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FE1F9" w14:textId="5D84B06E" w:rsidR="00A76E9E" w:rsidRPr="00A8184A" w:rsidRDefault="00090AB5" w:rsidP="0047276D">
      <w:pPr>
        <w:spacing w:after="0" w:line="240" w:lineRule="auto"/>
        <w:jc w:val="both"/>
        <w:rPr>
          <w:rFonts w:ascii="Georgia" w:eastAsia="Times New Roman" w:hAnsi="Georgia" w:cs="Times New Roman"/>
          <w:b/>
          <w:sz w:val="32"/>
          <w:szCs w:val="32"/>
        </w:rPr>
      </w:pPr>
      <w:r w:rsidRPr="00A8184A">
        <w:rPr>
          <w:rFonts w:ascii="Georgia" w:eastAsia="Times New Roman" w:hAnsi="Georgia" w:cs="Times New Roman"/>
          <w:b/>
          <w:sz w:val="32"/>
          <w:szCs w:val="32"/>
        </w:rPr>
        <w:t>Implementasi Terapi Spiritual Regulasi Emosi Terhadap Kecemasan Dan Depresi Pada Pasien Hipertensi: Studi Kasus Berbasis Komunitas</w:t>
      </w:r>
    </w:p>
    <w:p w14:paraId="5A5CF18F" w14:textId="77777777" w:rsidR="00A76E9E" w:rsidRPr="00A8184A" w:rsidRDefault="00A76E9E" w:rsidP="00090AB5">
      <w:pPr>
        <w:spacing w:after="0" w:line="240" w:lineRule="auto"/>
        <w:rPr>
          <w:rFonts w:ascii="Georgia" w:eastAsia="Georgia" w:hAnsi="Georgia" w:cs="Georgia"/>
          <w:b/>
          <w:bCs/>
        </w:rPr>
      </w:pPr>
    </w:p>
    <w:p w14:paraId="3AABEE90" w14:textId="605565E6" w:rsidR="00A76E9E" w:rsidRPr="00A8184A" w:rsidRDefault="00090AB5" w:rsidP="00241C90">
      <w:pPr>
        <w:spacing w:after="0" w:line="240" w:lineRule="auto"/>
        <w:jc w:val="both"/>
        <w:rPr>
          <w:rFonts w:ascii="Georgia" w:eastAsia="Georgia" w:hAnsi="Georgia" w:cs="Georgia"/>
          <w:b/>
          <w:bCs/>
          <w:sz w:val="20"/>
          <w:szCs w:val="20"/>
        </w:rPr>
      </w:pPr>
      <w:r w:rsidRPr="00A8184A">
        <w:rPr>
          <w:rFonts w:ascii="Georgia" w:eastAsia="Georgia" w:hAnsi="Georgia" w:cs="Georgia"/>
          <w:b/>
          <w:bCs/>
          <w:sz w:val="20"/>
          <w:szCs w:val="20"/>
        </w:rPr>
        <w:t>Rena Wati</w:t>
      </w:r>
      <w:r w:rsidRPr="00A8184A">
        <w:rPr>
          <w:rFonts w:ascii="Georgia" w:eastAsia="Georgia" w:hAnsi="Georgia" w:cs="Georgia"/>
          <w:b/>
          <w:bCs/>
          <w:sz w:val="20"/>
          <w:szCs w:val="20"/>
          <w:vertAlign w:val="superscript"/>
        </w:rPr>
        <w:t>1</w:t>
      </w:r>
      <w:r w:rsidRPr="00A8184A">
        <w:rPr>
          <w:rFonts w:ascii="Georgia" w:eastAsia="Georgia" w:hAnsi="Georgia" w:cs="Georgia"/>
          <w:b/>
          <w:bCs/>
          <w:sz w:val="20"/>
          <w:szCs w:val="20"/>
        </w:rPr>
        <w:t>*, Ryka Widyaningtyas</w:t>
      </w:r>
      <w:r w:rsidRPr="00A8184A">
        <w:rPr>
          <w:rFonts w:ascii="Georgia" w:eastAsia="Georgia" w:hAnsi="Georgia" w:cs="Georgia"/>
          <w:b/>
          <w:bCs/>
          <w:sz w:val="20"/>
          <w:szCs w:val="20"/>
          <w:vertAlign w:val="superscript"/>
        </w:rPr>
        <w:t>2</w:t>
      </w:r>
      <w:r w:rsidRPr="00A8184A">
        <w:rPr>
          <w:rFonts w:ascii="Georgia" w:eastAsia="Georgia" w:hAnsi="Georgia" w:cs="Georgia"/>
          <w:b/>
          <w:bCs/>
          <w:sz w:val="20"/>
          <w:szCs w:val="20"/>
        </w:rPr>
        <w:t>, Meidiana Dwidiyanti</w:t>
      </w:r>
      <w:r w:rsidRPr="00A8184A">
        <w:rPr>
          <w:rFonts w:ascii="Georgia" w:eastAsia="Georgia" w:hAnsi="Georgia" w:cs="Georgia"/>
          <w:b/>
          <w:bCs/>
          <w:sz w:val="20"/>
          <w:szCs w:val="20"/>
          <w:vertAlign w:val="superscript"/>
        </w:rPr>
        <w:t>3</w:t>
      </w:r>
    </w:p>
    <w:p w14:paraId="70EBEE90" w14:textId="77777777" w:rsidR="00A76E9E" w:rsidRPr="00A8184A" w:rsidRDefault="00A76E9E" w:rsidP="00241C90">
      <w:pPr>
        <w:spacing w:after="0" w:line="240" w:lineRule="auto"/>
        <w:jc w:val="both"/>
        <w:rPr>
          <w:rFonts w:ascii="Georgia" w:eastAsia="Georgia" w:hAnsi="Georgia" w:cs="Georgia"/>
          <w:b/>
          <w:bCs/>
          <w:sz w:val="18"/>
          <w:szCs w:val="18"/>
        </w:rPr>
      </w:pPr>
    </w:p>
    <w:p w14:paraId="7F9E946A" w14:textId="282964C1" w:rsidR="00A76E9E" w:rsidRPr="00A8184A" w:rsidRDefault="00000000" w:rsidP="00241C90">
      <w:pPr>
        <w:spacing w:after="0" w:line="240" w:lineRule="auto"/>
        <w:jc w:val="both"/>
        <w:rPr>
          <w:rFonts w:ascii="Georgia" w:eastAsia="Georgia" w:hAnsi="Georgia" w:cs="Georgia"/>
          <w:sz w:val="18"/>
          <w:szCs w:val="18"/>
        </w:rPr>
      </w:pPr>
      <w:r w:rsidRPr="00A8184A">
        <w:rPr>
          <w:rFonts w:ascii="Georgia" w:eastAsia="Georgia" w:hAnsi="Georgia" w:cs="Georgia"/>
          <w:sz w:val="18"/>
          <w:szCs w:val="18"/>
          <w:vertAlign w:val="superscript"/>
        </w:rPr>
        <w:t>1</w:t>
      </w:r>
      <w:r w:rsidR="00241C90" w:rsidRPr="00A8184A">
        <w:rPr>
          <w:rFonts w:ascii="Georgia" w:eastAsia="Georgia" w:hAnsi="Georgia" w:cs="Georgia"/>
          <w:sz w:val="18"/>
          <w:szCs w:val="18"/>
          <w:vertAlign w:val="superscript"/>
        </w:rPr>
        <w:t>,</w:t>
      </w:r>
      <w:r w:rsidRPr="00A8184A">
        <w:rPr>
          <w:rFonts w:ascii="Georgia" w:eastAsia="Georgia" w:hAnsi="Georgia" w:cs="Georgia"/>
          <w:sz w:val="18"/>
          <w:szCs w:val="18"/>
          <w:vertAlign w:val="superscript"/>
        </w:rPr>
        <w:t>2</w:t>
      </w:r>
      <w:r w:rsidR="00241C90" w:rsidRPr="00A8184A">
        <w:rPr>
          <w:rFonts w:ascii="Georgia" w:eastAsia="Georgia" w:hAnsi="Georgia" w:cs="Georgia"/>
          <w:sz w:val="18"/>
          <w:szCs w:val="18"/>
          <w:vertAlign w:val="superscript"/>
        </w:rPr>
        <w:t xml:space="preserve">, </w:t>
      </w:r>
      <w:r w:rsidRPr="00A8184A">
        <w:rPr>
          <w:rFonts w:ascii="Georgia" w:eastAsia="Georgia" w:hAnsi="Georgia" w:cs="Georgia"/>
          <w:sz w:val="18"/>
          <w:szCs w:val="18"/>
          <w:vertAlign w:val="superscript"/>
        </w:rPr>
        <w:t>3</w:t>
      </w:r>
      <w:r w:rsidR="00241C90" w:rsidRPr="00A8184A">
        <w:rPr>
          <w:rFonts w:ascii="Georgia" w:eastAsia="Georgia" w:hAnsi="Georgia" w:cs="Georgia"/>
          <w:sz w:val="18"/>
          <w:szCs w:val="18"/>
          <w:vertAlign w:val="superscript"/>
        </w:rPr>
        <w:t xml:space="preserve"> </w:t>
      </w:r>
      <w:r w:rsidR="00241C90" w:rsidRPr="00A8184A">
        <w:rPr>
          <w:rFonts w:ascii="Georgia" w:eastAsia="Georgia" w:hAnsi="Georgia" w:cs="Georgia"/>
          <w:sz w:val="18"/>
          <w:szCs w:val="18"/>
        </w:rPr>
        <w:t>Departemen Ilmu Keperawatan Fakultas Kedokteran Universitas Diponegoro</w:t>
      </w:r>
    </w:p>
    <w:p w14:paraId="01B09DBA" w14:textId="77777777" w:rsidR="00A76E9E" w:rsidRPr="00A8184A" w:rsidRDefault="00A76E9E" w:rsidP="00241C90">
      <w:pPr>
        <w:spacing w:after="0" w:line="240" w:lineRule="auto"/>
        <w:jc w:val="both"/>
        <w:rPr>
          <w:rFonts w:ascii="Georgia" w:eastAsia="Georgia" w:hAnsi="Georgia" w:cs="Georgia"/>
          <w:sz w:val="18"/>
          <w:szCs w:val="18"/>
        </w:rPr>
      </w:pPr>
    </w:p>
    <w:p w14:paraId="6F9F8C4F" w14:textId="51DED12B" w:rsidR="00A76E9E" w:rsidRPr="00A8184A" w:rsidRDefault="00000000" w:rsidP="00241C90">
      <w:pPr>
        <w:spacing w:after="0" w:line="240" w:lineRule="auto"/>
        <w:jc w:val="both"/>
        <w:rPr>
          <w:rFonts w:ascii="Georgia" w:eastAsia="Georgia" w:hAnsi="Georgia" w:cs="Georgia"/>
          <w:sz w:val="18"/>
          <w:szCs w:val="18"/>
        </w:rPr>
      </w:pPr>
      <w:r w:rsidRPr="00A8184A">
        <w:rPr>
          <w:rFonts w:ascii="Georgia" w:eastAsia="Georgia" w:hAnsi="Georgia" w:cs="Georgia"/>
          <w:sz w:val="18"/>
          <w:szCs w:val="18"/>
        </w:rPr>
        <w:t>*Email:</w:t>
      </w:r>
      <w:r w:rsidR="0088059D">
        <w:rPr>
          <w:rFonts w:ascii="Georgia" w:eastAsia="Georgia" w:hAnsi="Georgia" w:cs="Georgia"/>
          <w:sz w:val="18"/>
          <w:szCs w:val="18"/>
        </w:rPr>
        <w:t xml:space="preserve"> </w:t>
      </w:r>
      <w:r w:rsidR="0088059D" w:rsidRPr="0088059D">
        <w:rPr>
          <w:rFonts w:ascii="Georgia" w:eastAsia="Times New Roman" w:hAnsi="Georgia" w:cs="Times New Roman"/>
          <w:i/>
          <w:iCs/>
          <w:color w:val="000000" w:themeColor="text1"/>
          <w:sz w:val="18"/>
          <w:szCs w:val="18"/>
          <w:lang w:val="en-US"/>
        </w:rPr>
        <w:t>renaw871@gmail.com</w:t>
      </w:r>
    </w:p>
    <w:p w14:paraId="56D6A531" w14:textId="77777777" w:rsidR="00A76E9E" w:rsidRPr="00A8184A" w:rsidRDefault="00A76E9E" w:rsidP="00241C90">
      <w:pPr>
        <w:spacing w:after="0" w:line="240" w:lineRule="auto"/>
        <w:jc w:val="both"/>
        <w:rPr>
          <w:rFonts w:ascii="Georgia" w:eastAsia="Georgia" w:hAnsi="Georgia" w:cs="Georgia"/>
          <w:sz w:val="18"/>
          <w:szCs w:val="18"/>
        </w:rPr>
      </w:pPr>
    </w:p>
    <w:p w14:paraId="038C2857" w14:textId="4BF1A75B" w:rsidR="00A76E9E" w:rsidRPr="00A8184A" w:rsidRDefault="00000000" w:rsidP="00090AB5">
      <w:pPr>
        <w:spacing w:after="0" w:line="240" w:lineRule="auto"/>
        <w:jc w:val="center"/>
        <w:rPr>
          <w:rFonts w:ascii="Georgia" w:eastAsia="Georgia" w:hAnsi="Georgia" w:cs="Georgia"/>
          <w:sz w:val="24"/>
          <w:szCs w:val="24"/>
        </w:rPr>
      </w:pPr>
      <w:r w:rsidRPr="00A8184A">
        <w:rPr>
          <w:rFonts w:ascii="Georgia" w:eastAsia="Georgia" w:hAnsi="Georgia" w:cs="Georgia"/>
          <w:sz w:val="18"/>
          <w:szCs w:val="18"/>
        </w:rPr>
        <w:t xml:space="preserve">Submitted (tanggal </w:t>
      </w:r>
      <w:r w:rsidR="00BE1982">
        <w:rPr>
          <w:rFonts w:ascii="Georgia" w:eastAsia="Georgia" w:hAnsi="Georgia" w:cs="Georgia"/>
          <w:sz w:val="18"/>
          <w:szCs w:val="18"/>
        </w:rPr>
        <w:t>Juni 2026</w:t>
      </w:r>
      <w:r w:rsidRPr="00A8184A">
        <w:rPr>
          <w:rFonts w:ascii="Georgia" w:eastAsia="Georgia" w:hAnsi="Georgia" w:cs="Georgia"/>
          <w:sz w:val="18"/>
          <w:szCs w:val="18"/>
        </w:rPr>
        <w:t>); Accepted (tanggal bulan tahun); Published (tanggal bulan tahun)</w:t>
      </w:r>
    </w:p>
    <w:p w14:paraId="32F4356C" w14:textId="77777777" w:rsidR="00A76E9E" w:rsidRPr="00A8184A" w:rsidRDefault="00000000">
      <w:pPr>
        <w:spacing w:after="0" w:line="240" w:lineRule="auto"/>
        <w:rPr>
          <w:rFonts w:ascii="Georgia" w:eastAsia="Georgia" w:hAnsi="Georgia" w:cs="Georgia"/>
          <w:b/>
          <w:bCs/>
          <w:sz w:val="18"/>
          <w:szCs w:val="18"/>
        </w:rPr>
      </w:pPr>
      <w:r w:rsidRPr="00A8184A">
        <w:rPr>
          <w:rFonts w:ascii="Georgia" w:eastAsia="Georgia" w:hAnsi="Georgia" w:cs="Georgia"/>
          <w:noProof/>
          <w:sz w:val="18"/>
          <w:szCs w:val="18"/>
        </w:rPr>
        <mc:AlternateContent>
          <mc:Choice Requires="wpg">
            <w:drawing>
              <wp:inline distT="0" distB="0" distL="0" distR="0" wp14:anchorId="2F267DA9" wp14:editId="72AF7D81">
                <wp:extent cx="5905500" cy="12700"/>
                <wp:effectExtent l="0" t="0" r="0" b="0"/>
                <wp:docPr id="9" name="Straight Arrow Connector 9"/>
                <wp:cNvGraphicFramePr/>
                <a:graphic xmlns:a="http://schemas.openxmlformats.org/drawingml/2006/main">
                  <a:graphicData uri="http://schemas.microsoft.com/office/word/2010/wordprocessingShape">
                    <wps:wsp>
                      <wps:cNvCnPr/>
                      <wps:spPr>
                        <a:xfrm>
                          <a:off x="2393250" y="3780000"/>
                          <a:ext cx="5905500"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inline>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inline distB="0" distT="0" distL="0" distR="0">
                <wp:extent cx="5905500" cy="12700"/>
                <wp:effectExtent b="0" l="0" r="0" t="0"/>
                <wp:docPr id="9"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5905500" cy="12700"/>
                        </a:xfrm>
                        <a:prstGeom prst="rect"/>
                        <a:ln/>
                      </pic:spPr>
                    </pic:pic>
                  </a:graphicData>
                </a:graphic>
              </wp:inline>
            </w:drawing>
          </mc:Fallback>
        </mc:AlternateContent>
      </w:r>
    </w:p>
    <w:p w14:paraId="5DB24354" w14:textId="77777777" w:rsidR="00A76E9E" w:rsidRPr="00A8184A" w:rsidRDefault="00000000">
      <w:pPr>
        <w:spacing w:after="0" w:line="240" w:lineRule="auto"/>
        <w:jc w:val="center"/>
        <w:rPr>
          <w:rFonts w:ascii="Georgia" w:eastAsia="Georgia" w:hAnsi="Georgia" w:cs="Georgia"/>
          <w:b/>
          <w:bCs/>
          <w:sz w:val="18"/>
          <w:szCs w:val="18"/>
        </w:rPr>
      </w:pPr>
      <w:r w:rsidRPr="00A8184A">
        <w:rPr>
          <w:rFonts w:ascii="Georgia" w:eastAsia="Georgia" w:hAnsi="Georgia" w:cs="Georgia"/>
          <w:b/>
          <w:bCs/>
          <w:sz w:val="18"/>
          <w:szCs w:val="18"/>
        </w:rPr>
        <w:t>Abstract</w:t>
      </w:r>
    </w:p>
    <w:p w14:paraId="1ACDD837" w14:textId="68BCF26A" w:rsidR="00A76E9E" w:rsidRPr="00A8184A" w:rsidRDefault="00F96129" w:rsidP="00F96129">
      <w:pPr>
        <w:spacing w:after="0" w:line="240" w:lineRule="auto"/>
        <w:jc w:val="both"/>
        <w:rPr>
          <w:rFonts w:ascii="Georgia" w:eastAsia="Times New Roman" w:hAnsi="Georgia" w:cs="Times New Roman"/>
          <w:sz w:val="18"/>
          <w:szCs w:val="18"/>
          <w:lang w:val="en-US"/>
        </w:rPr>
      </w:pPr>
      <w:bookmarkStart w:id="0" w:name="_gjdgxs" w:colFirst="0" w:colLast="0"/>
      <w:bookmarkEnd w:id="0"/>
      <w:r w:rsidRPr="00A8184A">
        <w:rPr>
          <w:rFonts w:ascii="Georgia" w:eastAsia="Times New Roman" w:hAnsi="Georgia" w:cs="Times New Roman"/>
          <w:sz w:val="18"/>
          <w:szCs w:val="18"/>
          <w:lang w:val="en-US"/>
        </w:rPr>
        <w:t>In addition to physical disorders, patients with hypertension often experience psychological problems, particularly anxiety, which may worsen blood pressure control and reduce adherence to treatment. Pharmacological management of hypertension generally focuses on controlling blood pressure and does not directly address accompanying psychological disturbances. One non-pharmacological intervention that can be applied is spiritual emotion regulation therapy, which combines emotion management techniques with spiritual activities to help reduce anxiety and depression among patients with hypertension.</w:t>
      </w:r>
      <w:r w:rsidR="00661A85" w:rsidRPr="00A8184A">
        <w:rPr>
          <w:rFonts w:ascii="Georgia" w:eastAsia="Times New Roman" w:hAnsi="Georgia" w:cs="Times New Roman"/>
          <w:sz w:val="18"/>
          <w:szCs w:val="18"/>
          <w:lang w:val="en-US"/>
        </w:rPr>
        <w:t xml:space="preserve"> </w:t>
      </w:r>
      <w:r w:rsidRPr="00A8184A">
        <w:rPr>
          <w:rFonts w:ascii="Georgia" w:eastAsia="Times New Roman" w:hAnsi="Georgia" w:cs="Times New Roman"/>
          <w:sz w:val="18"/>
          <w:szCs w:val="18"/>
          <w:lang w:val="en-US"/>
        </w:rPr>
        <w:t>This study aimed to evaluate the implementation of spiritual emotion regulation therapy in reducing anxiety and depression levels among patients with hypertension in Meteseh Village.</w:t>
      </w:r>
      <w:r w:rsidR="00661A85" w:rsidRPr="00A8184A">
        <w:rPr>
          <w:rFonts w:ascii="Georgia" w:eastAsia="Times New Roman" w:hAnsi="Georgia" w:cs="Times New Roman"/>
          <w:sz w:val="18"/>
          <w:szCs w:val="18"/>
          <w:lang w:val="en-US"/>
        </w:rPr>
        <w:t xml:space="preserve"> </w:t>
      </w:r>
      <w:r w:rsidRPr="00A8184A">
        <w:rPr>
          <w:rFonts w:ascii="Georgia" w:eastAsia="Times New Roman" w:hAnsi="Georgia" w:cs="Times New Roman"/>
          <w:sz w:val="18"/>
          <w:szCs w:val="18"/>
          <w:lang w:val="en-US"/>
        </w:rPr>
        <w:t>The research used a case study design with a one-group pretest-posttest approach on three hypertensive patients who experienced anxiety and depression. The intervention was conducted through three home-visit sessions lasting 20–30 minutes each, including emotional identification, emotion regulation exercises, and spiritual reinforcement through prayer, dhikr (remembrance of God), and religious reflection according to the participants’ beliefs.</w:t>
      </w:r>
      <w:r w:rsidR="00661A85" w:rsidRPr="00A8184A">
        <w:rPr>
          <w:rFonts w:ascii="Georgia" w:eastAsia="Times New Roman" w:hAnsi="Georgia" w:cs="Times New Roman"/>
          <w:sz w:val="18"/>
          <w:szCs w:val="18"/>
          <w:lang w:val="en-US"/>
        </w:rPr>
        <w:t xml:space="preserve"> </w:t>
      </w:r>
      <w:r w:rsidRPr="00A8184A">
        <w:rPr>
          <w:rFonts w:ascii="Georgia" w:eastAsia="Times New Roman" w:hAnsi="Georgia" w:cs="Times New Roman"/>
          <w:sz w:val="18"/>
          <w:szCs w:val="18"/>
          <w:lang w:val="en-US"/>
        </w:rPr>
        <w:t>Following the intervention, all participants demonstrated a reduction in anxiety and depression scores as measured by the Generalized Anxiety Disorder-7 (GAD-7) and Patient Health Questionnaire-9 (PHQ-9).</w:t>
      </w:r>
      <w:r w:rsidR="00661A85" w:rsidRPr="00A8184A">
        <w:rPr>
          <w:rFonts w:ascii="Georgia" w:eastAsia="Times New Roman" w:hAnsi="Georgia" w:cs="Times New Roman"/>
          <w:sz w:val="18"/>
          <w:szCs w:val="18"/>
          <w:lang w:val="en-US"/>
        </w:rPr>
        <w:t xml:space="preserve"> </w:t>
      </w:r>
      <w:r w:rsidRPr="00A8184A">
        <w:rPr>
          <w:rFonts w:ascii="Georgia" w:eastAsia="Times New Roman" w:hAnsi="Georgia" w:cs="Times New Roman"/>
          <w:sz w:val="18"/>
          <w:szCs w:val="18"/>
          <w:lang w:val="en-US"/>
        </w:rPr>
        <w:t>Spiritual emotion regulation therapy was effective in reducing anxiety and depression among patients with hypertension and may serve as a non-pharmacological nursing intervention in community settings</w:t>
      </w:r>
      <w:r w:rsidR="00661A85" w:rsidRPr="00A8184A">
        <w:rPr>
          <w:rFonts w:ascii="Georgia" w:eastAsia="Times New Roman" w:hAnsi="Georgia" w:cs="Times New Roman"/>
          <w:sz w:val="18"/>
          <w:szCs w:val="18"/>
          <w:lang w:val="en-US"/>
        </w:rPr>
        <w:t>.</w:t>
      </w:r>
    </w:p>
    <w:p w14:paraId="65EC82A1" w14:textId="77777777" w:rsidR="00A76E9E" w:rsidRPr="00A8184A" w:rsidRDefault="00A76E9E">
      <w:pPr>
        <w:spacing w:after="0" w:line="240" w:lineRule="auto"/>
        <w:jc w:val="both"/>
        <w:rPr>
          <w:rFonts w:ascii="Georgia" w:eastAsia="Georgia" w:hAnsi="Georgia" w:cs="Georgia"/>
          <w:sz w:val="18"/>
          <w:szCs w:val="18"/>
        </w:rPr>
      </w:pPr>
    </w:p>
    <w:p w14:paraId="3D5C53B9" w14:textId="499C8A5C" w:rsidR="00A76E9E" w:rsidRPr="00A8184A" w:rsidRDefault="00000000">
      <w:pPr>
        <w:spacing w:after="0" w:line="240" w:lineRule="auto"/>
        <w:jc w:val="both"/>
        <w:rPr>
          <w:rFonts w:ascii="Georgia" w:eastAsia="Georgia" w:hAnsi="Georgia" w:cs="Georgia"/>
          <w:sz w:val="18"/>
          <w:szCs w:val="18"/>
        </w:rPr>
      </w:pPr>
      <w:r w:rsidRPr="00A8184A">
        <w:rPr>
          <w:rFonts w:ascii="Georgia" w:eastAsia="Georgia" w:hAnsi="Georgia" w:cs="Georgia"/>
          <w:b/>
          <w:bCs/>
          <w:sz w:val="18"/>
          <w:szCs w:val="18"/>
        </w:rPr>
        <w:t>Keywords</w:t>
      </w:r>
      <w:r w:rsidRPr="00A8184A">
        <w:rPr>
          <w:rFonts w:ascii="Georgia" w:eastAsia="Georgia" w:hAnsi="Georgia" w:cs="Georgia"/>
          <w:sz w:val="18"/>
          <w:szCs w:val="18"/>
        </w:rPr>
        <w:t xml:space="preserve">: </w:t>
      </w:r>
      <w:r w:rsidR="00F96129" w:rsidRPr="00A8184A">
        <w:rPr>
          <w:rFonts w:ascii="Georgia" w:eastAsia="Times New Roman" w:hAnsi="Georgia" w:cs="Times New Roman"/>
          <w:sz w:val="18"/>
          <w:szCs w:val="18"/>
          <w:lang w:val="en-US"/>
        </w:rPr>
        <w:t>Hypertension, Spiritual Therapy, Emotion Regulation</w:t>
      </w:r>
    </w:p>
    <w:p w14:paraId="1A04B601" w14:textId="77777777" w:rsidR="00A76E9E" w:rsidRPr="00A8184A" w:rsidRDefault="00A76E9E">
      <w:pPr>
        <w:spacing w:after="0" w:line="240" w:lineRule="auto"/>
        <w:jc w:val="both"/>
        <w:rPr>
          <w:rFonts w:ascii="Georgia" w:eastAsia="Georgia" w:hAnsi="Georgia" w:cs="Georgia"/>
          <w:sz w:val="18"/>
          <w:szCs w:val="18"/>
        </w:rPr>
      </w:pPr>
    </w:p>
    <w:p w14:paraId="41C6F704" w14:textId="77777777" w:rsidR="00A76E9E" w:rsidRPr="00A8184A" w:rsidRDefault="00000000">
      <w:pPr>
        <w:spacing w:after="0" w:line="240" w:lineRule="auto"/>
        <w:jc w:val="center"/>
        <w:rPr>
          <w:rFonts w:ascii="Georgia" w:eastAsia="Georgia" w:hAnsi="Georgia" w:cs="Georgia"/>
          <w:b/>
          <w:bCs/>
          <w:sz w:val="18"/>
          <w:szCs w:val="18"/>
        </w:rPr>
      </w:pPr>
      <w:r w:rsidRPr="00A8184A">
        <w:rPr>
          <w:rFonts w:ascii="Georgia" w:eastAsia="Georgia" w:hAnsi="Georgia" w:cs="Georgia"/>
          <w:b/>
          <w:bCs/>
          <w:sz w:val="18"/>
          <w:szCs w:val="18"/>
        </w:rPr>
        <w:t>Abstrak</w:t>
      </w:r>
    </w:p>
    <w:p w14:paraId="08FF2634" w14:textId="42C16248" w:rsidR="00A76E9E" w:rsidRPr="00A8184A" w:rsidRDefault="00F96129" w:rsidP="00F96129">
      <w:pPr>
        <w:spacing w:after="0" w:line="240" w:lineRule="auto"/>
        <w:jc w:val="both"/>
        <w:rPr>
          <w:rFonts w:ascii="Georgia" w:hAnsi="Georgia" w:cs="Times New Roman"/>
          <w:sz w:val="18"/>
          <w:szCs w:val="18"/>
          <w:lang w:val="en-US"/>
        </w:rPr>
      </w:pPr>
      <w:r w:rsidRPr="00A8184A">
        <w:rPr>
          <w:rFonts w:ascii="Georgia" w:hAnsi="Georgia" w:cs="Times New Roman"/>
          <w:sz w:val="18"/>
          <w:szCs w:val="18"/>
        </w:rPr>
        <w:t>Selain gangguan fisik pasien hipertensi juga sering mengalami masalah psikologis berupa kecemasan yang dapat memperburuk kondisi tekanan darah serta menurunkan kepatuhan terhadap terapi. Pendekatan farmakologis pada hipertensi umumnya berfokus pada kontrol tekanan darah dan belum secara langsung mengatasi gangguan psikologis yang menyertai. Salah satu intervensi nonfarmakologis yang dapat diterapkan adalah terapi spiritual regulasi emosi, yaitu kombinasi latihan pengelolaan emosi dan aktivitas spiritual untuk membantu menurunkan tingkat kecemasan dan depresi pada pasien hipertensi.</w:t>
      </w:r>
      <w:r w:rsidR="00661A85" w:rsidRPr="00A8184A">
        <w:rPr>
          <w:rFonts w:ascii="Georgia" w:hAnsi="Georgia" w:cs="Times New Roman"/>
          <w:sz w:val="18"/>
          <w:szCs w:val="18"/>
          <w:lang w:val="en-US"/>
        </w:rPr>
        <w:t xml:space="preserve"> </w:t>
      </w:r>
      <w:r w:rsidRPr="00A8184A">
        <w:rPr>
          <w:rFonts w:ascii="Georgia" w:hAnsi="Georgia" w:cs="Times New Roman"/>
          <w:sz w:val="18"/>
          <w:szCs w:val="18"/>
        </w:rPr>
        <w:t>Penelitian ini bertujuan untuk mengevaluasi penerapan terapi spiritual regulasi emosi terhadap penurunan tingkat kecemasan dan depresi pada pasien hipertensi di wilayah Kelurahan Meteseh</w:t>
      </w:r>
      <w:r w:rsidR="00661A85" w:rsidRPr="00A8184A">
        <w:rPr>
          <w:rFonts w:ascii="Georgia" w:hAnsi="Georgia" w:cs="Times New Roman"/>
          <w:sz w:val="18"/>
          <w:szCs w:val="18"/>
          <w:lang w:val="en-US"/>
        </w:rPr>
        <w:t xml:space="preserve">. </w:t>
      </w:r>
      <w:r w:rsidRPr="00A8184A">
        <w:rPr>
          <w:rFonts w:ascii="Georgia" w:hAnsi="Georgia" w:cs="Times New Roman"/>
          <w:sz w:val="18"/>
          <w:szCs w:val="18"/>
          <w:lang w:val="en-US"/>
        </w:rPr>
        <w:t>P</w:t>
      </w:r>
      <w:r w:rsidRPr="00A8184A">
        <w:rPr>
          <w:rFonts w:ascii="Georgia" w:hAnsi="Georgia" w:cs="Times New Roman"/>
          <w:sz w:val="18"/>
          <w:szCs w:val="18"/>
        </w:rPr>
        <w:t xml:space="preserve">enelitian menggunakan desain </w:t>
      </w:r>
      <w:r w:rsidRPr="00A8184A">
        <w:rPr>
          <w:rFonts w:ascii="Georgia" w:hAnsi="Georgia" w:cs="Times New Roman"/>
          <w:iCs/>
          <w:sz w:val="18"/>
          <w:szCs w:val="18"/>
        </w:rPr>
        <w:t>studi kasus</w:t>
      </w:r>
      <w:r w:rsidRPr="00A8184A">
        <w:rPr>
          <w:rFonts w:ascii="Georgia" w:hAnsi="Georgia" w:cs="Times New Roman"/>
          <w:sz w:val="18"/>
          <w:szCs w:val="18"/>
        </w:rPr>
        <w:t xml:space="preserve"> dengan pendekatan </w:t>
      </w:r>
      <w:r w:rsidRPr="00A8184A">
        <w:rPr>
          <w:rFonts w:ascii="Georgia" w:hAnsi="Georgia" w:cs="Times New Roman"/>
          <w:i/>
          <w:iCs/>
          <w:sz w:val="18"/>
          <w:szCs w:val="18"/>
        </w:rPr>
        <w:t>one-group pretest-posttest</w:t>
      </w:r>
      <w:r w:rsidRPr="00A8184A">
        <w:rPr>
          <w:rFonts w:ascii="Georgia" w:hAnsi="Georgia" w:cs="Times New Roman"/>
          <w:sz w:val="18"/>
          <w:szCs w:val="18"/>
        </w:rPr>
        <w:t xml:space="preserve"> pada tiga pasien hipertensi yang mengalami kecemasan dan depresi. Intervensi dilakukan melalui tiga sesi kunjungan rumah selama 20–30 menit yang meliputi identifikasi emosi, latihan regulasi emosi, serta penguatan spiritual melalui doa, dzikir, dan refleksi religius sesuai keyakinan pasien.</w:t>
      </w:r>
      <w:r w:rsidR="00661A85" w:rsidRPr="00A8184A">
        <w:rPr>
          <w:rFonts w:ascii="Georgia" w:hAnsi="Georgia" w:cs="Times New Roman"/>
          <w:sz w:val="18"/>
          <w:szCs w:val="18"/>
          <w:lang w:val="en-US"/>
        </w:rPr>
        <w:t xml:space="preserve"> </w:t>
      </w:r>
      <w:r w:rsidRPr="00A8184A">
        <w:rPr>
          <w:rFonts w:ascii="Georgia" w:hAnsi="Georgia" w:cs="Times New Roman"/>
          <w:sz w:val="18"/>
          <w:szCs w:val="18"/>
        </w:rPr>
        <w:t>Setelah intervensi diberikan, seluruh partisipan mengalami penurunan skor kecemasan dan depresi berdasarkan hasil pengukuran GAD-7 dan PHQ-9.</w:t>
      </w:r>
      <w:r w:rsidR="00661A85" w:rsidRPr="00A8184A">
        <w:rPr>
          <w:rFonts w:ascii="Georgia" w:hAnsi="Georgia" w:cs="Times New Roman"/>
          <w:sz w:val="18"/>
          <w:szCs w:val="18"/>
          <w:lang w:val="en-US"/>
        </w:rPr>
        <w:t xml:space="preserve"> </w:t>
      </w:r>
      <w:r w:rsidRPr="00A8184A">
        <w:rPr>
          <w:rFonts w:ascii="Georgia" w:hAnsi="Georgia" w:cs="Times New Roman"/>
          <w:sz w:val="18"/>
          <w:szCs w:val="18"/>
        </w:rPr>
        <w:t>Terapi spiritual regulasi emosi mampu membantu menurunkan kecemasan dan depresi pada pasien hipertensi sehingga dapat digunakan sebagai intervensi keperawatan nonfarmakologis di komunitas</w:t>
      </w:r>
    </w:p>
    <w:p w14:paraId="3F6952E3" w14:textId="77777777" w:rsidR="00A76E9E" w:rsidRPr="00A8184A" w:rsidRDefault="00A76E9E">
      <w:pPr>
        <w:spacing w:after="0" w:line="240" w:lineRule="auto"/>
        <w:jc w:val="both"/>
        <w:rPr>
          <w:rFonts w:ascii="Georgia" w:eastAsia="Georgia" w:hAnsi="Georgia" w:cs="Georgia"/>
          <w:sz w:val="18"/>
          <w:szCs w:val="18"/>
        </w:rPr>
      </w:pPr>
    </w:p>
    <w:p w14:paraId="469D9892" w14:textId="7B299B92" w:rsidR="00A76E9E" w:rsidRPr="00A8184A" w:rsidRDefault="00000000">
      <w:pPr>
        <w:spacing w:after="0" w:line="240" w:lineRule="auto"/>
        <w:jc w:val="both"/>
        <w:rPr>
          <w:rFonts w:ascii="Georgia" w:eastAsia="Georgia" w:hAnsi="Georgia" w:cs="Georgia"/>
          <w:sz w:val="18"/>
          <w:szCs w:val="18"/>
        </w:rPr>
      </w:pPr>
      <w:r w:rsidRPr="00A8184A">
        <w:rPr>
          <w:rFonts w:ascii="Georgia" w:eastAsia="Georgia" w:hAnsi="Georgia" w:cs="Georgia"/>
          <w:b/>
          <w:bCs/>
          <w:sz w:val="18"/>
          <w:szCs w:val="18"/>
        </w:rPr>
        <w:t>Kata Kunci</w:t>
      </w:r>
      <w:r w:rsidRPr="00A8184A">
        <w:rPr>
          <w:rFonts w:ascii="Georgia" w:eastAsia="Georgia" w:hAnsi="Georgia" w:cs="Georgia"/>
          <w:sz w:val="18"/>
          <w:szCs w:val="18"/>
        </w:rPr>
        <w:t xml:space="preserve">: </w:t>
      </w:r>
      <w:r w:rsidR="00F96129" w:rsidRPr="00A8184A">
        <w:rPr>
          <w:rFonts w:ascii="Georgia" w:hAnsi="Georgia" w:cs="Times New Roman"/>
          <w:sz w:val="18"/>
          <w:szCs w:val="18"/>
          <w:lang w:val="en-US"/>
        </w:rPr>
        <w:t>Hipertensi, Latihan Spiritual, Regulasi emosi</w:t>
      </w:r>
    </w:p>
    <w:p w14:paraId="26F2E52B" w14:textId="77777777" w:rsidR="00A76E9E" w:rsidRPr="00A8184A" w:rsidRDefault="00000000">
      <w:pPr>
        <w:spacing w:after="0" w:line="240" w:lineRule="auto"/>
        <w:jc w:val="both"/>
        <w:rPr>
          <w:rFonts w:ascii="Georgia" w:eastAsia="Georgia" w:hAnsi="Georgia" w:cs="Georgia"/>
        </w:rPr>
      </w:pPr>
      <w:r w:rsidRPr="00A8184A">
        <w:rPr>
          <w:rFonts w:ascii="Georgia" w:eastAsia="Georgia" w:hAnsi="Georgia" w:cs="Georgia"/>
          <w:noProof/>
          <w:sz w:val="18"/>
          <w:szCs w:val="18"/>
        </w:rPr>
        <mc:AlternateContent>
          <mc:Choice Requires="wpg">
            <w:drawing>
              <wp:inline distT="0" distB="0" distL="0" distR="0" wp14:anchorId="516EB825" wp14:editId="1F9B4E11">
                <wp:extent cx="5905500" cy="12700"/>
                <wp:effectExtent l="0" t="0" r="0" b="0"/>
                <wp:docPr id="5" name="Straight Arrow Connector 5"/>
                <wp:cNvGraphicFramePr/>
                <a:graphic xmlns:a="http://schemas.openxmlformats.org/drawingml/2006/main">
                  <a:graphicData uri="http://schemas.microsoft.com/office/word/2010/wordprocessingShape">
                    <wps:wsp>
                      <wps:cNvCnPr/>
                      <wps:spPr>
                        <a:xfrm>
                          <a:off x="2393250" y="3780000"/>
                          <a:ext cx="5905500"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inline>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inline distB="0" distT="0" distL="0" distR="0">
                <wp:extent cx="5905500" cy="12700"/>
                <wp:effectExtent b="0" l="0" r="0" t="0"/>
                <wp:docPr id="5"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5905500" cy="12700"/>
                        </a:xfrm>
                        <a:prstGeom prst="rect"/>
                        <a:ln/>
                      </pic:spPr>
                    </pic:pic>
                  </a:graphicData>
                </a:graphic>
              </wp:inline>
            </w:drawing>
          </mc:Fallback>
        </mc:AlternateContent>
      </w:r>
    </w:p>
    <w:p w14:paraId="4F4E6B13" w14:textId="77777777" w:rsidR="00A76E9E" w:rsidRPr="00A8184A" w:rsidRDefault="00A76E9E">
      <w:pPr>
        <w:spacing w:after="0" w:line="240" w:lineRule="auto"/>
        <w:jc w:val="both"/>
        <w:rPr>
          <w:rFonts w:ascii="Georgia" w:eastAsia="Georgia" w:hAnsi="Georgia" w:cs="Georgia"/>
        </w:rPr>
      </w:pPr>
    </w:p>
    <w:p w14:paraId="0E6EAA8C" w14:textId="77777777" w:rsidR="00A76E9E" w:rsidRPr="002564F0" w:rsidRDefault="00000000" w:rsidP="002564F0">
      <w:pPr>
        <w:pBdr>
          <w:top w:val="nil"/>
          <w:left w:val="nil"/>
          <w:bottom w:val="nil"/>
          <w:right w:val="nil"/>
          <w:between w:val="nil"/>
        </w:pBdr>
        <w:spacing w:after="0" w:line="240" w:lineRule="auto"/>
        <w:jc w:val="both"/>
        <w:rPr>
          <w:rFonts w:ascii="Georgia" w:eastAsia="Georgia" w:hAnsi="Georgia" w:cs="Georgia"/>
          <w:b/>
          <w:bCs/>
          <w:color w:val="000000"/>
        </w:rPr>
      </w:pPr>
      <w:r w:rsidRPr="002564F0">
        <w:rPr>
          <w:rFonts w:ascii="Georgia" w:eastAsia="Georgia" w:hAnsi="Georgia" w:cs="Georgia"/>
          <w:b/>
          <w:bCs/>
          <w:color w:val="000000"/>
        </w:rPr>
        <w:t>Pendahuluan</w:t>
      </w:r>
    </w:p>
    <w:p w14:paraId="01905845" w14:textId="5CAB1E0F" w:rsidR="00A45827" w:rsidRPr="002564F0" w:rsidRDefault="00CE2377" w:rsidP="002564F0">
      <w:pPr>
        <w:spacing w:after="0" w:line="240" w:lineRule="auto"/>
        <w:jc w:val="both"/>
        <w:rPr>
          <w:rFonts w:ascii="Georgia" w:hAnsi="Georgia" w:cs="Times New Roman"/>
          <w:lang w:val="en-US"/>
        </w:rPr>
      </w:pPr>
      <w:r w:rsidRPr="002564F0">
        <w:rPr>
          <w:rFonts w:ascii="Georgia" w:hAnsi="Georgia" w:cs="Times New Roman"/>
          <w:lang w:val="en-US"/>
        </w:rPr>
        <w:t xml:space="preserve">Hipertensi menurut definisinya merupakan salah satu penyakit tidak menular yang memiliki prevalensi tinggi sehingga termasuk masalah kesehatan global dan sering mengakibatkan komplikasi serius seperti penyakit jantung, stroke, serta gagal ginjal </w:t>
      </w:r>
      <w:sdt>
        <w:sdtPr>
          <w:rPr>
            <w:rFonts w:ascii="Georgia" w:hAnsi="Georgia" w:cs="Times New Roman"/>
            <w:color w:val="000000"/>
            <w:vertAlign w:val="superscript"/>
            <w:lang w:val="en-US"/>
          </w:rPr>
          <w:tag w:val="MENDELEY_CITATION_v3_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"/>
          <w:id w:val="-1759283188"/>
          <w:placeholder>
            <w:docPart w:val="B5CC1ADD2FBD4B80892DEEE60FC2467B"/>
          </w:placeholder>
        </w:sdtPr>
        <w:sdtContent>
          <w:r w:rsidR="007703D6" w:rsidRPr="002564F0">
            <w:rPr>
              <w:rFonts w:ascii="Georgia" w:eastAsia="Times New Roman" w:hAnsi="Georgia"/>
              <w:color w:val="000000"/>
              <w:vertAlign w:val="superscript"/>
            </w:rPr>
            <w:t>1</w:t>
          </w:r>
        </w:sdtContent>
      </w:sdt>
      <w:r w:rsidRPr="002564F0">
        <w:rPr>
          <w:rFonts w:ascii="Georgia" w:hAnsi="Georgia" w:cs="Times New Roman"/>
          <w:lang w:val="en-US"/>
        </w:rPr>
        <w:t xml:space="preserve">. Kondisi ini ditunjukkan dengan meningkatnya tekanan darah sistolik ≥140 mmHg dan/atau diastolik ≥90 mmHg yang berjalan secara persisten </w:t>
      </w:r>
      <w:sdt>
        <w:sdtPr>
          <w:rPr>
            <w:rFonts w:ascii="Georgia" w:hAnsi="Georgia" w:cs="Times New Roman"/>
            <w:color w:val="000000"/>
            <w:vertAlign w:val="superscript"/>
            <w:lang w:val="en-US"/>
          </w:rPr>
          <w:tag w:val="MENDELEY_CITATION_v3_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"/>
          <w:id w:val="-247883867"/>
          <w:placeholder>
            <w:docPart w:val="B5CC1ADD2FBD4B80892DEEE60FC2467B"/>
          </w:placeholder>
        </w:sdtPr>
        <w:sdtContent>
          <w:r w:rsidR="007703D6" w:rsidRPr="002564F0">
            <w:rPr>
              <w:rFonts w:ascii="Georgia" w:hAnsi="Georgia" w:cs="Times New Roman"/>
              <w:color w:val="000000"/>
              <w:vertAlign w:val="superscript"/>
              <w:lang w:val="en-US"/>
            </w:rPr>
            <w:t>2</w:t>
          </w:r>
        </w:sdtContent>
      </w:sdt>
      <w:r w:rsidRPr="002564F0">
        <w:rPr>
          <w:rFonts w:ascii="Georgia" w:hAnsi="Georgia" w:cs="Times New Roman"/>
          <w:lang w:val="en-US"/>
        </w:rPr>
        <w:t xml:space="preserve">. </w:t>
      </w:r>
      <w:r w:rsidRPr="002564F0">
        <w:rPr>
          <w:rFonts w:ascii="Georgia" w:hAnsi="Georgia" w:cs="Times New Roman"/>
        </w:rPr>
        <w:t xml:space="preserve">Data </w:t>
      </w:r>
      <w:sdt>
        <w:sdtPr>
          <w:rPr>
            <w:rFonts w:ascii="Georgia" w:hAnsi="Georgia" w:cs="Times New Roman"/>
            <w:i/>
            <w:color w:val="000000"/>
          </w:rPr>
          <w:tag w:val="MENDELEY_CITATION_v3_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"/>
          <w:id w:val="1565062359"/>
          <w:placeholder>
            <w:docPart w:val="B5CC1ADD2FBD4B80892DEEE60FC2467B"/>
          </w:placeholder>
        </w:sdtPr>
        <w:sdtContent>
          <w:r w:rsidR="007703D6" w:rsidRPr="002564F0">
            <w:rPr>
              <w:rFonts w:ascii="Georgia" w:hAnsi="Georgia" w:cs="Times New Roman"/>
              <w:i/>
              <w:iCs/>
              <w:color w:val="000000"/>
            </w:rPr>
            <w:t>World Health Organization (2025)</w:t>
          </w:r>
        </w:sdtContent>
      </w:sdt>
      <w:r w:rsidRPr="002564F0">
        <w:rPr>
          <w:rFonts w:ascii="Georgia" w:hAnsi="Georgia" w:cs="Times New Roman"/>
        </w:rPr>
        <w:t xml:space="preserve">, prevalensi hipertensi global tahun 2025 mencapai sekitar 1,4 miliar penduduk dewasa usia 30–79 tahun atau sekitar 33% populasi dunia. Data nasional </w:t>
      </w:r>
      <w:sdt>
        <w:sdtPr>
          <w:rPr>
            <w:rFonts w:ascii="Georgia" w:hAnsi="Georgia" w:cs="Times New Roman"/>
            <w:color w:val="000000"/>
          </w:rPr>
          <w:tag w:val="MENDELEY_CITATION_v3_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"/>
          <w:id w:val="-6136610"/>
          <w:placeholder>
            <w:docPart w:val="B5CC1ADD2FBD4B80892DEEE60FC2467B"/>
          </w:placeholder>
        </w:sdtPr>
        <w:sdtContent>
          <w:r w:rsidR="007703D6" w:rsidRPr="002564F0">
            <w:rPr>
              <w:rFonts w:ascii="Georgia" w:hAnsi="Georgia" w:cs="Times New Roman"/>
              <w:color w:val="000000"/>
            </w:rPr>
            <w:t>Kemenkes RI tahun (2025)</w:t>
          </w:r>
        </w:sdtContent>
      </w:sdt>
      <w:r w:rsidRPr="002564F0">
        <w:rPr>
          <w:rFonts w:ascii="Georgia" w:hAnsi="Georgia" w:cs="Times New Roman"/>
        </w:rPr>
        <w:t>, prevalensi hipertensi pada penduduk usia ≥18 tahun mencapai 34,1%. Laporan</w:t>
      </w:r>
      <w:r w:rsidR="00A45827" w:rsidRPr="002564F0">
        <w:rPr>
          <w:rFonts w:ascii="Georgia" w:hAnsi="Georgia" w:cs="Times New Roman"/>
        </w:rPr>
        <w:t xml:space="preserve"> Riskesdas Jawa Tengah (2025)</w:t>
      </w:r>
      <w:r w:rsidRPr="002564F0">
        <w:rPr>
          <w:rFonts w:ascii="Georgia" w:hAnsi="Georgia" w:cs="Times New Roman"/>
        </w:rPr>
        <w:t xml:space="preserve"> </w:t>
      </w:r>
      <w:sdt>
        <w:sdtPr>
          <w:rPr>
            <w:rFonts w:ascii="Georgia" w:hAnsi="Georgia" w:cs="Times New Roman"/>
            <w:color w:val="000000"/>
            <w:vertAlign w:val="superscript"/>
          </w:rPr>
          <w:tag w:val="MENDELEY_CITATION_v3_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"/>
          <w:id w:val="34246068"/>
          <w:placeholder>
            <w:docPart w:val="B5CC1ADD2FBD4B80892DEEE60FC2467B"/>
          </w:placeholder>
        </w:sdtPr>
        <w:sdtContent>
          <w:r w:rsidR="007703D6" w:rsidRPr="002564F0">
            <w:rPr>
              <w:rFonts w:ascii="Georgia" w:hAnsi="Georgia" w:cs="Times New Roman"/>
              <w:color w:val="000000"/>
              <w:vertAlign w:val="superscript"/>
            </w:rPr>
            <w:t>5</w:t>
          </w:r>
        </w:sdtContent>
      </w:sdt>
      <w:r w:rsidRPr="002564F0">
        <w:rPr>
          <w:rFonts w:ascii="Georgia" w:hAnsi="Georgia" w:cs="Times New Roman"/>
        </w:rPr>
        <w:t>, prevalensi hipertensi di Jawa Tengah pada kisaran 37–39% pada kelompok usia dewasa dan lanjut usia. Sementara itu di Kota Semarang, prevalensi hipertensi tercatat sebesar 33,6% dan menjadi salah satu penyakit tidak menular terbanyak pada kelompok usia dewasa.</w:t>
      </w:r>
    </w:p>
    <w:p w14:paraId="5B8BF9FE" w14:textId="6284586E" w:rsidR="00A45827" w:rsidRPr="002564F0" w:rsidRDefault="00CE2377" w:rsidP="002564F0">
      <w:pPr>
        <w:spacing w:after="0" w:line="240" w:lineRule="auto"/>
        <w:jc w:val="both"/>
        <w:rPr>
          <w:rFonts w:ascii="Georgia" w:hAnsi="Georgia" w:cs="Times New Roman"/>
          <w:lang w:val="en-US"/>
        </w:rPr>
      </w:pPr>
      <w:r w:rsidRPr="002564F0">
        <w:rPr>
          <w:rFonts w:ascii="Georgia" w:hAnsi="Georgia" w:cs="Times New Roman"/>
        </w:rPr>
        <w:t xml:space="preserve">Selain menimbulkan gangguan fisik, gangguan psikologis seperti kecemasan dan depresi juga sering dirasakan oleh pasien hipertensi. Kondisi tersebut dapat muncul akibat persepsi terhadap penyakit </w:t>
      </w:r>
      <w:r w:rsidRPr="002564F0">
        <w:rPr>
          <w:rFonts w:ascii="Georgia" w:hAnsi="Georgia" w:cs="Times New Roman"/>
        </w:rPr>
        <w:lastRenderedPageBreak/>
        <w:t>kronis, kekhawatiran akan komplikasi, ketergantungan pengobatan jangka panjang, serta perubahan pola hidup yang harus dijalani pasien</w:t>
      </w:r>
      <w:r w:rsidRPr="002564F0">
        <w:rPr>
          <w:rFonts w:ascii="Georgia" w:hAnsi="Georgia" w:cs="Times New Roman"/>
          <w:lang w:val="en-US"/>
        </w:rPr>
        <w:t xml:space="preserve"> </w:t>
      </w:r>
      <w:sdt>
        <w:sdtPr>
          <w:rPr>
            <w:rFonts w:ascii="Georgia" w:hAnsi="Georgia" w:cs="Times New Roman"/>
            <w:color w:val="000000"/>
            <w:vertAlign w:val="superscript"/>
            <w:lang w:val="en-US"/>
          </w:rPr>
          <w:tag w:val="MENDELEY_CITATION_v3_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"/>
          <w:id w:val="1518428790"/>
          <w:placeholder>
            <w:docPart w:val="B5CC1ADD2FBD4B80892DEEE60FC2467B"/>
          </w:placeholder>
        </w:sdtPr>
        <w:sdtContent>
          <w:r w:rsidR="007703D6" w:rsidRPr="002564F0">
            <w:rPr>
              <w:rFonts w:ascii="Georgia" w:eastAsia="Times New Roman" w:hAnsi="Georgia"/>
              <w:color w:val="000000"/>
              <w:vertAlign w:val="superscript"/>
            </w:rPr>
            <w:t>6</w:t>
          </w:r>
        </w:sdtContent>
      </w:sdt>
      <w:r w:rsidRPr="002564F0">
        <w:rPr>
          <w:rFonts w:ascii="Georgia" w:hAnsi="Georgia" w:cs="Times New Roman"/>
          <w:lang w:val="en-US"/>
        </w:rPr>
        <w:t>. Kecemasan dan depresi pada pasien hipertensi menjadi masalah yang penting karena berhubungan dengan peningkatan denyut jantung, vasokonstriksi, serta ketidakstabilan tekanan darah. Pasien yang mengalami kecemasan dan depresi cenderung memiliki kepatuhan yang lebih rendah terhadap terapi, baik farmakologis maupun perubahan pola hidup seha</w:t>
      </w:r>
      <w:r w:rsidR="00A45827" w:rsidRPr="002564F0">
        <w:rPr>
          <w:rFonts w:ascii="Georgia" w:hAnsi="Georgia" w:cs="Times New Roman"/>
          <w:lang w:val="en-US"/>
        </w:rPr>
        <w:t>t</w:t>
      </w:r>
      <w:r w:rsidRPr="002564F0">
        <w:rPr>
          <w:rFonts w:ascii="Georgia" w:hAnsi="Georgia" w:cs="Times New Roman"/>
          <w:lang w:val="en-US"/>
        </w:rPr>
        <w:t>. Pendekatan farmakologis pada pasien hipertensi umumnya ditujukan untuk mengontrol tekanan darah, namun belum sepenuhnya mampu mengatasi kecemasan dan depresi yang menyertai kondisi tersebut. Penggunaan obat antihipertensi tidak secara langsung memberikan dampak terhadap stabilitas emosional pasien. Karena itu, intervensi nonfarmakologis diperlukan sebagai terapi pendamping, salah satunya terapi spiritual yang dipadukan dengan regulasi emosi. Pendekatan ini menekankan kemampuan individu untuk mengenali, mengatur, dan mengutarakan emosi secara adaptif, sekaligus</w:t>
      </w:r>
      <w:r w:rsidRPr="002564F0">
        <w:rPr>
          <w:rFonts w:ascii="Georgia" w:hAnsi="Georgia" w:cs="Times New Roman"/>
          <w:b/>
          <w:bCs/>
          <w:lang w:val="en-US"/>
        </w:rPr>
        <w:t xml:space="preserve"> </w:t>
      </w:r>
      <w:r w:rsidRPr="002564F0">
        <w:rPr>
          <w:rFonts w:ascii="Georgia" w:hAnsi="Georgia" w:cs="Times New Roman"/>
          <w:lang w:val="en-US"/>
        </w:rPr>
        <w:t xml:space="preserve">memanfaatkan aspek spiritual sebagai sumber ketenangan batin </w:t>
      </w:r>
      <w:sdt>
        <w:sdtPr>
          <w:rPr>
            <w:rFonts w:ascii="Georgia" w:hAnsi="Georgia" w:cs="Times New Roman"/>
            <w:color w:val="000000"/>
            <w:vertAlign w:val="superscript"/>
            <w:lang w:val="en-US"/>
          </w:rPr>
          <w:tag w:val="MENDELEY_CITATION_v3_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"/>
          <w:id w:val="1519424766"/>
          <w:placeholder>
            <w:docPart w:val="B5CC1ADD2FBD4B80892DEEE60FC2467B"/>
          </w:placeholder>
        </w:sdtPr>
        <w:sdtContent>
          <w:r w:rsidR="007703D6" w:rsidRPr="002564F0">
            <w:rPr>
              <w:rFonts w:ascii="Georgia" w:hAnsi="Georgia" w:cs="Times New Roman"/>
              <w:color w:val="000000"/>
              <w:vertAlign w:val="superscript"/>
              <w:lang w:val="en-US"/>
            </w:rPr>
            <w:t>7</w:t>
          </w:r>
        </w:sdtContent>
      </w:sdt>
      <w:r w:rsidRPr="002564F0">
        <w:rPr>
          <w:rFonts w:ascii="Georgia" w:hAnsi="Georgia" w:cs="Times New Roman"/>
          <w:lang w:val="en-US"/>
        </w:rPr>
        <w:t>.</w:t>
      </w:r>
    </w:p>
    <w:p w14:paraId="64B5951D" w14:textId="4BA257C9" w:rsidR="007E4FA3" w:rsidRPr="002564F0" w:rsidRDefault="00CE2377" w:rsidP="002564F0">
      <w:pPr>
        <w:spacing w:after="0" w:line="240" w:lineRule="auto"/>
        <w:jc w:val="both"/>
        <w:rPr>
          <w:rFonts w:ascii="Georgia" w:hAnsi="Georgia" w:cs="Times New Roman"/>
          <w:lang w:val="en-US"/>
        </w:rPr>
      </w:pPr>
      <w:r w:rsidRPr="002564F0">
        <w:rPr>
          <w:rFonts w:ascii="Georgia" w:hAnsi="Georgia" w:cs="Times New Roman"/>
          <w:lang w:val="en-US"/>
        </w:rPr>
        <w:t xml:space="preserve">Terapi spiritual merupakan salah satu intervensi komplementer yang banyak dipilih dalam praktik keperawatan yang mana bermanfaat dalam penurunan kecemasan. Aktivitas spiritual seperti doa, dzikir, atau meditasi religius terbukti memberikan efek relaksasi, meningkatkan rasa pasrah, dan menurunkan ketegangan emosional </w:t>
      </w:r>
      <w:sdt>
        <w:sdtPr>
          <w:rPr>
            <w:rFonts w:ascii="Georgia" w:hAnsi="Georgia" w:cs="Times New Roman"/>
            <w:color w:val="000000"/>
            <w:vertAlign w:val="superscript"/>
            <w:lang w:val="en-US"/>
          </w:rPr>
          <w:tag w:val="MENDELEY_CITATION_v3_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"/>
          <w:id w:val="-1451927216"/>
          <w:placeholder>
            <w:docPart w:val="DefaultPlaceholder_-1854013440"/>
          </w:placeholder>
        </w:sdtPr>
        <w:sdtContent>
          <w:r w:rsidR="007703D6" w:rsidRPr="002564F0">
            <w:rPr>
              <w:rFonts w:ascii="Georgia" w:hAnsi="Georgia" w:cs="Times New Roman"/>
              <w:color w:val="000000"/>
              <w:vertAlign w:val="superscript"/>
              <w:lang w:val="en-US"/>
            </w:rPr>
            <w:t>8</w:t>
          </w:r>
        </w:sdtContent>
      </w:sdt>
      <w:r w:rsidRPr="002564F0">
        <w:rPr>
          <w:rFonts w:ascii="Georgia" w:hAnsi="Georgia" w:cs="Times New Roman"/>
          <w:lang w:val="en-US"/>
        </w:rPr>
        <w:t>. Pada pasien hipertensi terapi spiritual dapat menurunkan aktivitas saraf simpatis, memperlambat denyut jantung, serta memberikan rasa nyaman yang berdampak pada penurunan tekanan darah dan kecemasan. Kajian literatur terbaru memperlihatkan bahwa terapi spiritual dengan dzikir memiliki efektivitas dalam penurunan tingkat kecemasan pada penderita hipertensi terutama bila dilakukan secara rutin dan terstruktur</w:t>
      </w:r>
      <w:r w:rsidR="007B5BEF" w:rsidRPr="002564F0">
        <w:rPr>
          <w:rFonts w:ascii="Georgia" w:hAnsi="Georgia" w:cs="Times New Roman"/>
          <w:lang w:val="en-US"/>
        </w:rPr>
        <w:t xml:space="preserve"> </w:t>
      </w:r>
      <w:sdt>
        <w:sdtPr>
          <w:rPr>
            <w:rFonts w:ascii="Georgia" w:hAnsi="Georgia" w:cs="Times New Roman"/>
            <w:color w:val="000000"/>
            <w:vertAlign w:val="superscript"/>
            <w:lang w:val="en-US"/>
          </w:rPr>
          <w:tag w:val="MENDELEY_CITATION_v3_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"/>
          <w:id w:val="-1242720514"/>
          <w:placeholder>
            <w:docPart w:val="DefaultPlaceholder_-1854013440"/>
          </w:placeholder>
        </w:sdtPr>
        <w:sdtContent>
          <w:r w:rsidR="007703D6" w:rsidRPr="002564F0">
            <w:rPr>
              <w:rFonts w:ascii="Georgia" w:hAnsi="Georgia" w:cs="Times New Roman"/>
              <w:color w:val="000000"/>
              <w:vertAlign w:val="superscript"/>
              <w:lang w:val="en-US"/>
            </w:rPr>
            <w:t>8</w:t>
          </w:r>
        </w:sdtContent>
      </w:sdt>
      <w:r w:rsidRPr="002564F0">
        <w:rPr>
          <w:rFonts w:ascii="Georgia" w:hAnsi="Georgia" w:cs="Times New Roman"/>
          <w:lang w:val="en-US"/>
        </w:rPr>
        <w:t xml:space="preserve">. Selain terapi spiritual, regulasi emosi juga menjadi pendekatan yang penting dalam menurunkan kecemasan. Regulasi emosi merupakan kemampuan individu untuk memonitor, mengukur, dan memodifikasi respons emosional agar sesuai dengan situasi yang dihadapi </w:t>
      </w:r>
      <w:sdt>
        <w:sdtPr>
          <w:rPr>
            <w:rFonts w:ascii="Georgia" w:hAnsi="Georgia" w:cs="Times New Roman"/>
            <w:color w:val="000000"/>
            <w:vertAlign w:val="superscript"/>
            <w:lang w:val="en-US"/>
          </w:rPr>
          <w:tag w:val="MENDELEY_CITATION_v3_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"/>
          <w:id w:val="-1204397918"/>
          <w:placeholder>
            <w:docPart w:val="B5CC1ADD2FBD4B80892DEEE60FC2467B"/>
          </w:placeholder>
        </w:sdtPr>
        <w:sdtContent>
          <w:r w:rsidR="007703D6" w:rsidRPr="002564F0">
            <w:rPr>
              <w:rFonts w:ascii="Georgia" w:hAnsi="Georgia" w:cs="Times New Roman"/>
              <w:color w:val="000000"/>
              <w:vertAlign w:val="superscript"/>
              <w:lang w:val="en-US"/>
            </w:rPr>
            <w:t>9</w:t>
          </w:r>
        </w:sdtContent>
      </w:sdt>
      <w:r w:rsidRPr="002564F0">
        <w:rPr>
          <w:rFonts w:ascii="Georgia" w:hAnsi="Georgia" w:cs="Times New Roman"/>
          <w:lang w:val="en-US"/>
        </w:rPr>
        <w:t xml:space="preserve">. Pada pasien hipertensi, ketidakmampuan mengelola emosi seperti takut, marah, atau cemas dapat memicu peningkatan tekanan darah. Penerapan latihan regulasi emosi membantu pasien mengidentifikasi sumber stres, menenangkan pikiran, serta mengembangkan koping adaptif dalam menghadapi penyakit kronis. Kombinasi antara regulasi emosi dan terapi spiritual dipandang saling melengkapi karena keduanya bekerja pada aspek psikologis dan spiritual pasien </w:t>
      </w:r>
      <w:sdt>
        <w:sdtPr>
          <w:rPr>
            <w:rFonts w:ascii="Georgia" w:hAnsi="Georgia" w:cs="Times New Roman"/>
            <w:color w:val="000000"/>
            <w:vertAlign w:val="superscript"/>
            <w:lang w:val="en-US"/>
          </w:rPr>
          <w:tag w:val="MENDELEY_CITATION_v3_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"/>
          <w:id w:val="-683897954"/>
          <w:placeholder>
            <w:docPart w:val="B5CC1ADD2FBD4B80892DEEE60FC2467B"/>
          </w:placeholder>
        </w:sdtPr>
        <w:sdtContent>
          <w:r w:rsidR="007703D6" w:rsidRPr="002564F0">
            <w:rPr>
              <w:rFonts w:ascii="Georgia" w:hAnsi="Georgia" w:cs="Times New Roman"/>
              <w:color w:val="000000"/>
              <w:vertAlign w:val="superscript"/>
              <w:lang w:val="en-US"/>
            </w:rPr>
            <w:t>7</w:t>
          </w:r>
        </w:sdtContent>
      </w:sdt>
      <w:r w:rsidRPr="002564F0">
        <w:rPr>
          <w:rFonts w:ascii="Georgia" w:hAnsi="Georgia" w:cs="Times New Roman"/>
          <w:lang w:val="en-US"/>
        </w:rPr>
        <w:t>.</w:t>
      </w:r>
    </w:p>
    <w:p w14:paraId="64E071E3" w14:textId="776E1503" w:rsidR="00CE2377" w:rsidRPr="002564F0" w:rsidRDefault="00CE2377" w:rsidP="002564F0">
      <w:pPr>
        <w:spacing w:after="0" w:line="240" w:lineRule="auto"/>
        <w:jc w:val="both"/>
        <w:rPr>
          <w:rFonts w:ascii="Georgia" w:hAnsi="Georgia" w:cs="Times New Roman"/>
          <w:lang w:val="en-US"/>
        </w:rPr>
      </w:pPr>
      <w:r w:rsidRPr="002564F0">
        <w:rPr>
          <w:rFonts w:ascii="Georgia" w:hAnsi="Georgia" w:cs="Times New Roman"/>
        </w:rPr>
        <w:t xml:space="preserve">Kecemasan dan depresi pada pasien hipertensi dapat memperburuk kondisi fisik melalui peningkatan aktivitas sistem saraf simpatis. Aktivasi saraf simpatis menyebabkan peningkatan denyut jantung, vasokonstriksi pembuluh darah, dan pelepasan hormon stres yang berkontribusi terhadap peningkatan tekanan darah. Sebaliknya, kondisi psikologis yang lebih tenang dapat membantu menurunkan distress emosional sehingga mendukung pengendalian tekanan darah yang lebih baik </w:t>
      </w:r>
      <w:sdt>
        <w:sdtPr>
          <w:rPr>
            <w:rFonts w:ascii="Georgia" w:hAnsi="Georgia" w:cs="Times New Roman"/>
            <w:color w:val="000000"/>
            <w:vertAlign w:val="superscript"/>
          </w:rPr>
          <w:tag w:val="MENDELEY_CITATION_v3_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"/>
          <w:id w:val="1019742357"/>
          <w:placeholder>
            <w:docPart w:val="B5CC1ADD2FBD4B80892DEEE60FC2467B"/>
          </w:placeholder>
        </w:sdtPr>
        <w:sdtContent>
          <w:r w:rsidR="007703D6" w:rsidRPr="002564F0">
            <w:rPr>
              <w:rFonts w:ascii="Georgia" w:hAnsi="Georgia" w:cs="Times New Roman"/>
              <w:color w:val="000000"/>
              <w:vertAlign w:val="superscript"/>
            </w:rPr>
            <w:t>10</w:t>
          </w:r>
        </w:sdtContent>
      </w:sdt>
      <w:r w:rsidRPr="002564F0">
        <w:rPr>
          <w:rFonts w:ascii="Georgia" w:hAnsi="Georgia" w:cs="Times New Roman"/>
        </w:rPr>
        <w:t>. Dalam konteks ini, terapi spiritual regulasi emosi dipandang sebagai pendekatan yang dapat membantu pasien mengelola emosi negatif sekaligus memperoleh ketenangan batin melalui praktik spiritual seperti doa dan dzikir.</w:t>
      </w:r>
      <w:r w:rsidRPr="002564F0">
        <w:rPr>
          <w:rFonts w:ascii="Georgia" w:hAnsi="Georgia" w:cs="Times New Roman"/>
          <w:lang w:val="en-US"/>
        </w:rPr>
        <w:t xml:space="preserve"> </w:t>
      </w:r>
      <w:r w:rsidRPr="002564F0">
        <w:rPr>
          <w:rFonts w:ascii="Georgia" w:hAnsi="Georgia" w:cs="Times New Roman"/>
        </w:rPr>
        <w:t>Sebagian besar penelitian sebelumnya pada pasien hipertensi berfokus pada penggunaan terapi spiritual, seperti dzikir dan doa untuk menurunkan kecemasan dan distress psikologis. Penelitian mengenai regulasi emosi umumnya dilakukan secara terpisah tanpa mengintegrasikan aspek spiritual sebagai sumber koping internal pasien. Sehingga penelitian ini dilakukan menggunakan pendekatan yang mengintegrasikan latihan regulasi emosi dengan praktik spiritual berupa doa dan dzikir dalam satu rangkaian intervensi. Kombinasi tersebut diharapkan dapat membantu pasien mengenali serta mengelola emosi negatif sekaligus memperoleh ketenangan psikologis melalui pendekatan spiritual yang sesuai dengan nilai budaya masyarakat Indonesia.</w:t>
      </w:r>
    </w:p>
    <w:p w14:paraId="46916CE3" w14:textId="0AD3C407" w:rsidR="00A76E9E" w:rsidRPr="002564F0" w:rsidRDefault="00CE2377" w:rsidP="002564F0">
      <w:pPr>
        <w:spacing w:after="0" w:line="240" w:lineRule="auto"/>
        <w:jc w:val="both"/>
        <w:rPr>
          <w:rFonts w:ascii="Georgia" w:hAnsi="Georgia" w:cs="Times New Roman"/>
          <w:lang w:val="en-US"/>
        </w:rPr>
      </w:pPr>
      <w:r w:rsidRPr="002564F0">
        <w:rPr>
          <w:rFonts w:ascii="Georgia" w:hAnsi="Georgia" w:cs="Times New Roman"/>
        </w:rPr>
        <w:t>Hasil pengkajian awal yang dilakukan di Kelurahan Meteseh pada warga RW 1, 2, 5, 6, dan 10 menunjukkan bahwa sebagian besar responden dengan riwayat hipertensi juga mengalami keluhan psikologis. Sebanyak 26 dari 30 warga hipertensi dilaporkan mengalami kecemasan, gangguan tidur, mudah lelah, serta kekhawatiran berulang terhadap kondisi kesehatannya. Kondisi tersebut menunjukkan bahwa masalah psikologis pada pasien hipertensi masih cukup tinggi.</w:t>
      </w:r>
      <w:r w:rsidRPr="002564F0">
        <w:rPr>
          <w:rFonts w:ascii="Georgia" w:hAnsi="Georgia" w:cs="Times New Roman"/>
          <w:lang w:val="en-US"/>
        </w:rPr>
        <w:t xml:space="preserve"> Penerapan terapi spiritual regulasi emosi memiliki potensi sebagai intervensi keperawatan komunitas yang mudah dilakukan, murah, serta sesuai dengan nilai budaya masyarakat Indonesia yang religius. Pada pasien hipertensi di wilayah Kelurahan Mateseh, intervensi ini diharapkan mampu menjadi strategi efektif untuk menurunkan tingkat kecemasan dan meningkatkan kemampuan pasien. dalam mengelola kondisi kronisnya.</w:t>
      </w:r>
    </w:p>
    <w:p w14:paraId="540B2ADD" w14:textId="77777777" w:rsidR="00A76E9E" w:rsidRPr="002564F0" w:rsidRDefault="00A76E9E" w:rsidP="002564F0">
      <w:pPr>
        <w:pBdr>
          <w:top w:val="nil"/>
          <w:left w:val="nil"/>
          <w:bottom w:val="nil"/>
          <w:right w:val="nil"/>
          <w:between w:val="nil"/>
        </w:pBdr>
        <w:spacing w:after="0" w:line="240" w:lineRule="auto"/>
        <w:jc w:val="both"/>
        <w:rPr>
          <w:rFonts w:ascii="Georgia" w:eastAsia="Georgia" w:hAnsi="Georgia" w:cs="Georgia"/>
          <w:color w:val="000000"/>
        </w:rPr>
      </w:pPr>
    </w:p>
    <w:p w14:paraId="4D5BB8E3" w14:textId="77777777" w:rsidR="007E4FA3" w:rsidRPr="002564F0" w:rsidRDefault="007E4FA3" w:rsidP="002564F0">
      <w:pPr>
        <w:pBdr>
          <w:top w:val="nil"/>
          <w:left w:val="nil"/>
          <w:bottom w:val="nil"/>
          <w:right w:val="nil"/>
          <w:between w:val="nil"/>
        </w:pBdr>
        <w:spacing w:after="0" w:line="240" w:lineRule="auto"/>
        <w:jc w:val="both"/>
        <w:rPr>
          <w:rFonts w:ascii="Georgia" w:eastAsia="Georgia" w:hAnsi="Georgia" w:cs="Georgia"/>
          <w:color w:val="000000"/>
        </w:rPr>
      </w:pPr>
    </w:p>
    <w:p w14:paraId="4B78376D" w14:textId="77777777" w:rsidR="00A76E9E" w:rsidRPr="002564F0" w:rsidRDefault="00000000" w:rsidP="002564F0">
      <w:pPr>
        <w:pBdr>
          <w:top w:val="nil"/>
          <w:left w:val="nil"/>
          <w:bottom w:val="nil"/>
          <w:right w:val="nil"/>
          <w:between w:val="nil"/>
        </w:pBdr>
        <w:spacing w:after="0" w:line="240" w:lineRule="auto"/>
        <w:jc w:val="both"/>
        <w:rPr>
          <w:rFonts w:ascii="Georgia" w:eastAsia="Georgia" w:hAnsi="Georgia" w:cs="Georgia"/>
          <w:b/>
          <w:bCs/>
          <w:color w:val="000000"/>
        </w:rPr>
      </w:pPr>
      <w:r w:rsidRPr="002564F0">
        <w:rPr>
          <w:rFonts w:ascii="Georgia" w:eastAsia="Georgia" w:hAnsi="Georgia" w:cs="Georgia"/>
          <w:b/>
          <w:bCs/>
          <w:color w:val="000000"/>
        </w:rPr>
        <w:lastRenderedPageBreak/>
        <w:t>Metode Pelaksanaan</w:t>
      </w:r>
    </w:p>
    <w:p w14:paraId="64840613" w14:textId="6C98AB9C" w:rsidR="007A76AD" w:rsidRPr="002564F0" w:rsidRDefault="007A76AD" w:rsidP="002564F0">
      <w:pPr>
        <w:pBdr>
          <w:top w:val="nil"/>
          <w:left w:val="nil"/>
          <w:bottom w:val="nil"/>
          <w:right w:val="nil"/>
          <w:between w:val="nil"/>
        </w:pBdr>
        <w:spacing w:after="0" w:line="240" w:lineRule="auto"/>
        <w:jc w:val="both"/>
        <w:rPr>
          <w:rFonts w:ascii="Georgia" w:hAnsi="Georgia" w:cs="Times New Roman"/>
        </w:rPr>
      </w:pPr>
      <w:r w:rsidRPr="002564F0">
        <w:rPr>
          <w:rFonts w:ascii="Georgia" w:hAnsi="Georgia" w:cs="Times New Roman"/>
        </w:rPr>
        <w:t>Pelaksanaan intervensi ini berlangsung pada 09 - 17 Mei 2026 di wilayah Kelurahan Meteseh. Subjek penelitian terdiri atas tiga pasien hipertensi yang berada di wilayah binaan komunitas</w:t>
      </w:r>
      <w:r w:rsidRPr="002564F0">
        <w:rPr>
          <w:rFonts w:ascii="Georgia" w:hAnsi="Georgia" w:cs="Times New Roman"/>
        </w:rPr>
        <w:t>. Uraian kegiatan pelaksanaan adalah sebagai berikut:</w:t>
      </w:r>
    </w:p>
    <w:p w14:paraId="6F6F5CFE" w14:textId="0A237DDA" w:rsidR="007A76AD" w:rsidRPr="002564F0" w:rsidRDefault="007A76AD" w:rsidP="002564F0">
      <w:pPr>
        <w:pStyle w:val="ListParagraph"/>
        <w:numPr>
          <w:ilvl w:val="0"/>
          <w:numId w:val="1"/>
        </w:numPr>
        <w:pBdr>
          <w:top w:val="nil"/>
          <w:left w:val="nil"/>
          <w:bottom w:val="nil"/>
          <w:right w:val="nil"/>
          <w:between w:val="nil"/>
        </w:pBdr>
        <w:spacing w:after="0" w:line="240" w:lineRule="auto"/>
        <w:ind w:left="426"/>
        <w:jc w:val="both"/>
        <w:rPr>
          <w:rFonts w:ascii="Georgia" w:eastAsia="Georgia" w:hAnsi="Georgia" w:cs="Georgia"/>
          <w:color w:val="000000"/>
        </w:rPr>
      </w:pPr>
      <w:r w:rsidRPr="002564F0">
        <w:rPr>
          <w:rFonts w:ascii="Georgia" w:eastAsia="Georgia" w:hAnsi="Georgia" w:cs="Georgia"/>
          <w:color w:val="000000"/>
        </w:rPr>
        <w:t>Rekrutmen Partisipan</w:t>
      </w:r>
    </w:p>
    <w:p w14:paraId="5F526BB6" w14:textId="70452E5A" w:rsidR="007A76AD" w:rsidRPr="002564F0" w:rsidRDefault="007A76AD" w:rsidP="002564F0">
      <w:pPr>
        <w:pStyle w:val="ListParagraph"/>
        <w:pBdr>
          <w:top w:val="nil"/>
          <w:left w:val="nil"/>
          <w:bottom w:val="nil"/>
          <w:right w:val="nil"/>
          <w:between w:val="nil"/>
        </w:pBdr>
        <w:spacing w:after="0" w:line="240" w:lineRule="auto"/>
        <w:ind w:left="426"/>
        <w:jc w:val="both"/>
        <w:rPr>
          <w:rFonts w:ascii="Georgia" w:eastAsia="Georgia" w:hAnsi="Georgia" w:cs="Georgia"/>
          <w:color w:val="000000"/>
        </w:rPr>
      </w:pPr>
      <w:r w:rsidRPr="002564F0">
        <w:rPr>
          <w:rFonts w:ascii="Georgia" w:hAnsi="Georgia" w:cs="Times New Roman"/>
          <w:lang w:val="en-US"/>
        </w:rPr>
        <w:t xml:space="preserve">Proses </w:t>
      </w:r>
      <w:r w:rsidRPr="002564F0">
        <w:rPr>
          <w:rFonts w:ascii="Georgia" w:hAnsi="Georgia" w:cs="Times New Roman"/>
          <w:lang w:val="en-US"/>
        </w:rPr>
        <w:t>rekrutmen</w:t>
      </w:r>
      <w:r w:rsidRPr="002564F0">
        <w:rPr>
          <w:rFonts w:ascii="Georgia" w:hAnsi="Georgia" w:cs="Times New Roman"/>
          <w:lang w:val="en-US"/>
        </w:rPr>
        <w:t xml:space="preserve"> dilakukan melalui kegiatan pengkajian kesehatan masyarakat di wilayah RW 1, RW 2, RW 5, RW 6, dan RW 10 Kelurahan Meteseh. Pada tahap awal, peneliti melakukan identifikasi warga yang memiliki riwayat hipertensi berdasarkan data kader kesehatan dan hasil wawancara. Selanjutnya dilakukan skrining tingkat kecemasan dan depresi menggunakan instrumen GAD-7 dan PHQ-9. Dari 30 warga hipertensi yang berhasil diidentifikasi sebanyak 26 orang menunjukkan adanya gejala kecemasan dan depresi dengan tingkat yang bervariasi. Berdasarkan hasil seleksi dipilih tiga partisipan yang mewakili variasi tingkat kecemasan dan latar belakang psikologis yang berbed</w:t>
      </w:r>
      <w:r w:rsidRPr="002564F0">
        <w:rPr>
          <w:rFonts w:ascii="Georgia" w:hAnsi="Georgia" w:cs="Times New Roman"/>
          <w:lang w:val="en-US"/>
        </w:rPr>
        <w:t>a.</w:t>
      </w:r>
    </w:p>
    <w:p w14:paraId="3E70D82B" w14:textId="31B9210D" w:rsidR="007A76AD" w:rsidRPr="002564F0" w:rsidRDefault="007A76AD" w:rsidP="002564F0">
      <w:pPr>
        <w:pStyle w:val="ListParagraph"/>
        <w:numPr>
          <w:ilvl w:val="0"/>
          <w:numId w:val="1"/>
        </w:numPr>
        <w:pBdr>
          <w:top w:val="nil"/>
          <w:left w:val="nil"/>
          <w:bottom w:val="nil"/>
          <w:right w:val="nil"/>
          <w:between w:val="nil"/>
        </w:pBdr>
        <w:spacing w:after="0" w:line="240" w:lineRule="auto"/>
        <w:ind w:left="426"/>
        <w:jc w:val="both"/>
        <w:rPr>
          <w:rFonts w:ascii="Georgia" w:eastAsia="Georgia" w:hAnsi="Georgia" w:cs="Georgia"/>
          <w:color w:val="000000"/>
        </w:rPr>
      </w:pPr>
      <w:r w:rsidRPr="002564F0">
        <w:rPr>
          <w:rFonts w:ascii="Georgia" w:eastAsia="Georgia" w:hAnsi="Georgia" w:cs="Georgia"/>
          <w:color w:val="000000"/>
        </w:rPr>
        <w:t>Intervensi</w:t>
      </w:r>
    </w:p>
    <w:p w14:paraId="796EC7AB" w14:textId="0242124B" w:rsidR="007A76AD" w:rsidRPr="002564F0" w:rsidRDefault="007A76AD" w:rsidP="002564F0">
      <w:pPr>
        <w:pStyle w:val="ListParagraph"/>
        <w:pBdr>
          <w:top w:val="nil"/>
          <w:left w:val="nil"/>
          <w:bottom w:val="nil"/>
          <w:right w:val="nil"/>
          <w:between w:val="nil"/>
        </w:pBdr>
        <w:spacing w:after="0" w:line="240" w:lineRule="auto"/>
        <w:ind w:left="426"/>
        <w:jc w:val="both"/>
        <w:rPr>
          <w:rFonts w:ascii="Georgia" w:eastAsia="Georgia" w:hAnsi="Georgia" w:cs="Georgia"/>
          <w:color w:val="000000"/>
        </w:rPr>
      </w:pPr>
      <w:r w:rsidRPr="002564F0">
        <w:rPr>
          <w:rFonts w:ascii="Georgia" w:hAnsi="Georgia" w:cs="Times New Roman"/>
          <w:color w:val="000000"/>
        </w:rPr>
        <w:t>Intervensi dilaksanakan melalui tiga sesi kunjungan rumah yang dilakukan secara individual. Setiap sesi berlangsung selama 20–30 menit dan difasilitasi oleh peneliti yang memiliki latar belakang keperawatan jiwa komunitas</w:t>
      </w:r>
      <w:r w:rsidRPr="002564F0">
        <w:rPr>
          <w:rFonts w:ascii="Georgia" w:hAnsi="Georgia" w:cs="Times New Roman"/>
          <w:color w:val="000000"/>
        </w:rPr>
        <w:t xml:space="preserve">. </w:t>
      </w:r>
      <w:r w:rsidRPr="002564F0">
        <w:rPr>
          <w:rFonts w:ascii="Georgia" w:hAnsi="Georgia" w:cs="Times New Roman"/>
          <w:color w:val="000000"/>
        </w:rPr>
        <w:t>Sesi pertama berfokus pada identifikasi dan eksplorasi emosi</w:t>
      </w:r>
      <w:r w:rsidRPr="002564F0">
        <w:rPr>
          <w:rFonts w:ascii="Georgia" w:hAnsi="Georgia" w:cs="Times New Roman"/>
          <w:color w:val="000000"/>
        </w:rPr>
        <w:t xml:space="preserve">, </w:t>
      </w:r>
      <w:r w:rsidR="0019707C" w:rsidRPr="002564F0">
        <w:rPr>
          <w:rFonts w:ascii="Georgia" w:hAnsi="Georgia" w:cs="Times New Roman"/>
          <w:lang w:val="en-US"/>
        </w:rPr>
        <w:t>s</w:t>
      </w:r>
      <w:r w:rsidR="0019707C" w:rsidRPr="002564F0">
        <w:rPr>
          <w:rFonts w:ascii="Georgia" w:hAnsi="Georgia" w:cs="Times New Roman"/>
        </w:rPr>
        <w:t>esi kedua berfokus pada latihan regulasi emosi</w:t>
      </w:r>
      <w:r w:rsidR="0019707C" w:rsidRPr="002564F0">
        <w:rPr>
          <w:rFonts w:ascii="Georgia" w:hAnsi="Georgia" w:cs="Times New Roman"/>
        </w:rPr>
        <w:t xml:space="preserve">, </w:t>
      </w:r>
      <w:r w:rsidR="0019707C" w:rsidRPr="002564F0">
        <w:rPr>
          <w:rFonts w:ascii="Georgia" w:hAnsi="Georgia" w:cs="Times New Roman"/>
          <w:color w:val="000000"/>
        </w:rPr>
        <w:t>s</w:t>
      </w:r>
      <w:r w:rsidR="0019707C" w:rsidRPr="002564F0">
        <w:rPr>
          <w:rFonts w:ascii="Georgia" w:hAnsi="Georgia" w:cs="Times New Roman"/>
          <w:color w:val="000000"/>
        </w:rPr>
        <w:t>esi ketiga berfokus pada penguatan spiritual melalui doa dan dzikir</w:t>
      </w:r>
      <w:r w:rsidR="0019707C" w:rsidRPr="002564F0">
        <w:rPr>
          <w:rFonts w:ascii="Georgia" w:hAnsi="Georgia" w:cs="Times New Roman"/>
          <w:color w:val="000000"/>
        </w:rPr>
        <w:t>.</w:t>
      </w:r>
    </w:p>
    <w:p w14:paraId="37B40206" w14:textId="7D396203" w:rsidR="007A76AD" w:rsidRPr="002564F0" w:rsidRDefault="0019707C" w:rsidP="002564F0">
      <w:pPr>
        <w:pStyle w:val="ListParagraph"/>
        <w:numPr>
          <w:ilvl w:val="0"/>
          <w:numId w:val="1"/>
        </w:numPr>
        <w:pBdr>
          <w:top w:val="nil"/>
          <w:left w:val="nil"/>
          <w:bottom w:val="nil"/>
          <w:right w:val="nil"/>
          <w:between w:val="nil"/>
        </w:pBdr>
        <w:spacing w:after="0" w:line="240" w:lineRule="auto"/>
        <w:ind w:left="426"/>
        <w:jc w:val="both"/>
        <w:rPr>
          <w:rFonts w:ascii="Georgia" w:eastAsia="Georgia" w:hAnsi="Georgia" w:cs="Georgia"/>
          <w:color w:val="000000"/>
        </w:rPr>
      </w:pPr>
      <w:r w:rsidRPr="002564F0">
        <w:rPr>
          <w:rFonts w:ascii="Georgia" w:eastAsia="Georgia" w:hAnsi="Georgia" w:cs="Georgia"/>
          <w:color w:val="000000"/>
        </w:rPr>
        <w:t>Pengambilan Data dan Analisis</w:t>
      </w:r>
    </w:p>
    <w:p w14:paraId="5DF333F3" w14:textId="51BABBE8" w:rsidR="00A76E9E" w:rsidRPr="002564F0" w:rsidRDefault="00CE2377" w:rsidP="002564F0">
      <w:pPr>
        <w:pStyle w:val="ListParagraph"/>
        <w:pBdr>
          <w:top w:val="nil"/>
          <w:left w:val="nil"/>
          <w:bottom w:val="nil"/>
          <w:right w:val="nil"/>
          <w:between w:val="nil"/>
        </w:pBdr>
        <w:spacing w:after="0" w:line="240" w:lineRule="auto"/>
        <w:ind w:left="426"/>
        <w:jc w:val="both"/>
        <w:rPr>
          <w:rFonts w:ascii="Georgia" w:eastAsia="Georgia" w:hAnsi="Georgia" w:cs="Georgia"/>
          <w:color w:val="000000"/>
        </w:rPr>
      </w:pPr>
      <w:r w:rsidRPr="002564F0">
        <w:rPr>
          <w:rFonts w:ascii="Georgia" w:hAnsi="Georgia" w:cs="Times New Roman"/>
        </w:rPr>
        <w:t xml:space="preserve">Pengambilan data dilakukan pada dua waktu, yaitu sebelum intervensi dan setelah intervensi. Pengukuran awal dilakukan untuk mengetahui tingkat kecemasan pasien hipertensi sebelum diberikan terapi spiritual regulasi emosi, sedangkan pengukuran akhir dilakukan setelah seluruh sesi intervensi selesai dilaksanakan. Analisis data dilakukan secara deskriptif dengan membandingkan skor </w:t>
      </w:r>
      <w:r w:rsidRPr="002564F0">
        <w:rPr>
          <w:rFonts w:ascii="Georgia" w:hAnsi="Georgia" w:cs="Times New Roman"/>
          <w:i/>
          <w:iCs/>
        </w:rPr>
        <w:t>Generalized Anxiety Disorder-7</w:t>
      </w:r>
      <w:r w:rsidRPr="002564F0">
        <w:rPr>
          <w:rFonts w:ascii="Georgia" w:hAnsi="Georgia" w:cs="Times New Roman"/>
        </w:rPr>
        <w:t xml:space="preserve"> (GAD-7) dan </w:t>
      </w:r>
      <w:r w:rsidRPr="002564F0">
        <w:rPr>
          <w:rFonts w:ascii="Georgia" w:hAnsi="Georgia" w:cs="Times New Roman"/>
          <w:i/>
          <w:iCs/>
        </w:rPr>
        <w:t>Patient Health Questionnaire-</w:t>
      </w:r>
      <w:r w:rsidRPr="002564F0">
        <w:rPr>
          <w:rFonts w:ascii="Georgia" w:hAnsi="Georgia" w:cs="Times New Roman"/>
        </w:rPr>
        <w:t>9 (PHQ-9) antara kondisi sebelum dan sesudah terapi pada masing-masing pasien</w:t>
      </w:r>
      <w:r w:rsidR="00000000" w:rsidRPr="002564F0">
        <w:rPr>
          <w:rFonts w:ascii="Georgia" w:eastAsia="Georgia" w:hAnsi="Georgia" w:cs="Georgia"/>
        </w:rPr>
        <w:t>.</w:t>
      </w:r>
    </w:p>
    <w:p w14:paraId="561CEBEF" w14:textId="75516C89" w:rsidR="00A76E9E" w:rsidRDefault="0047276D" w:rsidP="002564F0">
      <w:pPr>
        <w:pBdr>
          <w:top w:val="nil"/>
          <w:left w:val="nil"/>
          <w:bottom w:val="nil"/>
          <w:right w:val="nil"/>
          <w:between w:val="nil"/>
        </w:pBdr>
        <w:spacing w:after="0" w:line="240" w:lineRule="auto"/>
        <w:jc w:val="both"/>
        <w:rPr>
          <w:rFonts w:ascii="Georgia" w:eastAsia="Georgia" w:hAnsi="Georgia" w:cs="Georgia"/>
          <w:b/>
          <w:bCs/>
          <w:color w:val="000000"/>
        </w:rPr>
      </w:pPr>
      <w:r w:rsidRPr="0047276D">
        <w:rPr>
          <w:rFonts w:ascii="Georgia" w:eastAsia="Georgia" w:hAnsi="Georgia" w:cs="Georgia"/>
          <w:b/>
          <w:bCs/>
          <w:color w:val="000000"/>
        </w:rPr>
        <w:t>Gambaran Kasus</w:t>
      </w:r>
    </w:p>
    <w:p w14:paraId="0CE4D0C2" w14:textId="4C8FB264" w:rsidR="0047276D" w:rsidRPr="007877E2" w:rsidRDefault="0047276D" w:rsidP="0047276D">
      <w:pPr>
        <w:pBdr>
          <w:top w:val="nil"/>
          <w:left w:val="nil"/>
          <w:bottom w:val="nil"/>
          <w:right w:val="nil"/>
          <w:between w:val="nil"/>
        </w:pBdr>
        <w:spacing w:after="0" w:line="240" w:lineRule="auto"/>
        <w:jc w:val="center"/>
        <w:rPr>
          <w:rFonts w:ascii="Georgia" w:eastAsia="Georgia" w:hAnsi="Georgia" w:cs="Georgia"/>
          <w:color w:val="000000"/>
        </w:rPr>
      </w:pPr>
      <w:r w:rsidRPr="007877E2">
        <w:rPr>
          <w:rFonts w:ascii="Georgia" w:eastAsia="Georgia" w:hAnsi="Georgia" w:cs="Georgia"/>
          <w:color w:val="000000"/>
        </w:rPr>
        <w:t>Tabel 1. Gambaran Kasus</w:t>
      </w:r>
    </w:p>
    <w:tbl>
      <w:tblPr>
        <w:tblStyle w:val="TableGrid"/>
        <w:tblW w:w="9498"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1839"/>
        <w:gridCol w:w="7659"/>
      </w:tblGrid>
      <w:tr w:rsidR="0047276D" w:rsidRPr="007877E2" w14:paraId="2A46EAFF" w14:textId="77777777" w:rsidTr="0047276D">
        <w:trPr>
          <w:jc w:val="center"/>
        </w:trPr>
        <w:tc>
          <w:tcPr>
            <w:tcW w:w="1839" w:type="dxa"/>
          </w:tcPr>
          <w:p w14:paraId="7A96DEE0" w14:textId="77777777" w:rsidR="0047276D" w:rsidRPr="007877E2" w:rsidRDefault="0047276D" w:rsidP="00105BDB">
            <w:pPr>
              <w:jc w:val="center"/>
              <w:rPr>
                <w:rFonts w:ascii="Georgia" w:hAnsi="Georgia" w:cs="Times New Roman"/>
                <w:b/>
                <w:bCs/>
                <w:sz w:val="22"/>
                <w:szCs w:val="22"/>
              </w:rPr>
            </w:pPr>
            <w:r w:rsidRPr="007877E2">
              <w:rPr>
                <w:rFonts w:ascii="Georgia" w:hAnsi="Georgia" w:cs="Times New Roman"/>
                <w:b/>
                <w:bCs/>
                <w:sz w:val="22"/>
                <w:szCs w:val="22"/>
              </w:rPr>
              <w:t>Nama</w:t>
            </w:r>
          </w:p>
        </w:tc>
        <w:tc>
          <w:tcPr>
            <w:tcW w:w="7659" w:type="dxa"/>
          </w:tcPr>
          <w:p w14:paraId="08F14093" w14:textId="77777777" w:rsidR="0047276D" w:rsidRPr="007877E2" w:rsidRDefault="0047276D" w:rsidP="00105BDB">
            <w:pPr>
              <w:jc w:val="center"/>
              <w:rPr>
                <w:rFonts w:ascii="Georgia" w:hAnsi="Georgia" w:cs="Times New Roman"/>
                <w:b/>
                <w:bCs/>
                <w:sz w:val="22"/>
                <w:szCs w:val="22"/>
              </w:rPr>
            </w:pPr>
            <w:r w:rsidRPr="007877E2">
              <w:rPr>
                <w:rFonts w:ascii="Georgia" w:hAnsi="Georgia" w:cs="Times New Roman"/>
                <w:b/>
                <w:bCs/>
                <w:sz w:val="22"/>
                <w:szCs w:val="22"/>
              </w:rPr>
              <w:t>Riwayat Pasien</w:t>
            </w:r>
          </w:p>
        </w:tc>
      </w:tr>
      <w:tr w:rsidR="0047276D" w:rsidRPr="007877E2" w14:paraId="35D07F16" w14:textId="77777777" w:rsidTr="0047276D">
        <w:trPr>
          <w:jc w:val="center"/>
        </w:trPr>
        <w:tc>
          <w:tcPr>
            <w:tcW w:w="1839" w:type="dxa"/>
          </w:tcPr>
          <w:p w14:paraId="7DB1F6D3" w14:textId="77777777" w:rsidR="0047276D" w:rsidRPr="007877E2" w:rsidRDefault="0047276D" w:rsidP="00105BDB">
            <w:pPr>
              <w:jc w:val="center"/>
              <w:rPr>
                <w:rFonts w:ascii="Georgia" w:hAnsi="Georgia" w:cs="Times New Roman"/>
                <w:b/>
                <w:bCs/>
                <w:sz w:val="22"/>
                <w:szCs w:val="22"/>
              </w:rPr>
            </w:pPr>
            <w:r w:rsidRPr="007877E2">
              <w:rPr>
                <w:rFonts w:ascii="Georgia" w:hAnsi="Georgia" w:cs="Times New Roman"/>
                <w:b/>
                <w:bCs/>
                <w:sz w:val="22"/>
                <w:szCs w:val="22"/>
              </w:rPr>
              <w:t>Ny. M</w:t>
            </w:r>
          </w:p>
        </w:tc>
        <w:tc>
          <w:tcPr>
            <w:tcW w:w="7659" w:type="dxa"/>
          </w:tcPr>
          <w:p w14:paraId="2F56F3B7" w14:textId="77777777" w:rsidR="0047276D" w:rsidRPr="007877E2" w:rsidRDefault="0047276D" w:rsidP="00105BDB">
            <w:pPr>
              <w:jc w:val="both"/>
              <w:rPr>
                <w:rFonts w:ascii="Georgia" w:hAnsi="Georgia" w:cs="Times New Roman"/>
                <w:sz w:val="22"/>
                <w:szCs w:val="22"/>
              </w:rPr>
            </w:pPr>
            <w:r w:rsidRPr="007877E2">
              <w:rPr>
                <w:rFonts w:ascii="Georgia" w:hAnsi="Georgia" w:cs="Times New Roman"/>
                <w:sz w:val="22"/>
                <w:szCs w:val="22"/>
              </w:rPr>
              <w:t xml:space="preserve">Ny. M berusia 44 tahun mengalami gangguan kecemasan akibat trauma masa lalu yaitu ibunya meninggal. Sampai saat ini pasien masih merasa sedih, takut kehilangan orang tersayang dan takut meninggal. Saat dilakukan pemeriksaan TTV ditemukan hasil tekanan darah klien 161/90 mmHg, RR 18 kali/menit, dan Nadi 89 kali/menit, Suhu </w:t>
            </w:r>
            <w:r w:rsidRPr="007877E2">
              <w:rPr>
                <w:rFonts w:ascii="Georgia" w:eastAsia="Times New Roman" w:hAnsi="Georgia" w:cs="Times New Roman"/>
                <w:sz w:val="22"/>
                <w:szCs w:val="22"/>
              </w:rPr>
              <w:t xml:space="preserve">36,3 </w:t>
            </w:r>
            <w:r w:rsidRPr="007877E2">
              <w:rPr>
                <w:rFonts w:ascii="Georgia" w:eastAsia="Times New Roman" w:hAnsi="Georgia" w:cs="Times New Roman"/>
                <w:sz w:val="22"/>
                <w:szCs w:val="22"/>
                <w:vertAlign w:val="superscript"/>
              </w:rPr>
              <w:t>0</w:t>
            </w:r>
            <w:r w:rsidRPr="007877E2">
              <w:rPr>
                <w:rFonts w:ascii="Georgia" w:eastAsia="Times New Roman" w:hAnsi="Georgia" w:cs="Times New Roman"/>
                <w:sz w:val="22"/>
                <w:szCs w:val="22"/>
              </w:rPr>
              <w:t>C, dan SpO2 99%.</w:t>
            </w:r>
            <w:r w:rsidRPr="007877E2">
              <w:rPr>
                <w:rFonts w:ascii="Georgia" w:hAnsi="Georgia" w:cs="Times New Roman"/>
                <w:sz w:val="22"/>
                <w:szCs w:val="22"/>
              </w:rPr>
              <w:t xml:space="preserve"> Hasil skrining kecemasan didapatkan hasil 17 (kecemasan berat). Hasil skrining depresi dengan PHQ-9 didapatkan hasil 11 (depresi sedang).</w:t>
            </w:r>
          </w:p>
        </w:tc>
      </w:tr>
      <w:tr w:rsidR="0047276D" w:rsidRPr="007877E2" w14:paraId="319A87AD" w14:textId="77777777" w:rsidTr="0047276D">
        <w:trPr>
          <w:jc w:val="center"/>
        </w:trPr>
        <w:tc>
          <w:tcPr>
            <w:tcW w:w="1839" w:type="dxa"/>
          </w:tcPr>
          <w:p w14:paraId="1AA82D09" w14:textId="77777777" w:rsidR="0047276D" w:rsidRPr="007877E2" w:rsidRDefault="0047276D" w:rsidP="00105BDB">
            <w:pPr>
              <w:jc w:val="center"/>
              <w:rPr>
                <w:rFonts w:ascii="Georgia" w:hAnsi="Georgia" w:cs="Times New Roman"/>
                <w:b/>
                <w:bCs/>
                <w:sz w:val="22"/>
                <w:szCs w:val="22"/>
              </w:rPr>
            </w:pPr>
            <w:r w:rsidRPr="007877E2">
              <w:rPr>
                <w:rFonts w:ascii="Georgia" w:hAnsi="Georgia" w:cs="Times New Roman"/>
                <w:b/>
                <w:bCs/>
                <w:sz w:val="22"/>
                <w:szCs w:val="22"/>
              </w:rPr>
              <w:t>Ny. S</w:t>
            </w:r>
          </w:p>
        </w:tc>
        <w:tc>
          <w:tcPr>
            <w:tcW w:w="7659" w:type="dxa"/>
          </w:tcPr>
          <w:p w14:paraId="40D47508" w14:textId="77777777" w:rsidR="0047276D" w:rsidRPr="007877E2" w:rsidRDefault="0047276D" w:rsidP="00105BDB">
            <w:pPr>
              <w:jc w:val="both"/>
              <w:rPr>
                <w:rFonts w:ascii="Georgia" w:hAnsi="Georgia" w:cs="Times New Roman"/>
                <w:sz w:val="22"/>
                <w:szCs w:val="22"/>
              </w:rPr>
            </w:pPr>
            <w:r w:rsidRPr="007877E2">
              <w:rPr>
                <w:rFonts w:ascii="Georgia" w:hAnsi="Georgia" w:cs="Times New Roman"/>
                <w:sz w:val="22"/>
                <w:szCs w:val="22"/>
              </w:rPr>
              <w:t xml:space="preserve">Ny. S berusia 61 tahun mengalami gangguan kecemasan akibat trauma masa lalu yaitu KDRT dan kehilangan anak. Sampai saat ini pasien masih merasa takut jika suami yang sekarang KDRT. Saat dilakukan pemeriksaan TTV ditemukan hasil tekanan darah klien 186/96 mmHg, RR 19 kali/menit, dan Nadi 86 kali/menit, Suhu </w:t>
            </w:r>
            <w:r w:rsidRPr="007877E2">
              <w:rPr>
                <w:rFonts w:ascii="Georgia" w:eastAsia="Times New Roman" w:hAnsi="Georgia" w:cs="Times New Roman"/>
                <w:sz w:val="22"/>
                <w:szCs w:val="22"/>
              </w:rPr>
              <w:t xml:space="preserve">36,5 </w:t>
            </w:r>
            <w:r w:rsidRPr="007877E2">
              <w:rPr>
                <w:rFonts w:ascii="Georgia" w:eastAsia="Times New Roman" w:hAnsi="Georgia" w:cs="Times New Roman"/>
                <w:sz w:val="22"/>
                <w:szCs w:val="22"/>
                <w:vertAlign w:val="superscript"/>
              </w:rPr>
              <w:t>0</w:t>
            </w:r>
            <w:r w:rsidRPr="007877E2">
              <w:rPr>
                <w:rFonts w:ascii="Georgia" w:eastAsia="Times New Roman" w:hAnsi="Georgia" w:cs="Times New Roman"/>
                <w:sz w:val="22"/>
                <w:szCs w:val="22"/>
              </w:rPr>
              <w:t>C, dan SpO2 99%.</w:t>
            </w:r>
            <w:r w:rsidRPr="007877E2">
              <w:rPr>
                <w:rFonts w:ascii="Georgia" w:hAnsi="Georgia" w:cs="Times New Roman"/>
                <w:sz w:val="22"/>
                <w:szCs w:val="22"/>
              </w:rPr>
              <w:t xml:space="preserve"> Hasil skrining kecemasan didapatkan hasil 8 (kecemasan ringan). Hasil skrining depresi dengan PHQ-9 didapatkan hasil 6 (depresi ringan).</w:t>
            </w:r>
          </w:p>
        </w:tc>
      </w:tr>
      <w:tr w:rsidR="0047276D" w:rsidRPr="007877E2" w14:paraId="4A36D7E8" w14:textId="77777777" w:rsidTr="0047276D">
        <w:trPr>
          <w:jc w:val="center"/>
        </w:trPr>
        <w:tc>
          <w:tcPr>
            <w:tcW w:w="1839" w:type="dxa"/>
          </w:tcPr>
          <w:p w14:paraId="1053D48A" w14:textId="77777777" w:rsidR="0047276D" w:rsidRPr="007877E2" w:rsidRDefault="0047276D" w:rsidP="00105BDB">
            <w:pPr>
              <w:jc w:val="center"/>
              <w:rPr>
                <w:rFonts w:ascii="Georgia" w:hAnsi="Georgia" w:cs="Times New Roman"/>
                <w:b/>
                <w:bCs/>
                <w:sz w:val="22"/>
                <w:szCs w:val="22"/>
              </w:rPr>
            </w:pPr>
            <w:r w:rsidRPr="007877E2">
              <w:rPr>
                <w:rFonts w:ascii="Georgia" w:hAnsi="Georgia" w:cs="Times New Roman"/>
                <w:b/>
                <w:bCs/>
                <w:sz w:val="22"/>
                <w:szCs w:val="22"/>
              </w:rPr>
              <w:t>Ny. K</w:t>
            </w:r>
          </w:p>
        </w:tc>
        <w:tc>
          <w:tcPr>
            <w:tcW w:w="7659" w:type="dxa"/>
          </w:tcPr>
          <w:p w14:paraId="7B0D59B1" w14:textId="77777777" w:rsidR="0047276D" w:rsidRPr="007877E2" w:rsidRDefault="0047276D" w:rsidP="00105BDB">
            <w:pPr>
              <w:jc w:val="both"/>
              <w:rPr>
                <w:rFonts w:ascii="Georgia" w:hAnsi="Georgia" w:cs="Times New Roman"/>
                <w:sz w:val="22"/>
                <w:szCs w:val="22"/>
              </w:rPr>
            </w:pPr>
            <w:r w:rsidRPr="007877E2">
              <w:rPr>
                <w:rFonts w:ascii="Georgia" w:hAnsi="Georgia" w:cs="Times New Roman"/>
                <w:sz w:val="22"/>
                <w:szCs w:val="22"/>
              </w:rPr>
              <w:t xml:space="preserve">Ny. K berusia 39 tahun mengeluh cemas akan masa depan, karena takut kekurangan kebutuhan finansial. Saat dilakukan pemeriksaan TTV ditemukan hasil tekanan darah klien 121/70 mmHg, RR 20 kali/menit, dan Nadi 81 kali/menit, Suhu </w:t>
            </w:r>
            <w:r w:rsidRPr="007877E2">
              <w:rPr>
                <w:rFonts w:ascii="Georgia" w:eastAsia="Times New Roman" w:hAnsi="Georgia" w:cs="Times New Roman"/>
                <w:sz w:val="22"/>
                <w:szCs w:val="22"/>
              </w:rPr>
              <w:t xml:space="preserve">36,1 </w:t>
            </w:r>
            <w:r w:rsidRPr="007877E2">
              <w:rPr>
                <w:rFonts w:ascii="Georgia" w:eastAsia="Times New Roman" w:hAnsi="Georgia" w:cs="Times New Roman"/>
                <w:sz w:val="22"/>
                <w:szCs w:val="22"/>
                <w:vertAlign w:val="superscript"/>
              </w:rPr>
              <w:t>0</w:t>
            </w:r>
            <w:r w:rsidRPr="007877E2">
              <w:rPr>
                <w:rFonts w:ascii="Georgia" w:eastAsia="Times New Roman" w:hAnsi="Georgia" w:cs="Times New Roman"/>
                <w:sz w:val="22"/>
                <w:szCs w:val="22"/>
              </w:rPr>
              <w:t>C, dan SpO2 99%.</w:t>
            </w:r>
            <w:r w:rsidRPr="007877E2">
              <w:rPr>
                <w:rFonts w:ascii="Georgia" w:hAnsi="Georgia" w:cs="Times New Roman"/>
                <w:sz w:val="22"/>
                <w:szCs w:val="22"/>
              </w:rPr>
              <w:t xml:space="preserve"> Hasil skrining kecemasan didapatkan hasil 7 (kecemasan ringan). Hasil skrining depresi dengan PHQ-9 didapatkan hasil 8 (depresi ringan).</w:t>
            </w:r>
          </w:p>
        </w:tc>
      </w:tr>
    </w:tbl>
    <w:p w14:paraId="6F6B1879" w14:textId="77777777" w:rsidR="0047276D" w:rsidRPr="0047276D" w:rsidRDefault="0047276D" w:rsidP="002564F0">
      <w:pPr>
        <w:pBdr>
          <w:top w:val="nil"/>
          <w:left w:val="nil"/>
          <w:bottom w:val="nil"/>
          <w:right w:val="nil"/>
          <w:between w:val="nil"/>
        </w:pBdr>
        <w:spacing w:after="0" w:line="240" w:lineRule="auto"/>
        <w:jc w:val="both"/>
        <w:rPr>
          <w:rFonts w:ascii="Georgia" w:eastAsia="Georgia" w:hAnsi="Georgia" w:cs="Georgia"/>
          <w:b/>
          <w:bCs/>
          <w:color w:val="000000"/>
        </w:rPr>
      </w:pPr>
    </w:p>
    <w:p w14:paraId="32AD7321" w14:textId="77777777" w:rsidR="007877E2" w:rsidRDefault="007877E2">
      <w:pPr>
        <w:rPr>
          <w:rFonts w:ascii="Georgia" w:eastAsia="Georgia" w:hAnsi="Georgia" w:cs="Georgia"/>
          <w:b/>
          <w:bCs/>
          <w:color w:val="000000"/>
        </w:rPr>
      </w:pPr>
      <w:r>
        <w:rPr>
          <w:rFonts w:ascii="Georgia" w:eastAsia="Georgia" w:hAnsi="Georgia" w:cs="Georgia"/>
          <w:b/>
          <w:bCs/>
          <w:color w:val="000000"/>
        </w:rPr>
        <w:br w:type="page"/>
      </w:r>
    </w:p>
    <w:p w14:paraId="2E9416ED" w14:textId="77CDF142" w:rsidR="00A76E9E" w:rsidRDefault="00000000" w:rsidP="002564F0">
      <w:pPr>
        <w:pBdr>
          <w:top w:val="nil"/>
          <w:left w:val="nil"/>
          <w:bottom w:val="nil"/>
          <w:right w:val="nil"/>
          <w:between w:val="nil"/>
        </w:pBdr>
        <w:spacing w:after="0" w:line="240" w:lineRule="auto"/>
        <w:jc w:val="both"/>
        <w:rPr>
          <w:rFonts w:ascii="Georgia" w:eastAsia="Georgia" w:hAnsi="Georgia" w:cs="Georgia"/>
          <w:b/>
          <w:bCs/>
          <w:color w:val="000000"/>
        </w:rPr>
      </w:pPr>
      <w:r w:rsidRPr="002564F0">
        <w:rPr>
          <w:rFonts w:ascii="Georgia" w:eastAsia="Georgia" w:hAnsi="Georgia" w:cs="Georgia"/>
          <w:b/>
          <w:bCs/>
          <w:color w:val="000000"/>
        </w:rPr>
        <w:lastRenderedPageBreak/>
        <w:t>Hasil dan Pembahasan</w:t>
      </w:r>
    </w:p>
    <w:p w14:paraId="58E93A5A" w14:textId="2850F8A8" w:rsidR="0047276D" w:rsidRDefault="0047276D" w:rsidP="002564F0">
      <w:pPr>
        <w:pBdr>
          <w:top w:val="nil"/>
          <w:left w:val="nil"/>
          <w:bottom w:val="nil"/>
          <w:right w:val="nil"/>
          <w:between w:val="nil"/>
        </w:pBdr>
        <w:spacing w:after="0" w:line="240" w:lineRule="auto"/>
        <w:jc w:val="both"/>
        <w:rPr>
          <w:rFonts w:ascii="Georgia" w:eastAsia="Georgia" w:hAnsi="Georgia" w:cs="Georgia"/>
          <w:b/>
          <w:bCs/>
          <w:color w:val="000000"/>
        </w:rPr>
      </w:pPr>
      <w:r>
        <w:rPr>
          <w:rFonts w:ascii="Georgia" w:eastAsia="Georgia" w:hAnsi="Georgia" w:cs="Georgia"/>
          <w:b/>
          <w:bCs/>
          <w:color w:val="000000"/>
        </w:rPr>
        <w:t>Karakteristik Responden</w:t>
      </w:r>
    </w:p>
    <w:p w14:paraId="0F6B5247" w14:textId="2BFD3090" w:rsidR="0047276D" w:rsidRPr="0047276D" w:rsidRDefault="0047276D" w:rsidP="0047276D">
      <w:pPr>
        <w:pBdr>
          <w:top w:val="nil"/>
          <w:left w:val="nil"/>
          <w:bottom w:val="nil"/>
          <w:right w:val="nil"/>
          <w:between w:val="nil"/>
        </w:pBdr>
        <w:spacing w:after="0" w:line="240" w:lineRule="auto"/>
        <w:jc w:val="center"/>
        <w:rPr>
          <w:rFonts w:ascii="Georgia" w:eastAsia="Georgia" w:hAnsi="Georgia" w:cs="Georgia"/>
          <w:color w:val="000000"/>
        </w:rPr>
      </w:pPr>
      <w:r w:rsidRPr="0047276D">
        <w:rPr>
          <w:rFonts w:ascii="Georgia" w:eastAsia="Georgia" w:hAnsi="Georgia" w:cs="Georgia"/>
          <w:color w:val="000000"/>
        </w:rPr>
        <w:t>Tabel 2. Karakteristik Responden</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8"/>
        <w:gridCol w:w="2642"/>
        <w:gridCol w:w="2938"/>
      </w:tblGrid>
      <w:tr w:rsidR="0047276D" w:rsidRPr="007877E2" w14:paraId="11679FEC" w14:textId="77777777" w:rsidTr="0047276D">
        <w:trPr>
          <w:jc w:val="center"/>
        </w:trPr>
        <w:tc>
          <w:tcPr>
            <w:tcW w:w="3918" w:type="dxa"/>
            <w:tcBorders>
              <w:top w:val="single" w:sz="4" w:space="0" w:color="auto"/>
              <w:bottom w:val="single" w:sz="4" w:space="0" w:color="auto"/>
            </w:tcBorders>
          </w:tcPr>
          <w:p w14:paraId="44A2572A" w14:textId="77777777" w:rsidR="0047276D" w:rsidRPr="007877E2" w:rsidRDefault="0047276D" w:rsidP="00105BDB">
            <w:pPr>
              <w:jc w:val="center"/>
              <w:rPr>
                <w:rFonts w:ascii="Georgia" w:hAnsi="Georgia" w:cs="Times New Roman"/>
                <w:b/>
                <w:bCs/>
                <w:sz w:val="22"/>
                <w:szCs w:val="22"/>
              </w:rPr>
            </w:pPr>
            <w:r w:rsidRPr="007877E2">
              <w:rPr>
                <w:rFonts w:ascii="Georgia" w:hAnsi="Georgia" w:cs="Times New Roman"/>
                <w:b/>
                <w:bCs/>
                <w:sz w:val="22"/>
                <w:szCs w:val="22"/>
              </w:rPr>
              <w:t>Karakteristik</w:t>
            </w:r>
          </w:p>
        </w:tc>
        <w:tc>
          <w:tcPr>
            <w:tcW w:w="2642" w:type="dxa"/>
            <w:tcBorders>
              <w:top w:val="single" w:sz="4" w:space="0" w:color="auto"/>
              <w:bottom w:val="single" w:sz="4" w:space="0" w:color="auto"/>
            </w:tcBorders>
          </w:tcPr>
          <w:p w14:paraId="22F6D1A2" w14:textId="77777777" w:rsidR="0047276D" w:rsidRPr="007877E2" w:rsidRDefault="0047276D" w:rsidP="00105BDB">
            <w:pPr>
              <w:jc w:val="center"/>
              <w:rPr>
                <w:rFonts w:ascii="Georgia" w:hAnsi="Georgia" w:cs="Times New Roman"/>
                <w:b/>
                <w:bCs/>
                <w:sz w:val="22"/>
                <w:szCs w:val="22"/>
              </w:rPr>
            </w:pPr>
            <w:r w:rsidRPr="007877E2">
              <w:rPr>
                <w:rFonts w:ascii="Georgia" w:hAnsi="Georgia" w:cs="Times New Roman"/>
                <w:b/>
                <w:bCs/>
                <w:sz w:val="22"/>
                <w:szCs w:val="22"/>
              </w:rPr>
              <w:t>Jumlah</w:t>
            </w:r>
          </w:p>
        </w:tc>
        <w:tc>
          <w:tcPr>
            <w:tcW w:w="2938" w:type="dxa"/>
            <w:tcBorders>
              <w:top w:val="single" w:sz="4" w:space="0" w:color="auto"/>
              <w:bottom w:val="single" w:sz="4" w:space="0" w:color="auto"/>
            </w:tcBorders>
          </w:tcPr>
          <w:p w14:paraId="71D4F27D" w14:textId="77777777" w:rsidR="0047276D" w:rsidRPr="007877E2" w:rsidRDefault="0047276D" w:rsidP="00105BDB">
            <w:pPr>
              <w:jc w:val="center"/>
              <w:rPr>
                <w:rFonts w:ascii="Georgia" w:hAnsi="Georgia" w:cs="Times New Roman"/>
                <w:b/>
                <w:bCs/>
                <w:sz w:val="22"/>
                <w:szCs w:val="22"/>
              </w:rPr>
            </w:pPr>
            <w:r w:rsidRPr="007877E2">
              <w:rPr>
                <w:rFonts w:ascii="Georgia" w:hAnsi="Georgia" w:cs="Times New Roman"/>
                <w:b/>
                <w:bCs/>
                <w:sz w:val="22"/>
                <w:szCs w:val="22"/>
              </w:rPr>
              <w:t>Persentase</w:t>
            </w:r>
          </w:p>
        </w:tc>
      </w:tr>
      <w:tr w:rsidR="0047276D" w:rsidRPr="007877E2" w14:paraId="4F410F08" w14:textId="77777777" w:rsidTr="0047276D">
        <w:trPr>
          <w:jc w:val="center"/>
        </w:trPr>
        <w:tc>
          <w:tcPr>
            <w:tcW w:w="3918" w:type="dxa"/>
            <w:tcBorders>
              <w:top w:val="single" w:sz="4" w:space="0" w:color="auto"/>
              <w:bottom w:val="nil"/>
            </w:tcBorders>
          </w:tcPr>
          <w:p w14:paraId="4F6ED39C" w14:textId="77777777" w:rsidR="0047276D" w:rsidRPr="007877E2" w:rsidRDefault="0047276D" w:rsidP="00105BDB">
            <w:pPr>
              <w:jc w:val="both"/>
              <w:rPr>
                <w:rFonts w:ascii="Georgia" w:hAnsi="Georgia" w:cs="Times New Roman"/>
                <w:b/>
                <w:bCs/>
                <w:sz w:val="22"/>
                <w:szCs w:val="22"/>
              </w:rPr>
            </w:pPr>
            <w:r w:rsidRPr="007877E2">
              <w:rPr>
                <w:rFonts w:ascii="Georgia" w:hAnsi="Georgia" w:cs="Times New Roman"/>
                <w:b/>
                <w:bCs/>
                <w:sz w:val="22"/>
                <w:szCs w:val="22"/>
              </w:rPr>
              <w:t>Jenis Kelamin</w:t>
            </w:r>
          </w:p>
        </w:tc>
        <w:tc>
          <w:tcPr>
            <w:tcW w:w="2642" w:type="dxa"/>
            <w:tcBorders>
              <w:top w:val="single" w:sz="4" w:space="0" w:color="auto"/>
              <w:bottom w:val="nil"/>
            </w:tcBorders>
          </w:tcPr>
          <w:p w14:paraId="69B8EE52" w14:textId="77777777" w:rsidR="0047276D" w:rsidRPr="007877E2" w:rsidRDefault="0047276D" w:rsidP="00105BDB">
            <w:pPr>
              <w:jc w:val="center"/>
              <w:rPr>
                <w:rFonts w:ascii="Georgia" w:hAnsi="Georgia" w:cs="Times New Roman"/>
                <w:b/>
                <w:bCs/>
                <w:sz w:val="22"/>
                <w:szCs w:val="22"/>
              </w:rPr>
            </w:pPr>
          </w:p>
        </w:tc>
        <w:tc>
          <w:tcPr>
            <w:tcW w:w="2938" w:type="dxa"/>
            <w:tcBorders>
              <w:top w:val="single" w:sz="4" w:space="0" w:color="auto"/>
              <w:bottom w:val="nil"/>
            </w:tcBorders>
          </w:tcPr>
          <w:p w14:paraId="769BBA25" w14:textId="77777777" w:rsidR="0047276D" w:rsidRPr="007877E2" w:rsidRDefault="0047276D" w:rsidP="00105BDB">
            <w:pPr>
              <w:jc w:val="center"/>
              <w:rPr>
                <w:rFonts w:ascii="Georgia" w:hAnsi="Georgia" w:cs="Times New Roman"/>
                <w:b/>
                <w:bCs/>
                <w:sz w:val="22"/>
                <w:szCs w:val="22"/>
              </w:rPr>
            </w:pPr>
          </w:p>
        </w:tc>
      </w:tr>
      <w:tr w:rsidR="0047276D" w:rsidRPr="007877E2" w14:paraId="7A06D886" w14:textId="77777777" w:rsidTr="0047276D">
        <w:trPr>
          <w:jc w:val="center"/>
        </w:trPr>
        <w:tc>
          <w:tcPr>
            <w:tcW w:w="3918" w:type="dxa"/>
            <w:tcBorders>
              <w:top w:val="nil"/>
              <w:bottom w:val="nil"/>
            </w:tcBorders>
          </w:tcPr>
          <w:p w14:paraId="0DEA8DD6" w14:textId="77777777" w:rsidR="0047276D" w:rsidRPr="007877E2" w:rsidRDefault="0047276D" w:rsidP="00105BDB">
            <w:pPr>
              <w:jc w:val="both"/>
              <w:rPr>
                <w:rFonts w:ascii="Georgia" w:hAnsi="Georgia" w:cs="Times New Roman"/>
                <w:sz w:val="22"/>
                <w:szCs w:val="22"/>
              </w:rPr>
            </w:pPr>
            <w:r w:rsidRPr="007877E2">
              <w:rPr>
                <w:rFonts w:ascii="Georgia" w:hAnsi="Georgia" w:cs="Times New Roman"/>
                <w:sz w:val="22"/>
                <w:szCs w:val="22"/>
              </w:rPr>
              <w:t>Laki-Laki</w:t>
            </w:r>
          </w:p>
        </w:tc>
        <w:tc>
          <w:tcPr>
            <w:tcW w:w="2642" w:type="dxa"/>
            <w:tcBorders>
              <w:top w:val="nil"/>
              <w:bottom w:val="nil"/>
            </w:tcBorders>
          </w:tcPr>
          <w:p w14:paraId="7A4FFBBE" w14:textId="77777777" w:rsidR="0047276D" w:rsidRPr="007877E2" w:rsidRDefault="0047276D" w:rsidP="00105BDB">
            <w:pPr>
              <w:jc w:val="center"/>
              <w:rPr>
                <w:rFonts w:ascii="Georgia" w:hAnsi="Georgia" w:cs="Times New Roman"/>
                <w:sz w:val="22"/>
                <w:szCs w:val="22"/>
              </w:rPr>
            </w:pPr>
            <w:r w:rsidRPr="007877E2">
              <w:rPr>
                <w:rFonts w:ascii="Georgia" w:hAnsi="Georgia" w:cs="Times New Roman"/>
                <w:sz w:val="22"/>
                <w:szCs w:val="22"/>
              </w:rPr>
              <w:t>0</w:t>
            </w:r>
          </w:p>
        </w:tc>
        <w:tc>
          <w:tcPr>
            <w:tcW w:w="2938" w:type="dxa"/>
            <w:tcBorders>
              <w:top w:val="nil"/>
              <w:bottom w:val="nil"/>
            </w:tcBorders>
          </w:tcPr>
          <w:p w14:paraId="6979A048" w14:textId="77777777" w:rsidR="0047276D" w:rsidRPr="007877E2" w:rsidRDefault="0047276D" w:rsidP="00105BDB">
            <w:pPr>
              <w:jc w:val="center"/>
              <w:rPr>
                <w:rFonts w:ascii="Georgia" w:hAnsi="Georgia" w:cs="Times New Roman"/>
                <w:sz w:val="22"/>
                <w:szCs w:val="22"/>
              </w:rPr>
            </w:pPr>
            <w:r w:rsidRPr="007877E2">
              <w:rPr>
                <w:rFonts w:ascii="Georgia" w:hAnsi="Georgia" w:cs="Times New Roman"/>
                <w:sz w:val="22"/>
                <w:szCs w:val="22"/>
              </w:rPr>
              <w:t>0%</w:t>
            </w:r>
          </w:p>
        </w:tc>
      </w:tr>
      <w:tr w:rsidR="0047276D" w:rsidRPr="007877E2" w14:paraId="783F4DDB" w14:textId="77777777" w:rsidTr="0047276D">
        <w:trPr>
          <w:jc w:val="center"/>
        </w:trPr>
        <w:tc>
          <w:tcPr>
            <w:tcW w:w="3918" w:type="dxa"/>
            <w:tcBorders>
              <w:top w:val="nil"/>
              <w:bottom w:val="nil"/>
            </w:tcBorders>
          </w:tcPr>
          <w:p w14:paraId="73AD7BDF" w14:textId="77777777" w:rsidR="0047276D" w:rsidRPr="007877E2" w:rsidRDefault="0047276D" w:rsidP="00105BDB">
            <w:pPr>
              <w:jc w:val="both"/>
              <w:rPr>
                <w:rFonts w:ascii="Georgia" w:hAnsi="Georgia" w:cs="Times New Roman"/>
                <w:sz w:val="22"/>
                <w:szCs w:val="22"/>
              </w:rPr>
            </w:pPr>
            <w:r w:rsidRPr="007877E2">
              <w:rPr>
                <w:rFonts w:ascii="Georgia" w:hAnsi="Georgia" w:cs="Times New Roman"/>
                <w:sz w:val="22"/>
                <w:szCs w:val="22"/>
              </w:rPr>
              <w:t>Perempuan</w:t>
            </w:r>
          </w:p>
        </w:tc>
        <w:tc>
          <w:tcPr>
            <w:tcW w:w="2642" w:type="dxa"/>
            <w:tcBorders>
              <w:top w:val="nil"/>
              <w:bottom w:val="nil"/>
            </w:tcBorders>
          </w:tcPr>
          <w:p w14:paraId="61760921" w14:textId="77777777" w:rsidR="0047276D" w:rsidRPr="007877E2" w:rsidRDefault="0047276D" w:rsidP="00105BDB">
            <w:pPr>
              <w:jc w:val="center"/>
              <w:rPr>
                <w:rFonts w:ascii="Georgia" w:hAnsi="Georgia" w:cs="Times New Roman"/>
                <w:sz w:val="22"/>
                <w:szCs w:val="22"/>
              </w:rPr>
            </w:pPr>
            <w:r w:rsidRPr="007877E2">
              <w:rPr>
                <w:rFonts w:ascii="Georgia" w:hAnsi="Georgia" w:cs="Times New Roman"/>
                <w:sz w:val="22"/>
                <w:szCs w:val="22"/>
              </w:rPr>
              <w:t>3</w:t>
            </w:r>
          </w:p>
        </w:tc>
        <w:tc>
          <w:tcPr>
            <w:tcW w:w="2938" w:type="dxa"/>
            <w:tcBorders>
              <w:top w:val="nil"/>
              <w:bottom w:val="nil"/>
            </w:tcBorders>
          </w:tcPr>
          <w:p w14:paraId="08491F38" w14:textId="77777777" w:rsidR="0047276D" w:rsidRPr="007877E2" w:rsidRDefault="0047276D" w:rsidP="00105BDB">
            <w:pPr>
              <w:jc w:val="center"/>
              <w:rPr>
                <w:rFonts w:ascii="Georgia" w:hAnsi="Georgia" w:cs="Times New Roman"/>
                <w:sz w:val="22"/>
                <w:szCs w:val="22"/>
              </w:rPr>
            </w:pPr>
            <w:r w:rsidRPr="007877E2">
              <w:rPr>
                <w:rFonts w:ascii="Georgia" w:hAnsi="Georgia" w:cs="Times New Roman"/>
                <w:sz w:val="22"/>
                <w:szCs w:val="22"/>
              </w:rPr>
              <w:t>100%</w:t>
            </w:r>
          </w:p>
        </w:tc>
      </w:tr>
      <w:tr w:rsidR="0047276D" w:rsidRPr="007877E2" w14:paraId="306CD133" w14:textId="77777777" w:rsidTr="0047276D">
        <w:trPr>
          <w:jc w:val="center"/>
        </w:trPr>
        <w:tc>
          <w:tcPr>
            <w:tcW w:w="3918" w:type="dxa"/>
            <w:tcBorders>
              <w:top w:val="nil"/>
              <w:bottom w:val="nil"/>
            </w:tcBorders>
          </w:tcPr>
          <w:p w14:paraId="2F9AB256" w14:textId="77777777" w:rsidR="0047276D" w:rsidRPr="007877E2" w:rsidRDefault="0047276D" w:rsidP="00105BDB">
            <w:pPr>
              <w:jc w:val="both"/>
              <w:rPr>
                <w:rFonts w:ascii="Georgia" w:hAnsi="Georgia" w:cs="Times New Roman"/>
                <w:b/>
                <w:bCs/>
                <w:sz w:val="22"/>
                <w:szCs w:val="22"/>
              </w:rPr>
            </w:pPr>
            <w:r w:rsidRPr="007877E2">
              <w:rPr>
                <w:rFonts w:ascii="Georgia" w:hAnsi="Georgia" w:cs="Times New Roman"/>
                <w:b/>
                <w:bCs/>
                <w:sz w:val="22"/>
                <w:szCs w:val="22"/>
              </w:rPr>
              <w:t>Usia</w:t>
            </w:r>
          </w:p>
        </w:tc>
        <w:tc>
          <w:tcPr>
            <w:tcW w:w="2642" w:type="dxa"/>
            <w:tcBorders>
              <w:top w:val="nil"/>
              <w:bottom w:val="nil"/>
            </w:tcBorders>
          </w:tcPr>
          <w:p w14:paraId="5CB856BF" w14:textId="77777777" w:rsidR="0047276D" w:rsidRPr="007877E2" w:rsidRDefault="0047276D" w:rsidP="00105BDB">
            <w:pPr>
              <w:jc w:val="center"/>
              <w:rPr>
                <w:rFonts w:ascii="Georgia" w:hAnsi="Georgia" w:cs="Times New Roman"/>
                <w:b/>
                <w:bCs/>
                <w:sz w:val="22"/>
                <w:szCs w:val="22"/>
              </w:rPr>
            </w:pPr>
          </w:p>
        </w:tc>
        <w:tc>
          <w:tcPr>
            <w:tcW w:w="2938" w:type="dxa"/>
            <w:tcBorders>
              <w:top w:val="nil"/>
              <w:bottom w:val="nil"/>
            </w:tcBorders>
          </w:tcPr>
          <w:p w14:paraId="26E4BE7F" w14:textId="77777777" w:rsidR="0047276D" w:rsidRPr="007877E2" w:rsidRDefault="0047276D" w:rsidP="00105BDB">
            <w:pPr>
              <w:jc w:val="center"/>
              <w:rPr>
                <w:rFonts w:ascii="Georgia" w:hAnsi="Georgia" w:cs="Times New Roman"/>
                <w:b/>
                <w:bCs/>
                <w:sz w:val="22"/>
                <w:szCs w:val="22"/>
              </w:rPr>
            </w:pPr>
          </w:p>
        </w:tc>
      </w:tr>
      <w:tr w:rsidR="0047276D" w:rsidRPr="007877E2" w14:paraId="07D387A1" w14:textId="77777777" w:rsidTr="0047276D">
        <w:trPr>
          <w:jc w:val="center"/>
        </w:trPr>
        <w:tc>
          <w:tcPr>
            <w:tcW w:w="3918" w:type="dxa"/>
            <w:tcBorders>
              <w:top w:val="nil"/>
              <w:bottom w:val="nil"/>
            </w:tcBorders>
          </w:tcPr>
          <w:p w14:paraId="59A25ACE" w14:textId="77777777" w:rsidR="0047276D" w:rsidRPr="007877E2" w:rsidRDefault="0047276D" w:rsidP="00105BDB">
            <w:pPr>
              <w:jc w:val="both"/>
              <w:rPr>
                <w:rFonts w:ascii="Georgia" w:hAnsi="Georgia" w:cs="Times New Roman"/>
                <w:sz w:val="22"/>
                <w:szCs w:val="22"/>
              </w:rPr>
            </w:pPr>
            <w:r w:rsidRPr="007877E2">
              <w:rPr>
                <w:rFonts w:ascii="Georgia" w:hAnsi="Georgia" w:cs="Times New Roman"/>
                <w:sz w:val="22"/>
                <w:szCs w:val="22"/>
              </w:rPr>
              <w:t>Usia Muda (18-40 tahun)</w:t>
            </w:r>
          </w:p>
        </w:tc>
        <w:tc>
          <w:tcPr>
            <w:tcW w:w="2642" w:type="dxa"/>
            <w:tcBorders>
              <w:top w:val="nil"/>
              <w:bottom w:val="nil"/>
            </w:tcBorders>
          </w:tcPr>
          <w:p w14:paraId="44828367" w14:textId="77777777" w:rsidR="0047276D" w:rsidRPr="007877E2" w:rsidRDefault="0047276D" w:rsidP="00105BDB">
            <w:pPr>
              <w:jc w:val="center"/>
              <w:rPr>
                <w:rFonts w:ascii="Georgia" w:hAnsi="Georgia" w:cs="Times New Roman"/>
                <w:sz w:val="22"/>
                <w:szCs w:val="22"/>
              </w:rPr>
            </w:pPr>
            <w:r w:rsidRPr="007877E2">
              <w:rPr>
                <w:rFonts w:ascii="Georgia" w:hAnsi="Georgia" w:cs="Times New Roman"/>
                <w:sz w:val="22"/>
                <w:szCs w:val="22"/>
              </w:rPr>
              <w:t>1</w:t>
            </w:r>
          </w:p>
        </w:tc>
        <w:tc>
          <w:tcPr>
            <w:tcW w:w="2938" w:type="dxa"/>
            <w:tcBorders>
              <w:top w:val="nil"/>
              <w:bottom w:val="nil"/>
            </w:tcBorders>
          </w:tcPr>
          <w:p w14:paraId="5DF7D5D7" w14:textId="77777777" w:rsidR="0047276D" w:rsidRPr="007877E2" w:rsidRDefault="0047276D" w:rsidP="00105BDB">
            <w:pPr>
              <w:jc w:val="center"/>
              <w:rPr>
                <w:rFonts w:ascii="Georgia" w:hAnsi="Georgia" w:cs="Times New Roman"/>
                <w:sz w:val="22"/>
                <w:szCs w:val="22"/>
              </w:rPr>
            </w:pPr>
            <w:r w:rsidRPr="007877E2">
              <w:rPr>
                <w:rFonts w:ascii="Georgia" w:hAnsi="Georgia" w:cs="Times New Roman"/>
                <w:sz w:val="22"/>
                <w:szCs w:val="22"/>
              </w:rPr>
              <w:t>33,3%</w:t>
            </w:r>
          </w:p>
        </w:tc>
      </w:tr>
      <w:tr w:rsidR="0047276D" w:rsidRPr="007877E2" w14:paraId="43DCB61C" w14:textId="77777777" w:rsidTr="0047276D">
        <w:trPr>
          <w:jc w:val="center"/>
        </w:trPr>
        <w:tc>
          <w:tcPr>
            <w:tcW w:w="3918" w:type="dxa"/>
            <w:tcBorders>
              <w:top w:val="nil"/>
              <w:bottom w:val="nil"/>
            </w:tcBorders>
          </w:tcPr>
          <w:p w14:paraId="5906DBE4" w14:textId="77777777" w:rsidR="0047276D" w:rsidRPr="007877E2" w:rsidRDefault="0047276D" w:rsidP="00105BDB">
            <w:pPr>
              <w:jc w:val="both"/>
              <w:rPr>
                <w:rFonts w:ascii="Georgia" w:hAnsi="Georgia" w:cs="Times New Roman"/>
                <w:sz w:val="22"/>
                <w:szCs w:val="22"/>
              </w:rPr>
            </w:pPr>
            <w:r w:rsidRPr="007877E2">
              <w:rPr>
                <w:rFonts w:ascii="Georgia" w:hAnsi="Georgia" w:cs="Times New Roman"/>
                <w:sz w:val="22"/>
                <w:szCs w:val="22"/>
              </w:rPr>
              <w:t>Usia Paruh Baya (41-60)</w:t>
            </w:r>
          </w:p>
        </w:tc>
        <w:tc>
          <w:tcPr>
            <w:tcW w:w="2642" w:type="dxa"/>
            <w:tcBorders>
              <w:top w:val="nil"/>
              <w:bottom w:val="nil"/>
            </w:tcBorders>
          </w:tcPr>
          <w:p w14:paraId="772EA0B4" w14:textId="77777777" w:rsidR="0047276D" w:rsidRPr="007877E2" w:rsidRDefault="0047276D" w:rsidP="00105BDB">
            <w:pPr>
              <w:jc w:val="center"/>
              <w:rPr>
                <w:rFonts w:ascii="Georgia" w:hAnsi="Georgia" w:cs="Times New Roman"/>
                <w:sz w:val="22"/>
                <w:szCs w:val="22"/>
              </w:rPr>
            </w:pPr>
            <w:r w:rsidRPr="007877E2">
              <w:rPr>
                <w:rFonts w:ascii="Georgia" w:hAnsi="Georgia" w:cs="Times New Roman"/>
                <w:sz w:val="22"/>
                <w:szCs w:val="22"/>
              </w:rPr>
              <w:t>1</w:t>
            </w:r>
          </w:p>
        </w:tc>
        <w:tc>
          <w:tcPr>
            <w:tcW w:w="2938" w:type="dxa"/>
            <w:tcBorders>
              <w:top w:val="nil"/>
              <w:bottom w:val="nil"/>
            </w:tcBorders>
          </w:tcPr>
          <w:p w14:paraId="52D8024A" w14:textId="77777777" w:rsidR="0047276D" w:rsidRPr="007877E2" w:rsidRDefault="0047276D" w:rsidP="00105BDB">
            <w:pPr>
              <w:jc w:val="center"/>
              <w:rPr>
                <w:rFonts w:ascii="Georgia" w:hAnsi="Georgia" w:cs="Times New Roman"/>
                <w:sz w:val="22"/>
                <w:szCs w:val="22"/>
              </w:rPr>
            </w:pPr>
            <w:r w:rsidRPr="007877E2">
              <w:rPr>
                <w:rFonts w:ascii="Georgia" w:hAnsi="Georgia" w:cs="Times New Roman"/>
                <w:sz w:val="22"/>
                <w:szCs w:val="22"/>
              </w:rPr>
              <w:t>33,3%</w:t>
            </w:r>
          </w:p>
        </w:tc>
      </w:tr>
      <w:tr w:rsidR="0047276D" w:rsidRPr="007877E2" w14:paraId="4B4BFED2" w14:textId="77777777" w:rsidTr="0047276D">
        <w:trPr>
          <w:jc w:val="center"/>
        </w:trPr>
        <w:tc>
          <w:tcPr>
            <w:tcW w:w="3918" w:type="dxa"/>
            <w:tcBorders>
              <w:top w:val="nil"/>
              <w:bottom w:val="single" w:sz="6" w:space="0" w:color="auto"/>
            </w:tcBorders>
          </w:tcPr>
          <w:p w14:paraId="0543393A" w14:textId="77777777" w:rsidR="0047276D" w:rsidRPr="007877E2" w:rsidRDefault="0047276D" w:rsidP="00105BDB">
            <w:pPr>
              <w:jc w:val="both"/>
              <w:rPr>
                <w:rFonts w:ascii="Georgia" w:hAnsi="Georgia" w:cs="Times New Roman"/>
                <w:sz w:val="22"/>
                <w:szCs w:val="22"/>
              </w:rPr>
            </w:pPr>
            <w:r w:rsidRPr="007877E2">
              <w:rPr>
                <w:rFonts w:ascii="Georgia" w:hAnsi="Georgia" w:cs="Times New Roman"/>
                <w:sz w:val="22"/>
                <w:szCs w:val="22"/>
              </w:rPr>
              <w:t>Usia Lanjut (&gt;60 tahun)</w:t>
            </w:r>
          </w:p>
        </w:tc>
        <w:tc>
          <w:tcPr>
            <w:tcW w:w="2642" w:type="dxa"/>
            <w:tcBorders>
              <w:top w:val="nil"/>
              <w:bottom w:val="single" w:sz="6" w:space="0" w:color="auto"/>
            </w:tcBorders>
          </w:tcPr>
          <w:p w14:paraId="7EF70C81" w14:textId="77777777" w:rsidR="0047276D" w:rsidRPr="007877E2" w:rsidRDefault="0047276D" w:rsidP="00105BDB">
            <w:pPr>
              <w:jc w:val="center"/>
              <w:rPr>
                <w:rFonts w:ascii="Georgia" w:hAnsi="Georgia" w:cs="Times New Roman"/>
                <w:sz w:val="22"/>
                <w:szCs w:val="22"/>
              </w:rPr>
            </w:pPr>
            <w:r w:rsidRPr="007877E2">
              <w:rPr>
                <w:rFonts w:ascii="Georgia" w:hAnsi="Georgia" w:cs="Times New Roman"/>
                <w:sz w:val="22"/>
                <w:szCs w:val="22"/>
              </w:rPr>
              <w:t>1</w:t>
            </w:r>
          </w:p>
        </w:tc>
        <w:tc>
          <w:tcPr>
            <w:tcW w:w="2938" w:type="dxa"/>
            <w:tcBorders>
              <w:top w:val="nil"/>
              <w:bottom w:val="single" w:sz="6" w:space="0" w:color="auto"/>
            </w:tcBorders>
          </w:tcPr>
          <w:p w14:paraId="66A7B808" w14:textId="77777777" w:rsidR="0047276D" w:rsidRPr="007877E2" w:rsidRDefault="0047276D" w:rsidP="00105BDB">
            <w:pPr>
              <w:jc w:val="center"/>
              <w:rPr>
                <w:rFonts w:ascii="Georgia" w:hAnsi="Georgia" w:cs="Times New Roman"/>
                <w:sz w:val="22"/>
                <w:szCs w:val="22"/>
              </w:rPr>
            </w:pPr>
            <w:r w:rsidRPr="007877E2">
              <w:rPr>
                <w:rFonts w:ascii="Georgia" w:hAnsi="Georgia" w:cs="Times New Roman"/>
                <w:sz w:val="22"/>
                <w:szCs w:val="22"/>
              </w:rPr>
              <w:t>33,3%</w:t>
            </w:r>
          </w:p>
        </w:tc>
      </w:tr>
      <w:tr w:rsidR="0047276D" w:rsidRPr="007877E2" w14:paraId="0457AC0C" w14:textId="77777777" w:rsidTr="0047276D">
        <w:trPr>
          <w:jc w:val="center"/>
        </w:trPr>
        <w:tc>
          <w:tcPr>
            <w:tcW w:w="3918" w:type="dxa"/>
            <w:tcBorders>
              <w:top w:val="single" w:sz="6" w:space="0" w:color="auto"/>
              <w:bottom w:val="nil"/>
            </w:tcBorders>
          </w:tcPr>
          <w:p w14:paraId="3D7B980E" w14:textId="77777777" w:rsidR="0047276D" w:rsidRPr="007877E2" w:rsidRDefault="0047276D" w:rsidP="00105BDB">
            <w:pPr>
              <w:jc w:val="both"/>
              <w:rPr>
                <w:rFonts w:ascii="Georgia" w:hAnsi="Georgia" w:cs="Times New Roman"/>
                <w:b/>
                <w:bCs/>
                <w:sz w:val="22"/>
                <w:szCs w:val="22"/>
              </w:rPr>
            </w:pPr>
            <w:r w:rsidRPr="007877E2">
              <w:rPr>
                <w:rFonts w:ascii="Georgia" w:hAnsi="Georgia" w:cs="Times New Roman"/>
                <w:b/>
                <w:bCs/>
                <w:sz w:val="22"/>
                <w:szCs w:val="22"/>
              </w:rPr>
              <w:t>Pendidikan Terakhir</w:t>
            </w:r>
          </w:p>
        </w:tc>
        <w:tc>
          <w:tcPr>
            <w:tcW w:w="2642" w:type="dxa"/>
            <w:tcBorders>
              <w:top w:val="single" w:sz="6" w:space="0" w:color="auto"/>
              <w:bottom w:val="nil"/>
            </w:tcBorders>
          </w:tcPr>
          <w:p w14:paraId="49851BCA" w14:textId="77777777" w:rsidR="0047276D" w:rsidRPr="007877E2" w:rsidRDefault="0047276D" w:rsidP="00105BDB">
            <w:pPr>
              <w:jc w:val="center"/>
              <w:rPr>
                <w:rFonts w:ascii="Georgia" w:hAnsi="Georgia" w:cs="Times New Roman"/>
                <w:b/>
                <w:bCs/>
                <w:sz w:val="22"/>
                <w:szCs w:val="22"/>
              </w:rPr>
            </w:pPr>
          </w:p>
        </w:tc>
        <w:tc>
          <w:tcPr>
            <w:tcW w:w="2938" w:type="dxa"/>
            <w:tcBorders>
              <w:top w:val="single" w:sz="6" w:space="0" w:color="auto"/>
              <w:bottom w:val="nil"/>
            </w:tcBorders>
          </w:tcPr>
          <w:p w14:paraId="1287F1E5" w14:textId="77777777" w:rsidR="0047276D" w:rsidRPr="007877E2" w:rsidRDefault="0047276D" w:rsidP="00105BDB">
            <w:pPr>
              <w:jc w:val="center"/>
              <w:rPr>
                <w:rFonts w:ascii="Georgia" w:hAnsi="Georgia" w:cs="Times New Roman"/>
                <w:b/>
                <w:bCs/>
                <w:sz w:val="22"/>
                <w:szCs w:val="22"/>
              </w:rPr>
            </w:pPr>
          </w:p>
        </w:tc>
      </w:tr>
      <w:tr w:rsidR="0047276D" w:rsidRPr="007877E2" w14:paraId="17762A31" w14:textId="77777777" w:rsidTr="0047276D">
        <w:trPr>
          <w:jc w:val="center"/>
        </w:trPr>
        <w:tc>
          <w:tcPr>
            <w:tcW w:w="3918" w:type="dxa"/>
            <w:tcBorders>
              <w:top w:val="nil"/>
              <w:bottom w:val="nil"/>
            </w:tcBorders>
          </w:tcPr>
          <w:p w14:paraId="326FF145" w14:textId="77777777" w:rsidR="0047276D" w:rsidRPr="007877E2" w:rsidRDefault="0047276D" w:rsidP="00105BDB">
            <w:pPr>
              <w:jc w:val="both"/>
              <w:rPr>
                <w:rFonts w:ascii="Georgia" w:hAnsi="Georgia" w:cs="Times New Roman"/>
                <w:sz w:val="22"/>
                <w:szCs w:val="22"/>
              </w:rPr>
            </w:pPr>
            <w:r w:rsidRPr="007877E2">
              <w:rPr>
                <w:rFonts w:ascii="Georgia" w:hAnsi="Georgia" w:cs="Times New Roman"/>
                <w:sz w:val="22"/>
                <w:szCs w:val="22"/>
              </w:rPr>
              <w:t>Tidak sekolah</w:t>
            </w:r>
          </w:p>
        </w:tc>
        <w:tc>
          <w:tcPr>
            <w:tcW w:w="2642" w:type="dxa"/>
            <w:tcBorders>
              <w:top w:val="nil"/>
              <w:bottom w:val="nil"/>
            </w:tcBorders>
          </w:tcPr>
          <w:p w14:paraId="0B87C4A7" w14:textId="77777777" w:rsidR="0047276D" w:rsidRPr="007877E2" w:rsidRDefault="0047276D" w:rsidP="00105BDB">
            <w:pPr>
              <w:jc w:val="center"/>
              <w:rPr>
                <w:rFonts w:ascii="Georgia" w:hAnsi="Georgia" w:cs="Times New Roman"/>
                <w:sz w:val="22"/>
                <w:szCs w:val="22"/>
              </w:rPr>
            </w:pPr>
            <w:r w:rsidRPr="007877E2">
              <w:rPr>
                <w:rFonts w:ascii="Georgia" w:hAnsi="Georgia" w:cs="Times New Roman"/>
                <w:sz w:val="22"/>
                <w:szCs w:val="22"/>
              </w:rPr>
              <w:t>0</w:t>
            </w:r>
          </w:p>
        </w:tc>
        <w:tc>
          <w:tcPr>
            <w:tcW w:w="2938" w:type="dxa"/>
            <w:tcBorders>
              <w:top w:val="nil"/>
              <w:bottom w:val="nil"/>
            </w:tcBorders>
          </w:tcPr>
          <w:p w14:paraId="728FF350" w14:textId="77777777" w:rsidR="0047276D" w:rsidRPr="007877E2" w:rsidRDefault="0047276D" w:rsidP="00105BDB">
            <w:pPr>
              <w:jc w:val="center"/>
              <w:rPr>
                <w:rFonts w:ascii="Georgia" w:hAnsi="Georgia" w:cs="Times New Roman"/>
                <w:sz w:val="22"/>
                <w:szCs w:val="22"/>
              </w:rPr>
            </w:pPr>
            <w:r w:rsidRPr="007877E2">
              <w:rPr>
                <w:rFonts w:ascii="Georgia" w:hAnsi="Georgia" w:cs="Times New Roman"/>
                <w:sz w:val="22"/>
                <w:szCs w:val="22"/>
              </w:rPr>
              <w:t>0%</w:t>
            </w:r>
          </w:p>
        </w:tc>
      </w:tr>
      <w:tr w:rsidR="0047276D" w:rsidRPr="007877E2" w14:paraId="6880F214" w14:textId="77777777" w:rsidTr="0047276D">
        <w:trPr>
          <w:jc w:val="center"/>
        </w:trPr>
        <w:tc>
          <w:tcPr>
            <w:tcW w:w="3918" w:type="dxa"/>
            <w:tcBorders>
              <w:top w:val="nil"/>
              <w:bottom w:val="nil"/>
            </w:tcBorders>
          </w:tcPr>
          <w:p w14:paraId="2B3D6375" w14:textId="77777777" w:rsidR="0047276D" w:rsidRPr="007877E2" w:rsidRDefault="0047276D" w:rsidP="00105BDB">
            <w:pPr>
              <w:jc w:val="both"/>
              <w:rPr>
                <w:rFonts w:ascii="Georgia" w:hAnsi="Georgia" w:cs="Times New Roman"/>
                <w:sz w:val="22"/>
                <w:szCs w:val="22"/>
              </w:rPr>
            </w:pPr>
            <w:r w:rsidRPr="007877E2">
              <w:rPr>
                <w:rFonts w:ascii="Georgia" w:hAnsi="Georgia" w:cs="Times New Roman"/>
                <w:sz w:val="22"/>
                <w:szCs w:val="22"/>
              </w:rPr>
              <w:t>SD</w:t>
            </w:r>
          </w:p>
        </w:tc>
        <w:tc>
          <w:tcPr>
            <w:tcW w:w="2642" w:type="dxa"/>
            <w:tcBorders>
              <w:top w:val="nil"/>
              <w:bottom w:val="nil"/>
            </w:tcBorders>
          </w:tcPr>
          <w:p w14:paraId="6D1D482F" w14:textId="77777777" w:rsidR="0047276D" w:rsidRPr="007877E2" w:rsidRDefault="0047276D" w:rsidP="00105BDB">
            <w:pPr>
              <w:jc w:val="center"/>
              <w:rPr>
                <w:rFonts w:ascii="Georgia" w:hAnsi="Georgia" w:cs="Times New Roman"/>
                <w:sz w:val="22"/>
                <w:szCs w:val="22"/>
              </w:rPr>
            </w:pPr>
            <w:r w:rsidRPr="007877E2">
              <w:rPr>
                <w:rFonts w:ascii="Georgia" w:hAnsi="Georgia" w:cs="Times New Roman"/>
                <w:sz w:val="22"/>
                <w:szCs w:val="22"/>
              </w:rPr>
              <w:t>0</w:t>
            </w:r>
          </w:p>
        </w:tc>
        <w:tc>
          <w:tcPr>
            <w:tcW w:w="2938" w:type="dxa"/>
            <w:tcBorders>
              <w:top w:val="nil"/>
              <w:bottom w:val="nil"/>
            </w:tcBorders>
          </w:tcPr>
          <w:p w14:paraId="17671442" w14:textId="77777777" w:rsidR="0047276D" w:rsidRPr="007877E2" w:rsidRDefault="0047276D" w:rsidP="00105BDB">
            <w:pPr>
              <w:jc w:val="center"/>
              <w:rPr>
                <w:rFonts w:ascii="Georgia" w:hAnsi="Georgia" w:cs="Times New Roman"/>
                <w:sz w:val="22"/>
                <w:szCs w:val="22"/>
              </w:rPr>
            </w:pPr>
            <w:r w:rsidRPr="007877E2">
              <w:rPr>
                <w:rFonts w:ascii="Georgia" w:hAnsi="Georgia" w:cs="Times New Roman"/>
                <w:sz w:val="22"/>
                <w:szCs w:val="22"/>
              </w:rPr>
              <w:t>0%</w:t>
            </w:r>
          </w:p>
        </w:tc>
      </w:tr>
      <w:tr w:rsidR="0047276D" w:rsidRPr="007877E2" w14:paraId="241135D7" w14:textId="77777777" w:rsidTr="0047276D">
        <w:trPr>
          <w:jc w:val="center"/>
        </w:trPr>
        <w:tc>
          <w:tcPr>
            <w:tcW w:w="3918" w:type="dxa"/>
            <w:tcBorders>
              <w:top w:val="nil"/>
              <w:bottom w:val="nil"/>
            </w:tcBorders>
          </w:tcPr>
          <w:p w14:paraId="35D3DBC2" w14:textId="77777777" w:rsidR="0047276D" w:rsidRPr="007877E2" w:rsidRDefault="0047276D" w:rsidP="00105BDB">
            <w:pPr>
              <w:jc w:val="both"/>
              <w:rPr>
                <w:rFonts w:ascii="Georgia" w:hAnsi="Georgia" w:cs="Times New Roman"/>
                <w:sz w:val="22"/>
                <w:szCs w:val="22"/>
              </w:rPr>
            </w:pPr>
            <w:r w:rsidRPr="007877E2">
              <w:rPr>
                <w:rFonts w:ascii="Georgia" w:hAnsi="Georgia" w:cs="Times New Roman"/>
                <w:sz w:val="22"/>
                <w:szCs w:val="22"/>
              </w:rPr>
              <w:t>SMP</w:t>
            </w:r>
          </w:p>
        </w:tc>
        <w:tc>
          <w:tcPr>
            <w:tcW w:w="2642" w:type="dxa"/>
            <w:tcBorders>
              <w:top w:val="nil"/>
              <w:bottom w:val="nil"/>
            </w:tcBorders>
          </w:tcPr>
          <w:p w14:paraId="1BA269EF" w14:textId="77777777" w:rsidR="0047276D" w:rsidRPr="007877E2" w:rsidRDefault="0047276D" w:rsidP="00105BDB">
            <w:pPr>
              <w:jc w:val="center"/>
              <w:rPr>
                <w:rFonts w:ascii="Georgia" w:hAnsi="Georgia" w:cs="Times New Roman"/>
                <w:sz w:val="22"/>
                <w:szCs w:val="22"/>
              </w:rPr>
            </w:pPr>
            <w:r w:rsidRPr="007877E2">
              <w:rPr>
                <w:rFonts w:ascii="Georgia" w:hAnsi="Georgia" w:cs="Times New Roman"/>
                <w:sz w:val="22"/>
                <w:szCs w:val="22"/>
              </w:rPr>
              <w:t>0</w:t>
            </w:r>
          </w:p>
        </w:tc>
        <w:tc>
          <w:tcPr>
            <w:tcW w:w="2938" w:type="dxa"/>
            <w:tcBorders>
              <w:top w:val="nil"/>
              <w:bottom w:val="nil"/>
            </w:tcBorders>
          </w:tcPr>
          <w:p w14:paraId="40C6C21A" w14:textId="77777777" w:rsidR="0047276D" w:rsidRPr="007877E2" w:rsidRDefault="0047276D" w:rsidP="00105BDB">
            <w:pPr>
              <w:jc w:val="center"/>
              <w:rPr>
                <w:rFonts w:ascii="Georgia" w:hAnsi="Georgia" w:cs="Times New Roman"/>
                <w:sz w:val="22"/>
                <w:szCs w:val="22"/>
              </w:rPr>
            </w:pPr>
            <w:r w:rsidRPr="007877E2">
              <w:rPr>
                <w:rFonts w:ascii="Georgia" w:hAnsi="Georgia" w:cs="Times New Roman"/>
                <w:sz w:val="22"/>
                <w:szCs w:val="22"/>
              </w:rPr>
              <w:t>0%</w:t>
            </w:r>
          </w:p>
        </w:tc>
      </w:tr>
      <w:tr w:rsidR="0047276D" w:rsidRPr="007877E2" w14:paraId="7529BF52" w14:textId="77777777" w:rsidTr="0047276D">
        <w:trPr>
          <w:jc w:val="center"/>
        </w:trPr>
        <w:tc>
          <w:tcPr>
            <w:tcW w:w="3918" w:type="dxa"/>
            <w:tcBorders>
              <w:top w:val="nil"/>
              <w:bottom w:val="nil"/>
            </w:tcBorders>
          </w:tcPr>
          <w:p w14:paraId="434B3D24" w14:textId="77777777" w:rsidR="0047276D" w:rsidRPr="007877E2" w:rsidRDefault="0047276D" w:rsidP="00105BDB">
            <w:pPr>
              <w:jc w:val="both"/>
              <w:rPr>
                <w:rFonts w:ascii="Georgia" w:hAnsi="Georgia" w:cs="Times New Roman"/>
                <w:sz w:val="22"/>
                <w:szCs w:val="22"/>
              </w:rPr>
            </w:pPr>
            <w:r w:rsidRPr="007877E2">
              <w:rPr>
                <w:rFonts w:ascii="Georgia" w:hAnsi="Georgia" w:cs="Times New Roman"/>
                <w:sz w:val="22"/>
                <w:szCs w:val="22"/>
              </w:rPr>
              <w:t>SMA/SMK</w:t>
            </w:r>
          </w:p>
        </w:tc>
        <w:tc>
          <w:tcPr>
            <w:tcW w:w="2642" w:type="dxa"/>
            <w:tcBorders>
              <w:top w:val="nil"/>
              <w:bottom w:val="nil"/>
            </w:tcBorders>
          </w:tcPr>
          <w:p w14:paraId="38756538" w14:textId="77777777" w:rsidR="0047276D" w:rsidRPr="007877E2" w:rsidRDefault="0047276D" w:rsidP="00105BDB">
            <w:pPr>
              <w:jc w:val="center"/>
              <w:rPr>
                <w:rFonts w:ascii="Georgia" w:hAnsi="Georgia" w:cs="Times New Roman"/>
                <w:sz w:val="22"/>
                <w:szCs w:val="22"/>
              </w:rPr>
            </w:pPr>
            <w:r w:rsidRPr="007877E2">
              <w:rPr>
                <w:rFonts w:ascii="Georgia" w:hAnsi="Georgia" w:cs="Times New Roman"/>
                <w:sz w:val="22"/>
                <w:szCs w:val="22"/>
              </w:rPr>
              <w:t>2</w:t>
            </w:r>
          </w:p>
        </w:tc>
        <w:tc>
          <w:tcPr>
            <w:tcW w:w="2938" w:type="dxa"/>
            <w:tcBorders>
              <w:top w:val="nil"/>
              <w:bottom w:val="nil"/>
            </w:tcBorders>
          </w:tcPr>
          <w:p w14:paraId="0AB8F8B4" w14:textId="77777777" w:rsidR="0047276D" w:rsidRPr="007877E2" w:rsidRDefault="0047276D" w:rsidP="00105BDB">
            <w:pPr>
              <w:jc w:val="center"/>
              <w:rPr>
                <w:rFonts w:ascii="Georgia" w:hAnsi="Georgia" w:cs="Times New Roman"/>
                <w:sz w:val="22"/>
                <w:szCs w:val="22"/>
              </w:rPr>
            </w:pPr>
            <w:r w:rsidRPr="007877E2">
              <w:rPr>
                <w:rFonts w:ascii="Georgia" w:hAnsi="Georgia" w:cs="Times New Roman"/>
                <w:sz w:val="22"/>
                <w:szCs w:val="22"/>
              </w:rPr>
              <w:t>66,7%</w:t>
            </w:r>
          </w:p>
        </w:tc>
      </w:tr>
      <w:tr w:rsidR="0047276D" w:rsidRPr="007877E2" w14:paraId="05E518A4" w14:textId="77777777" w:rsidTr="0047276D">
        <w:trPr>
          <w:jc w:val="center"/>
        </w:trPr>
        <w:tc>
          <w:tcPr>
            <w:tcW w:w="3918" w:type="dxa"/>
            <w:tcBorders>
              <w:top w:val="nil"/>
              <w:bottom w:val="single" w:sz="4" w:space="0" w:color="auto"/>
            </w:tcBorders>
          </w:tcPr>
          <w:p w14:paraId="5D9D93E4" w14:textId="77777777" w:rsidR="0047276D" w:rsidRPr="007877E2" w:rsidRDefault="0047276D" w:rsidP="00105BDB">
            <w:pPr>
              <w:jc w:val="both"/>
              <w:rPr>
                <w:rFonts w:ascii="Georgia" w:hAnsi="Georgia" w:cs="Times New Roman"/>
                <w:sz w:val="22"/>
                <w:szCs w:val="22"/>
              </w:rPr>
            </w:pPr>
            <w:r w:rsidRPr="007877E2">
              <w:rPr>
                <w:rFonts w:ascii="Georgia" w:hAnsi="Georgia" w:cs="Times New Roman"/>
                <w:sz w:val="22"/>
                <w:szCs w:val="22"/>
              </w:rPr>
              <w:t>Perguruan tinggi</w:t>
            </w:r>
          </w:p>
        </w:tc>
        <w:tc>
          <w:tcPr>
            <w:tcW w:w="2642" w:type="dxa"/>
            <w:tcBorders>
              <w:top w:val="nil"/>
              <w:bottom w:val="single" w:sz="4" w:space="0" w:color="auto"/>
            </w:tcBorders>
          </w:tcPr>
          <w:p w14:paraId="013F6946" w14:textId="77777777" w:rsidR="0047276D" w:rsidRPr="007877E2" w:rsidRDefault="0047276D" w:rsidP="00105BDB">
            <w:pPr>
              <w:jc w:val="center"/>
              <w:rPr>
                <w:rFonts w:ascii="Georgia" w:hAnsi="Georgia" w:cs="Times New Roman"/>
                <w:sz w:val="22"/>
                <w:szCs w:val="22"/>
              </w:rPr>
            </w:pPr>
            <w:r w:rsidRPr="007877E2">
              <w:rPr>
                <w:rFonts w:ascii="Georgia" w:hAnsi="Georgia" w:cs="Times New Roman"/>
                <w:sz w:val="22"/>
                <w:szCs w:val="22"/>
              </w:rPr>
              <w:t>1</w:t>
            </w:r>
          </w:p>
        </w:tc>
        <w:tc>
          <w:tcPr>
            <w:tcW w:w="2938" w:type="dxa"/>
            <w:tcBorders>
              <w:top w:val="nil"/>
              <w:bottom w:val="single" w:sz="4" w:space="0" w:color="auto"/>
            </w:tcBorders>
          </w:tcPr>
          <w:p w14:paraId="78B654EE" w14:textId="77777777" w:rsidR="0047276D" w:rsidRPr="007877E2" w:rsidRDefault="0047276D" w:rsidP="00105BDB">
            <w:pPr>
              <w:jc w:val="center"/>
              <w:rPr>
                <w:rFonts w:ascii="Georgia" w:hAnsi="Georgia" w:cs="Times New Roman"/>
                <w:sz w:val="22"/>
                <w:szCs w:val="22"/>
              </w:rPr>
            </w:pPr>
            <w:r w:rsidRPr="007877E2">
              <w:rPr>
                <w:rFonts w:ascii="Georgia" w:hAnsi="Georgia" w:cs="Times New Roman"/>
                <w:sz w:val="22"/>
                <w:szCs w:val="22"/>
              </w:rPr>
              <w:t>33,3%</w:t>
            </w:r>
          </w:p>
        </w:tc>
      </w:tr>
      <w:tr w:rsidR="0047276D" w:rsidRPr="007877E2" w14:paraId="22F3066F" w14:textId="77777777" w:rsidTr="0047276D">
        <w:trPr>
          <w:jc w:val="center"/>
        </w:trPr>
        <w:tc>
          <w:tcPr>
            <w:tcW w:w="3918" w:type="dxa"/>
            <w:tcBorders>
              <w:top w:val="single" w:sz="4" w:space="0" w:color="auto"/>
              <w:bottom w:val="nil"/>
            </w:tcBorders>
          </w:tcPr>
          <w:p w14:paraId="40EEF311" w14:textId="77777777" w:rsidR="0047276D" w:rsidRPr="007877E2" w:rsidRDefault="0047276D" w:rsidP="00105BDB">
            <w:pPr>
              <w:jc w:val="both"/>
              <w:rPr>
                <w:rFonts w:ascii="Georgia" w:hAnsi="Georgia" w:cs="Times New Roman"/>
                <w:b/>
                <w:bCs/>
                <w:sz w:val="22"/>
                <w:szCs w:val="22"/>
              </w:rPr>
            </w:pPr>
            <w:r w:rsidRPr="007877E2">
              <w:rPr>
                <w:rFonts w:ascii="Georgia" w:hAnsi="Georgia" w:cs="Times New Roman"/>
                <w:b/>
                <w:bCs/>
                <w:sz w:val="22"/>
                <w:szCs w:val="22"/>
              </w:rPr>
              <w:t>Pekerjaan</w:t>
            </w:r>
          </w:p>
        </w:tc>
        <w:tc>
          <w:tcPr>
            <w:tcW w:w="2642" w:type="dxa"/>
            <w:tcBorders>
              <w:top w:val="single" w:sz="4" w:space="0" w:color="auto"/>
              <w:bottom w:val="nil"/>
            </w:tcBorders>
          </w:tcPr>
          <w:p w14:paraId="29EFA274" w14:textId="77777777" w:rsidR="0047276D" w:rsidRPr="007877E2" w:rsidRDefault="0047276D" w:rsidP="00105BDB">
            <w:pPr>
              <w:jc w:val="center"/>
              <w:rPr>
                <w:rFonts w:ascii="Georgia" w:hAnsi="Georgia" w:cs="Times New Roman"/>
                <w:b/>
                <w:bCs/>
                <w:sz w:val="22"/>
                <w:szCs w:val="22"/>
              </w:rPr>
            </w:pPr>
          </w:p>
        </w:tc>
        <w:tc>
          <w:tcPr>
            <w:tcW w:w="2938" w:type="dxa"/>
            <w:tcBorders>
              <w:top w:val="single" w:sz="4" w:space="0" w:color="auto"/>
              <w:bottom w:val="nil"/>
            </w:tcBorders>
          </w:tcPr>
          <w:p w14:paraId="6937F65C" w14:textId="77777777" w:rsidR="0047276D" w:rsidRPr="007877E2" w:rsidRDefault="0047276D" w:rsidP="00105BDB">
            <w:pPr>
              <w:jc w:val="center"/>
              <w:rPr>
                <w:rFonts w:ascii="Georgia" w:hAnsi="Georgia" w:cs="Times New Roman"/>
                <w:b/>
                <w:bCs/>
                <w:sz w:val="22"/>
                <w:szCs w:val="22"/>
              </w:rPr>
            </w:pPr>
          </w:p>
        </w:tc>
      </w:tr>
      <w:tr w:rsidR="0047276D" w:rsidRPr="007877E2" w14:paraId="497457DC" w14:textId="77777777" w:rsidTr="0047276D">
        <w:trPr>
          <w:jc w:val="center"/>
        </w:trPr>
        <w:tc>
          <w:tcPr>
            <w:tcW w:w="3918" w:type="dxa"/>
            <w:tcBorders>
              <w:top w:val="nil"/>
              <w:bottom w:val="nil"/>
            </w:tcBorders>
          </w:tcPr>
          <w:p w14:paraId="604A9016" w14:textId="77777777" w:rsidR="0047276D" w:rsidRPr="007877E2" w:rsidRDefault="0047276D" w:rsidP="00105BDB">
            <w:pPr>
              <w:jc w:val="both"/>
              <w:rPr>
                <w:rFonts w:ascii="Georgia" w:hAnsi="Georgia" w:cs="Times New Roman"/>
                <w:sz w:val="22"/>
                <w:szCs w:val="22"/>
              </w:rPr>
            </w:pPr>
            <w:r w:rsidRPr="007877E2">
              <w:rPr>
                <w:rFonts w:ascii="Georgia" w:hAnsi="Georgia" w:cs="Times New Roman"/>
                <w:sz w:val="22"/>
                <w:szCs w:val="22"/>
              </w:rPr>
              <w:t>Tidak Bekerja</w:t>
            </w:r>
          </w:p>
        </w:tc>
        <w:tc>
          <w:tcPr>
            <w:tcW w:w="2642" w:type="dxa"/>
            <w:tcBorders>
              <w:top w:val="nil"/>
              <w:bottom w:val="nil"/>
            </w:tcBorders>
          </w:tcPr>
          <w:p w14:paraId="27868BF0" w14:textId="77777777" w:rsidR="0047276D" w:rsidRPr="007877E2" w:rsidRDefault="0047276D" w:rsidP="00105BDB">
            <w:pPr>
              <w:jc w:val="center"/>
              <w:rPr>
                <w:rFonts w:ascii="Georgia" w:hAnsi="Georgia" w:cs="Times New Roman"/>
                <w:sz w:val="22"/>
                <w:szCs w:val="22"/>
              </w:rPr>
            </w:pPr>
            <w:r w:rsidRPr="007877E2">
              <w:rPr>
                <w:rFonts w:ascii="Georgia" w:hAnsi="Georgia" w:cs="Times New Roman"/>
                <w:sz w:val="22"/>
                <w:szCs w:val="22"/>
              </w:rPr>
              <w:t>3</w:t>
            </w:r>
          </w:p>
        </w:tc>
        <w:tc>
          <w:tcPr>
            <w:tcW w:w="2938" w:type="dxa"/>
            <w:tcBorders>
              <w:top w:val="nil"/>
              <w:bottom w:val="nil"/>
            </w:tcBorders>
          </w:tcPr>
          <w:p w14:paraId="6FB337E6" w14:textId="77777777" w:rsidR="0047276D" w:rsidRPr="007877E2" w:rsidRDefault="0047276D" w:rsidP="00105BDB">
            <w:pPr>
              <w:jc w:val="center"/>
              <w:rPr>
                <w:rFonts w:ascii="Georgia" w:hAnsi="Georgia" w:cs="Times New Roman"/>
                <w:sz w:val="22"/>
                <w:szCs w:val="22"/>
              </w:rPr>
            </w:pPr>
            <w:r w:rsidRPr="007877E2">
              <w:rPr>
                <w:rFonts w:ascii="Georgia" w:hAnsi="Georgia" w:cs="Times New Roman"/>
                <w:sz w:val="22"/>
                <w:szCs w:val="22"/>
              </w:rPr>
              <w:t>100%</w:t>
            </w:r>
          </w:p>
        </w:tc>
      </w:tr>
      <w:tr w:rsidR="0047276D" w:rsidRPr="007877E2" w14:paraId="1044079D" w14:textId="77777777" w:rsidTr="0047276D">
        <w:trPr>
          <w:jc w:val="center"/>
        </w:trPr>
        <w:tc>
          <w:tcPr>
            <w:tcW w:w="3918" w:type="dxa"/>
            <w:tcBorders>
              <w:top w:val="nil"/>
              <w:bottom w:val="single" w:sz="4" w:space="0" w:color="auto"/>
            </w:tcBorders>
          </w:tcPr>
          <w:p w14:paraId="0F5B5C94" w14:textId="77777777" w:rsidR="0047276D" w:rsidRPr="007877E2" w:rsidRDefault="0047276D" w:rsidP="00105BDB">
            <w:pPr>
              <w:jc w:val="both"/>
              <w:rPr>
                <w:rFonts w:ascii="Georgia" w:hAnsi="Georgia" w:cs="Times New Roman"/>
                <w:sz w:val="22"/>
                <w:szCs w:val="22"/>
              </w:rPr>
            </w:pPr>
            <w:r w:rsidRPr="007877E2">
              <w:rPr>
                <w:rFonts w:ascii="Georgia" w:hAnsi="Georgia" w:cs="Times New Roman"/>
                <w:sz w:val="22"/>
                <w:szCs w:val="22"/>
              </w:rPr>
              <w:t>Bekerja</w:t>
            </w:r>
          </w:p>
        </w:tc>
        <w:tc>
          <w:tcPr>
            <w:tcW w:w="2642" w:type="dxa"/>
            <w:tcBorders>
              <w:top w:val="nil"/>
              <w:bottom w:val="single" w:sz="4" w:space="0" w:color="auto"/>
            </w:tcBorders>
          </w:tcPr>
          <w:p w14:paraId="3EFB6272" w14:textId="77777777" w:rsidR="0047276D" w:rsidRPr="007877E2" w:rsidRDefault="0047276D" w:rsidP="00105BDB">
            <w:pPr>
              <w:jc w:val="center"/>
              <w:rPr>
                <w:rFonts w:ascii="Georgia" w:hAnsi="Georgia" w:cs="Times New Roman"/>
                <w:sz w:val="22"/>
                <w:szCs w:val="22"/>
              </w:rPr>
            </w:pPr>
            <w:r w:rsidRPr="007877E2">
              <w:rPr>
                <w:rFonts w:ascii="Georgia" w:hAnsi="Georgia" w:cs="Times New Roman"/>
                <w:sz w:val="22"/>
                <w:szCs w:val="22"/>
              </w:rPr>
              <w:t>0</w:t>
            </w:r>
          </w:p>
        </w:tc>
        <w:tc>
          <w:tcPr>
            <w:tcW w:w="2938" w:type="dxa"/>
            <w:tcBorders>
              <w:top w:val="nil"/>
              <w:bottom w:val="single" w:sz="4" w:space="0" w:color="auto"/>
            </w:tcBorders>
          </w:tcPr>
          <w:p w14:paraId="4CFC9098" w14:textId="77777777" w:rsidR="0047276D" w:rsidRPr="007877E2" w:rsidRDefault="0047276D" w:rsidP="00105BDB">
            <w:pPr>
              <w:jc w:val="center"/>
              <w:rPr>
                <w:rFonts w:ascii="Georgia" w:hAnsi="Georgia" w:cs="Times New Roman"/>
                <w:sz w:val="22"/>
                <w:szCs w:val="22"/>
              </w:rPr>
            </w:pPr>
            <w:r w:rsidRPr="007877E2">
              <w:rPr>
                <w:rFonts w:ascii="Georgia" w:hAnsi="Georgia" w:cs="Times New Roman"/>
                <w:sz w:val="22"/>
                <w:szCs w:val="22"/>
              </w:rPr>
              <w:t>0%</w:t>
            </w:r>
          </w:p>
        </w:tc>
      </w:tr>
      <w:tr w:rsidR="0047276D" w:rsidRPr="007877E2" w14:paraId="1A465F04" w14:textId="77777777" w:rsidTr="0047276D">
        <w:trPr>
          <w:jc w:val="center"/>
        </w:trPr>
        <w:tc>
          <w:tcPr>
            <w:tcW w:w="3918" w:type="dxa"/>
            <w:tcBorders>
              <w:top w:val="single" w:sz="4" w:space="0" w:color="auto"/>
            </w:tcBorders>
          </w:tcPr>
          <w:p w14:paraId="1CE4D732" w14:textId="77777777" w:rsidR="0047276D" w:rsidRPr="007877E2" w:rsidRDefault="0047276D" w:rsidP="00105BDB">
            <w:pPr>
              <w:jc w:val="both"/>
              <w:rPr>
                <w:rFonts w:ascii="Georgia" w:hAnsi="Georgia" w:cs="Times New Roman"/>
                <w:b/>
                <w:sz w:val="22"/>
                <w:szCs w:val="22"/>
              </w:rPr>
            </w:pPr>
            <w:r w:rsidRPr="007877E2">
              <w:rPr>
                <w:rFonts w:ascii="Georgia" w:hAnsi="Georgia" w:cs="Times New Roman"/>
                <w:b/>
                <w:sz w:val="22"/>
                <w:szCs w:val="22"/>
              </w:rPr>
              <w:t>Status Perkawinan</w:t>
            </w:r>
          </w:p>
        </w:tc>
        <w:tc>
          <w:tcPr>
            <w:tcW w:w="2642" w:type="dxa"/>
            <w:tcBorders>
              <w:top w:val="single" w:sz="4" w:space="0" w:color="auto"/>
            </w:tcBorders>
          </w:tcPr>
          <w:p w14:paraId="122065BE" w14:textId="77777777" w:rsidR="0047276D" w:rsidRPr="007877E2" w:rsidRDefault="0047276D" w:rsidP="00105BDB">
            <w:pPr>
              <w:jc w:val="center"/>
              <w:rPr>
                <w:rFonts w:ascii="Georgia" w:hAnsi="Georgia" w:cs="Times New Roman"/>
                <w:sz w:val="22"/>
                <w:szCs w:val="22"/>
              </w:rPr>
            </w:pPr>
          </w:p>
        </w:tc>
        <w:tc>
          <w:tcPr>
            <w:tcW w:w="2938" w:type="dxa"/>
            <w:tcBorders>
              <w:top w:val="single" w:sz="4" w:space="0" w:color="auto"/>
            </w:tcBorders>
          </w:tcPr>
          <w:p w14:paraId="7FEBF5EC" w14:textId="77777777" w:rsidR="0047276D" w:rsidRPr="007877E2" w:rsidRDefault="0047276D" w:rsidP="00105BDB">
            <w:pPr>
              <w:jc w:val="center"/>
              <w:rPr>
                <w:rFonts w:ascii="Georgia" w:hAnsi="Georgia" w:cs="Times New Roman"/>
                <w:sz w:val="22"/>
                <w:szCs w:val="22"/>
              </w:rPr>
            </w:pPr>
          </w:p>
        </w:tc>
      </w:tr>
      <w:tr w:rsidR="0047276D" w:rsidRPr="007877E2" w14:paraId="409B3801" w14:textId="77777777" w:rsidTr="0047276D">
        <w:trPr>
          <w:jc w:val="center"/>
        </w:trPr>
        <w:tc>
          <w:tcPr>
            <w:tcW w:w="3918" w:type="dxa"/>
          </w:tcPr>
          <w:p w14:paraId="18B7CEBC" w14:textId="77777777" w:rsidR="0047276D" w:rsidRPr="007877E2" w:rsidRDefault="0047276D" w:rsidP="00105BDB">
            <w:pPr>
              <w:jc w:val="both"/>
              <w:rPr>
                <w:rFonts w:ascii="Georgia" w:hAnsi="Georgia" w:cs="Times New Roman"/>
                <w:sz w:val="22"/>
                <w:szCs w:val="22"/>
              </w:rPr>
            </w:pPr>
            <w:r w:rsidRPr="007877E2">
              <w:rPr>
                <w:rFonts w:ascii="Georgia" w:hAnsi="Georgia" w:cs="Times New Roman"/>
                <w:sz w:val="22"/>
                <w:szCs w:val="22"/>
              </w:rPr>
              <w:t>Tidak Menikah</w:t>
            </w:r>
          </w:p>
        </w:tc>
        <w:tc>
          <w:tcPr>
            <w:tcW w:w="2642" w:type="dxa"/>
          </w:tcPr>
          <w:p w14:paraId="5E82B133" w14:textId="77777777" w:rsidR="0047276D" w:rsidRPr="007877E2" w:rsidRDefault="0047276D" w:rsidP="00105BDB">
            <w:pPr>
              <w:jc w:val="center"/>
              <w:rPr>
                <w:rFonts w:ascii="Georgia" w:hAnsi="Georgia" w:cs="Times New Roman"/>
                <w:sz w:val="22"/>
                <w:szCs w:val="22"/>
              </w:rPr>
            </w:pPr>
            <w:r w:rsidRPr="007877E2">
              <w:rPr>
                <w:rFonts w:ascii="Georgia" w:hAnsi="Georgia" w:cs="Times New Roman"/>
                <w:sz w:val="22"/>
                <w:szCs w:val="22"/>
              </w:rPr>
              <w:t>0</w:t>
            </w:r>
          </w:p>
        </w:tc>
        <w:tc>
          <w:tcPr>
            <w:tcW w:w="2938" w:type="dxa"/>
          </w:tcPr>
          <w:p w14:paraId="56D4E67D" w14:textId="77777777" w:rsidR="0047276D" w:rsidRPr="007877E2" w:rsidRDefault="0047276D" w:rsidP="00105BDB">
            <w:pPr>
              <w:jc w:val="center"/>
              <w:rPr>
                <w:rFonts w:ascii="Georgia" w:hAnsi="Georgia" w:cs="Times New Roman"/>
                <w:sz w:val="22"/>
                <w:szCs w:val="22"/>
              </w:rPr>
            </w:pPr>
            <w:r w:rsidRPr="007877E2">
              <w:rPr>
                <w:rFonts w:ascii="Georgia" w:hAnsi="Georgia" w:cs="Times New Roman"/>
                <w:sz w:val="22"/>
                <w:szCs w:val="22"/>
              </w:rPr>
              <w:t>0%</w:t>
            </w:r>
          </w:p>
        </w:tc>
      </w:tr>
      <w:tr w:rsidR="0047276D" w:rsidRPr="007877E2" w14:paraId="7E33DF3B" w14:textId="77777777" w:rsidTr="0047276D">
        <w:trPr>
          <w:jc w:val="center"/>
        </w:trPr>
        <w:tc>
          <w:tcPr>
            <w:tcW w:w="3918" w:type="dxa"/>
          </w:tcPr>
          <w:p w14:paraId="1DC05C1A" w14:textId="77777777" w:rsidR="0047276D" w:rsidRPr="007877E2" w:rsidRDefault="0047276D" w:rsidP="00105BDB">
            <w:pPr>
              <w:jc w:val="both"/>
              <w:rPr>
                <w:rFonts w:ascii="Georgia" w:hAnsi="Georgia" w:cs="Times New Roman"/>
                <w:sz w:val="22"/>
                <w:szCs w:val="22"/>
              </w:rPr>
            </w:pPr>
            <w:r w:rsidRPr="007877E2">
              <w:rPr>
                <w:rFonts w:ascii="Georgia" w:hAnsi="Georgia" w:cs="Times New Roman"/>
                <w:sz w:val="22"/>
                <w:szCs w:val="22"/>
              </w:rPr>
              <w:t>Menikah</w:t>
            </w:r>
          </w:p>
        </w:tc>
        <w:tc>
          <w:tcPr>
            <w:tcW w:w="2642" w:type="dxa"/>
          </w:tcPr>
          <w:p w14:paraId="779A0DD6" w14:textId="77777777" w:rsidR="0047276D" w:rsidRPr="007877E2" w:rsidRDefault="0047276D" w:rsidP="00105BDB">
            <w:pPr>
              <w:jc w:val="center"/>
              <w:rPr>
                <w:rFonts w:ascii="Georgia" w:hAnsi="Georgia" w:cs="Times New Roman"/>
                <w:sz w:val="22"/>
                <w:szCs w:val="22"/>
              </w:rPr>
            </w:pPr>
            <w:r w:rsidRPr="007877E2">
              <w:rPr>
                <w:rFonts w:ascii="Georgia" w:hAnsi="Georgia" w:cs="Times New Roman"/>
                <w:sz w:val="22"/>
                <w:szCs w:val="22"/>
              </w:rPr>
              <w:t>3</w:t>
            </w:r>
          </w:p>
        </w:tc>
        <w:tc>
          <w:tcPr>
            <w:tcW w:w="2938" w:type="dxa"/>
          </w:tcPr>
          <w:p w14:paraId="6C11B404" w14:textId="77777777" w:rsidR="0047276D" w:rsidRPr="007877E2" w:rsidRDefault="0047276D" w:rsidP="00105BDB">
            <w:pPr>
              <w:jc w:val="center"/>
              <w:rPr>
                <w:rFonts w:ascii="Georgia" w:hAnsi="Georgia" w:cs="Times New Roman"/>
                <w:sz w:val="22"/>
                <w:szCs w:val="22"/>
              </w:rPr>
            </w:pPr>
            <w:r w:rsidRPr="007877E2">
              <w:rPr>
                <w:rFonts w:ascii="Georgia" w:hAnsi="Georgia" w:cs="Times New Roman"/>
                <w:sz w:val="22"/>
                <w:szCs w:val="22"/>
              </w:rPr>
              <w:t>100%</w:t>
            </w:r>
          </w:p>
        </w:tc>
      </w:tr>
      <w:tr w:rsidR="0047276D" w:rsidRPr="007877E2" w14:paraId="4B522723" w14:textId="77777777" w:rsidTr="0047276D">
        <w:trPr>
          <w:jc w:val="center"/>
        </w:trPr>
        <w:tc>
          <w:tcPr>
            <w:tcW w:w="3918" w:type="dxa"/>
            <w:tcBorders>
              <w:bottom w:val="single" w:sz="4" w:space="0" w:color="auto"/>
            </w:tcBorders>
          </w:tcPr>
          <w:p w14:paraId="2707DC49" w14:textId="77777777" w:rsidR="0047276D" w:rsidRPr="007877E2" w:rsidRDefault="0047276D" w:rsidP="00105BDB">
            <w:pPr>
              <w:jc w:val="both"/>
              <w:rPr>
                <w:rFonts w:ascii="Georgia" w:hAnsi="Georgia" w:cs="Times New Roman"/>
                <w:sz w:val="22"/>
                <w:szCs w:val="22"/>
              </w:rPr>
            </w:pPr>
            <w:r w:rsidRPr="007877E2">
              <w:rPr>
                <w:rFonts w:ascii="Georgia" w:hAnsi="Georgia" w:cs="Times New Roman"/>
                <w:sz w:val="22"/>
                <w:szCs w:val="22"/>
              </w:rPr>
              <w:t>Duda/Janda</w:t>
            </w:r>
          </w:p>
        </w:tc>
        <w:tc>
          <w:tcPr>
            <w:tcW w:w="2642" w:type="dxa"/>
            <w:tcBorders>
              <w:bottom w:val="single" w:sz="4" w:space="0" w:color="auto"/>
            </w:tcBorders>
          </w:tcPr>
          <w:p w14:paraId="739AAE1D" w14:textId="77777777" w:rsidR="0047276D" w:rsidRPr="007877E2" w:rsidRDefault="0047276D" w:rsidP="00105BDB">
            <w:pPr>
              <w:jc w:val="center"/>
              <w:rPr>
                <w:rFonts w:ascii="Georgia" w:hAnsi="Georgia" w:cs="Times New Roman"/>
                <w:sz w:val="22"/>
                <w:szCs w:val="22"/>
              </w:rPr>
            </w:pPr>
            <w:r w:rsidRPr="007877E2">
              <w:rPr>
                <w:rFonts w:ascii="Georgia" w:hAnsi="Georgia" w:cs="Times New Roman"/>
                <w:sz w:val="22"/>
                <w:szCs w:val="22"/>
              </w:rPr>
              <w:t>0</w:t>
            </w:r>
          </w:p>
        </w:tc>
        <w:tc>
          <w:tcPr>
            <w:tcW w:w="2938" w:type="dxa"/>
            <w:tcBorders>
              <w:bottom w:val="single" w:sz="4" w:space="0" w:color="auto"/>
            </w:tcBorders>
          </w:tcPr>
          <w:p w14:paraId="10168753" w14:textId="77777777" w:rsidR="0047276D" w:rsidRPr="007877E2" w:rsidRDefault="0047276D" w:rsidP="00105BDB">
            <w:pPr>
              <w:jc w:val="center"/>
              <w:rPr>
                <w:rFonts w:ascii="Georgia" w:hAnsi="Georgia" w:cs="Times New Roman"/>
                <w:sz w:val="22"/>
                <w:szCs w:val="22"/>
              </w:rPr>
            </w:pPr>
            <w:r w:rsidRPr="007877E2">
              <w:rPr>
                <w:rFonts w:ascii="Georgia" w:hAnsi="Georgia" w:cs="Times New Roman"/>
                <w:sz w:val="22"/>
                <w:szCs w:val="22"/>
              </w:rPr>
              <w:t>0%</w:t>
            </w:r>
          </w:p>
        </w:tc>
      </w:tr>
    </w:tbl>
    <w:p w14:paraId="056667A2" w14:textId="77777777" w:rsidR="0047276D" w:rsidRPr="002564F0" w:rsidRDefault="0047276D" w:rsidP="002564F0">
      <w:pPr>
        <w:pBdr>
          <w:top w:val="nil"/>
          <w:left w:val="nil"/>
          <w:bottom w:val="nil"/>
          <w:right w:val="nil"/>
          <w:between w:val="nil"/>
        </w:pBdr>
        <w:spacing w:after="0" w:line="240" w:lineRule="auto"/>
        <w:jc w:val="both"/>
        <w:rPr>
          <w:rFonts w:ascii="Georgia" w:eastAsia="Georgia" w:hAnsi="Georgia" w:cs="Georgia"/>
          <w:b/>
          <w:bCs/>
          <w:color w:val="000000"/>
        </w:rPr>
      </w:pPr>
    </w:p>
    <w:p w14:paraId="574BAF79" w14:textId="5B8A5500" w:rsidR="00CE2377" w:rsidRPr="002564F0" w:rsidRDefault="0047276D" w:rsidP="002564F0">
      <w:pPr>
        <w:spacing w:line="240" w:lineRule="auto"/>
        <w:jc w:val="both"/>
        <w:rPr>
          <w:rFonts w:ascii="Georgia" w:hAnsi="Georgia" w:cs="Times New Roman"/>
        </w:rPr>
      </w:pPr>
      <w:r>
        <w:rPr>
          <w:rFonts w:ascii="Georgia" w:hAnsi="Georgia" w:cs="Times New Roman"/>
        </w:rPr>
        <w:t>Berdasarkan tabel. 2 menunjukan jenis kelamin responden yaitu perempuan</w:t>
      </w:r>
      <w:r w:rsidR="005B3F9D">
        <w:rPr>
          <w:rFonts w:ascii="Georgia" w:hAnsi="Georgia" w:cs="Times New Roman"/>
        </w:rPr>
        <w:t xml:space="preserve"> 3 orang</w:t>
      </w:r>
      <w:r>
        <w:rPr>
          <w:rFonts w:ascii="Georgia" w:hAnsi="Georgia" w:cs="Times New Roman"/>
        </w:rPr>
        <w:t xml:space="preserve"> (100%) dengan usia muda</w:t>
      </w:r>
      <w:r w:rsidR="005B3F9D">
        <w:rPr>
          <w:rFonts w:ascii="Georgia" w:hAnsi="Georgia" w:cs="Times New Roman"/>
        </w:rPr>
        <w:t xml:space="preserve"> 1 orang (33,3%)</w:t>
      </w:r>
      <w:r>
        <w:rPr>
          <w:rFonts w:ascii="Georgia" w:hAnsi="Georgia" w:cs="Times New Roman"/>
        </w:rPr>
        <w:t>, par</w:t>
      </w:r>
      <w:r w:rsidR="005B3F9D">
        <w:rPr>
          <w:rFonts w:ascii="Georgia" w:hAnsi="Georgia" w:cs="Times New Roman"/>
        </w:rPr>
        <w:t>u</w:t>
      </w:r>
      <w:r>
        <w:rPr>
          <w:rFonts w:ascii="Georgia" w:hAnsi="Georgia" w:cs="Times New Roman"/>
        </w:rPr>
        <w:t>h baya</w:t>
      </w:r>
      <w:r w:rsidR="005B3F9D">
        <w:rPr>
          <w:rFonts w:ascii="Georgia" w:hAnsi="Georgia" w:cs="Times New Roman"/>
        </w:rPr>
        <w:t xml:space="preserve"> 1 orang (33,3%)</w:t>
      </w:r>
      <w:r>
        <w:rPr>
          <w:rFonts w:ascii="Georgia" w:hAnsi="Georgia" w:cs="Times New Roman"/>
        </w:rPr>
        <w:t xml:space="preserve"> dan lanjut usia 1</w:t>
      </w:r>
      <w:r w:rsidR="005B3F9D">
        <w:rPr>
          <w:rFonts w:ascii="Georgia" w:hAnsi="Georgia" w:cs="Times New Roman"/>
        </w:rPr>
        <w:t xml:space="preserve"> orang</w:t>
      </w:r>
      <w:r>
        <w:rPr>
          <w:rFonts w:ascii="Georgia" w:hAnsi="Georgia" w:cs="Times New Roman"/>
        </w:rPr>
        <w:t xml:space="preserve"> (33,3%)</w:t>
      </w:r>
      <w:r w:rsidR="00CE2377" w:rsidRPr="002564F0">
        <w:rPr>
          <w:rFonts w:ascii="Georgia" w:hAnsi="Georgia" w:cs="Times New Roman"/>
        </w:rPr>
        <w:t>.</w:t>
      </w:r>
      <w:r>
        <w:rPr>
          <w:rFonts w:ascii="Georgia" w:hAnsi="Georgia" w:cs="Times New Roman"/>
        </w:rPr>
        <w:t xml:space="preserve"> Pendidikan terakhir respo</w:t>
      </w:r>
      <w:r w:rsidR="005B3F9D">
        <w:rPr>
          <w:rFonts w:ascii="Georgia" w:hAnsi="Georgia" w:cs="Times New Roman"/>
        </w:rPr>
        <w:t>nden yaitu</w:t>
      </w:r>
      <w:r>
        <w:rPr>
          <w:rFonts w:ascii="Georgia" w:hAnsi="Georgia" w:cs="Times New Roman"/>
        </w:rPr>
        <w:t xml:space="preserve"> SMA/SMA yaitu 2 </w:t>
      </w:r>
      <w:r w:rsidR="005B3F9D">
        <w:rPr>
          <w:rFonts w:ascii="Georgia" w:hAnsi="Georgia" w:cs="Times New Roman"/>
        </w:rPr>
        <w:t>orang</w:t>
      </w:r>
      <w:r>
        <w:rPr>
          <w:rFonts w:ascii="Georgia" w:hAnsi="Georgia" w:cs="Times New Roman"/>
        </w:rPr>
        <w:t xml:space="preserve"> (66,7%)</w:t>
      </w:r>
      <w:r w:rsidR="005B3F9D">
        <w:rPr>
          <w:rFonts w:ascii="Georgia" w:hAnsi="Georgia" w:cs="Times New Roman"/>
        </w:rPr>
        <w:t xml:space="preserve"> dan 1 orang perguruan tinggi (</w:t>
      </w:r>
      <w:r w:rsidR="00D11A71">
        <w:rPr>
          <w:rFonts w:ascii="Georgia" w:hAnsi="Georgia" w:cs="Times New Roman"/>
        </w:rPr>
        <w:t>33,3%</w:t>
      </w:r>
      <w:r w:rsidR="005B3F9D">
        <w:rPr>
          <w:rFonts w:ascii="Georgia" w:hAnsi="Georgia" w:cs="Times New Roman"/>
        </w:rPr>
        <w:t>)</w:t>
      </w:r>
      <w:r>
        <w:rPr>
          <w:rFonts w:ascii="Georgia" w:hAnsi="Georgia" w:cs="Times New Roman"/>
        </w:rPr>
        <w:t>. Responden tidak bekerja</w:t>
      </w:r>
      <w:r w:rsidR="00D11A71">
        <w:rPr>
          <w:rFonts w:ascii="Georgia" w:hAnsi="Georgia" w:cs="Times New Roman"/>
        </w:rPr>
        <w:t xml:space="preserve"> sebanyak 3 orang</w:t>
      </w:r>
      <w:r>
        <w:rPr>
          <w:rFonts w:ascii="Georgia" w:hAnsi="Georgia" w:cs="Times New Roman"/>
        </w:rPr>
        <w:t xml:space="preserve"> (100%) dan status perkawinan menikah </w:t>
      </w:r>
      <w:r w:rsidR="00D11A71">
        <w:rPr>
          <w:rFonts w:ascii="Georgia" w:hAnsi="Georgia" w:cs="Times New Roman"/>
        </w:rPr>
        <w:t xml:space="preserve">sebanyak 3 orang </w:t>
      </w:r>
      <w:r>
        <w:rPr>
          <w:rFonts w:ascii="Georgia" w:hAnsi="Georgia" w:cs="Times New Roman"/>
        </w:rPr>
        <w:t>(100%).</w:t>
      </w:r>
    </w:p>
    <w:p w14:paraId="0D9794A5" w14:textId="72FB8784" w:rsidR="00CE2377" w:rsidRPr="002564F0" w:rsidRDefault="00CE2377" w:rsidP="002564F0">
      <w:pPr>
        <w:spacing w:line="240" w:lineRule="auto"/>
        <w:jc w:val="center"/>
        <w:rPr>
          <w:rFonts w:ascii="Georgia" w:hAnsi="Georgia" w:cs="Times New Roman"/>
          <w:b/>
          <w:bCs/>
        </w:rPr>
      </w:pPr>
      <w:r w:rsidRPr="002564F0">
        <w:rPr>
          <w:rFonts w:ascii="Georgia" w:hAnsi="Georgia" w:cs="Times New Roman"/>
          <w:b/>
          <w:bCs/>
        </w:rPr>
        <w:t xml:space="preserve">Tabel </w:t>
      </w:r>
      <w:r w:rsidR="0047276D">
        <w:rPr>
          <w:rFonts w:ascii="Georgia" w:hAnsi="Georgia" w:cs="Times New Roman"/>
          <w:b/>
          <w:bCs/>
        </w:rPr>
        <w:t>3</w:t>
      </w:r>
      <w:r w:rsidRPr="002564F0">
        <w:rPr>
          <w:rFonts w:ascii="Georgia" w:hAnsi="Georgia" w:cs="Times New Roman"/>
          <w:b/>
          <w:bCs/>
        </w:rPr>
        <w:t>. Data p</w:t>
      </w:r>
      <w:r w:rsidRPr="002564F0">
        <w:rPr>
          <w:rFonts w:ascii="Georgia" w:hAnsi="Georgia" w:cs="Times New Roman"/>
          <w:b/>
          <w:bCs/>
          <w:i/>
          <w:iCs/>
        </w:rPr>
        <w:t xml:space="preserve">re-test </w:t>
      </w:r>
      <w:r w:rsidRPr="002564F0">
        <w:rPr>
          <w:rFonts w:ascii="Georgia" w:hAnsi="Georgia" w:cs="Times New Roman"/>
          <w:b/>
          <w:bCs/>
        </w:rPr>
        <w:t>dan</w:t>
      </w:r>
      <w:r w:rsidRPr="002564F0">
        <w:rPr>
          <w:rFonts w:ascii="Georgia" w:hAnsi="Georgia" w:cs="Times New Roman"/>
          <w:b/>
          <w:bCs/>
          <w:i/>
          <w:iCs/>
        </w:rPr>
        <w:t xml:space="preserve"> post-test </w:t>
      </w:r>
      <w:r w:rsidRPr="002564F0">
        <w:rPr>
          <w:rFonts w:ascii="Georgia" w:hAnsi="Georgia" w:cs="Times New Roman"/>
          <w:b/>
          <w:bCs/>
        </w:rPr>
        <w:t>kuesioner GAD-7</w:t>
      </w:r>
    </w:p>
    <w:tbl>
      <w:tblPr>
        <w:tblStyle w:val="TableGrid"/>
        <w:tblW w:w="7937" w:type="dxa"/>
        <w:jc w:val="center"/>
        <w:tblBorders>
          <w:left w:val="none" w:sz="0" w:space="0" w:color="auto"/>
        </w:tblBorders>
        <w:tblLook w:val="04A0" w:firstRow="1" w:lastRow="0" w:firstColumn="1" w:lastColumn="0" w:noHBand="0" w:noVBand="1"/>
      </w:tblPr>
      <w:tblGrid>
        <w:gridCol w:w="986"/>
        <w:gridCol w:w="753"/>
        <w:gridCol w:w="2070"/>
        <w:gridCol w:w="843"/>
        <w:gridCol w:w="2301"/>
        <w:gridCol w:w="984"/>
      </w:tblGrid>
      <w:tr w:rsidR="00CE2377" w:rsidRPr="002564F0" w14:paraId="29595A91" w14:textId="77777777" w:rsidTr="00A941C9">
        <w:trPr>
          <w:jc w:val="center"/>
        </w:trPr>
        <w:tc>
          <w:tcPr>
            <w:tcW w:w="993" w:type="dxa"/>
            <w:vMerge w:val="restart"/>
            <w:tcBorders>
              <w:right w:val="nil"/>
            </w:tcBorders>
          </w:tcPr>
          <w:p w14:paraId="0B2E2FB3" w14:textId="77777777" w:rsidR="00CE2377" w:rsidRPr="002564F0" w:rsidRDefault="00CE2377" w:rsidP="002564F0">
            <w:pPr>
              <w:jc w:val="center"/>
              <w:rPr>
                <w:rFonts w:ascii="Georgia" w:hAnsi="Georgia" w:cs="Times New Roman"/>
                <w:b/>
                <w:bCs/>
                <w:sz w:val="22"/>
                <w:szCs w:val="22"/>
              </w:rPr>
            </w:pPr>
            <w:r w:rsidRPr="002564F0">
              <w:rPr>
                <w:rFonts w:ascii="Georgia" w:hAnsi="Georgia" w:cs="Times New Roman"/>
                <w:b/>
                <w:bCs/>
                <w:sz w:val="22"/>
                <w:szCs w:val="22"/>
              </w:rPr>
              <w:t>Nama</w:t>
            </w:r>
          </w:p>
        </w:tc>
        <w:tc>
          <w:tcPr>
            <w:tcW w:w="2835" w:type="dxa"/>
            <w:gridSpan w:val="2"/>
            <w:tcBorders>
              <w:left w:val="nil"/>
              <w:right w:val="nil"/>
            </w:tcBorders>
          </w:tcPr>
          <w:p w14:paraId="05E88A85" w14:textId="77777777" w:rsidR="00CE2377" w:rsidRPr="002564F0" w:rsidRDefault="00CE2377" w:rsidP="002564F0">
            <w:pPr>
              <w:jc w:val="center"/>
              <w:rPr>
                <w:rFonts w:ascii="Georgia" w:hAnsi="Georgia" w:cs="Times New Roman"/>
                <w:b/>
                <w:bCs/>
                <w:i/>
                <w:iCs/>
                <w:sz w:val="22"/>
                <w:szCs w:val="22"/>
              </w:rPr>
            </w:pPr>
            <w:r w:rsidRPr="002564F0">
              <w:rPr>
                <w:rFonts w:ascii="Georgia" w:hAnsi="Georgia" w:cs="Times New Roman"/>
                <w:b/>
                <w:bCs/>
                <w:i/>
                <w:iCs/>
                <w:sz w:val="22"/>
                <w:szCs w:val="22"/>
              </w:rPr>
              <w:t>Pre-test</w:t>
            </w:r>
          </w:p>
        </w:tc>
        <w:tc>
          <w:tcPr>
            <w:tcW w:w="3226" w:type="dxa"/>
            <w:gridSpan w:val="2"/>
            <w:tcBorders>
              <w:left w:val="nil"/>
              <w:right w:val="nil"/>
            </w:tcBorders>
          </w:tcPr>
          <w:p w14:paraId="4516D566" w14:textId="77777777" w:rsidR="00CE2377" w:rsidRPr="002564F0" w:rsidRDefault="00CE2377" w:rsidP="002564F0">
            <w:pPr>
              <w:jc w:val="center"/>
              <w:rPr>
                <w:rFonts w:ascii="Georgia" w:hAnsi="Georgia" w:cs="Times New Roman"/>
                <w:b/>
                <w:bCs/>
                <w:i/>
                <w:iCs/>
                <w:sz w:val="22"/>
                <w:szCs w:val="22"/>
              </w:rPr>
            </w:pPr>
            <w:r w:rsidRPr="002564F0">
              <w:rPr>
                <w:rFonts w:ascii="Georgia" w:hAnsi="Georgia" w:cs="Times New Roman"/>
                <w:b/>
                <w:bCs/>
                <w:i/>
                <w:iCs/>
                <w:sz w:val="22"/>
                <w:szCs w:val="22"/>
              </w:rPr>
              <w:t>Post-test</w:t>
            </w:r>
          </w:p>
        </w:tc>
        <w:tc>
          <w:tcPr>
            <w:tcW w:w="883" w:type="dxa"/>
            <w:tcBorders>
              <w:left w:val="nil"/>
              <w:bottom w:val="nil"/>
              <w:right w:val="nil"/>
            </w:tcBorders>
          </w:tcPr>
          <w:p w14:paraId="18059607" w14:textId="77777777" w:rsidR="00CE2377" w:rsidRPr="002564F0" w:rsidRDefault="00CE2377" w:rsidP="002564F0">
            <w:pPr>
              <w:jc w:val="center"/>
              <w:rPr>
                <w:rFonts w:ascii="Georgia" w:hAnsi="Georgia" w:cs="Times New Roman"/>
                <w:b/>
                <w:bCs/>
                <w:i/>
                <w:iCs/>
                <w:sz w:val="22"/>
                <w:szCs w:val="22"/>
              </w:rPr>
            </w:pPr>
            <w:r w:rsidRPr="002564F0">
              <w:rPr>
                <w:rFonts w:ascii="Georgia" w:hAnsi="Georgia" w:cs="Times New Roman"/>
                <w:b/>
                <w:bCs/>
                <w:i/>
                <w:iCs/>
                <w:sz w:val="22"/>
                <w:szCs w:val="22"/>
              </w:rPr>
              <w:t>Selisih</w:t>
            </w:r>
          </w:p>
        </w:tc>
      </w:tr>
      <w:tr w:rsidR="00CE2377" w:rsidRPr="002564F0" w14:paraId="4E3A2A85" w14:textId="77777777" w:rsidTr="00A941C9">
        <w:trPr>
          <w:jc w:val="center"/>
        </w:trPr>
        <w:tc>
          <w:tcPr>
            <w:tcW w:w="993" w:type="dxa"/>
            <w:vMerge/>
            <w:tcBorders>
              <w:right w:val="nil"/>
            </w:tcBorders>
          </w:tcPr>
          <w:p w14:paraId="63F44637" w14:textId="77777777" w:rsidR="00CE2377" w:rsidRPr="002564F0" w:rsidRDefault="00CE2377" w:rsidP="002564F0">
            <w:pPr>
              <w:jc w:val="both"/>
              <w:rPr>
                <w:rFonts w:ascii="Georgia" w:hAnsi="Georgia" w:cs="Times New Roman"/>
                <w:b/>
                <w:bCs/>
                <w:sz w:val="22"/>
                <w:szCs w:val="22"/>
              </w:rPr>
            </w:pPr>
          </w:p>
        </w:tc>
        <w:tc>
          <w:tcPr>
            <w:tcW w:w="708" w:type="dxa"/>
            <w:tcBorders>
              <w:left w:val="nil"/>
              <w:right w:val="nil"/>
            </w:tcBorders>
          </w:tcPr>
          <w:p w14:paraId="2D368825" w14:textId="77777777" w:rsidR="00CE2377" w:rsidRPr="002564F0" w:rsidRDefault="00CE2377" w:rsidP="002564F0">
            <w:pPr>
              <w:jc w:val="center"/>
              <w:rPr>
                <w:rFonts w:ascii="Georgia" w:hAnsi="Georgia" w:cs="Times New Roman"/>
                <w:b/>
                <w:bCs/>
                <w:sz w:val="22"/>
                <w:szCs w:val="22"/>
              </w:rPr>
            </w:pPr>
            <w:r w:rsidRPr="002564F0">
              <w:rPr>
                <w:rFonts w:ascii="Georgia" w:hAnsi="Georgia" w:cs="Times New Roman"/>
                <w:b/>
                <w:bCs/>
                <w:sz w:val="22"/>
                <w:szCs w:val="22"/>
              </w:rPr>
              <w:t>Skor</w:t>
            </w:r>
          </w:p>
        </w:tc>
        <w:tc>
          <w:tcPr>
            <w:tcW w:w="2127" w:type="dxa"/>
            <w:tcBorders>
              <w:left w:val="nil"/>
              <w:right w:val="nil"/>
            </w:tcBorders>
          </w:tcPr>
          <w:p w14:paraId="2011B6F4" w14:textId="77777777" w:rsidR="00CE2377" w:rsidRPr="002564F0" w:rsidRDefault="00CE2377" w:rsidP="002564F0">
            <w:pPr>
              <w:jc w:val="center"/>
              <w:rPr>
                <w:rFonts w:ascii="Georgia" w:hAnsi="Georgia" w:cs="Times New Roman"/>
                <w:b/>
                <w:bCs/>
                <w:sz w:val="22"/>
                <w:szCs w:val="22"/>
              </w:rPr>
            </w:pPr>
            <w:r w:rsidRPr="002564F0">
              <w:rPr>
                <w:rFonts w:ascii="Georgia" w:hAnsi="Georgia" w:cs="Times New Roman"/>
                <w:b/>
                <w:bCs/>
                <w:sz w:val="22"/>
                <w:szCs w:val="22"/>
              </w:rPr>
              <w:t>Kategori</w:t>
            </w:r>
          </w:p>
        </w:tc>
        <w:tc>
          <w:tcPr>
            <w:tcW w:w="850" w:type="dxa"/>
            <w:tcBorders>
              <w:left w:val="nil"/>
              <w:right w:val="nil"/>
            </w:tcBorders>
          </w:tcPr>
          <w:p w14:paraId="62A47B5E" w14:textId="77777777" w:rsidR="00CE2377" w:rsidRPr="002564F0" w:rsidRDefault="00CE2377" w:rsidP="002564F0">
            <w:pPr>
              <w:jc w:val="center"/>
              <w:rPr>
                <w:rFonts w:ascii="Georgia" w:hAnsi="Georgia" w:cs="Times New Roman"/>
                <w:b/>
                <w:bCs/>
                <w:sz w:val="22"/>
                <w:szCs w:val="22"/>
              </w:rPr>
            </w:pPr>
            <w:r w:rsidRPr="002564F0">
              <w:rPr>
                <w:rFonts w:ascii="Georgia" w:hAnsi="Georgia" w:cs="Times New Roman"/>
                <w:b/>
                <w:bCs/>
                <w:sz w:val="22"/>
                <w:szCs w:val="22"/>
              </w:rPr>
              <w:t>Skor</w:t>
            </w:r>
          </w:p>
        </w:tc>
        <w:tc>
          <w:tcPr>
            <w:tcW w:w="2376" w:type="dxa"/>
            <w:tcBorders>
              <w:left w:val="nil"/>
              <w:right w:val="nil"/>
            </w:tcBorders>
          </w:tcPr>
          <w:p w14:paraId="5B1D9EFC" w14:textId="77777777" w:rsidR="00CE2377" w:rsidRPr="002564F0" w:rsidRDefault="00CE2377" w:rsidP="002564F0">
            <w:pPr>
              <w:jc w:val="center"/>
              <w:rPr>
                <w:rFonts w:ascii="Georgia" w:hAnsi="Georgia" w:cs="Times New Roman"/>
                <w:b/>
                <w:bCs/>
                <w:sz w:val="22"/>
                <w:szCs w:val="22"/>
              </w:rPr>
            </w:pPr>
            <w:r w:rsidRPr="002564F0">
              <w:rPr>
                <w:rFonts w:ascii="Georgia" w:hAnsi="Georgia" w:cs="Times New Roman"/>
                <w:b/>
                <w:bCs/>
                <w:sz w:val="22"/>
                <w:szCs w:val="22"/>
              </w:rPr>
              <w:t>Kategori</w:t>
            </w:r>
          </w:p>
        </w:tc>
        <w:tc>
          <w:tcPr>
            <w:tcW w:w="883" w:type="dxa"/>
            <w:tcBorders>
              <w:top w:val="nil"/>
              <w:left w:val="nil"/>
              <w:right w:val="nil"/>
            </w:tcBorders>
          </w:tcPr>
          <w:p w14:paraId="1A692196" w14:textId="77777777" w:rsidR="00CE2377" w:rsidRPr="002564F0" w:rsidRDefault="00CE2377" w:rsidP="002564F0">
            <w:pPr>
              <w:jc w:val="center"/>
              <w:rPr>
                <w:rFonts w:ascii="Georgia" w:hAnsi="Georgia" w:cs="Times New Roman"/>
                <w:b/>
                <w:bCs/>
                <w:sz w:val="22"/>
                <w:szCs w:val="22"/>
              </w:rPr>
            </w:pPr>
          </w:p>
        </w:tc>
      </w:tr>
      <w:tr w:rsidR="00CE2377" w:rsidRPr="002564F0" w14:paraId="299A2E4A" w14:textId="77777777" w:rsidTr="00A941C9">
        <w:trPr>
          <w:jc w:val="center"/>
        </w:trPr>
        <w:tc>
          <w:tcPr>
            <w:tcW w:w="993" w:type="dxa"/>
            <w:tcBorders>
              <w:right w:val="nil"/>
            </w:tcBorders>
          </w:tcPr>
          <w:p w14:paraId="287DFE8B" w14:textId="77777777" w:rsidR="00CE2377" w:rsidRPr="002564F0" w:rsidRDefault="00CE2377" w:rsidP="002564F0">
            <w:pPr>
              <w:jc w:val="center"/>
              <w:rPr>
                <w:rFonts w:ascii="Georgia" w:hAnsi="Georgia" w:cs="Times New Roman"/>
                <w:sz w:val="22"/>
                <w:szCs w:val="22"/>
              </w:rPr>
            </w:pPr>
            <w:r w:rsidRPr="002564F0">
              <w:rPr>
                <w:rFonts w:ascii="Georgia" w:hAnsi="Georgia" w:cs="Times New Roman"/>
                <w:sz w:val="22"/>
                <w:szCs w:val="22"/>
              </w:rPr>
              <w:t>Ny. M</w:t>
            </w:r>
          </w:p>
        </w:tc>
        <w:tc>
          <w:tcPr>
            <w:tcW w:w="708" w:type="dxa"/>
            <w:tcBorders>
              <w:left w:val="nil"/>
              <w:right w:val="nil"/>
            </w:tcBorders>
          </w:tcPr>
          <w:p w14:paraId="049AE641" w14:textId="77777777" w:rsidR="00CE2377" w:rsidRPr="002564F0" w:rsidRDefault="00CE2377" w:rsidP="002564F0">
            <w:pPr>
              <w:jc w:val="center"/>
              <w:rPr>
                <w:rFonts w:ascii="Georgia" w:hAnsi="Georgia" w:cs="Times New Roman"/>
                <w:sz w:val="22"/>
                <w:szCs w:val="22"/>
              </w:rPr>
            </w:pPr>
            <w:r w:rsidRPr="002564F0">
              <w:rPr>
                <w:rFonts w:ascii="Georgia" w:hAnsi="Georgia" w:cs="Times New Roman"/>
                <w:sz w:val="22"/>
                <w:szCs w:val="22"/>
              </w:rPr>
              <w:t>17</w:t>
            </w:r>
          </w:p>
        </w:tc>
        <w:tc>
          <w:tcPr>
            <w:tcW w:w="2127" w:type="dxa"/>
            <w:tcBorders>
              <w:left w:val="nil"/>
              <w:right w:val="nil"/>
            </w:tcBorders>
          </w:tcPr>
          <w:p w14:paraId="457FF13A" w14:textId="77777777" w:rsidR="00CE2377" w:rsidRPr="002564F0" w:rsidRDefault="00CE2377" w:rsidP="002564F0">
            <w:pPr>
              <w:jc w:val="center"/>
              <w:rPr>
                <w:rFonts w:ascii="Georgia" w:hAnsi="Georgia" w:cs="Times New Roman"/>
                <w:sz w:val="22"/>
                <w:szCs w:val="22"/>
              </w:rPr>
            </w:pPr>
            <w:r w:rsidRPr="002564F0">
              <w:rPr>
                <w:rFonts w:ascii="Georgia" w:hAnsi="Georgia" w:cs="Times New Roman"/>
                <w:sz w:val="22"/>
                <w:szCs w:val="22"/>
              </w:rPr>
              <w:t>Kecemasan berat</w:t>
            </w:r>
          </w:p>
        </w:tc>
        <w:tc>
          <w:tcPr>
            <w:tcW w:w="850" w:type="dxa"/>
            <w:tcBorders>
              <w:left w:val="nil"/>
              <w:right w:val="single" w:sz="4" w:space="0" w:color="auto"/>
            </w:tcBorders>
          </w:tcPr>
          <w:p w14:paraId="58561EF4" w14:textId="77777777" w:rsidR="00CE2377" w:rsidRPr="002564F0" w:rsidRDefault="00CE2377" w:rsidP="002564F0">
            <w:pPr>
              <w:jc w:val="center"/>
              <w:rPr>
                <w:rFonts w:ascii="Georgia" w:hAnsi="Georgia" w:cs="Times New Roman"/>
                <w:sz w:val="22"/>
                <w:szCs w:val="22"/>
              </w:rPr>
            </w:pPr>
            <w:r w:rsidRPr="002564F0">
              <w:rPr>
                <w:rFonts w:ascii="Georgia" w:hAnsi="Georgia" w:cs="Times New Roman"/>
                <w:sz w:val="22"/>
                <w:szCs w:val="22"/>
              </w:rPr>
              <w:t>11</w:t>
            </w:r>
          </w:p>
        </w:tc>
        <w:tc>
          <w:tcPr>
            <w:tcW w:w="2376" w:type="dxa"/>
            <w:tcBorders>
              <w:left w:val="single" w:sz="4" w:space="0" w:color="auto"/>
              <w:right w:val="nil"/>
            </w:tcBorders>
          </w:tcPr>
          <w:p w14:paraId="7AEE4B28" w14:textId="77777777" w:rsidR="00CE2377" w:rsidRPr="002564F0" w:rsidRDefault="00CE2377" w:rsidP="002564F0">
            <w:pPr>
              <w:jc w:val="center"/>
              <w:rPr>
                <w:rFonts w:ascii="Georgia" w:hAnsi="Georgia" w:cs="Times New Roman"/>
                <w:sz w:val="22"/>
                <w:szCs w:val="22"/>
              </w:rPr>
            </w:pPr>
            <w:r w:rsidRPr="002564F0">
              <w:rPr>
                <w:rFonts w:ascii="Georgia" w:hAnsi="Georgia" w:cs="Times New Roman"/>
                <w:sz w:val="22"/>
                <w:szCs w:val="22"/>
              </w:rPr>
              <w:t>Kecemasan sedang</w:t>
            </w:r>
          </w:p>
        </w:tc>
        <w:tc>
          <w:tcPr>
            <w:tcW w:w="883" w:type="dxa"/>
            <w:tcBorders>
              <w:left w:val="single" w:sz="4" w:space="0" w:color="auto"/>
              <w:right w:val="nil"/>
            </w:tcBorders>
          </w:tcPr>
          <w:p w14:paraId="22C6398A" w14:textId="77777777" w:rsidR="00CE2377" w:rsidRPr="002564F0" w:rsidRDefault="00CE2377" w:rsidP="002564F0">
            <w:pPr>
              <w:jc w:val="center"/>
              <w:rPr>
                <w:rFonts w:ascii="Georgia" w:hAnsi="Georgia" w:cs="Times New Roman"/>
                <w:sz w:val="22"/>
                <w:szCs w:val="22"/>
              </w:rPr>
            </w:pPr>
            <w:r w:rsidRPr="002564F0">
              <w:rPr>
                <w:rFonts w:ascii="Georgia" w:hAnsi="Georgia" w:cs="Times New Roman"/>
                <w:sz w:val="22"/>
                <w:szCs w:val="22"/>
              </w:rPr>
              <w:t>6</w:t>
            </w:r>
          </w:p>
        </w:tc>
      </w:tr>
      <w:tr w:rsidR="00CE2377" w:rsidRPr="002564F0" w14:paraId="41E79FE7" w14:textId="77777777" w:rsidTr="00A941C9">
        <w:trPr>
          <w:jc w:val="center"/>
        </w:trPr>
        <w:tc>
          <w:tcPr>
            <w:tcW w:w="993" w:type="dxa"/>
            <w:tcBorders>
              <w:right w:val="nil"/>
            </w:tcBorders>
          </w:tcPr>
          <w:p w14:paraId="1AEE877B" w14:textId="77777777" w:rsidR="00CE2377" w:rsidRPr="002564F0" w:rsidRDefault="00CE2377" w:rsidP="002564F0">
            <w:pPr>
              <w:jc w:val="center"/>
              <w:rPr>
                <w:rFonts w:ascii="Georgia" w:hAnsi="Georgia" w:cs="Times New Roman"/>
                <w:sz w:val="22"/>
                <w:szCs w:val="22"/>
              </w:rPr>
            </w:pPr>
            <w:r w:rsidRPr="002564F0">
              <w:rPr>
                <w:rFonts w:ascii="Georgia" w:hAnsi="Georgia" w:cs="Times New Roman"/>
                <w:sz w:val="22"/>
                <w:szCs w:val="22"/>
              </w:rPr>
              <w:t>Ny. S</w:t>
            </w:r>
          </w:p>
        </w:tc>
        <w:tc>
          <w:tcPr>
            <w:tcW w:w="708" w:type="dxa"/>
            <w:tcBorders>
              <w:left w:val="nil"/>
              <w:right w:val="nil"/>
            </w:tcBorders>
          </w:tcPr>
          <w:p w14:paraId="4BD02ECF" w14:textId="77777777" w:rsidR="00CE2377" w:rsidRPr="002564F0" w:rsidRDefault="00CE2377" w:rsidP="002564F0">
            <w:pPr>
              <w:jc w:val="center"/>
              <w:rPr>
                <w:rFonts w:ascii="Georgia" w:hAnsi="Georgia" w:cs="Times New Roman"/>
                <w:sz w:val="22"/>
                <w:szCs w:val="22"/>
              </w:rPr>
            </w:pPr>
            <w:r w:rsidRPr="002564F0">
              <w:rPr>
                <w:rFonts w:ascii="Georgia" w:hAnsi="Georgia" w:cs="Times New Roman"/>
                <w:sz w:val="22"/>
                <w:szCs w:val="22"/>
              </w:rPr>
              <w:t>8</w:t>
            </w:r>
          </w:p>
        </w:tc>
        <w:tc>
          <w:tcPr>
            <w:tcW w:w="2127" w:type="dxa"/>
            <w:tcBorders>
              <w:left w:val="nil"/>
              <w:right w:val="nil"/>
            </w:tcBorders>
          </w:tcPr>
          <w:p w14:paraId="0CA08CBA" w14:textId="77777777" w:rsidR="00CE2377" w:rsidRPr="002564F0" w:rsidRDefault="00CE2377" w:rsidP="002564F0">
            <w:pPr>
              <w:jc w:val="center"/>
              <w:rPr>
                <w:rFonts w:ascii="Georgia" w:hAnsi="Georgia" w:cs="Times New Roman"/>
                <w:sz w:val="22"/>
                <w:szCs w:val="22"/>
              </w:rPr>
            </w:pPr>
            <w:r w:rsidRPr="002564F0">
              <w:rPr>
                <w:rFonts w:ascii="Georgia" w:hAnsi="Georgia" w:cs="Times New Roman"/>
                <w:sz w:val="22"/>
                <w:szCs w:val="22"/>
              </w:rPr>
              <w:t>Kecemasan ringan</w:t>
            </w:r>
          </w:p>
        </w:tc>
        <w:tc>
          <w:tcPr>
            <w:tcW w:w="850" w:type="dxa"/>
            <w:tcBorders>
              <w:left w:val="nil"/>
              <w:right w:val="single" w:sz="4" w:space="0" w:color="auto"/>
            </w:tcBorders>
          </w:tcPr>
          <w:p w14:paraId="064360AA" w14:textId="77777777" w:rsidR="00CE2377" w:rsidRPr="002564F0" w:rsidRDefault="00CE2377" w:rsidP="002564F0">
            <w:pPr>
              <w:jc w:val="center"/>
              <w:rPr>
                <w:rFonts w:ascii="Georgia" w:hAnsi="Georgia" w:cs="Times New Roman"/>
                <w:sz w:val="22"/>
                <w:szCs w:val="22"/>
              </w:rPr>
            </w:pPr>
            <w:r w:rsidRPr="002564F0">
              <w:rPr>
                <w:rFonts w:ascii="Georgia" w:hAnsi="Georgia" w:cs="Times New Roman"/>
                <w:sz w:val="22"/>
                <w:szCs w:val="22"/>
              </w:rPr>
              <w:t>2</w:t>
            </w:r>
          </w:p>
        </w:tc>
        <w:tc>
          <w:tcPr>
            <w:tcW w:w="2376" w:type="dxa"/>
            <w:tcBorders>
              <w:left w:val="single" w:sz="4" w:space="0" w:color="auto"/>
              <w:right w:val="nil"/>
            </w:tcBorders>
          </w:tcPr>
          <w:p w14:paraId="61E009DC" w14:textId="77777777" w:rsidR="00CE2377" w:rsidRPr="002564F0" w:rsidRDefault="00CE2377" w:rsidP="002564F0">
            <w:pPr>
              <w:jc w:val="center"/>
              <w:rPr>
                <w:rFonts w:ascii="Georgia" w:hAnsi="Georgia" w:cs="Times New Roman"/>
                <w:sz w:val="22"/>
                <w:szCs w:val="22"/>
              </w:rPr>
            </w:pPr>
            <w:r w:rsidRPr="002564F0">
              <w:rPr>
                <w:rFonts w:ascii="Georgia" w:hAnsi="Georgia" w:cs="Times New Roman"/>
                <w:sz w:val="22"/>
                <w:szCs w:val="22"/>
              </w:rPr>
              <w:t>Tidak ada kecemasan</w:t>
            </w:r>
          </w:p>
        </w:tc>
        <w:tc>
          <w:tcPr>
            <w:tcW w:w="883" w:type="dxa"/>
            <w:tcBorders>
              <w:left w:val="single" w:sz="4" w:space="0" w:color="auto"/>
              <w:right w:val="nil"/>
            </w:tcBorders>
          </w:tcPr>
          <w:p w14:paraId="6AE72E49" w14:textId="77777777" w:rsidR="00CE2377" w:rsidRPr="002564F0" w:rsidRDefault="00CE2377" w:rsidP="002564F0">
            <w:pPr>
              <w:jc w:val="center"/>
              <w:rPr>
                <w:rFonts w:ascii="Georgia" w:hAnsi="Georgia" w:cs="Times New Roman"/>
                <w:sz w:val="22"/>
                <w:szCs w:val="22"/>
              </w:rPr>
            </w:pPr>
            <w:r w:rsidRPr="002564F0">
              <w:rPr>
                <w:rFonts w:ascii="Georgia" w:hAnsi="Georgia" w:cs="Times New Roman"/>
                <w:sz w:val="22"/>
                <w:szCs w:val="22"/>
              </w:rPr>
              <w:t>6</w:t>
            </w:r>
          </w:p>
        </w:tc>
      </w:tr>
      <w:tr w:rsidR="00CE2377" w:rsidRPr="002564F0" w14:paraId="1A932852" w14:textId="77777777" w:rsidTr="00A941C9">
        <w:trPr>
          <w:jc w:val="center"/>
        </w:trPr>
        <w:tc>
          <w:tcPr>
            <w:tcW w:w="993" w:type="dxa"/>
            <w:tcBorders>
              <w:right w:val="nil"/>
            </w:tcBorders>
          </w:tcPr>
          <w:p w14:paraId="6DEE44A5" w14:textId="77777777" w:rsidR="00CE2377" w:rsidRPr="002564F0" w:rsidRDefault="00CE2377" w:rsidP="002564F0">
            <w:pPr>
              <w:jc w:val="center"/>
              <w:rPr>
                <w:rFonts w:ascii="Georgia" w:hAnsi="Georgia" w:cs="Times New Roman"/>
                <w:sz w:val="22"/>
                <w:szCs w:val="22"/>
              </w:rPr>
            </w:pPr>
            <w:r w:rsidRPr="002564F0">
              <w:rPr>
                <w:rFonts w:ascii="Georgia" w:hAnsi="Georgia" w:cs="Times New Roman"/>
                <w:sz w:val="22"/>
                <w:szCs w:val="22"/>
              </w:rPr>
              <w:t>Ny. K</w:t>
            </w:r>
          </w:p>
        </w:tc>
        <w:tc>
          <w:tcPr>
            <w:tcW w:w="708" w:type="dxa"/>
            <w:tcBorders>
              <w:left w:val="nil"/>
              <w:right w:val="nil"/>
            </w:tcBorders>
          </w:tcPr>
          <w:p w14:paraId="68CC6513" w14:textId="77777777" w:rsidR="00CE2377" w:rsidRPr="002564F0" w:rsidRDefault="00CE2377" w:rsidP="002564F0">
            <w:pPr>
              <w:jc w:val="center"/>
              <w:rPr>
                <w:rFonts w:ascii="Georgia" w:hAnsi="Georgia" w:cs="Times New Roman"/>
                <w:sz w:val="22"/>
                <w:szCs w:val="22"/>
              </w:rPr>
            </w:pPr>
            <w:r w:rsidRPr="002564F0">
              <w:rPr>
                <w:rFonts w:ascii="Georgia" w:hAnsi="Georgia" w:cs="Times New Roman"/>
                <w:sz w:val="22"/>
                <w:szCs w:val="22"/>
              </w:rPr>
              <w:t>7</w:t>
            </w:r>
          </w:p>
        </w:tc>
        <w:tc>
          <w:tcPr>
            <w:tcW w:w="2127" w:type="dxa"/>
            <w:tcBorders>
              <w:left w:val="nil"/>
              <w:right w:val="nil"/>
            </w:tcBorders>
          </w:tcPr>
          <w:p w14:paraId="044E82EA" w14:textId="77777777" w:rsidR="00CE2377" w:rsidRPr="002564F0" w:rsidRDefault="00CE2377" w:rsidP="002564F0">
            <w:pPr>
              <w:jc w:val="center"/>
              <w:rPr>
                <w:rFonts w:ascii="Georgia" w:hAnsi="Georgia" w:cs="Times New Roman"/>
                <w:sz w:val="22"/>
                <w:szCs w:val="22"/>
              </w:rPr>
            </w:pPr>
            <w:r w:rsidRPr="002564F0">
              <w:rPr>
                <w:rFonts w:ascii="Georgia" w:hAnsi="Georgia" w:cs="Times New Roman"/>
                <w:sz w:val="22"/>
                <w:szCs w:val="22"/>
              </w:rPr>
              <w:t>Kecemasan ringan</w:t>
            </w:r>
          </w:p>
        </w:tc>
        <w:tc>
          <w:tcPr>
            <w:tcW w:w="850" w:type="dxa"/>
            <w:tcBorders>
              <w:left w:val="nil"/>
              <w:right w:val="single" w:sz="4" w:space="0" w:color="auto"/>
            </w:tcBorders>
          </w:tcPr>
          <w:p w14:paraId="53010BE5" w14:textId="77777777" w:rsidR="00CE2377" w:rsidRPr="002564F0" w:rsidRDefault="00CE2377" w:rsidP="002564F0">
            <w:pPr>
              <w:jc w:val="center"/>
              <w:rPr>
                <w:rFonts w:ascii="Georgia" w:hAnsi="Georgia" w:cs="Times New Roman"/>
                <w:sz w:val="22"/>
                <w:szCs w:val="22"/>
              </w:rPr>
            </w:pPr>
            <w:r w:rsidRPr="002564F0">
              <w:rPr>
                <w:rFonts w:ascii="Georgia" w:hAnsi="Georgia" w:cs="Times New Roman"/>
                <w:sz w:val="22"/>
                <w:szCs w:val="22"/>
              </w:rPr>
              <w:t>4</w:t>
            </w:r>
          </w:p>
        </w:tc>
        <w:tc>
          <w:tcPr>
            <w:tcW w:w="2376" w:type="dxa"/>
            <w:tcBorders>
              <w:left w:val="single" w:sz="4" w:space="0" w:color="auto"/>
              <w:right w:val="nil"/>
            </w:tcBorders>
          </w:tcPr>
          <w:p w14:paraId="6A323591" w14:textId="77777777" w:rsidR="00CE2377" w:rsidRPr="002564F0" w:rsidRDefault="00CE2377" w:rsidP="002564F0">
            <w:pPr>
              <w:jc w:val="center"/>
              <w:rPr>
                <w:rFonts w:ascii="Georgia" w:hAnsi="Georgia" w:cs="Times New Roman"/>
                <w:sz w:val="22"/>
                <w:szCs w:val="22"/>
              </w:rPr>
            </w:pPr>
            <w:r w:rsidRPr="002564F0">
              <w:rPr>
                <w:rFonts w:ascii="Georgia" w:hAnsi="Georgia" w:cs="Times New Roman"/>
                <w:sz w:val="22"/>
                <w:szCs w:val="22"/>
              </w:rPr>
              <w:t>Tidak ada kecemasan</w:t>
            </w:r>
          </w:p>
        </w:tc>
        <w:tc>
          <w:tcPr>
            <w:tcW w:w="883" w:type="dxa"/>
            <w:tcBorders>
              <w:left w:val="single" w:sz="4" w:space="0" w:color="auto"/>
              <w:right w:val="nil"/>
            </w:tcBorders>
          </w:tcPr>
          <w:p w14:paraId="233DF2AA" w14:textId="77777777" w:rsidR="00CE2377" w:rsidRPr="002564F0" w:rsidRDefault="00CE2377" w:rsidP="002564F0">
            <w:pPr>
              <w:jc w:val="center"/>
              <w:rPr>
                <w:rFonts w:ascii="Georgia" w:hAnsi="Georgia" w:cs="Times New Roman"/>
                <w:sz w:val="22"/>
                <w:szCs w:val="22"/>
              </w:rPr>
            </w:pPr>
            <w:r w:rsidRPr="002564F0">
              <w:rPr>
                <w:rFonts w:ascii="Georgia" w:hAnsi="Georgia" w:cs="Times New Roman"/>
                <w:sz w:val="22"/>
                <w:szCs w:val="22"/>
              </w:rPr>
              <w:t>3</w:t>
            </w:r>
          </w:p>
        </w:tc>
      </w:tr>
    </w:tbl>
    <w:p w14:paraId="7C4B8864" w14:textId="2BAA09F1" w:rsidR="007703D6" w:rsidRPr="002564F0" w:rsidRDefault="00CE2377" w:rsidP="002564F0">
      <w:pPr>
        <w:spacing w:before="240" w:line="240" w:lineRule="auto"/>
        <w:jc w:val="both"/>
        <w:rPr>
          <w:rFonts w:ascii="Georgia" w:hAnsi="Georgia" w:cs="Times New Roman"/>
          <w:lang w:val="en-US"/>
        </w:rPr>
      </w:pPr>
      <w:r w:rsidRPr="002564F0">
        <w:rPr>
          <w:rFonts w:ascii="Georgia" w:hAnsi="Georgia" w:cs="Times New Roman"/>
        </w:rPr>
        <w:t xml:space="preserve">Berdasarkan tabel. </w:t>
      </w:r>
      <w:r w:rsidR="007877E2">
        <w:rPr>
          <w:rFonts w:ascii="Georgia" w:hAnsi="Georgia" w:cs="Times New Roman"/>
        </w:rPr>
        <w:t>3</w:t>
      </w:r>
      <w:r w:rsidRPr="002564F0">
        <w:rPr>
          <w:rFonts w:ascii="Georgia" w:hAnsi="Georgia" w:cs="Times New Roman"/>
        </w:rPr>
        <w:t xml:space="preserve"> pengukuran tingkat kecemasan menggunakan GAD-7, seluruh responden mengalami penurunan skor kecemasan setelah diberikan terapi spiritual regulasi emosi. Ny. M mengalami penurunan skor dari 17 (kecemasan berat) menjadi 11 (kecemasan sedang), sedangkan Ny. S dan Ny. K yang awalnya berada pada kategori kecemasan ringan mengalami penurunan hingga kategori tidak ada kecemasan.</w:t>
      </w:r>
      <w:r w:rsidR="007703D6" w:rsidRPr="002564F0">
        <w:rPr>
          <w:rFonts w:ascii="Georgia" w:hAnsi="Georgia" w:cs="Times New Roman"/>
        </w:rPr>
        <w:t xml:space="preserve"> </w:t>
      </w:r>
      <w:r w:rsidR="007703D6" w:rsidRPr="002564F0">
        <w:rPr>
          <w:rFonts w:ascii="Georgia" w:hAnsi="Georgia" w:cs="Times New Roman"/>
        </w:rPr>
        <w:t>Penurunan kecemasan yang ditemukan pada ketiga partisipan dapat dijelaskan melalui proses regulasi emosi yang dilatih selama intervensi. Sebelum intervensi partisipan cenderung terfokus pada pikiran negatif terkait kehilangan, trauma, maupun kekhawatiran masa depan. Kondisi tersebut memicu respons ansietas yang ditandai dengan rasa takut, khawatir berlebihan, dan ketegangan psikologis</w:t>
      </w:r>
      <w:r w:rsidR="007703D6" w:rsidRPr="002564F0">
        <w:rPr>
          <w:rFonts w:ascii="Georgia" w:hAnsi="Georgia" w:cs="Times New Roman"/>
          <w:color w:val="000000"/>
          <w:lang w:val="en-US"/>
        </w:rPr>
        <w:t xml:space="preserve"> </w:t>
      </w:r>
      <w:sdt>
        <w:sdtPr>
          <w:rPr>
            <w:rFonts w:ascii="Georgia" w:hAnsi="Georgia" w:cs="Times New Roman"/>
            <w:color w:val="000000"/>
            <w:vertAlign w:val="superscript"/>
            <w:lang w:val="en-US"/>
          </w:rPr>
          <w:tag w:val="MENDELEY_CITATION_v3_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"/>
          <w:id w:val="-243804789"/>
          <w:placeholder>
            <w:docPart w:val="CA360FAF88694488AEE18A1CDF26FE5F"/>
          </w:placeholder>
        </w:sdtPr>
        <w:sdtContent>
          <w:r w:rsidR="007703D6" w:rsidRPr="002564F0">
            <w:rPr>
              <w:rFonts w:ascii="Georgia" w:hAnsi="Georgia" w:cs="Times New Roman"/>
              <w:color w:val="000000"/>
              <w:vertAlign w:val="superscript"/>
              <w:lang w:val="en-US"/>
            </w:rPr>
            <w:t>11</w:t>
          </w:r>
        </w:sdtContent>
      </w:sdt>
      <w:r w:rsidR="007703D6" w:rsidRPr="002564F0">
        <w:rPr>
          <w:rFonts w:ascii="Georgia" w:hAnsi="Georgia" w:cs="Times New Roman"/>
        </w:rPr>
        <w:t xml:space="preserve">. Melalui latihan identifikasi emosi dan penerimaan emosi, partisipan belajar mengenali sumber kecemasan yang selama ini sulit diungkapkan </w:t>
      </w:r>
      <w:sdt>
        <w:sdtPr>
          <w:rPr>
            <w:rFonts w:ascii="Georgia" w:hAnsi="Georgia" w:cs="Times New Roman"/>
            <w:color w:val="000000"/>
            <w:vertAlign w:val="superscript"/>
            <w:lang w:val="en-US"/>
          </w:rPr>
          <w:tag w:val="MENDELEY_CITATION_v3_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"/>
          <w:id w:val="-1599554463"/>
          <w:placeholder>
            <w:docPart w:val="C14841FEC81243D8B98E31BD3001F0BA"/>
          </w:placeholder>
        </w:sdtPr>
        <w:sdtContent>
          <w:r w:rsidR="007703D6" w:rsidRPr="002564F0">
            <w:rPr>
              <w:rFonts w:ascii="Georgia" w:hAnsi="Georgia" w:cs="Times New Roman"/>
              <w:color w:val="000000"/>
              <w:vertAlign w:val="superscript"/>
              <w:lang w:val="en-US"/>
            </w:rPr>
            <w:t>12</w:t>
          </w:r>
        </w:sdtContent>
      </w:sdt>
      <w:r w:rsidR="007703D6" w:rsidRPr="002564F0">
        <w:rPr>
          <w:rFonts w:ascii="Georgia" w:hAnsi="Georgia" w:cs="Times New Roman"/>
        </w:rPr>
        <w:t xml:space="preserve">. Kemampuan mengenali dan menerima emosi tersebut membantu mengurangi intensitas respons emosional negatif sehingga gejala ansietas berangsur menurun </w:t>
      </w:r>
      <w:sdt>
        <w:sdtPr>
          <w:rPr>
            <w:rFonts w:ascii="Georgia" w:hAnsi="Georgia" w:cs="Times New Roman"/>
            <w:color w:val="000000"/>
            <w:vertAlign w:val="superscript"/>
            <w:lang w:val="en-US"/>
          </w:rPr>
          <w:tag w:val="MENDELEY_CITATION_v3_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"/>
          <w:id w:val="1127440799"/>
          <w:placeholder>
            <w:docPart w:val="F21F8D8C8E4842A7BBB4467CCF4D9CBC"/>
          </w:placeholder>
        </w:sdtPr>
        <w:sdtContent>
          <w:r w:rsidR="007703D6" w:rsidRPr="002564F0">
            <w:rPr>
              <w:rFonts w:ascii="Georgia" w:eastAsia="Times New Roman" w:hAnsi="Georgia"/>
              <w:color w:val="000000"/>
              <w:vertAlign w:val="superscript"/>
            </w:rPr>
            <w:t>13</w:t>
          </w:r>
        </w:sdtContent>
      </w:sdt>
      <w:r w:rsidR="007703D6" w:rsidRPr="002564F0">
        <w:rPr>
          <w:rFonts w:ascii="Georgia" w:hAnsi="Georgia" w:cs="Times New Roman"/>
          <w:lang w:val="en-US"/>
        </w:rPr>
        <w:t>.</w:t>
      </w:r>
    </w:p>
    <w:p w14:paraId="520E24A6" w14:textId="354C33D9" w:rsidR="007877E2" w:rsidRDefault="007877E2">
      <w:pPr>
        <w:rPr>
          <w:rFonts w:ascii="Georgia" w:hAnsi="Georgia" w:cs="Times New Roman"/>
        </w:rPr>
      </w:pPr>
      <w:r>
        <w:rPr>
          <w:rFonts w:ascii="Georgia" w:hAnsi="Georgia" w:cs="Times New Roman"/>
        </w:rPr>
        <w:br w:type="page"/>
      </w:r>
    </w:p>
    <w:p w14:paraId="0D833AD1" w14:textId="6E48D26F" w:rsidR="00CE2377" w:rsidRPr="002564F0" w:rsidRDefault="00CE2377" w:rsidP="002564F0">
      <w:pPr>
        <w:spacing w:line="240" w:lineRule="auto"/>
        <w:jc w:val="center"/>
        <w:rPr>
          <w:rFonts w:ascii="Georgia" w:hAnsi="Georgia" w:cs="Times New Roman"/>
          <w:b/>
          <w:bCs/>
        </w:rPr>
      </w:pPr>
      <w:r w:rsidRPr="002564F0">
        <w:rPr>
          <w:rFonts w:ascii="Georgia" w:hAnsi="Georgia" w:cs="Times New Roman"/>
          <w:b/>
          <w:bCs/>
        </w:rPr>
        <w:lastRenderedPageBreak/>
        <w:t xml:space="preserve">Tabel </w:t>
      </w:r>
      <w:r w:rsidR="007877E2">
        <w:rPr>
          <w:rFonts w:ascii="Georgia" w:hAnsi="Georgia" w:cs="Times New Roman"/>
          <w:b/>
          <w:bCs/>
        </w:rPr>
        <w:t>4</w:t>
      </w:r>
      <w:r w:rsidRPr="002564F0">
        <w:rPr>
          <w:rFonts w:ascii="Georgia" w:hAnsi="Georgia" w:cs="Times New Roman"/>
          <w:b/>
          <w:bCs/>
        </w:rPr>
        <w:t>. Data p</w:t>
      </w:r>
      <w:r w:rsidRPr="002564F0">
        <w:rPr>
          <w:rFonts w:ascii="Georgia" w:hAnsi="Georgia" w:cs="Times New Roman"/>
          <w:b/>
          <w:bCs/>
          <w:i/>
          <w:iCs/>
        </w:rPr>
        <w:t xml:space="preserve">re-test </w:t>
      </w:r>
      <w:r w:rsidRPr="002564F0">
        <w:rPr>
          <w:rFonts w:ascii="Georgia" w:hAnsi="Georgia" w:cs="Times New Roman"/>
          <w:b/>
          <w:bCs/>
        </w:rPr>
        <w:t>dan</w:t>
      </w:r>
      <w:r w:rsidRPr="002564F0">
        <w:rPr>
          <w:rFonts w:ascii="Georgia" w:hAnsi="Georgia" w:cs="Times New Roman"/>
          <w:b/>
          <w:bCs/>
          <w:i/>
          <w:iCs/>
        </w:rPr>
        <w:t xml:space="preserve"> post-test </w:t>
      </w:r>
      <w:r w:rsidRPr="002564F0">
        <w:rPr>
          <w:rFonts w:ascii="Georgia" w:hAnsi="Georgia" w:cs="Times New Roman"/>
          <w:b/>
          <w:bCs/>
        </w:rPr>
        <w:t>kuesioner PHQ-9</w:t>
      </w:r>
    </w:p>
    <w:tbl>
      <w:tblPr>
        <w:tblStyle w:val="TableGrid"/>
        <w:tblW w:w="7937" w:type="dxa"/>
        <w:jc w:val="center"/>
        <w:tblBorders>
          <w:left w:val="none" w:sz="0" w:space="0" w:color="auto"/>
        </w:tblBorders>
        <w:tblLook w:val="04A0" w:firstRow="1" w:lastRow="0" w:firstColumn="1" w:lastColumn="0" w:noHBand="0" w:noVBand="1"/>
      </w:tblPr>
      <w:tblGrid>
        <w:gridCol w:w="986"/>
        <w:gridCol w:w="753"/>
        <w:gridCol w:w="2068"/>
        <w:gridCol w:w="844"/>
        <w:gridCol w:w="2302"/>
        <w:gridCol w:w="984"/>
      </w:tblGrid>
      <w:tr w:rsidR="00CE2377" w:rsidRPr="002564F0" w14:paraId="2458D343" w14:textId="77777777" w:rsidTr="00A941C9">
        <w:trPr>
          <w:jc w:val="center"/>
        </w:trPr>
        <w:tc>
          <w:tcPr>
            <w:tcW w:w="993" w:type="dxa"/>
            <w:vMerge w:val="restart"/>
            <w:tcBorders>
              <w:right w:val="nil"/>
            </w:tcBorders>
          </w:tcPr>
          <w:p w14:paraId="7E741E37" w14:textId="77777777" w:rsidR="00CE2377" w:rsidRPr="002564F0" w:rsidRDefault="00CE2377" w:rsidP="002564F0">
            <w:pPr>
              <w:jc w:val="center"/>
              <w:rPr>
                <w:rFonts w:ascii="Georgia" w:hAnsi="Georgia" w:cs="Times New Roman"/>
                <w:b/>
                <w:bCs/>
                <w:sz w:val="22"/>
                <w:szCs w:val="22"/>
              </w:rPr>
            </w:pPr>
            <w:r w:rsidRPr="002564F0">
              <w:rPr>
                <w:rFonts w:ascii="Georgia" w:hAnsi="Georgia" w:cs="Times New Roman"/>
                <w:b/>
                <w:bCs/>
                <w:sz w:val="22"/>
                <w:szCs w:val="22"/>
              </w:rPr>
              <w:t>Nama</w:t>
            </w:r>
          </w:p>
        </w:tc>
        <w:tc>
          <w:tcPr>
            <w:tcW w:w="2835" w:type="dxa"/>
            <w:gridSpan w:val="2"/>
            <w:tcBorders>
              <w:left w:val="nil"/>
              <w:right w:val="nil"/>
            </w:tcBorders>
          </w:tcPr>
          <w:p w14:paraId="47B83052" w14:textId="77777777" w:rsidR="00CE2377" w:rsidRPr="002564F0" w:rsidRDefault="00CE2377" w:rsidP="002564F0">
            <w:pPr>
              <w:jc w:val="center"/>
              <w:rPr>
                <w:rFonts w:ascii="Georgia" w:hAnsi="Georgia" w:cs="Times New Roman"/>
                <w:b/>
                <w:bCs/>
                <w:i/>
                <w:iCs/>
                <w:sz w:val="22"/>
                <w:szCs w:val="22"/>
              </w:rPr>
            </w:pPr>
            <w:r w:rsidRPr="002564F0">
              <w:rPr>
                <w:rFonts w:ascii="Georgia" w:hAnsi="Georgia" w:cs="Times New Roman"/>
                <w:b/>
                <w:bCs/>
                <w:i/>
                <w:iCs/>
                <w:sz w:val="22"/>
                <w:szCs w:val="22"/>
              </w:rPr>
              <w:t>Pre-test</w:t>
            </w:r>
          </w:p>
        </w:tc>
        <w:tc>
          <w:tcPr>
            <w:tcW w:w="3226" w:type="dxa"/>
            <w:gridSpan w:val="2"/>
            <w:tcBorders>
              <w:left w:val="nil"/>
              <w:right w:val="nil"/>
            </w:tcBorders>
          </w:tcPr>
          <w:p w14:paraId="00229BE0" w14:textId="77777777" w:rsidR="00CE2377" w:rsidRPr="002564F0" w:rsidRDefault="00CE2377" w:rsidP="002564F0">
            <w:pPr>
              <w:jc w:val="center"/>
              <w:rPr>
                <w:rFonts w:ascii="Georgia" w:hAnsi="Georgia" w:cs="Times New Roman"/>
                <w:b/>
                <w:bCs/>
                <w:i/>
                <w:iCs/>
                <w:sz w:val="22"/>
                <w:szCs w:val="22"/>
              </w:rPr>
            </w:pPr>
            <w:r w:rsidRPr="002564F0">
              <w:rPr>
                <w:rFonts w:ascii="Georgia" w:hAnsi="Georgia" w:cs="Times New Roman"/>
                <w:b/>
                <w:bCs/>
                <w:i/>
                <w:iCs/>
                <w:sz w:val="22"/>
                <w:szCs w:val="22"/>
              </w:rPr>
              <w:t>Post-test</w:t>
            </w:r>
          </w:p>
        </w:tc>
        <w:tc>
          <w:tcPr>
            <w:tcW w:w="883" w:type="dxa"/>
            <w:tcBorders>
              <w:left w:val="nil"/>
              <w:bottom w:val="nil"/>
              <w:right w:val="nil"/>
            </w:tcBorders>
          </w:tcPr>
          <w:p w14:paraId="4AC28AEF" w14:textId="77777777" w:rsidR="00CE2377" w:rsidRPr="002564F0" w:rsidRDefault="00CE2377" w:rsidP="002564F0">
            <w:pPr>
              <w:jc w:val="center"/>
              <w:rPr>
                <w:rFonts w:ascii="Georgia" w:hAnsi="Georgia" w:cs="Times New Roman"/>
                <w:b/>
                <w:bCs/>
                <w:i/>
                <w:iCs/>
                <w:sz w:val="22"/>
                <w:szCs w:val="22"/>
              </w:rPr>
            </w:pPr>
            <w:r w:rsidRPr="002564F0">
              <w:rPr>
                <w:rFonts w:ascii="Georgia" w:hAnsi="Georgia" w:cs="Times New Roman"/>
                <w:b/>
                <w:bCs/>
                <w:i/>
                <w:iCs/>
                <w:sz w:val="22"/>
                <w:szCs w:val="22"/>
              </w:rPr>
              <w:t>Selisih</w:t>
            </w:r>
          </w:p>
        </w:tc>
      </w:tr>
      <w:tr w:rsidR="00CE2377" w:rsidRPr="002564F0" w14:paraId="6EF5D39B" w14:textId="77777777" w:rsidTr="00A941C9">
        <w:trPr>
          <w:jc w:val="center"/>
        </w:trPr>
        <w:tc>
          <w:tcPr>
            <w:tcW w:w="993" w:type="dxa"/>
            <w:vMerge/>
            <w:tcBorders>
              <w:right w:val="nil"/>
            </w:tcBorders>
          </w:tcPr>
          <w:p w14:paraId="7EAD6A6F" w14:textId="77777777" w:rsidR="00CE2377" w:rsidRPr="002564F0" w:rsidRDefault="00CE2377" w:rsidP="002564F0">
            <w:pPr>
              <w:jc w:val="both"/>
              <w:rPr>
                <w:rFonts w:ascii="Georgia" w:hAnsi="Georgia" w:cs="Times New Roman"/>
                <w:b/>
                <w:bCs/>
                <w:sz w:val="22"/>
                <w:szCs w:val="22"/>
              </w:rPr>
            </w:pPr>
          </w:p>
        </w:tc>
        <w:tc>
          <w:tcPr>
            <w:tcW w:w="708" w:type="dxa"/>
            <w:tcBorders>
              <w:left w:val="nil"/>
              <w:right w:val="nil"/>
            </w:tcBorders>
          </w:tcPr>
          <w:p w14:paraId="5DD90DE6" w14:textId="77777777" w:rsidR="00CE2377" w:rsidRPr="002564F0" w:rsidRDefault="00CE2377" w:rsidP="002564F0">
            <w:pPr>
              <w:jc w:val="center"/>
              <w:rPr>
                <w:rFonts w:ascii="Georgia" w:hAnsi="Georgia" w:cs="Times New Roman"/>
                <w:b/>
                <w:bCs/>
                <w:sz w:val="22"/>
                <w:szCs w:val="22"/>
              </w:rPr>
            </w:pPr>
            <w:r w:rsidRPr="002564F0">
              <w:rPr>
                <w:rFonts w:ascii="Georgia" w:hAnsi="Georgia" w:cs="Times New Roman"/>
                <w:b/>
                <w:bCs/>
                <w:sz w:val="22"/>
                <w:szCs w:val="22"/>
              </w:rPr>
              <w:t>Skor</w:t>
            </w:r>
          </w:p>
        </w:tc>
        <w:tc>
          <w:tcPr>
            <w:tcW w:w="2127" w:type="dxa"/>
            <w:tcBorders>
              <w:left w:val="nil"/>
              <w:right w:val="nil"/>
            </w:tcBorders>
          </w:tcPr>
          <w:p w14:paraId="6AF707D8" w14:textId="77777777" w:rsidR="00CE2377" w:rsidRPr="002564F0" w:rsidRDefault="00CE2377" w:rsidP="002564F0">
            <w:pPr>
              <w:jc w:val="center"/>
              <w:rPr>
                <w:rFonts w:ascii="Georgia" w:hAnsi="Georgia" w:cs="Times New Roman"/>
                <w:b/>
                <w:bCs/>
                <w:sz w:val="22"/>
                <w:szCs w:val="22"/>
              </w:rPr>
            </w:pPr>
            <w:r w:rsidRPr="002564F0">
              <w:rPr>
                <w:rFonts w:ascii="Georgia" w:hAnsi="Georgia" w:cs="Times New Roman"/>
                <w:b/>
                <w:bCs/>
                <w:sz w:val="22"/>
                <w:szCs w:val="22"/>
              </w:rPr>
              <w:t>Kategori</w:t>
            </w:r>
          </w:p>
        </w:tc>
        <w:tc>
          <w:tcPr>
            <w:tcW w:w="850" w:type="dxa"/>
            <w:tcBorders>
              <w:left w:val="nil"/>
              <w:right w:val="nil"/>
            </w:tcBorders>
          </w:tcPr>
          <w:p w14:paraId="21F4DAC3" w14:textId="77777777" w:rsidR="00CE2377" w:rsidRPr="002564F0" w:rsidRDefault="00CE2377" w:rsidP="002564F0">
            <w:pPr>
              <w:jc w:val="center"/>
              <w:rPr>
                <w:rFonts w:ascii="Georgia" w:hAnsi="Georgia" w:cs="Times New Roman"/>
                <w:b/>
                <w:bCs/>
                <w:sz w:val="22"/>
                <w:szCs w:val="22"/>
              </w:rPr>
            </w:pPr>
            <w:r w:rsidRPr="002564F0">
              <w:rPr>
                <w:rFonts w:ascii="Georgia" w:hAnsi="Georgia" w:cs="Times New Roman"/>
                <w:b/>
                <w:bCs/>
                <w:sz w:val="22"/>
                <w:szCs w:val="22"/>
              </w:rPr>
              <w:t>Skor</w:t>
            </w:r>
          </w:p>
        </w:tc>
        <w:tc>
          <w:tcPr>
            <w:tcW w:w="2376" w:type="dxa"/>
            <w:tcBorders>
              <w:left w:val="nil"/>
              <w:right w:val="nil"/>
            </w:tcBorders>
          </w:tcPr>
          <w:p w14:paraId="497936E4" w14:textId="77777777" w:rsidR="00CE2377" w:rsidRPr="002564F0" w:rsidRDefault="00CE2377" w:rsidP="002564F0">
            <w:pPr>
              <w:jc w:val="center"/>
              <w:rPr>
                <w:rFonts w:ascii="Georgia" w:hAnsi="Georgia" w:cs="Times New Roman"/>
                <w:b/>
                <w:bCs/>
                <w:sz w:val="22"/>
                <w:szCs w:val="22"/>
              </w:rPr>
            </w:pPr>
            <w:r w:rsidRPr="002564F0">
              <w:rPr>
                <w:rFonts w:ascii="Georgia" w:hAnsi="Georgia" w:cs="Times New Roman"/>
                <w:b/>
                <w:bCs/>
                <w:sz w:val="22"/>
                <w:szCs w:val="22"/>
              </w:rPr>
              <w:t>Kategori</w:t>
            </w:r>
          </w:p>
        </w:tc>
        <w:tc>
          <w:tcPr>
            <w:tcW w:w="883" w:type="dxa"/>
            <w:tcBorders>
              <w:top w:val="nil"/>
              <w:left w:val="nil"/>
              <w:right w:val="nil"/>
            </w:tcBorders>
          </w:tcPr>
          <w:p w14:paraId="4A3BB0AE" w14:textId="77777777" w:rsidR="00CE2377" w:rsidRPr="002564F0" w:rsidRDefault="00CE2377" w:rsidP="002564F0">
            <w:pPr>
              <w:jc w:val="center"/>
              <w:rPr>
                <w:rFonts w:ascii="Georgia" w:hAnsi="Georgia" w:cs="Times New Roman"/>
                <w:b/>
                <w:bCs/>
                <w:sz w:val="22"/>
                <w:szCs w:val="22"/>
              </w:rPr>
            </w:pPr>
          </w:p>
        </w:tc>
      </w:tr>
      <w:tr w:rsidR="00CE2377" w:rsidRPr="002564F0" w14:paraId="7D1B3628" w14:textId="77777777" w:rsidTr="00A941C9">
        <w:trPr>
          <w:jc w:val="center"/>
        </w:trPr>
        <w:tc>
          <w:tcPr>
            <w:tcW w:w="993" w:type="dxa"/>
            <w:tcBorders>
              <w:right w:val="nil"/>
            </w:tcBorders>
          </w:tcPr>
          <w:p w14:paraId="67C3DDB0" w14:textId="77777777" w:rsidR="00CE2377" w:rsidRPr="002564F0" w:rsidRDefault="00CE2377" w:rsidP="002564F0">
            <w:pPr>
              <w:jc w:val="center"/>
              <w:rPr>
                <w:rFonts w:ascii="Georgia" w:hAnsi="Georgia" w:cs="Times New Roman"/>
                <w:sz w:val="22"/>
                <w:szCs w:val="22"/>
              </w:rPr>
            </w:pPr>
            <w:r w:rsidRPr="002564F0">
              <w:rPr>
                <w:rFonts w:ascii="Georgia" w:hAnsi="Georgia" w:cs="Times New Roman"/>
                <w:sz w:val="22"/>
                <w:szCs w:val="22"/>
              </w:rPr>
              <w:t>Ny. M</w:t>
            </w:r>
          </w:p>
        </w:tc>
        <w:tc>
          <w:tcPr>
            <w:tcW w:w="708" w:type="dxa"/>
            <w:tcBorders>
              <w:left w:val="nil"/>
              <w:right w:val="nil"/>
            </w:tcBorders>
          </w:tcPr>
          <w:p w14:paraId="601C96DB" w14:textId="77777777" w:rsidR="00CE2377" w:rsidRPr="002564F0" w:rsidRDefault="00CE2377" w:rsidP="002564F0">
            <w:pPr>
              <w:jc w:val="center"/>
              <w:rPr>
                <w:rFonts w:ascii="Georgia" w:hAnsi="Georgia" w:cs="Times New Roman"/>
                <w:sz w:val="22"/>
                <w:szCs w:val="22"/>
              </w:rPr>
            </w:pPr>
            <w:r w:rsidRPr="002564F0">
              <w:rPr>
                <w:rFonts w:ascii="Georgia" w:hAnsi="Georgia" w:cs="Times New Roman"/>
                <w:sz w:val="22"/>
                <w:szCs w:val="22"/>
              </w:rPr>
              <w:t>11</w:t>
            </w:r>
          </w:p>
        </w:tc>
        <w:tc>
          <w:tcPr>
            <w:tcW w:w="2127" w:type="dxa"/>
            <w:tcBorders>
              <w:left w:val="nil"/>
              <w:right w:val="nil"/>
            </w:tcBorders>
          </w:tcPr>
          <w:p w14:paraId="43D43B4E" w14:textId="77777777" w:rsidR="00CE2377" w:rsidRPr="002564F0" w:rsidRDefault="00CE2377" w:rsidP="002564F0">
            <w:pPr>
              <w:jc w:val="center"/>
              <w:rPr>
                <w:rFonts w:ascii="Georgia" w:hAnsi="Georgia" w:cs="Times New Roman"/>
                <w:sz w:val="22"/>
                <w:szCs w:val="22"/>
              </w:rPr>
            </w:pPr>
            <w:r w:rsidRPr="002564F0">
              <w:rPr>
                <w:rFonts w:ascii="Georgia" w:hAnsi="Georgia" w:cs="Times New Roman"/>
                <w:sz w:val="22"/>
                <w:szCs w:val="22"/>
              </w:rPr>
              <w:t>Depresi sedang</w:t>
            </w:r>
          </w:p>
        </w:tc>
        <w:tc>
          <w:tcPr>
            <w:tcW w:w="850" w:type="dxa"/>
            <w:tcBorders>
              <w:left w:val="nil"/>
              <w:right w:val="single" w:sz="4" w:space="0" w:color="auto"/>
            </w:tcBorders>
          </w:tcPr>
          <w:p w14:paraId="3FF400D1" w14:textId="77777777" w:rsidR="00CE2377" w:rsidRPr="002564F0" w:rsidRDefault="00CE2377" w:rsidP="002564F0">
            <w:pPr>
              <w:jc w:val="center"/>
              <w:rPr>
                <w:rFonts w:ascii="Georgia" w:hAnsi="Georgia" w:cs="Times New Roman"/>
                <w:sz w:val="22"/>
                <w:szCs w:val="22"/>
              </w:rPr>
            </w:pPr>
            <w:r w:rsidRPr="002564F0">
              <w:rPr>
                <w:rFonts w:ascii="Georgia" w:hAnsi="Georgia" w:cs="Times New Roman"/>
                <w:sz w:val="22"/>
                <w:szCs w:val="22"/>
              </w:rPr>
              <w:t>6</w:t>
            </w:r>
          </w:p>
        </w:tc>
        <w:tc>
          <w:tcPr>
            <w:tcW w:w="2376" w:type="dxa"/>
            <w:tcBorders>
              <w:left w:val="single" w:sz="4" w:space="0" w:color="auto"/>
              <w:right w:val="nil"/>
            </w:tcBorders>
          </w:tcPr>
          <w:p w14:paraId="0ED037D5" w14:textId="77777777" w:rsidR="00CE2377" w:rsidRPr="002564F0" w:rsidRDefault="00CE2377" w:rsidP="002564F0">
            <w:pPr>
              <w:jc w:val="center"/>
              <w:rPr>
                <w:rFonts w:ascii="Georgia" w:hAnsi="Georgia" w:cs="Times New Roman"/>
                <w:sz w:val="22"/>
                <w:szCs w:val="22"/>
              </w:rPr>
            </w:pPr>
            <w:r w:rsidRPr="002564F0">
              <w:rPr>
                <w:rFonts w:ascii="Georgia" w:hAnsi="Georgia" w:cs="Times New Roman"/>
                <w:sz w:val="22"/>
                <w:szCs w:val="22"/>
              </w:rPr>
              <w:t>Depresi ringan</w:t>
            </w:r>
          </w:p>
        </w:tc>
        <w:tc>
          <w:tcPr>
            <w:tcW w:w="883" w:type="dxa"/>
            <w:tcBorders>
              <w:left w:val="single" w:sz="4" w:space="0" w:color="auto"/>
              <w:right w:val="nil"/>
            </w:tcBorders>
          </w:tcPr>
          <w:p w14:paraId="64FA9B0D" w14:textId="77777777" w:rsidR="00CE2377" w:rsidRPr="002564F0" w:rsidRDefault="00CE2377" w:rsidP="002564F0">
            <w:pPr>
              <w:jc w:val="center"/>
              <w:rPr>
                <w:rFonts w:ascii="Georgia" w:hAnsi="Georgia" w:cs="Times New Roman"/>
                <w:sz w:val="22"/>
                <w:szCs w:val="22"/>
              </w:rPr>
            </w:pPr>
            <w:r w:rsidRPr="002564F0">
              <w:rPr>
                <w:rFonts w:ascii="Georgia" w:hAnsi="Georgia" w:cs="Times New Roman"/>
                <w:sz w:val="22"/>
                <w:szCs w:val="22"/>
              </w:rPr>
              <w:t>6</w:t>
            </w:r>
          </w:p>
        </w:tc>
      </w:tr>
      <w:tr w:rsidR="00CE2377" w:rsidRPr="002564F0" w14:paraId="201458B8" w14:textId="77777777" w:rsidTr="00A941C9">
        <w:trPr>
          <w:jc w:val="center"/>
        </w:trPr>
        <w:tc>
          <w:tcPr>
            <w:tcW w:w="993" w:type="dxa"/>
            <w:tcBorders>
              <w:right w:val="nil"/>
            </w:tcBorders>
          </w:tcPr>
          <w:p w14:paraId="17F9A714" w14:textId="77777777" w:rsidR="00CE2377" w:rsidRPr="002564F0" w:rsidRDefault="00CE2377" w:rsidP="002564F0">
            <w:pPr>
              <w:jc w:val="center"/>
              <w:rPr>
                <w:rFonts w:ascii="Georgia" w:hAnsi="Georgia" w:cs="Times New Roman"/>
                <w:sz w:val="22"/>
                <w:szCs w:val="22"/>
              </w:rPr>
            </w:pPr>
            <w:r w:rsidRPr="002564F0">
              <w:rPr>
                <w:rFonts w:ascii="Georgia" w:hAnsi="Georgia" w:cs="Times New Roman"/>
                <w:sz w:val="22"/>
                <w:szCs w:val="22"/>
              </w:rPr>
              <w:t>Ny. S</w:t>
            </w:r>
          </w:p>
        </w:tc>
        <w:tc>
          <w:tcPr>
            <w:tcW w:w="708" w:type="dxa"/>
            <w:tcBorders>
              <w:left w:val="nil"/>
              <w:right w:val="nil"/>
            </w:tcBorders>
          </w:tcPr>
          <w:p w14:paraId="5F8B5832" w14:textId="77777777" w:rsidR="00CE2377" w:rsidRPr="002564F0" w:rsidRDefault="00CE2377" w:rsidP="002564F0">
            <w:pPr>
              <w:jc w:val="center"/>
              <w:rPr>
                <w:rFonts w:ascii="Georgia" w:hAnsi="Georgia" w:cs="Times New Roman"/>
                <w:sz w:val="22"/>
                <w:szCs w:val="22"/>
              </w:rPr>
            </w:pPr>
            <w:r w:rsidRPr="002564F0">
              <w:rPr>
                <w:rFonts w:ascii="Georgia" w:hAnsi="Georgia" w:cs="Times New Roman"/>
                <w:sz w:val="22"/>
                <w:szCs w:val="22"/>
              </w:rPr>
              <w:t>6</w:t>
            </w:r>
          </w:p>
        </w:tc>
        <w:tc>
          <w:tcPr>
            <w:tcW w:w="2127" w:type="dxa"/>
            <w:tcBorders>
              <w:left w:val="nil"/>
              <w:right w:val="nil"/>
            </w:tcBorders>
          </w:tcPr>
          <w:p w14:paraId="7FC35D43" w14:textId="77777777" w:rsidR="00CE2377" w:rsidRPr="002564F0" w:rsidRDefault="00CE2377" w:rsidP="002564F0">
            <w:pPr>
              <w:jc w:val="center"/>
              <w:rPr>
                <w:rFonts w:ascii="Georgia" w:hAnsi="Georgia" w:cs="Times New Roman"/>
                <w:sz w:val="22"/>
                <w:szCs w:val="22"/>
              </w:rPr>
            </w:pPr>
            <w:r w:rsidRPr="002564F0">
              <w:rPr>
                <w:rFonts w:ascii="Georgia" w:hAnsi="Georgia" w:cs="Times New Roman"/>
                <w:sz w:val="22"/>
                <w:szCs w:val="22"/>
              </w:rPr>
              <w:t>Depresi ringan</w:t>
            </w:r>
          </w:p>
        </w:tc>
        <w:tc>
          <w:tcPr>
            <w:tcW w:w="850" w:type="dxa"/>
            <w:tcBorders>
              <w:left w:val="nil"/>
              <w:right w:val="single" w:sz="4" w:space="0" w:color="auto"/>
            </w:tcBorders>
          </w:tcPr>
          <w:p w14:paraId="04DDD126" w14:textId="77777777" w:rsidR="00CE2377" w:rsidRPr="002564F0" w:rsidRDefault="00CE2377" w:rsidP="002564F0">
            <w:pPr>
              <w:jc w:val="center"/>
              <w:rPr>
                <w:rFonts w:ascii="Georgia" w:hAnsi="Georgia" w:cs="Times New Roman"/>
                <w:sz w:val="22"/>
                <w:szCs w:val="22"/>
              </w:rPr>
            </w:pPr>
            <w:r w:rsidRPr="002564F0">
              <w:rPr>
                <w:rFonts w:ascii="Georgia" w:hAnsi="Georgia" w:cs="Times New Roman"/>
                <w:sz w:val="22"/>
                <w:szCs w:val="22"/>
              </w:rPr>
              <w:t>2</w:t>
            </w:r>
          </w:p>
        </w:tc>
        <w:tc>
          <w:tcPr>
            <w:tcW w:w="2376" w:type="dxa"/>
            <w:tcBorders>
              <w:left w:val="single" w:sz="4" w:space="0" w:color="auto"/>
              <w:right w:val="nil"/>
            </w:tcBorders>
          </w:tcPr>
          <w:p w14:paraId="4CAD5161" w14:textId="77777777" w:rsidR="00CE2377" w:rsidRPr="002564F0" w:rsidRDefault="00CE2377" w:rsidP="002564F0">
            <w:pPr>
              <w:jc w:val="center"/>
              <w:rPr>
                <w:rFonts w:ascii="Georgia" w:hAnsi="Georgia" w:cs="Times New Roman"/>
                <w:sz w:val="22"/>
                <w:szCs w:val="22"/>
              </w:rPr>
            </w:pPr>
            <w:r w:rsidRPr="002564F0">
              <w:rPr>
                <w:rFonts w:ascii="Georgia" w:hAnsi="Georgia" w:cs="Times New Roman"/>
                <w:sz w:val="22"/>
                <w:szCs w:val="22"/>
              </w:rPr>
              <w:t>Tidak ada depresi</w:t>
            </w:r>
          </w:p>
        </w:tc>
        <w:tc>
          <w:tcPr>
            <w:tcW w:w="883" w:type="dxa"/>
            <w:tcBorders>
              <w:left w:val="single" w:sz="4" w:space="0" w:color="auto"/>
              <w:right w:val="nil"/>
            </w:tcBorders>
          </w:tcPr>
          <w:p w14:paraId="3017E762" w14:textId="77777777" w:rsidR="00CE2377" w:rsidRPr="002564F0" w:rsidRDefault="00CE2377" w:rsidP="002564F0">
            <w:pPr>
              <w:jc w:val="center"/>
              <w:rPr>
                <w:rFonts w:ascii="Georgia" w:hAnsi="Georgia" w:cs="Times New Roman"/>
                <w:sz w:val="22"/>
                <w:szCs w:val="22"/>
              </w:rPr>
            </w:pPr>
            <w:r w:rsidRPr="002564F0">
              <w:rPr>
                <w:rFonts w:ascii="Georgia" w:hAnsi="Georgia" w:cs="Times New Roman"/>
                <w:sz w:val="22"/>
                <w:szCs w:val="22"/>
              </w:rPr>
              <w:t>2</w:t>
            </w:r>
          </w:p>
        </w:tc>
      </w:tr>
      <w:tr w:rsidR="00CE2377" w:rsidRPr="002564F0" w14:paraId="0EAB1605" w14:textId="77777777" w:rsidTr="00A941C9">
        <w:trPr>
          <w:jc w:val="center"/>
        </w:trPr>
        <w:tc>
          <w:tcPr>
            <w:tcW w:w="993" w:type="dxa"/>
            <w:tcBorders>
              <w:right w:val="nil"/>
            </w:tcBorders>
          </w:tcPr>
          <w:p w14:paraId="479C5493" w14:textId="77777777" w:rsidR="00CE2377" w:rsidRPr="002564F0" w:rsidRDefault="00CE2377" w:rsidP="002564F0">
            <w:pPr>
              <w:jc w:val="center"/>
              <w:rPr>
                <w:rFonts w:ascii="Georgia" w:hAnsi="Georgia" w:cs="Times New Roman"/>
                <w:sz w:val="22"/>
                <w:szCs w:val="22"/>
              </w:rPr>
            </w:pPr>
            <w:r w:rsidRPr="002564F0">
              <w:rPr>
                <w:rFonts w:ascii="Georgia" w:hAnsi="Georgia" w:cs="Times New Roman"/>
                <w:sz w:val="22"/>
                <w:szCs w:val="22"/>
              </w:rPr>
              <w:t>Ny. K</w:t>
            </w:r>
          </w:p>
        </w:tc>
        <w:tc>
          <w:tcPr>
            <w:tcW w:w="708" w:type="dxa"/>
            <w:tcBorders>
              <w:left w:val="nil"/>
              <w:right w:val="nil"/>
            </w:tcBorders>
          </w:tcPr>
          <w:p w14:paraId="53655B0D" w14:textId="77777777" w:rsidR="00CE2377" w:rsidRPr="002564F0" w:rsidRDefault="00CE2377" w:rsidP="002564F0">
            <w:pPr>
              <w:jc w:val="center"/>
              <w:rPr>
                <w:rFonts w:ascii="Georgia" w:hAnsi="Georgia" w:cs="Times New Roman"/>
                <w:sz w:val="22"/>
                <w:szCs w:val="22"/>
              </w:rPr>
            </w:pPr>
            <w:r w:rsidRPr="002564F0">
              <w:rPr>
                <w:rFonts w:ascii="Georgia" w:hAnsi="Georgia" w:cs="Times New Roman"/>
                <w:sz w:val="22"/>
                <w:szCs w:val="22"/>
              </w:rPr>
              <w:t>8</w:t>
            </w:r>
          </w:p>
        </w:tc>
        <w:tc>
          <w:tcPr>
            <w:tcW w:w="2127" w:type="dxa"/>
            <w:tcBorders>
              <w:left w:val="nil"/>
              <w:right w:val="nil"/>
            </w:tcBorders>
          </w:tcPr>
          <w:p w14:paraId="7262DEC8" w14:textId="77777777" w:rsidR="00CE2377" w:rsidRPr="002564F0" w:rsidRDefault="00CE2377" w:rsidP="002564F0">
            <w:pPr>
              <w:jc w:val="center"/>
              <w:rPr>
                <w:rFonts w:ascii="Georgia" w:hAnsi="Georgia" w:cs="Times New Roman"/>
                <w:sz w:val="22"/>
                <w:szCs w:val="22"/>
              </w:rPr>
            </w:pPr>
            <w:r w:rsidRPr="002564F0">
              <w:rPr>
                <w:rFonts w:ascii="Georgia" w:hAnsi="Georgia" w:cs="Times New Roman"/>
                <w:sz w:val="22"/>
                <w:szCs w:val="22"/>
              </w:rPr>
              <w:t>Depresi ringan</w:t>
            </w:r>
          </w:p>
        </w:tc>
        <w:tc>
          <w:tcPr>
            <w:tcW w:w="850" w:type="dxa"/>
            <w:tcBorders>
              <w:left w:val="nil"/>
              <w:right w:val="single" w:sz="4" w:space="0" w:color="auto"/>
            </w:tcBorders>
          </w:tcPr>
          <w:p w14:paraId="56098F6C" w14:textId="77777777" w:rsidR="00CE2377" w:rsidRPr="002564F0" w:rsidRDefault="00CE2377" w:rsidP="002564F0">
            <w:pPr>
              <w:jc w:val="center"/>
              <w:rPr>
                <w:rFonts w:ascii="Georgia" w:hAnsi="Georgia" w:cs="Times New Roman"/>
                <w:sz w:val="22"/>
                <w:szCs w:val="22"/>
              </w:rPr>
            </w:pPr>
            <w:r w:rsidRPr="002564F0">
              <w:rPr>
                <w:rFonts w:ascii="Georgia" w:hAnsi="Georgia" w:cs="Times New Roman"/>
                <w:sz w:val="22"/>
                <w:szCs w:val="22"/>
              </w:rPr>
              <w:t>4</w:t>
            </w:r>
          </w:p>
        </w:tc>
        <w:tc>
          <w:tcPr>
            <w:tcW w:w="2376" w:type="dxa"/>
            <w:tcBorders>
              <w:left w:val="single" w:sz="4" w:space="0" w:color="auto"/>
              <w:right w:val="nil"/>
            </w:tcBorders>
          </w:tcPr>
          <w:p w14:paraId="47D00A4F" w14:textId="77777777" w:rsidR="00CE2377" w:rsidRPr="002564F0" w:rsidRDefault="00CE2377" w:rsidP="002564F0">
            <w:pPr>
              <w:jc w:val="center"/>
              <w:rPr>
                <w:rFonts w:ascii="Georgia" w:hAnsi="Georgia" w:cs="Times New Roman"/>
                <w:sz w:val="22"/>
                <w:szCs w:val="22"/>
              </w:rPr>
            </w:pPr>
            <w:r w:rsidRPr="002564F0">
              <w:rPr>
                <w:rFonts w:ascii="Georgia" w:hAnsi="Georgia" w:cs="Times New Roman"/>
                <w:sz w:val="22"/>
                <w:szCs w:val="22"/>
              </w:rPr>
              <w:t>Tidak ada depresi</w:t>
            </w:r>
          </w:p>
        </w:tc>
        <w:tc>
          <w:tcPr>
            <w:tcW w:w="883" w:type="dxa"/>
            <w:tcBorders>
              <w:left w:val="single" w:sz="4" w:space="0" w:color="auto"/>
              <w:right w:val="nil"/>
            </w:tcBorders>
          </w:tcPr>
          <w:p w14:paraId="13285E01" w14:textId="77777777" w:rsidR="00CE2377" w:rsidRPr="002564F0" w:rsidRDefault="00CE2377" w:rsidP="002564F0">
            <w:pPr>
              <w:jc w:val="center"/>
              <w:rPr>
                <w:rFonts w:ascii="Georgia" w:hAnsi="Georgia" w:cs="Times New Roman"/>
                <w:sz w:val="22"/>
                <w:szCs w:val="22"/>
              </w:rPr>
            </w:pPr>
            <w:r w:rsidRPr="002564F0">
              <w:rPr>
                <w:rFonts w:ascii="Georgia" w:hAnsi="Georgia" w:cs="Times New Roman"/>
                <w:sz w:val="22"/>
                <w:szCs w:val="22"/>
              </w:rPr>
              <w:t>4</w:t>
            </w:r>
          </w:p>
        </w:tc>
      </w:tr>
    </w:tbl>
    <w:p w14:paraId="3B2999AD" w14:textId="63B78252" w:rsidR="007703D6" w:rsidRPr="002564F0" w:rsidRDefault="00CE2377" w:rsidP="007877E2">
      <w:pPr>
        <w:spacing w:before="240" w:after="0" w:line="240" w:lineRule="auto"/>
        <w:jc w:val="both"/>
        <w:rPr>
          <w:rFonts w:ascii="Georgia" w:hAnsi="Georgia" w:cs="Times New Roman"/>
        </w:rPr>
      </w:pPr>
      <w:r w:rsidRPr="002564F0">
        <w:rPr>
          <w:rFonts w:ascii="Georgia" w:hAnsi="Georgia" w:cs="Times New Roman"/>
        </w:rPr>
        <w:t xml:space="preserve">Berdasarkan tabel. </w:t>
      </w:r>
      <w:r w:rsidR="007877E2">
        <w:rPr>
          <w:rFonts w:ascii="Georgia" w:hAnsi="Georgia" w:cs="Times New Roman"/>
        </w:rPr>
        <w:t>4</w:t>
      </w:r>
      <w:r w:rsidRPr="002564F0">
        <w:rPr>
          <w:rFonts w:ascii="Georgia" w:hAnsi="Georgia" w:cs="Times New Roman"/>
        </w:rPr>
        <w:t xml:space="preserve"> pengukuran tingkat depresi menggunakan PHQ-9, seluruh responden menunjukkan penurunan tingkat depresi setelah diberikan terapi spiritual regulasi emosi. Ny. M mengalami penurunan kategori dari depresi sedang menjadi depresi ringan, sedangkan Ny. S dan Ny. K yang awalnya berada pada kategori depresi ringan mengalami penurunan hingga kategori tidak ada depresi.</w:t>
      </w:r>
      <w:r w:rsidR="007703D6" w:rsidRPr="002564F0">
        <w:rPr>
          <w:rFonts w:ascii="Georgia" w:hAnsi="Georgia" w:cs="Times New Roman"/>
        </w:rPr>
        <w:t xml:space="preserve"> </w:t>
      </w:r>
      <w:r w:rsidRPr="002564F0">
        <w:rPr>
          <w:rFonts w:ascii="Georgia" w:hAnsi="Georgia" w:cs="Times New Roman"/>
        </w:rPr>
        <w:t xml:space="preserve">Penurunan depresi yang ditemukan pada penelitian ini kemungkinan berkaitan dengan meningkatnya kemampuan partisipan dalam memaknai pengalaman hidup yang tidak menyenangkan. Sebelum intervensi sebagian partisipan menunjukkan perasaan sedih berkepanjangan, kehilangan harapan, dan kekhawatiran terhadap masa depan. Latihan refleksi selama proses regulasi emosi membantu partisipan mengevaluasi kembali pikiran negatif yang dimiliki, sedangkan pendekatan spiritual memberikan makna positif terhadap kondisi yang sedang dialami </w:t>
      </w:r>
      <w:sdt>
        <w:sdtPr>
          <w:rPr>
            <w:rFonts w:ascii="Georgia" w:hAnsi="Georgia" w:cs="Times New Roman"/>
            <w:color w:val="000000"/>
            <w:vertAlign w:val="superscript"/>
          </w:rPr>
          <w:tag w:val="MENDELEY_CITATION_v3_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"/>
          <w:id w:val="1453585111"/>
          <w:placeholder>
            <w:docPart w:val="AC1F420064CF4A7FBA9F2B7A5CF6E1F3"/>
          </w:placeholder>
        </w:sdtPr>
        <w:sdtContent>
          <w:r w:rsidR="007703D6" w:rsidRPr="002564F0">
            <w:rPr>
              <w:rFonts w:ascii="Georgia" w:hAnsi="Georgia" w:cs="Times New Roman"/>
              <w:color w:val="000000"/>
              <w:vertAlign w:val="superscript"/>
            </w:rPr>
            <w:t>10</w:t>
          </w:r>
        </w:sdtContent>
      </w:sdt>
      <w:r w:rsidRPr="002564F0">
        <w:rPr>
          <w:rFonts w:ascii="Georgia" w:hAnsi="Georgia" w:cs="Times New Roman"/>
        </w:rPr>
        <w:t xml:space="preserve"> Kombinasi kedua proses tersebut membantu mengurangi perasaan tidak berdaya yang sering menjadi komponen utama depresi </w:t>
      </w:r>
      <w:sdt>
        <w:sdtPr>
          <w:rPr>
            <w:rFonts w:ascii="Georgia" w:hAnsi="Georgia" w:cs="Times New Roman"/>
            <w:color w:val="000000"/>
            <w:vertAlign w:val="superscript"/>
            <w:lang w:val="en-US"/>
          </w:rPr>
          <w:tag w:val="MENDELEY_CITATION_v3_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"/>
          <w:id w:val="1254937708"/>
          <w:placeholder>
            <w:docPart w:val="9D2D694B954844F0901D9F5D086B0FA2"/>
          </w:placeholder>
        </w:sdtPr>
        <w:sdtContent>
          <w:r w:rsidR="007703D6" w:rsidRPr="002564F0">
            <w:rPr>
              <w:rFonts w:ascii="Georgia" w:eastAsia="Times New Roman" w:hAnsi="Georgia"/>
              <w:color w:val="000000"/>
              <w:vertAlign w:val="superscript"/>
            </w:rPr>
            <w:t>14</w:t>
          </w:r>
        </w:sdtContent>
      </w:sdt>
      <w:r w:rsidRPr="002564F0">
        <w:rPr>
          <w:rFonts w:ascii="Georgia" w:hAnsi="Georgia" w:cs="Times New Roman"/>
        </w:rPr>
        <w:t>.</w:t>
      </w:r>
    </w:p>
    <w:p w14:paraId="05BE1761" w14:textId="69AA0909" w:rsidR="00CE2377" w:rsidRPr="002564F0" w:rsidRDefault="00CE2377" w:rsidP="002564F0">
      <w:pPr>
        <w:spacing w:line="240" w:lineRule="auto"/>
        <w:jc w:val="both"/>
        <w:rPr>
          <w:rFonts w:ascii="Georgia" w:hAnsi="Georgia" w:cs="Times New Roman"/>
        </w:rPr>
      </w:pPr>
      <w:r w:rsidRPr="002564F0">
        <w:rPr>
          <w:rFonts w:ascii="Georgia" w:hAnsi="Georgia" w:cs="Times New Roman"/>
        </w:rPr>
        <w:t xml:space="preserve">Aspek spiritual dalam penelitian ini berperan sebagai sumber koping internal yang memperkuat proses regulasi emosi </w:t>
      </w:r>
      <w:sdt>
        <w:sdtPr>
          <w:rPr>
            <w:rFonts w:ascii="Georgia" w:hAnsi="Georgia" w:cs="Times New Roman"/>
            <w:color w:val="000000"/>
            <w:vertAlign w:val="superscript"/>
          </w:rPr>
          <w:tag w:val="MENDELEY_CITATION_v3_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"/>
          <w:id w:val="-936436227"/>
          <w:placeholder>
            <w:docPart w:val="AC1F420064CF4A7FBA9F2B7A5CF6E1F3"/>
          </w:placeholder>
        </w:sdtPr>
        <w:sdtContent>
          <w:r w:rsidR="007703D6" w:rsidRPr="002564F0">
            <w:rPr>
              <w:rFonts w:ascii="Georgia" w:hAnsi="Georgia" w:cs="Times New Roman"/>
              <w:color w:val="000000"/>
              <w:vertAlign w:val="superscript"/>
            </w:rPr>
            <w:t>15</w:t>
          </w:r>
        </w:sdtContent>
      </w:sdt>
      <w:r w:rsidRPr="002564F0">
        <w:rPr>
          <w:rFonts w:ascii="Georgia" w:hAnsi="Georgia" w:cs="Times New Roman"/>
        </w:rPr>
        <w:t xml:space="preserve">. Praktik doa dan dzikir tidak hanya memberikan efek relaksasi, tetapi juga membantu partisipan membangun rasa penerimaan, harapan, dan keyakinan terhadap kemampuan menghadapi penyakit yang dialami </w:t>
      </w:r>
      <w:sdt>
        <w:sdtPr>
          <w:rPr>
            <w:rFonts w:ascii="Georgia" w:hAnsi="Georgia" w:cs="Times New Roman"/>
            <w:color w:val="000000"/>
            <w:vertAlign w:val="superscript"/>
            <w:lang w:val="en-US"/>
          </w:rPr>
          <w:tag w:val="MENDELEY_CITATION_v3_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"/>
          <w:id w:val="1121568240"/>
          <w:placeholder>
            <w:docPart w:val="BE3F0DBB56FF48589548DA9EE4D8E81A"/>
          </w:placeholder>
        </w:sdtPr>
        <w:sdtContent>
          <w:r w:rsidR="007703D6" w:rsidRPr="002564F0">
            <w:rPr>
              <w:rFonts w:ascii="Georgia" w:hAnsi="Georgia" w:cs="Times New Roman"/>
              <w:color w:val="000000"/>
              <w:vertAlign w:val="superscript"/>
              <w:lang w:val="en-US"/>
            </w:rPr>
            <w:t>16</w:t>
          </w:r>
        </w:sdtContent>
      </w:sdt>
      <w:r w:rsidRPr="002564F0">
        <w:rPr>
          <w:rFonts w:ascii="Georgia" w:hAnsi="Georgia" w:cs="Times New Roman"/>
          <w:color w:val="000000"/>
          <w:lang w:val="en-US"/>
        </w:rPr>
        <w:t>.</w:t>
      </w:r>
      <w:r w:rsidRPr="002564F0">
        <w:rPr>
          <w:rFonts w:ascii="Georgia" w:hAnsi="Georgia" w:cs="Times New Roman"/>
        </w:rPr>
        <w:t xml:space="preserve"> Ketika individu memandang masalah sebagai bagian dari proses kehidupan yang dapat dihadapi dengan bantuan Tuhan, tingkat distress psikologis cenderung menurun. Kondisi ini menjelaskan mengapa setelah intervensi sebagian besar partisipan menunjukkan penurunan skor kecemasan dan depresi.</w:t>
      </w:r>
      <w:r w:rsidRPr="002564F0">
        <w:rPr>
          <w:rFonts w:ascii="Georgia" w:hAnsi="Georgia" w:cs="Times New Roman"/>
          <w:lang w:val="en-US"/>
        </w:rPr>
        <w:t xml:space="preserve"> Penguatan spiritual melalui doa, dzikir, dan refleksi religius dapat meningkatkan ketenangan batin, rasa syukur, optimisme, serta keyakinan bahwa kondisi yang dialami dapat dihadapi dengan lebih baik. Kombinasi kedua pendekatan tersebut membantu menurunkan ketegangan psikologis sehingga gejala kecemasan dan depresi berkurang </w:t>
      </w:r>
      <w:sdt>
        <w:sdtPr>
          <w:rPr>
            <w:rFonts w:ascii="Georgia" w:hAnsi="Georgia" w:cs="Times New Roman"/>
            <w:color w:val="000000"/>
            <w:vertAlign w:val="superscript"/>
            <w:lang w:val="en-US"/>
          </w:rPr>
          <w:tag w:val="MENDELEY_CITATION_v3_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"/>
          <w:id w:val="-1813934652"/>
          <w:placeholder>
            <w:docPart w:val="AC1F420064CF4A7FBA9F2B7A5CF6E1F3"/>
          </w:placeholder>
        </w:sdtPr>
        <w:sdtContent>
          <w:r w:rsidR="007703D6" w:rsidRPr="002564F0">
            <w:rPr>
              <w:rFonts w:ascii="Georgia" w:hAnsi="Georgia" w:cs="Times New Roman"/>
              <w:color w:val="000000"/>
              <w:vertAlign w:val="superscript"/>
              <w:lang w:val="en-US"/>
            </w:rPr>
            <w:t>17</w:t>
          </w:r>
        </w:sdtContent>
      </w:sdt>
      <w:r w:rsidRPr="002564F0">
        <w:rPr>
          <w:rFonts w:ascii="Georgia" w:hAnsi="Georgia" w:cs="Times New Roman"/>
          <w:color w:val="000000"/>
          <w:lang w:val="en-US"/>
        </w:rPr>
        <w:t>.</w:t>
      </w:r>
    </w:p>
    <w:p w14:paraId="79B7DBFF" w14:textId="77777777" w:rsidR="00A76E9E" w:rsidRPr="002564F0" w:rsidRDefault="00A76E9E" w:rsidP="002564F0">
      <w:pPr>
        <w:tabs>
          <w:tab w:val="left" w:pos="426"/>
        </w:tabs>
        <w:spacing w:after="0" w:line="240" w:lineRule="auto"/>
        <w:jc w:val="both"/>
        <w:rPr>
          <w:rFonts w:ascii="Georgia" w:eastAsia="Georgia" w:hAnsi="Georgia" w:cs="Georgia"/>
        </w:rPr>
      </w:pPr>
    </w:p>
    <w:p w14:paraId="1D7FAFD1" w14:textId="77777777" w:rsidR="00A76E9E" w:rsidRPr="002564F0" w:rsidRDefault="00000000" w:rsidP="002564F0">
      <w:pPr>
        <w:pBdr>
          <w:top w:val="nil"/>
          <w:left w:val="nil"/>
          <w:bottom w:val="nil"/>
          <w:right w:val="nil"/>
          <w:between w:val="nil"/>
        </w:pBdr>
        <w:spacing w:after="0" w:line="240" w:lineRule="auto"/>
        <w:jc w:val="both"/>
        <w:rPr>
          <w:rFonts w:ascii="Georgia" w:eastAsia="Georgia" w:hAnsi="Georgia" w:cs="Georgia"/>
          <w:b/>
          <w:bCs/>
          <w:color w:val="000000"/>
        </w:rPr>
      </w:pPr>
      <w:r w:rsidRPr="002564F0">
        <w:rPr>
          <w:rFonts w:ascii="Georgia" w:eastAsia="Georgia" w:hAnsi="Georgia" w:cs="Georgia"/>
          <w:b/>
          <w:bCs/>
          <w:color w:val="000000"/>
        </w:rPr>
        <w:t>Simpulan dan Saran</w:t>
      </w:r>
    </w:p>
    <w:p w14:paraId="2DABFE28" w14:textId="77777777" w:rsidR="002564F0" w:rsidRDefault="00CE2377" w:rsidP="002564F0">
      <w:pPr>
        <w:spacing w:after="0" w:line="240" w:lineRule="auto"/>
        <w:jc w:val="both"/>
        <w:rPr>
          <w:rFonts w:ascii="Georgia" w:hAnsi="Georgia" w:cs="Times New Roman"/>
          <w:lang w:val="en-US"/>
        </w:rPr>
      </w:pPr>
      <w:r w:rsidRPr="002564F0">
        <w:rPr>
          <w:rFonts w:ascii="Georgia" w:hAnsi="Georgia" w:cs="Times New Roman"/>
          <w:lang w:val="en-US"/>
        </w:rPr>
        <w:t>Penerapan terapi spiritual regulasi emosi melalui tiga sesi kunjungan rumah menunjukkan adanya penurunan skor kecemasan dan depresi pada ketiga pasien hipertensi yang menjadi partisipan studi kasus ini. Perubahan yang ditemukan berbeda pada setiap partisipan yang kemungkinan dipengaruhi oleh latar belakang masalah psikologis, pengalaman hidup, serta kemampuan adaptasi masing-masing individu.</w:t>
      </w:r>
    </w:p>
    <w:p w14:paraId="468897CD" w14:textId="5A3C7749" w:rsidR="00A76E9E" w:rsidRPr="002564F0" w:rsidRDefault="002564F0" w:rsidP="002564F0">
      <w:pPr>
        <w:spacing w:line="240" w:lineRule="auto"/>
        <w:jc w:val="both"/>
        <w:rPr>
          <w:rFonts w:ascii="Georgia" w:hAnsi="Georgia" w:cs="Times New Roman"/>
          <w:lang w:val="en-US"/>
        </w:rPr>
      </w:pPr>
      <w:r>
        <w:rPr>
          <w:rFonts w:ascii="Georgia" w:hAnsi="Georgia" w:cs="Times New Roman"/>
        </w:rPr>
        <w:t>D</w:t>
      </w:r>
      <w:r w:rsidR="00CE2377" w:rsidRPr="002564F0">
        <w:rPr>
          <w:rFonts w:ascii="Georgia" w:hAnsi="Georgia" w:cs="Times New Roman"/>
        </w:rPr>
        <w:t>i</w:t>
      </w:r>
      <w:r>
        <w:rPr>
          <w:rFonts w:ascii="Georgia" w:hAnsi="Georgia" w:cs="Times New Roman"/>
        </w:rPr>
        <w:t>sarankan</w:t>
      </w:r>
      <w:r w:rsidR="00CE2377" w:rsidRPr="002564F0">
        <w:rPr>
          <w:rFonts w:ascii="Georgia" w:hAnsi="Georgia" w:cs="Times New Roman"/>
        </w:rPr>
        <w:t>kan pada penelitian selanjutn</w:t>
      </w:r>
      <w:r>
        <w:rPr>
          <w:rFonts w:ascii="Georgia" w:hAnsi="Georgia" w:cs="Times New Roman"/>
        </w:rPr>
        <w:t>ya</w:t>
      </w:r>
      <w:r w:rsidR="00CE2377" w:rsidRPr="002564F0">
        <w:rPr>
          <w:rFonts w:ascii="Georgia" w:hAnsi="Georgia" w:cs="Times New Roman"/>
        </w:rPr>
        <w:t xml:space="preserve"> melibatkan jumlah partisipan yang lebih besar dengan desain penelitian yang lebih kuat dan periode intervensi yang lebih panjang untuk memperoleh hasil yang lebih komprehensif</w:t>
      </w:r>
      <w:r w:rsidR="00254B69" w:rsidRPr="002564F0">
        <w:rPr>
          <w:rFonts w:ascii="Georgia" w:hAnsi="Georgia" w:cs="Times New Roman"/>
          <w:lang w:val="en-US"/>
        </w:rPr>
        <w:t>.</w:t>
      </w:r>
    </w:p>
    <w:p w14:paraId="01347A21" w14:textId="77777777" w:rsidR="00A76E9E" w:rsidRPr="002564F0" w:rsidRDefault="00A76E9E" w:rsidP="002564F0">
      <w:pPr>
        <w:pBdr>
          <w:top w:val="nil"/>
          <w:left w:val="nil"/>
          <w:bottom w:val="nil"/>
          <w:right w:val="nil"/>
          <w:between w:val="nil"/>
        </w:pBdr>
        <w:spacing w:after="0" w:line="240" w:lineRule="auto"/>
        <w:jc w:val="both"/>
        <w:rPr>
          <w:rFonts w:ascii="Georgia" w:eastAsia="Georgia" w:hAnsi="Georgia" w:cs="Georgia"/>
          <w:color w:val="000000"/>
        </w:rPr>
      </w:pPr>
    </w:p>
    <w:p w14:paraId="553DF19E" w14:textId="77777777" w:rsidR="00A76E9E" w:rsidRPr="002564F0" w:rsidRDefault="00000000" w:rsidP="002564F0">
      <w:pPr>
        <w:pBdr>
          <w:top w:val="nil"/>
          <w:left w:val="nil"/>
          <w:bottom w:val="nil"/>
          <w:right w:val="nil"/>
          <w:between w:val="nil"/>
        </w:pBdr>
        <w:spacing w:after="0" w:line="240" w:lineRule="auto"/>
        <w:jc w:val="both"/>
        <w:rPr>
          <w:rFonts w:ascii="Georgia" w:eastAsia="Georgia" w:hAnsi="Georgia" w:cs="Georgia"/>
          <w:b/>
          <w:bCs/>
          <w:color w:val="000000"/>
        </w:rPr>
      </w:pPr>
      <w:r w:rsidRPr="002564F0">
        <w:rPr>
          <w:rFonts w:ascii="Georgia" w:eastAsia="Georgia" w:hAnsi="Georgia" w:cs="Georgia"/>
          <w:b/>
          <w:bCs/>
          <w:color w:val="000000"/>
        </w:rPr>
        <w:t xml:space="preserve">UCAPAN TERIMA KASIH </w:t>
      </w:r>
    </w:p>
    <w:p w14:paraId="12EAD32F" w14:textId="28A40588" w:rsidR="00CE2377" w:rsidRPr="002564F0" w:rsidRDefault="00CE2377" w:rsidP="002564F0">
      <w:pPr>
        <w:pBdr>
          <w:top w:val="nil"/>
          <w:left w:val="nil"/>
          <w:bottom w:val="nil"/>
          <w:right w:val="nil"/>
          <w:between w:val="nil"/>
        </w:pBdr>
        <w:spacing w:after="0" w:line="240" w:lineRule="auto"/>
        <w:jc w:val="both"/>
        <w:rPr>
          <w:rFonts w:ascii="Georgia" w:hAnsi="Georgia" w:cs="Times New Roman"/>
          <w:lang w:val="en-US"/>
        </w:rPr>
      </w:pPr>
      <w:r w:rsidRPr="002564F0">
        <w:rPr>
          <w:rFonts w:ascii="Georgia" w:hAnsi="Georgia" w:cs="Times New Roman"/>
          <w:lang w:val="en-US"/>
        </w:rPr>
        <w:t xml:space="preserve">Penulis menyampaikan apresiasi dan terima kasih kepada seluruh partisipan yang telah bersedia terlibat dalam penelitian ini, serta kepada keluarga partisipan atas dukungan dan kerja sama yang diberikan selama proses penelitian berlangsung. Ucapan terima kasih juga disampaikan kepada kader kesehatan dan pihak Kelurahan Meteseh yang telah memfasilitasi pelaksanaan kegiatan penelitian. Selain itu, penulis mengucapkan terima kasih kepada tim Pengabdian Masyarakat </w:t>
      </w:r>
      <w:r w:rsidRPr="002564F0">
        <w:rPr>
          <w:rFonts w:ascii="Georgia" w:hAnsi="Georgia" w:cs="Times New Roman"/>
          <w:i/>
          <w:iCs/>
          <w:lang w:val="en-US"/>
        </w:rPr>
        <w:t>Equity</w:t>
      </w:r>
      <w:r w:rsidRPr="002564F0">
        <w:rPr>
          <w:rFonts w:ascii="Georgia" w:hAnsi="Georgia" w:cs="Times New Roman"/>
          <w:lang w:val="en-US"/>
        </w:rPr>
        <w:t xml:space="preserve"> LPPM Universitas Diponegoro khususnya Ns. Ryka Widyaningtyas, </w:t>
      </w:r>
      <w:proofErr w:type="gramStart"/>
      <w:r w:rsidRPr="002564F0">
        <w:rPr>
          <w:rFonts w:ascii="Georgia" w:hAnsi="Georgia" w:cs="Times New Roman"/>
          <w:lang w:val="en-US"/>
        </w:rPr>
        <w:t>S.Kep</w:t>
      </w:r>
      <w:proofErr w:type="gramEnd"/>
      <w:r w:rsidRPr="002564F0">
        <w:rPr>
          <w:rFonts w:ascii="Georgia" w:hAnsi="Georgia" w:cs="Times New Roman"/>
          <w:lang w:val="en-US"/>
        </w:rPr>
        <w:t xml:space="preserve">., </w:t>
      </w:r>
      <w:proofErr w:type="gramStart"/>
      <w:r w:rsidRPr="002564F0">
        <w:rPr>
          <w:rFonts w:ascii="Georgia" w:hAnsi="Georgia" w:cs="Times New Roman"/>
          <w:lang w:val="en-US"/>
        </w:rPr>
        <w:t>M.Sc</w:t>
      </w:r>
      <w:proofErr w:type="gramEnd"/>
      <w:r w:rsidRPr="002564F0">
        <w:rPr>
          <w:rFonts w:ascii="Georgia" w:hAnsi="Georgia" w:cs="Times New Roman"/>
          <w:lang w:val="en-US"/>
        </w:rPr>
        <w:t xml:space="preserve"> selaku ketua tim, atas bimbingan, arahan, dan dukungan yang diberikan. Penulis juga menghargai kontribusi seluruh pihak yang telah membantu dalam pelaksanaan penelitian hingga penyusunan manuskrip ini sehingga penelitian dapat terselesaikan dengan baik</w:t>
      </w:r>
      <w:r w:rsidR="00E80E21" w:rsidRPr="002564F0">
        <w:rPr>
          <w:rFonts w:ascii="Georgia" w:hAnsi="Georgia" w:cs="Times New Roman"/>
          <w:lang w:val="en-US"/>
        </w:rPr>
        <w:t>.</w:t>
      </w:r>
    </w:p>
    <w:p w14:paraId="5E837C4C" w14:textId="77777777" w:rsidR="00A76E9E" w:rsidRDefault="00A76E9E" w:rsidP="002564F0">
      <w:pPr>
        <w:pBdr>
          <w:top w:val="nil"/>
          <w:left w:val="nil"/>
          <w:bottom w:val="nil"/>
          <w:right w:val="nil"/>
          <w:between w:val="nil"/>
        </w:pBdr>
        <w:spacing w:after="0" w:line="240" w:lineRule="auto"/>
        <w:jc w:val="both"/>
        <w:rPr>
          <w:rFonts w:ascii="Georgia" w:eastAsia="Georgia" w:hAnsi="Georgia" w:cs="Georgia"/>
          <w:color w:val="000000"/>
        </w:rPr>
      </w:pPr>
    </w:p>
    <w:p w14:paraId="368587BE" w14:textId="77777777" w:rsidR="002564F0" w:rsidRDefault="002564F0" w:rsidP="002564F0">
      <w:pPr>
        <w:pBdr>
          <w:top w:val="nil"/>
          <w:left w:val="nil"/>
          <w:bottom w:val="nil"/>
          <w:right w:val="nil"/>
          <w:between w:val="nil"/>
        </w:pBdr>
        <w:spacing w:after="0" w:line="240" w:lineRule="auto"/>
        <w:jc w:val="both"/>
        <w:rPr>
          <w:rFonts w:ascii="Georgia" w:eastAsia="Georgia" w:hAnsi="Georgia" w:cs="Georgia"/>
          <w:color w:val="000000"/>
        </w:rPr>
      </w:pPr>
    </w:p>
    <w:p w14:paraId="34D69BE0" w14:textId="77777777" w:rsidR="002564F0" w:rsidRDefault="002564F0" w:rsidP="002564F0">
      <w:pPr>
        <w:pBdr>
          <w:top w:val="nil"/>
          <w:left w:val="nil"/>
          <w:bottom w:val="nil"/>
          <w:right w:val="nil"/>
          <w:between w:val="nil"/>
        </w:pBdr>
        <w:spacing w:after="0" w:line="240" w:lineRule="auto"/>
        <w:jc w:val="both"/>
        <w:rPr>
          <w:rFonts w:ascii="Georgia" w:eastAsia="Georgia" w:hAnsi="Georgia" w:cs="Georgia"/>
          <w:color w:val="000000"/>
        </w:rPr>
      </w:pPr>
    </w:p>
    <w:p w14:paraId="70B7222B" w14:textId="77777777" w:rsidR="002564F0" w:rsidRPr="002564F0" w:rsidRDefault="002564F0" w:rsidP="002564F0">
      <w:pPr>
        <w:pBdr>
          <w:top w:val="nil"/>
          <w:left w:val="nil"/>
          <w:bottom w:val="nil"/>
          <w:right w:val="nil"/>
          <w:between w:val="nil"/>
        </w:pBdr>
        <w:spacing w:after="0" w:line="240" w:lineRule="auto"/>
        <w:jc w:val="both"/>
        <w:rPr>
          <w:rFonts w:ascii="Georgia" w:eastAsia="Georgia" w:hAnsi="Georgia" w:cs="Georgia"/>
          <w:color w:val="000000"/>
        </w:rPr>
      </w:pPr>
    </w:p>
    <w:p w14:paraId="75446552" w14:textId="77777777" w:rsidR="00A76E9E" w:rsidRPr="002564F0" w:rsidRDefault="00000000" w:rsidP="002564F0">
      <w:pPr>
        <w:spacing w:after="0" w:line="240" w:lineRule="auto"/>
        <w:jc w:val="both"/>
        <w:rPr>
          <w:rFonts w:ascii="Georgia" w:eastAsia="Georgia" w:hAnsi="Georgia" w:cs="Georgia"/>
          <w:b/>
          <w:bCs/>
        </w:rPr>
      </w:pPr>
      <w:r w:rsidRPr="002564F0">
        <w:rPr>
          <w:rFonts w:ascii="Georgia" w:eastAsia="Georgia" w:hAnsi="Georgia" w:cs="Georgia"/>
          <w:b/>
          <w:bCs/>
        </w:rPr>
        <w:lastRenderedPageBreak/>
        <w:t>DAFTAR PUSTAKA</w:t>
      </w:r>
    </w:p>
    <w:sdt>
      <w:sdtPr>
        <w:rPr>
          <w:rFonts w:ascii="Georgia" w:eastAsia="Georgia" w:hAnsi="Georgia" w:cs="Georgia"/>
          <w:color w:val="000000"/>
        </w:rPr>
        <w:tag w:val="MENDELEY_BIBLIOGRAPHY"/>
        <w:id w:val="76032585"/>
        <w:placeholder>
          <w:docPart w:val="DefaultPlaceholder_-1854013440"/>
        </w:placeholder>
      </w:sdtPr>
      <w:sdtContent>
        <w:p w14:paraId="58532F57" w14:textId="24651EEE" w:rsidR="002564F0" w:rsidRPr="002564F0" w:rsidRDefault="002564F0" w:rsidP="002564F0">
          <w:pPr>
            <w:autoSpaceDE w:val="0"/>
            <w:autoSpaceDN w:val="0"/>
            <w:spacing w:after="0" w:line="240" w:lineRule="auto"/>
            <w:ind w:hanging="640"/>
            <w:jc w:val="both"/>
            <w:divId w:val="279118445"/>
            <w:rPr>
              <w:rFonts w:ascii="Georgia" w:eastAsia="Times New Roman" w:hAnsi="Georgia"/>
              <w:color w:val="000000"/>
              <w:szCs w:val="24"/>
            </w:rPr>
          </w:pPr>
          <w:r w:rsidRPr="002564F0">
            <w:rPr>
              <w:rFonts w:ascii="Georgia" w:eastAsia="Times New Roman" w:hAnsi="Georgia"/>
              <w:color w:val="000000"/>
            </w:rPr>
            <w:t xml:space="preserve">1. </w:t>
          </w:r>
          <w:r w:rsidRPr="002564F0">
            <w:rPr>
              <w:rFonts w:ascii="Georgia" w:eastAsia="Times New Roman" w:hAnsi="Georgia"/>
              <w:color w:val="000000"/>
            </w:rPr>
            <w:tab/>
            <w:t xml:space="preserve">Nova R, Hasni D. Edukasi Komplikasi Terjadinya Hipertensi Dan Peranan Konsumsi Obat Hipertensi Pada Penderita Diabetes Melitus Usia Lansia Di Puskesmas Lubuk Buaya Tahun </w:t>
          </w:r>
          <w:proofErr w:type="gramStart"/>
          <w:r w:rsidRPr="002564F0">
            <w:rPr>
              <w:rFonts w:ascii="Georgia" w:eastAsia="Times New Roman" w:hAnsi="Georgia"/>
              <w:color w:val="000000"/>
            </w:rPr>
            <w:t>2021 .</w:t>
          </w:r>
          <w:proofErr w:type="gramEnd"/>
          <w:r w:rsidRPr="002564F0">
            <w:rPr>
              <w:rFonts w:ascii="Georgia" w:eastAsia="Times New Roman" w:hAnsi="Georgia"/>
              <w:color w:val="000000"/>
            </w:rPr>
            <w:t xml:space="preserve"> </w:t>
          </w:r>
          <w:proofErr w:type="gramStart"/>
          <w:r w:rsidRPr="002564F0">
            <w:rPr>
              <w:rFonts w:ascii="Georgia" w:eastAsia="Times New Roman" w:hAnsi="Georgia"/>
              <w:color w:val="000000"/>
            </w:rPr>
            <w:t>Kumawula :</w:t>
          </w:r>
          <w:proofErr w:type="gramEnd"/>
          <w:r w:rsidRPr="002564F0">
            <w:rPr>
              <w:rFonts w:ascii="Georgia" w:eastAsia="Times New Roman" w:hAnsi="Georgia"/>
              <w:color w:val="000000"/>
            </w:rPr>
            <w:t xml:space="preserve"> Jurnal Pengabdian Kepada Masyarakat 2022;5. </w:t>
          </w:r>
        </w:p>
        <w:p w14:paraId="0A4C0C1A" w14:textId="269B027A" w:rsidR="002564F0" w:rsidRPr="002564F0" w:rsidRDefault="002564F0" w:rsidP="002564F0">
          <w:pPr>
            <w:autoSpaceDE w:val="0"/>
            <w:autoSpaceDN w:val="0"/>
            <w:spacing w:after="0" w:line="240" w:lineRule="auto"/>
            <w:ind w:hanging="640"/>
            <w:jc w:val="both"/>
            <w:divId w:val="1173497708"/>
            <w:rPr>
              <w:rFonts w:ascii="Georgia" w:eastAsia="Times New Roman" w:hAnsi="Georgia"/>
              <w:color w:val="000000"/>
            </w:rPr>
          </w:pPr>
          <w:r w:rsidRPr="002564F0">
            <w:rPr>
              <w:rFonts w:ascii="Georgia" w:eastAsia="Times New Roman" w:hAnsi="Georgia"/>
              <w:color w:val="000000"/>
            </w:rPr>
            <w:t xml:space="preserve">2. </w:t>
          </w:r>
          <w:r w:rsidRPr="002564F0">
            <w:rPr>
              <w:rFonts w:ascii="Georgia" w:eastAsia="Times New Roman" w:hAnsi="Georgia"/>
              <w:color w:val="000000"/>
            </w:rPr>
            <w:tab/>
            <w:t xml:space="preserve">Wardani R, Widyastika Ks, Ardiana Oj, Sila Im, Asri Rlta. Pengaruh Pendidikan Kesehatan Hipertensi Terhadap Pengetahuan Lansia Di Posyandu Lansia Kelurahan Manisrenggo. Journal Of Community Engagement </w:t>
          </w:r>
          <w:proofErr w:type="gramStart"/>
          <w:r w:rsidRPr="002564F0">
            <w:rPr>
              <w:rFonts w:ascii="Georgia" w:eastAsia="Times New Roman" w:hAnsi="Georgia"/>
              <w:color w:val="000000"/>
            </w:rPr>
            <w:t>In</w:t>
          </w:r>
          <w:proofErr w:type="gramEnd"/>
          <w:r w:rsidRPr="002564F0">
            <w:rPr>
              <w:rFonts w:ascii="Georgia" w:eastAsia="Times New Roman" w:hAnsi="Georgia"/>
              <w:color w:val="000000"/>
            </w:rPr>
            <w:t xml:space="preserve"> Health [Homepage </w:t>
          </w:r>
          <w:proofErr w:type="gramStart"/>
          <w:r w:rsidRPr="002564F0">
            <w:rPr>
              <w:rFonts w:ascii="Georgia" w:eastAsia="Times New Roman" w:hAnsi="Georgia"/>
              <w:color w:val="000000"/>
            </w:rPr>
            <w:t>On</w:t>
          </w:r>
          <w:proofErr w:type="gramEnd"/>
          <w:r w:rsidRPr="002564F0">
            <w:rPr>
              <w:rFonts w:ascii="Georgia" w:eastAsia="Times New Roman" w:hAnsi="Georgia"/>
              <w:color w:val="000000"/>
            </w:rPr>
            <w:t xml:space="preserve"> </w:t>
          </w:r>
          <w:proofErr w:type="gramStart"/>
          <w:r w:rsidRPr="002564F0">
            <w:rPr>
              <w:rFonts w:ascii="Georgia" w:eastAsia="Times New Roman" w:hAnsi="Georgia"/>
              <w:color w:val="000000"/>
            </w:rPr>
            <w:t>The</w:t>
          </w:r>
          <w:proofErr w:type="gramEnd"/>
          <w:r w:rsidRPr="002564F0">
            <w:rPr>
              <w:rFonts w:ascii="Georgia" w:eastAsia="Times New Roman" w:hAnsi="Georgia"/>
              <w:color w:val="000000"/>
            </w:rPr>
            <w:t xml:space="preserve"> Internet] 2018;1(2):25–28. Available From: Https://Jceh.Org/Index.Php/Jceh/Article/View/11/17</w:t>
          </w:r>
        </w:p>
        <w:p w14:paraId="2278FFB6" w14:textId="4F164B2D" w:rsidR="002564F0" w:rsidRPr="002564F0" w:rsidRDefault="002564F0" w:rsidP="002564F0">
          <w:pPr>
            <w:autoSpaceDE w:val="0"/>
            <w:autoSpaceDN w:val="0"/>
            <w:spacing w:after="0" w:line="240" w:lineRule="auto"/>
            <w:ind w:hanging="640"/>
            <w:jc w:val="both"/>
            <w:divId w:val="1827670108"/>
            <w:rPr>
              <w:rFonts w:ascii="Georgia" w:eastAsia="Times New Roman" w:hAnsi="Georgia"/>
              <w:color w:val="000000"/>
            </w:rPr>
          </w:pPr>
          <w:r w:rsidRPr="002564F0">
            <w:rPr>
              <w:rFonts w:ascii="Georgia" w:eastAsia="Times New Roman" w:hAnsi="Georgia"/>
              <w:color w:val="000000"/>
            </w:rPr>
            <w:t xml:space="preserve">3. </w:t>
          </w:r>
          <w:r w:rsidRPr="002564F0">
            <w:rPr>
              <w:rFonts w:ascii="Georgia" w:eastAsia="Times New Roman" w:hAnsi="Georgia"/>
              <w:color w:val="000000"/>
            </w:rPr>
            <w:tab/>
            <w:t>World Health Organization. Hipertensi. 2025;</w:t>
          </w:r>
        </w:p>
        <w:p w14:paraId="16F6C0C9" w14:textId="5B0430BB" w:rsidR="002564F0" w:rsidRPr="002564F0" w:rsidRDefault="002564F0" w:rsidP="002564F0">
          <w:pPr>
            <w:autoSpaceDE w:val="0"/>
            <w:autoSpaceDN w:val="0"/>
            <w:spacing w:after="0" w:line="240" w:lineRule="auto"/>
            <w:ind w:hanging="640"/>
            <w:jc w:val="both"/>
            <w:divId w:val="331759206"/>
            <w:rPr>
              <w:rFonts w:ascii="Georgia" w:eastAsia="Times New Roman" w:hAnsi="Georgia"/>
              <w:color w:val="000000"/>
            </w:rPr>
          </w:pPr>
          <w:r w:rsidRPr="002564F0">
            <w:rPr>
              <w:rFonts w:ascii="Georgia" w:eastAsia="Times New Roman" w:hAnsi="Georgia"/>
              <w:color w:val="000000"/>
            </w:rPr>
            <w:t xml:space="preserve">4. </w:t>
          </w:r>
          <w:r w:rsidRPr="002564F0">
            <w:rPr>
              <w:rFonts w:ascii="Georgia" w:eastAsia="Times New Roman" w:hAnsi="Georgia"/>
              <w:color w:val="000000"/>
            </w:rPr>
            <w:tab/>
            <w:t xml:space="preserve">Kemenkes. Profil Kesehatan Indonesia Tahun 2025. Jakarta: Kemenkes Ri, 2025; </w:t>
          </w:r>
        </w:p>
        <w:p w14:paraId="134EA66E" w14:textId="067AC9EB" w:rsidR="002564F0" w:rsidRPr="002564F0" w:rsidRDefault="002564F0" w:rsidP="002564F0">
          <w:pPr>
            <w:autoSpaceDE w:val="0"/>
            <w:autoSpaceDN w:val="0"/>
            <w:spacing w:after="0" w:line="240" w:lineRule="auto"/>
            <w:ind w:hanging="640"/>
            <w:jc w:val="both"/>
            <w:divId w:val="875048756"/>
            <w:rPr>
              <w:rFonts w:ascii="Georgia" w:eastAsia="Times New Roman" w:hAnsi="Georgia"/>
              <w:color w:val="000000"/>
            </w:rPr>
          </w:pPr>
          <w:r w:rsidRPr="002564F0">
            <w:rPr>
              <w:rFonts w:ascii="Georgia" w:eastAsia="Times New Roman" w:hAnsi="Georgia"/>
              <w:color w:val="000000"/>
            </w:rPr>
            <w:t xml:space="preserve">5. </w:t>
          </w:r>
          <w:r w:rsidRPr="002564F0">
            <w:rPr>
              <w:rFonts w:ascii="Georgia" w:eastAsia="Times New Roman" w:hAnsi="Georgia"/>
              <w:color w:val="000000"/>
            </w:rPr>
            <w:tab/>
            <w:t>Riskesdas Jawa Tengah. Laporan Provinsi Jawa Tengah 2025. Kemenkes Ri 2025;</w:t>
          </w:r>
        </w:p>
        <w:p w14:paraId="4B538168" w14:textId="4CFE5F6A" w:rsidR="002564F0" w:rsidRPr="002564F0" w:rsidRDefault="002564F0" w:rsidP="002564F0">
          <w:pPr>
            <w:autoSpaceDE w:val="0"/>
            <w:autoSpaceDN w:val="0"/>
            <w:spacing w:after="0" w:line="240" w:lineRule="auto"/>
            <w:ind w:hanging="640"/>
            <w:jc w:val="both"/>
            <w:divId w:val="1306663416"/>
            <w:rPr>
              <w:rFonts w:ascii="Georgia" w:eastAsia="Times New Roman" w:hAnsi="Georgia"/>
              <w:color w:val="000000"/>
            </w:rPr>
          </w:pPr>
          <w:r w:rsidRPr="002564F0">
            <w:rPr>
              <w:rFonts w:ascii="Georgia" w:eastAsia="Times New Roman" w:hAnsi="Georgia"/>
              <w:color w:val="000000"/>
            </w:rPr>
            <w:t xml:space="preserve">6. </w:t>
          </w:r>
          <w:r w:rsidRPr="002564F0">
            <w:rPr>
              <w:rFonts w:ascii="Georgia" w:eastAsia="Times New Roman" w:hAnsi="Georgia"/>
              <w:color w:val="000000"/>
            </w:rPr>
            <w:tab/>
            <w:t xml:space="preserve">Purnomo E, Pulungan Zsa. Pemberian Terapi Penghentian Pikiran (Thought Stopping) Menurunkan Kecemasan Klien Hipertensi. Mando Care Jurnal 2022;1(3):79–85. </w:t>
          </w:r>
        </w:p>
        <w:p w14:paraId="5D985C81" w14:textId="5CCEE2A7" w:rsidR="002564F0" w:rsidRPr="002564F0" w:rsidRDefault="002564F0" w:rsidP="002564F0">
          <w:pPr>
            <w:autoSpaceDE w:val="0"/>
            <w:autoSpaceDN w:val="0"/>
            <w:spacing w:after="0" w:line="240" w:lineRule="auto"/>
            <w:ind w:hanging="640"/>
            <w:jc w:val="both"/>
            <w:divId w:val="1561015479"/>
            <w:rPr>
              <w:rFonts w:ascii="Georgia" w:eastAsia="Times New Roman" w:hAnsi="Georgia"/>
              <w:color w:val="000000"/>
            </w:rPr>
          </w:pPr>
          <w:r w:rsidRPr="002564F0">
            <w:rPr>
              <w:rFonts w:ascii="Georgia" w:eastAsia="Times New Roman" w:hAnsi="Georgia"/>
              <w:color w:val="000000"/>
            </w:rPr>
            <w:t xml:space="preserve">7. </w:t>
          </w:r>
          <w:r w:rsidRPr="002564F0">
            <w:rPr>
              <w:rFonts w:ascii="Georgia" w:eastAsia="Times New Roman" w:hAnsi="Georgia"/>
              <w:color w:val="000000"/>
            </w:rPr>
            <w:tab/>
            <w:t xml:space="preserve">Orizani Cm, Adianti Nf, Meyvanni Es. Regulasi Emosi Melalui Emotion Focus Therapy (Eft) Pada Lansia Penderita Hipertensi. Adi Husada Nursing Journal 2022;8(2):78. </w:t>
          </w:r>
        </w:p>
        <w:p w14:paraId="3921A604" w14:textId="786E8135" w:rsidR="002564F0" w:rsidRPr="002564F0" w:rsidRDefault="002564F0" w:rsidP="002564F0">
          <w:pPr>
            <w:autoSpaceDE w:val="0"/>
            <w:autoSpaceDN w:val="0"/>
            <w:spacing w:after="0" w:line="240" w:lineRule="auto"/>
            <w:ind w:hanging="640"/>
            <w:jc w:val="both"/>
            <w:divId w:val="375662216"/>
            <w:rPr>
              <w:rFonts w:ascii="Georgia" w:eastAsia="Times New Roman" w:hAnsi="Georgia"/>
              <w:color w:val="000000"/>
            </w:rPr>
          </w:pPr>
          <w:r w:rsidRPr="002564F0">
            <w:rPr>
              <w:rFonts w:ascii="Georgia" w:eastAsia="Times New Roman" w:hAnsi="Georgia"/>
              <w:color w:val="000000"/>
            </w:rPr>
            <w:t xml:space="preserve">8. </w:t>
          </w:r>
          <w:r w:rsidRPr="002564F0">
            <w:rPr>
              <w:rFonts w:ascii="Georgia" w:eastAsia="Times New Roman" w:hAnsi="Georgia"/>
              <w:color w:val="000000"/>
            </w:rPr>
            <w:tab/>
            <w:t xml:space="preserve">Wirda Mawaddah A, Intan Lestari Y, Harmaini. Efektivitas Terapi Dzikir Dalam Menurunkan Tingkat Kecemasan Pada Penderita Hipertensi: Kajian Literatur. Jurnal Psikologi Prima </w:t>
          </w:r>
          <w:proofErr w:type="gramStart"/>
          <w:r w:rsidRPr="002564F0">
            <w:rPr>
              <w:rFonts w:ascii="Georgia" w:eastAsia="Times New Roman" w:hAnsi="Georgia"/>
              <w:color w:val="000000"/>
            </w:rPr>
            <w:t>2024;7:154</w:t>
          </w:r>
          <w:proofErr w:type="gramEnd"/>
          <w:r w:rsidRPr="002564F0">
            <w:rPr>
              <w:rFonts w:ascii="Georgia" w:eastAsia="Times New Roman" w:hAnsi="Georgia"/>
              <w:color w:val="000000"/>
            </w:rPr>
            <w:t xml:space="preserve">–164. </w:t>
          </w:r>
        </w:p>
        <w:p w14:paraId="5AEAC988" w14:textId="6D2796CA" w:rsidR="002564F0" w:rsidRPr="002564F0" w:rsidRDefault="002564F0" w:rsidP="002564F0">
          <w:pPr>
            <w:autoSpaceDE w:val="0"/>
            <w:autoSpaceDN w:val="0"/>
            <w:spacing w:after="0" w:line="240" w:lineRule="auto"/>
            <w:ind w:hanging="640"/>
            <w:jc w:val="both"/>
            <w:divId w:val="1363549872"/>
            <w:rPr>
              <w:rFonts w:ascii="Georgia" w:eastAsia="Times New Roman" w:hAnsi="Georgia"/>
              <w:color w:val="000000"/>
            </w:rPr>
          </w:pPr>
          <w:r w:rsidRPr="002564F0">
            <w:rPr>
              <w:rFonts w:ascii="Georgia" w:eastAsia="Times New Roman" w:hAnsi="Georgia"/>
              <w:color w:val="000000"/>
            </w:rPr>
            <w:t xml:space="preserve">9. </w:t>
          </w:r>
          <w:r w:rsidRPr="002564F0">
            <w:rPr>
              <w:rFonts w:ascii="Georgia" w:eastAsia="Times New Roman" w:hAnsi="Georgia"/>
              <w:color w:val="000000"/>
            </w:rPr>
            <w:tab/>
            <w:t xml:space="preserve">Supatmi, Kumalasari Nd, Fajria Hs, Agustiningsih. Efektifitas Spiritual Emotional Freedom Techniques (Seft) Terhadap Penurunan Tekanan Darah Pasien Hipertensi. Jurnal Riset Daerah 2025;(4):238–250. </w:t>
          </w:r>
        </w:p>
        <w:p w14:paraId="7C425DB0" w14:textId="73C8F891" w:rsidR="002564F0" w:rsidRPr="002564F0" w:rsidRDefault="002564F0" w:rsidP="002564F0">
          <w:pPr>
            <w:autoSpaceDE w:val="0"/>
            <w:autoSpaceDN w:val="0"/>
            <w:spacing w:after="0" w:line="240" w:lineRule="auto"/>
            <w:ind w:hanging="640"/>
            <w:jc w:val="both"/>
            <w:divId w:val="1746802574"/>
            <w:rPr>
              <w:rFonts w:ascii="Georgia" w:eastAsia="Times New Roman" w:hAnsi="Georgia"/>
              <w:color w:val="000000"/>
            </w:rPr>
          </w:pPr>
          <w:r w:rsidRPr="002564F0">
            <w:rPr>
              <w:rFonts w:ascii="Georgia" w:eastAsia="Times New Roman" w:hAnsi="Georgia"/>
              <w:color w:val="000000"/>
            </w:rPr>
            <w:t xml:space="preserve">10. </w:t>
          </w:r>
          <w:r w:rsidRPr="002564F0">
            <w:rPr>
              <w:rFonts w:ascii="Georgia" w:eastAsia="Times New Roman" w:hAnsi="Georgia"/>
              <w:color w:val="000000"/>
            </w:rPr>
            <w:tab/>
            <w:t xml:space="preserve">Pan Y, Cai W, Cheng Q, Dong W, </w:t>
          </w:r>
          <w:proofErr w:type="gramStart"/>
          <w:r w:rsidRPr="002564F0">
            <w:rPr>
              <w:rFonts w:ascii="Georgia" w:eastAsia="Times New Roman" w:hAnsi="Georgia"/>
              <w:color w:val="000000"/>
            </w:rPr>
            <w:t>An</w:t>
          </w:r>
          <w:proofErr w:type="gramEnd"/>
          <w:r w:rsidRPr="002564F0">
            <w:rPr>
              <w:rFonts w:ascii="Georgia" w:eastAsia="Times New Roman" w:hAnsi="Georgia"/>
              <w:color w:val="000000"/>
            </w:rPr>
            <w:t xml:space="preserve"> T, Yan J. Association Between Anxiety </w:t>
          </w:r>
          <w:proofErr w:type="gramStart"/>
          <w:r w:rsidRPr="002564F0">
            <w:rPr>
              <w:rFonts w:ascii="Georgia" w:eastAsia="Times New Roman" w:hAnsi="Georgia"/>
              <w:color w:val="000000"/>
            </w:rPr>
            <w:t>And</w:t>
          </w:r>
          <w:proofErr w:type="gramEnd"/>
          <w:r w:rsidRPr="002564F0">
            <w:rPr>
              <w:rFonts w:ascii="Georgia" w:eastAsia="Times New Roman" w:hAnsi="Georgia"/>
              <w:color w:val="000000"/>
            </w:rPr>
            <w:t xml:space="preserve"> Hypertension: A Systematic Review </w:t>
          </w:r>
          <w:proofErr w:type="gramStart"/>
          <w:r w:rsidRPr="002564F0">
            <w:rPr>
              <w:rFonts w:ascii="Georgia" w:eastAsia="Times New Roman" w:hAnsi="Georgia"/>
              <w:color w:val="000000"/>
            </w:rPr>
            <w:t>And</w:t>
          </w:r>
          <w:proofErr w:type="gramEnd"/>
          <w:r w:rsidRPr="002564F0">
            <w:rPr>
              <w:rFonts w:ascii="Georgia" w:eastAsia="Times New Roman" w:hAnsi="Georgia"/>
              <w:color w:val="000000"/>
            </w:rPr>
            <w:t xml:space="preserve"> Meta-Analysis </w:t>
          </w:r>
          <w:proofErr w:type="gramStart"/>
          <w:r w:rsidRPr="002564F0">
            <w:rPr>
              <w:rFonts w:ascii="Georgia" w:eastAsia="Times New Roman" w:hAnsi="Georgia"/>
              <w:color w:val="000000"/>
            </w:rPr>
            <w:t>Of</w:t>
          </w:r>
          <w:proofErr w:type="gramEnd"/>
          <w:r w:rsidRPr="002564F0">
            <w:rPr>
              <w:rFonts w:ascii="Georgia" w:eastAsia="Times New Roman" w:hAnsi="Georgia"/>
              <w:color w:val="000000"/>
            </w:rPr>
            <w:t xml:space="preserve"> Epidemiological Studies. Neuropsychiatr Dis Treat </w:t>
          </w:r>
          <w:proofErr w:type="gramStart"/>
          <w:r w:rsidRPr="002564F0">
            <w:rPr>
              <w:rFonts w:ascii="Georgia" w:eastAsia="Times New Roman" w:hAnsi="Georgia"/>
              <w:color w:val="000000"/>
            </w:rPr>
            <w:t>2015;11:1121</w:t>
          </w:r>
          <w:proofErr w:type="gramEnd"/>
          <w:r w:rsidRPr="002564F0">
            <w:rPr>
              <w:rFonts w:ascii="Georgia" w:eastAsia="Times New Roman" w:hAnsi="Georgia"/>
              <w:color w:val="000000"/>
            </w:rPr>
            <w:t xml:space="preserve">–1130. </w:t>
          </w:r>
        </w:p>
        <w:p w14:paraId="19112FBC" w14:textId="6ED7AD12" w:rsidR="002564F0" w:rsidRPr="002564F0" w:rsidRDefault="002564F0" w:rsidP="002564F0">
          <w:pPr>
            <w:autoSpaceDE w:val="0"/>
            <w:autoSpaceDN w:val="0"/>
            <w:spacing w:after="0" w:line="240" w:lineRule="auto"/>
            <w:ind w:hanging="640"/>
            <w:jc w:val="both"/>
            <w:divId w:val="1594364459"/>
            <w:rPr>
              <w:rFonts w:ascii="Georgia" w:eastAsia="Times New Roman" w:hAnsi="Georgia"/>
              <w:color w:val="000000"/>
            </w:rPr>
          </w:pPr>
          <w:r w:rsidRPr="002564F0">
            <w:rPr>
              <w:rFonts w:ascii="Georgia" w:eastAsia="Times New Roman" w:hAnsi="Georgia"/>
              <w:color w:val="000000"/>
            </w:rPr>
            <w:t xml:space="preserve">11. </w:t>
          </w:r>
          <w:r w:rsidRPr="002564F0">
            <w:rPr>
              <w:rFonts w:ascii="Georgia" w:eastAsia="Times New Roman" w:hAnsi="Georgia"/>
              <w:color w:val="000000"/>
            </w:rPr>
            <w:tab/>
            <w:t xml:space="preserve">Aggarwal S, Wright J, Morgan A, Patton G, Reavley N. Religiosity </w:t>
          </w:r>
          <w:proofErr w:type="gramStart"/>
          <w:r w:rsidRPr="002564F0">
            <w:rPr>
              <w:rFonts w:ascii="Georgia" w:eastAsia="Times New Roman" w:hAnsi="Georgia"/>
              <w:color w:val="000000"/>
            </w:rPr>
            <w:t>And</w:t>
          </w:r>
          <w:proofErr w:type="gramEnd"/>
          <w:r w:rsidRPr="002564F0">
            <w:rPr>
              <w:rFonts w:ascii="Georgia" w:eastAsia="Times New Roman" w:hAnsi="Georgia"/>
              <w:color w:val="000000"/>
            </w:rPr>
            <w:t xml:space="preserve"> Spirituality </w:t>
          </w:r>
          <w:proofErr w:type="gramStart"/>
          <w:r w:rsidRPr="002564F0">
            <w:rPr>
              <w:rFonts w:ascii="Georgia" w:eastAsia="Times New Roman" w:hAnsi="Georgia"/>
              <w:color w:val="000000"/>
            </w:rPr>
            <w:t>In</w:t>
          </w:r>
          <w:proofErr w:type="gramEnd"/>
          <w:r w:rsidRPr="002564F0">
            <w:rPr>
              <w:rFonts w:ascii="Georgia" w:eastAsia="Times New Roman" w:hAnsi="Georgia"/>
              <w:color w:val="000000"/>
            </w:rPr>
            <w:t xml:space="preserve"> </w:t>
          </w:r>
          <w:proofErr w:type="gramStart"/>
          <w:r w:rsidRPr="002564F0">
            <w:rPr>
              <w:rFonts w:ascii="Georgia" w:eastAsia="Times New Roman" w:hAnsi="Georgia"/>
              <w:color w:val="000000"/>
            </w:rPr>
            <w:t>The</w:t>
          </w:r>
          <w:proofErr w:type="gramEnd"/>
          <w:r w:rsidRPr="002564F0">
            <w:rPr>
              <w:rFonts w:ascii="Georgia" w:eastAsia="Times New Roman" w:hAnsi="Georgia"/>
              <w:color w:val="000000"/>
            </w:rPr>
            <w:t xml:space="preserve"> Prevention </w:t>
          </w:r>
          <w:proofErr w:type="gramStart"/>
          <w:r w:rsidRPr="002564F0">
            <w:rPr>
              <w:rFonts w:ascii="Georgia" w:eastAsia="Times New Roman" w:hAnsi="Georgia"/>
              <w:color w:val="000000"/>
            </w:rPr>
            <w:t>And</w:t>
          </w:r>
          <w:proofErr w:type="gramEnd"/>
          <w:r w:rsidRPr="002564F0">
            <w:rPr>
              <w:rFonts w:ascii="Georgia" w:eastAsia="Times New Roman" w:hAnsi="Georgia"/>
              <w:color w:val="000000"/>
            </w:rPr>
            <w:t xml:space="preserve"> Management </w:t>
          </w:r>
          <w:proofErr w:type="gramStart"/>
          <w:r w:rsidRPr="002564F0">
            <w:rPr>
              <w:rFonts w:ascii="Georgia" w:eastAsia="Times New Roman" w:hAnsi="Georgia"/>
              <w:color w:val="000000"/>
            </w:rPr>
            <w:t>Of</w:t>
          </w:r>
          <w:proofErr w:type="gramEnd"/>
          <w:r w:rsidRPr="002564F0">
            <w:rPr>
              <w:rFonts w:ascii="Georgia" w:eastAsia="Times New Roman" w:hAnsi="Georgia"/>
              <w:color w:val="000000"/>
            </w:rPr>
            <w:t xml:space="preserve"> Depression </w:t>
          </w:r>
          <w:proofErr w:type="gramStart"/>
          <w:r w:rsidRPr="002564F0">
            <w:rPr>
              <w:rFonts w:ascii="Georgia" w:eastAsia="Times New Roman" w:hAnsi="Georgia"/>
              <w:color w:val="000000"/>
            </w:rPr>
            <w:t>And</w:t>
          </w:r>
          <w:proofErr w:type="gramEnd"/>
          <w:r w:rsidRPr="002564F0">
            <w:rPr>
              <w:rFonts w:ascii="Georgia" w:eastAsia="Times New Roman" w:hAnsi="Georgia"/>
              <w:color w:val="000000"/>
            </w:rPr>
            <w:t xml:space="preserve"> Anxiety </w:t>
          </w:r>
          <w:proofErr w:type="gramStart"/>
          <w:r w:rsidRPr="002564F0">
            <w:rPr>
              <w:rFonts w:ascii="Georgia" w:eastAsia="Times New Roman" w:hAnsi="Georgia"/>
              <w:color w:val="000000"/>
            </w:rPr>
            <w:t>In</w:t>
          </w:r>
          <w:proofErr w:type="gramEnd"/>
          <w:r w:rsidRPr="002564F0">
            <w:rPr>
              <w:rFonts w:ascii="Georgia" w:eastAsia="Times New Roman" w:hAnsi="Georgia"/>
              <w:color w:val="000000"/>
            </w:rPr>
            <w:t xml:space="preserve"> Young People: A Systematic Review </w:t>
          </w:r>
          <w:proofErr w:type="gramStart"/>
          <w:r w:rsidRPr="002564F0">
            <w:rPr>
              <w:rFonts w:ascii="Georgia" w:eastAsia="Times New Roman" w:hAnsi="Georgia"/>
              <w:color w:val="000000"/>
            </w:rPr>
            <w:t>And</w:t>
          </w:r>
          <w:proofErr w:type="gramEnd"/>
          <w:r w:rsidRPr="002564F0">
            <w:rPr>
              <w:rFonts w:ascii="Georgia" w:eastAsia="Times New Roman" w:hAnsi="Georgia"/>
              <w:color w:val="000000"/>
            </w:rPr>
            <w:t xml:space="preserve"> Meta-Analysis. Bmc Psychiatry 2023;23(1). </w:t>
          </w:r>
        </w:p>
        <w:p w14:paraId="43611072" w14:textId="60F3F3D0" w:rsidR="002564F0" w:rsidRPr="002564F0" w:rsidRDefault="002564F0" w:rsidP="002564F0">
          <w:pPr>
            <w:autoSpaceDE w:val="0"/>
            <w:autoSpaceDN w:val="0"/>
            <w:spacing w:after="0" w:line="240" w:lineRule="auto"/>
            <w:ind w:hanging="640"/>
            <w:jc w:val="both"/>
            <w:divId w:val="2137945626"/>
            <w:rPr>
              <w:rFonts w:ascii="Georgia" w:eastAsia="Times New Roman" w:hAnsi="Georgia"/>
              <w:color w:val="000000"/>
            </w:rPr>
          </w:pPr>
          <w:r w:rsidRPr="002564F0">
            <w:rPr>
              <w:rFonts w:ascii="Georgia" w:eastAsia="Times New Roman" w:hAnsi="Georgia"/>
              <w:color w:val="000000"/>
            </w:rPr>
            <w:t xml:space="preserve">12. </w:t>
          </w:r>
          <w:r w:rsidRPr="002564F0">
            <w:rPr>
              <w:rFonts w:ascii="Georgia" w:eastAsia="Times New Roman" w:hAnsi="Georgia"/>
              <w:color w:val="000000"/>
            </w:rPr>
            <w:tab/>
            <w:t xml:space="preserve">Główczyński P, Dębski P, Badura-Brzoza K. Religiosity Spirituality </w:t>
          </w:r>
          <w:proofErr w:type="gramStart"/>
          <w:r w:rsidRPr="002564F0">
            <w:rPr>
              <w:rFonts w:ascii="Georgia" w:eastAsia="Times New Roman" w:hAnsi="Georgia"/>
              <w:color w:val="000000"/>
            </w:rPr>
            <w:t>And</w:t>
          </w:r>
          <w:proofErr w:type="gramEnd"/>
          <w:r w:rsidRPr="002564F0">
            <w:rPr>
              <w:rFonts w:ascii="Georgia" w:eastAsia="Times New Roman" w:hAnsi="Georgia"/>
              <w:color w:val="000000"/>
            </w:rPr>
            <w:t xml:space="preserve"> Nonreligious Spiritual Practices Linked </w:t>
          </w:r>
          <w:proofErr w:type="gramStart"/>
          <w:r w:rsidRPr="002564F0">
            <w:rPr>
              <w:rFonts w:ascii="Georgia" w:eastAsia="Times New Roman" w:hAnsi="Georgia"/>
              <w:color w:val="000000"/>
            </w:rPr>
            <w:t>To</w:t>
          </w:r>
          <w:proofErr w:type="gramEnd"/>
          <w:r w:rsidRPr="002564F0">
            <w:rPr>
              <w:rFonts w:ascii="Georgia" w:eastAsia="Times New Roman" w:hAnsi="Georgia"/>
              <w:color w:val="000000"/>
            </w:rPr>
            <w:t xml:space="preserve"> Anxiety </w:t>
          </w:r>
          <w:proofErr w:type="gramStart"/>
          <w:r w:rsidRPr="002564F0">
            <w:rPr>
              <w:rFonts w:ascii="Georgia" w:eastAsia="Times New Roman" w:hAnsi="Georgia"/>
              <w:color w:val="000000"/>
            </w:rPr>
            <w:t>And</w:t>
          </w:r>
          <w:proofErr w:type="gramEnd"/>
          <w:r w:rsidRPr="002564F0">
            <w:rPr>
              <w:rFonts w:ascii="Georgia" w:eastAsia="Times New Roman" w:hAnsi="Georgia"/>
              <w:color w:val="000000"/>
            </w:rPr>
            <w:t xml:space="preserve"> Depressive Symptoms. Sci Rep 2026;16(1). </w:t>
          </w:r>
        </w:p>
        <w:p w14:paraId="7DC0B463" w14:textId="0CA01C60" w:rsidR="002564F0" w:rsidRPr="002564F0" w:rsidRDefault="002564F0" w:rsidP="002564F0">
          <w:pPr>
            <w:autoSpaceDE w:val="0"/>
            <w:autoSpaceDN w:val="0"/>
            <w:spacing w:after="0" w:line="240" w:lineRule="auto"/>
            <w:ind w:hanging="640"/>
            <w:jc w:val="both"/>
            <w:divId w:val="925839939"/>
            <w:rPr>
              <w:rFonts w:ascii="Georgia" w:eastAsia="Times New Roman" w:hAnsi="Georgia"/>
              <w:color w:val="000000"/>
            </w:rPr>
          </w:pPr>
          <w:r w:rsidRPr="002564F0">
            <w:rPr>
              <w:rFonts w:ascii="Georgia" w:eastAsia="Times New Roman" w:hAnsi="Georgia"/>
              <w:color w:val="000000"/>
            </w:rPr>
            <w:t xml:space="preserve">13. </w:t>
          </w:r>
          <w:r w:rsidRPr="002564F0">
            <w:rPr>
              <w:rFonts w:ascii="Georgia" w:eastAsia="Times New Roman" w:hAnsi="Georgia"/>
              <w:color w:val="000000"/>
            </w:rPr>
            <w:tab/>
            <w:t xml:space="preserve">Mustandhifa A, Lestari Ph. Penerapan Evidence Based Practice (Ebp) Terapi Spiritual Emotional Freedom Technique (Seft) Dalam Mengatasi Kecemasan Pada Lansia Dengan Hipertensi. Jurnal Fisioterapi Dan Kesehatan Indonesia 2024;4(02):363–373. </w:t>
          </w:r>
        </w:p>
        <w:p w14:paraId="64D52509" w14:textId="256C53A3" w:rsidR="002564F0" w:rsidRPr="002564F0" w:rsidRDefault="002564F0" w:rsidP="002564F0">
          <w:pPr>
            <w:autoSpaceDE w:val="0"/>
            <w:autoSpaceDN w:val="0"/>
            <w:spacing w:after="0" w:line="240" w:lineRule="auto"/>
            <w:ind w:hanging="640"/>
            <w:jc w:val="both"/>
            <w:divId w:val="1657294366"/>
            <w:rPr>
              <w:rFonts w:ascii="Georgia" w:eastAsia="Times New Roman" w:hAnsi="Georgia"/>
              <w:color w:val="000000"/>
            </w:rPr>
          </w:pPr>
          <w:r w:rsidRPr="002564F0">
            <w:rPr>
              <w:rFonts w:ascii="Georgia" w:eastAsia="Times New Roman" w:hAnsi="Georgia"/>
              <w:color w:val="000000"/>
            </w:rPr>
            <w:t xml:space="preserve">14. </w:t>
          </w:r>
          <w:r w:rsidRPr="002564F0">
            <w:rPr>
              <w:rFonts w:ascii="Georgia" w:eastAsia="Times New Roman" w:hAnsi="Georgia"/>
              <w:color w:val="000000"/>
            </w:rPr>
            <w:tab/>
            <w:t xml:space="preserve">Ariyanti Np, Pribadi Dra. Pengaruh Perawatan Aktivitas Dukungan Spiritual Dengan Tingkat Kecemasan Dan Depresi Pada Pasien Kanker Stadium Lanjut. Buletin Ilmu Kebidanan Dan Keperawatan 2025;4(03):133–140. </w:t>
          </w:r>
        </w:p>
        <w:p w14:paraId="5FFAB9D6" w14:textId="463BDA7E" w:rsidR="002564F0" w:rsidRPr="002564F0" w:rsidRDefault="002564F0" w:rsidP="002564F0">
          <w:pPr>
            <w:autoSpaceDE w:val="0"/>
            <w:autoSpaceDN w:val="0"/>
            <w:spacing w:after="0" w:line="240" w:lineRule="auto"/>
            <w:ind w:hanging="640"/>
            <w:jc w:val="both"/>
            <w:divId w:val="1781484013"/>
            <w:rPr>
              <w:rFonts w:ascii="Georgia" w:eastAsia="Times New Roman" w:hAnsi="Georgia"/>
              <w:color w:val="000000"/>
            </w:rPr>
          </w:pPr>
          <w:r w:rsidRPr="002564F0">
            <w:rPr>
              <w:rFonts w:ascii="Georgia" w:eastAsia="Times New Roman" w:hAnsi="Georgia"/>
              <w:color w:val="000000"/>
            </w:rPr>
            <w:t xml:space="preserve">15. </w:t>
          </w:r>
          <w:r w:rsidRPr="002564F0">
            <w:rPr>
              <w:rFonts w:ascii="Georgia" w:eastAsia="Times New Roman" w:hAnsi="Georgia"/>
              <w:color w:val="000000"/>
            </w:rPr>
            <w:tab/>
            <w:t xml:space="preserve">Park Cl, Holt Cl, Le D, Christie J, Williams Br. Positive </w:t>
          </w:r>
          <w:proofErr w:type="gramStart"/>
          <w:r w:rsidRPr="002564F0">
            <w:rPr>
              <w:rFonts w:ascii="Georgia" w:eastAsia="Times New Roman" w:hAnsi="Georgia"/>
              <w:color w:val="000000"/>
            </w:rPr>
            <w:t>And</w:t>
          </w:r>
          <w:proofErr w:type="gramEnd"/>
          <w:r w:rsidRPr="002564F0">
            <w:rPr>
              <w:rFonts w:ascii="Georgia" w:eastAsia="Times New Roman" w:hAnsi="Georgia"/>
              <w:color w:val="000000"/>
            </w:rPr>
            <w:t xml:space="preserve"> Negative Religious Coping Styles </w:t>
          </w:r>
          <w:proofErr w:type="gramStart"/>
          <w:r w:rsidRPr="002564F0">
            <w:rPr>
              <w:rFonts w:ascii="Georgia" w:eastAsia="Times New Roman" w:hAnsi="Georgia"/>
              <w:color w:val="000000"/>
            </w:rPr>
            <w:t>As</w:t>
          </w:r>
          <w:proofErr w:type="gramEnd"/>
          <w:r w:rsidRPr="002564F0">
            <w:rPr>
              <w:rFonts w:ascii="Georgia" w:eastAsia="Times New Roman" w:hAnsi="Georgia"/>
              <w:color w:val="000000"/>
            </w:rPr>
            <w:t xml:space="preserve"> Prospective Predictors </w:t>
          </w:r>
          <w:proofErr w:type="gramStart"/>
          <w:r w:rsidRPr="002564F0">
            <w:rPr>
              <w:rFonts w:ascii="Georgia" w:eastAsia="Times New Roman" w:hAnsi="Georgia"/>
              <w:color w:val="000000"/>
            </w:rPr>
            <w:t>Of</w:t>
          </w:r>
          <w:proofErr w:type="gramEnd"/>
          <w:r w:rsidRPr="002564F0">
            <w:rPr>
              <w:rFonts w:ascii="Georgia" w:eastAsia="Times New Roman" w:hAnsi="Georgia"/>
              <w:color w:val="000000"/>
            </w:rPr>
            <w:t xml:space="preserve"> Well-Being </w:t>
          </w:r>
          <w:proofErr w:type="gramStart"/>
          <w:r w:rsidRPr="002564F0">
            <w:rPr>
              <w:rFonts w:ascii="Georgia" w:eastAsia="Times New Roman" w:hAnsi="Georgia"/>
              <w:color w:val="000000"/>
            </w:rPr>
            <w:t>In</w:t>
          </w:r>
          <w:proofErr w:type="gramEnd"/>
          <w:r w:rsidRPr="002564F0">
            <w:rPr>
              <w:rFonts w:ascii="Georgia" w:eastAsia="Times New Roman" w:hAnsi="Georgia"/>
              <w:color w:val="000000"/>
            </w:rPr>
            <w:t xml:space="preserve"> African Americans. Psycholog Relig Spiritual 2018;10(4):318–326. </w:t>
          </w:r>
        </w:p>
        <w:p w14:paraId="30B83257" w14:textId="3B172916" w:rsidR="002564F0" w:rsidRPr="002564F0" w:rsidRDefault="002564F0" w:rsidP="002564F0">
          <w:pPr>
            <w:autoSpaceDE w:val="0"/>
            <w:autoSpaceDN w:val="0"/>
            <w:spacing w:after="0" w:line="240" w:lineRule="auto"/>
            <w:ind w:hanging="640"/>
            <w:jc w:val="both"/>
            <w:divId w:val="2117675683"/>
            <w:rPr>
              <w:rFonts w:ascii="Georgia" w:eastAsia="Times New Roman" w:hAnsi="Georgia"/>
              <w:color w:val="000000"/>
            </w:rPr>
          </w:pPr>
          <w:r w:rsidRPr="002564F0">
            <w:rPr>
              <w:rFonts w:ascii="Georgia" w:eastAsia="Times New Roman" w:hAnsi="Georgia"/>
              <w:color w:val="000000"/>
            </w:rPr>
            <w:t xml:space="preserve">16. </w:t>
          </w:r>
          <w:r w:rsidRPr="002564F0">
            <w:rPr>
              <w:rFonts w:ascii="Georgia" w:eastAsia="Times New Roman" w:hAnsi="Georgia"/>
              <w:color w:val="000000"/>
            </w:rPr>
            <w:tab/>
            <w:t xml:space="preserve">Husna I. Da’wa: Jurnal Bimbingan Penyuluhan &amp; Konseling Islam Dimensi Spiritual Dalam Psikoterapi: Dampak Praktik Sufi Terhadap Kecemasan Dan Depresi. Jurnal Bimbingan Penyuluhan &amp; Konseling Islam [Homepage </w:t>
          </w:r>
          <w:proofErr w:type="gramStart"/>
          <w:r w:rsidRPr="002564F0">
            <w:rPr>
              <w:rFonts w:ascii="Georgia" w:eastAsia="Times New Roman" w:hAnsi="Georgia"/>
              <w:color w:val="000000"/>
            </w:rPr>
            <w:t>On</w:t>
          </w:r>
          <w:proofErr w:type="gramEnd"/>
          <w:r w:rsidRPr="002564F0">
            <w:rPr>
              <w:rFonts w:ascii="Georgia" w:eastAsia="Times New Roman" w:hAnsi="Georgia"/>
              <w:color w:val="000000"/>
            </w:rPr>
            <w:t xml:space="preserve"> </w:t>
          </w:r>
          <w:proofErr w:type="gramStart"/>
          <w:r w:rsidRPr="002564F0">
            <w:rPr>
              <w:rFonts w:ascii="Georgia" w:eastAsia="Times New Roman" w:hAnsi="Georgia"/>
              <w:color w:val="000000"/>
            </w:rPr>
            <w:t>The</w:t>
          </w:r>
          <w:proofErr w:type="gramEnd"/>
          <w:r w:rsidRPr="002564F0">
            <w:rPr>
              <w:rFonts w:ascii="Georgia" w:eastAsia="Times New Roman" w:hAnsi="Georgia"/>
              <w:color w:val="000000"/>
            </w:rPr>
            <w:t xml:space="preserve"> Internet] </w:t>
          </w:r>
          <w:proofErr w:type="gramStart"/>
          <w:r w:rsidRPr="002564F0">
            <w:rPr>
              <w:rFonts w:ascii="Georgia" w:eastAsia="Times New Roman" w:hAnsi="Georgia"/>
              <w:color w:val="000000"/>
            </w:rPr>
            <w:t>2024;Available</w:t>
          </w:r>
          <w:proofErr w:type="gramEnd"/>
          <w:r w:rsidRPr="002564F0">
            <w:rPr>
              <w:rFonts w:ascii="Georgia" w:eastAsia="Times New Roman" w:hAnsi="Georgia"/>
              <w:color w:val="000000"/>
            </w:rPr>
            <w:t xml:space="preserve"> From: Https://Doi.Org/10.15575/Psy.V8i1.12839.</w:t>
          </w:r>
        </w:p>
        <w:p w14:paraId="25700727" w14:textId="6A21E8E1" w:rsidR="002564F0" w:rsidRPr="002564F0" w:rsidRDefault="002564F0" w:rsidP="002564F0">
          <w:pPr>
            <w:autoSpaceDE w:val="0"/>
            <w:autoSpaceDN w:val="0"/>
            <w:spacing w:after="0" w:line="240" w:lineRule="auto"/>
            <w:ind w:hanging="640"/>
            <w:jc w:val="both"/>
            <w:divId w:val="150292874"/>
            <w:rPr>
              <w:rFonts w:ascii="Georgia" w:eastAsia="Times New Roman" w:hAnsi="Georgia"/>
              <w:color w:val="000000"/>
            </w:rPr>
          </w:pPr>
          <w:r w:rsidRPr="002564F0">
            <w:rPr>
              <w:rFonts w:ascii="Georgia" w:eastAsia="Times New Roman" w:hAnsi="Georgia"/>
              <w:color w:val="000000"/>
            </w:rPr>
            <w:t xml:space="preserve">17. </w:t>
          </w:r>
          <w:r w:rsidRPr="002564F0">
            <w:rPr>
              <w:rFonts w:ascii="Georgia" w:eastAsia="Times New Roman" w:hAnsi="Georgia"/>
              <w:color w:val="000000"/>
            </w:rPr>
            <w:tab/>
            <w:t xml:space="preserve">Brandão T. Religion </w:t>
          </w:r>
          <w:proofErr w:type="gramStart"/>
          <w:r w:rsidRPr="002564F0">
            <w:rPr>
              <w:rFonts w:ascii="Georgia" w:eastAsia="Times New Roman" w:hAnsi="Georgia"/>
              <w:color w:val="000000"/>
            </w:rPr>
            <w:t>And</w:t>
          </w:r>
          <w:proofErr w:type="gramEnd"/>
          <w:r w:rsidRPr="002564F0">
            <w:rPr>
              <w:rFonts w:ascii="Georgia" w:eastAsia="Times New Roman" w:hAnsi="Georgia"/>
              <w:color w:val="000000"/>
            </w:rPr>
            <w:t xml:space="preserve"> Emotion Regulation: A Systematic Review </w:t>
          </w:r>
          <w:proofErr w:type="gramStart"/>
          <w:r w:rsidRPr="002564F0">
            <w:rPr>
              <w:rFonts w:ascii="Georgia" w:eastAsia="Times New Roman" w:hAnsi="Georgia"/>
              <w:color w:val="000000"/>
            </w:rPr>
            <w:t>Of</w:t>
          </w:r>
          <w:proofErr w:type="gramEnd"/>
          <w:r w:rsidRPr="002564F0">
            <w:rPr>
              <w:rFonts w:ascii="Georgia" w:eastAsia="Times New Roman" w:hAnsi="Georgia"/>
              <w:color w:val="000000"/>
            </w:rPr>
            <w:t xml:space="preserve"> Quantitative Studies. J Relig Health 2025;64(3):2083–2100. </w:t>
          </w:r>
        </w:p>
        <w:p w14:paraId="2D544C40" w14:textId="5A5B215A" w:rsidR="00A76E9E" w:rsidRPr="002564F0" w:rsidRDefault="002564F0" w:rsidP="002564F0">
          <w:pPr>
            <w:spacing w:after="0" w:line="240" w:lineRule="auto"/>
            <w:jc w:val="both"/>
            <w:rPr>
              <w:rFonts w:ascii="Georgia" w:eastAsia="Georgia" w:hAnsi="Georgia" w:cs="Georgia"/>
            </w:rPr>
          </w:pPr>
          <w:r w:rsidRPr="002564F0">
            <w:rPr>
              <w:rFonts w:ascii="Georgia" w:eastAsia="Times New Roman" w:hAnsi="Georgia"/>
              <w:color w:val="000000"/>
            </w:rPr>
            <w:t> </w:t>
          </w:r>
        </w:p>
      </w:sdtContent>
    </w:sdt>
    <w:sectPr w:rsidR="00A76E9E" w:rsidRPr="002564F0">
      <w:headerReference w:type="default" r:id="rId9"/>
      <w:footerReference w:type="default" r:id="rId10"/>
      <w:headerReference w:type="first" r:id="rId11"/>
      <w:footerReference w:type="first" r:id="rId12"/>
      <w:pgSz w:w="11906" w:h="16838"/>
      <w:pgMar w:top="1134" w:right="851" w:bottom="448"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6B52E" w14:textId="77777777" w:rsidR="003036A4" w:rsidRDefault="003036A4">
      <w:pPr>
        <w:spacing w:after="0" w:line="240" w:lineRule="auto"/>
      </w:pPr>
      <w:r>
        <w:separator/>
      </w:r>
    </w:p>
  </w:endnote>
  <w:endnote w:type="continuationSeparator" w:id="0">
    <w:p w14:paraId="2EC1D8AF" w14:textId="77777777" w:rsidR="003036A4" w:rsidRDefault="003036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DE866AB-D5C9-4D0D-B863-061A9D715D88}"/>
    <w:embedBold r:id="rId2" w:fontKey="{F33022BD-FD74-4BCE-BF5E-21CFF56378B8}"/>
    <w:embedItalic r:id="rId3" w:fontKey="{0C29358B-ED1F-4FCD-B4E3-6CBA05D45A2D}"/>
    <w:embedBoldItalic r:id="rId4" w:fontKey="{F8E8DEC5-AC40-431D-9FEE-79A101CFA0BB}"/>
  </w:font>
  <w:font w:name="Georgia">
    <w:panose1 w:val="02040502050405020303"/>
    <w:charset w:val="00"/>
    <w:family w:val="roman"/>
    <w:pitch w:val="variable"/>
    <w:sig w:usb0="00000287" w:usb1="00000000" w:usb2="00000000" w:usb3="00000000" w:csb0="0000009F" w:csb1="00000000"/>
    <w:embedRegular r:id="rId5" w:fontKey="{C978FA35-423C-47E7-ADF9-BFF8AAB64AA2}"/>
    <w:embedBold r:id="rId6" w:fontKey="{289E6AB8-1E64-459A-BDCD-02C747D19D95}"/>
    <w:embedItalic r:id="rId7" w:fontKey="{2FDE968D-DC2F-4B1A-A8B3-8305012B9B88}"/>
    <w:embedBoldItalic r:id="rId8" w:fontKey="{6D8CE632-D95E-4DDD-B58D-3DB4242B9AE4}"/>
  </w:font>
  <w:font w:name="Cambria">
    <w:panose1 w:val="02040503050406030204"/>
    <w:charset w:val="00"/>
    <w:family w:val="roman"/>
    <w:pitch w:val="variable"/>
    <w:sig w:usb0="E00006FF" w:usb1="420024FF" w:usb2="02000000" w:usb3="00000000" w:csb0="0000019F" w:csb1="00000000"/>
    <w:embedRegular r:id="rId9" w:fontKey="{88F2CE11-58CF-44CA-8F70-26C5537518E5}"/>
    <w:embedBold r:id="rId10" w:fontKey="{F63D48A4-6CEA-44E6-8D50-97F85D4095CE}"/>
    <w:embedBoldItalic r:id="rId11" w:fontKey="{A51800CD-8691-4451-B711-212A3DB0A5E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ED5DF" w14:textId="77777777" w:rsidR="00A76E9E" w:rsidRDefault="00000000">
    <w:pPr>
      <w:pBdr>
        <w:top w:val="nil"/>
        <w:left w:val="nil"/>
        <w:bottom w:val="nil"/>
        <w:right w:val="nil"/>
        <w:between w:val="nil"/>
      </w:pBdr>
      <w:tabs>
        <w:tab w:val="center" w:pos="4680"/>
        <w:tab w:val="right" w:pos="9360"/>
      </w:tabs>
      <w:spacing w:after="0" w:line="240" w:lineRule="auto"/>
      <w:jc w:val="center"/>
      <w:rPr>
        <w:rFonts w:ascii="Georgia" w:eastAsia="Georgia" w:hAnsi="Georgia" w:cs="Georgia"/>
        <w:color w:val="000000"/>
      </w:rPr>
    </w:pPr>
    <w:r>
      <w:rPr>
        <w:rFonts w:ascii="Georgia" w:eastAsia="Georgia" w:hAnsi="Georgia" w:cs="Georgia"/>
        <w:color w:val="000000"/>
      </w:rPr>
      <w:fldChar w:fldCharType="begin"/>
    </w:r>
    <w:r>
      <w:rPr>
        <w:rFonts w:ascii="Georgia" w:eastAsia="Georgia" w:hAnsi="Georgia" w:cs="Georgia"/>
        <w:color w:val="000000"/>
      </w:rPr>
      <w:instrText>PAGE</w:instrText>
    </w:r>
    <w:r>
      <w:rPr>
        <w:rFonts w:ascii="Georgia" w:eastAsia="Georgia" w:hAnsi="Georgia" w:cs="Georgia"/>
        <w:color w:val="000000"/>
      </w:rPr>
      <w:fldChar w:fldCharType="separate"/>
    </w:r>
    <w:r w:rsidR="00090AB5">
      <w:rPr>
        <w:rFonts w:ascii="Georgia" w:eastAsia="Georgia" w:hAnsi="Georgia" w:cs="Georgia"/>
        <w:noProof/>
        <w:color w:val="000000"/>
      </w:rPr>
      <w:t>2</w:t>
    </w:r>
    <w:r>
      <w:rPr>
        <w:rFonts w:ascii="Georgia" w:eastAsia="Georgia" w:hAnsi="Georgia" w:cs="Georgia"/>
        <w:color w:val="000000"/>
      </w:rPr>
      <w:fldChar w:fldCharType="end"/>
    </w:r>
  </w:p>
  <w:p w14:paraId="43AFAF38" w14:textId="77777777" w:rsidR="00A76E9E" w:rsidRDefault="00A76E9E">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16B1D" w14:textId="77777777" w:rsidR="00A76E9E" w:rsidRDefault="00000000">
    <w:pPr>
      <w:pBdr>
        <w:top w:val="nil"/>
        <w:left w:val="nil"/>
        <w:bottom w:val="nil"/>
        <w:right w:val="nil"/>
        <w:between w:val="nil"/>
      </w:pBdr>
      <w:tabs>
        <w:tab w:val="center" w:pos="4680"/>
        <w:tab w:val="right" w:pos="9360"/>
      </w:tabs>
      <w:spacing w:after="0" w:line="240" w:lineRule="auto"/>
      <w:jc w:val="center"/>
      <w:rPr>
        <w:rFonts w:ascii="Georgia" w:eastAsia="Georgia" w:hAnsi="Georgia" w:cs="Georgia"/>
        <w:color w:val="000000"/>
      </w:rPr>
    </w:pPr>
    <w:r>
      <w:rPr>
        <w:rFonts w:ascii="Georgia" w:eastAsia="Georgia" w:hAnsi="Georgia" w:cs="Georgia"/>
        <w:color w:val="000000"/>
      </w:rPr>
      <w:fldChar w:fldCharType="begin"/>
    </w:r>
    <w:r>
      <w:rPr>
        <w:rFonts w:ascii="Georgia" w:eastAsia="Georgia" w:hAnsi="Georgia" w:cs="Georgia"/>
        <w:color w:val="000000"/>
      </w:rPr>
      <w:instrText>PAGE</w:instrText>
    </w:r>
    <w:r>
      <w:rPr>
        <w:rFonts w:ascii="Georgia" w:eastAsia="Georgia" w:hAnsi="Georgia" w:cs="Georgia"/>
        <w:color w:val="000000"/>
      </w:rPr>
      <w:fldChar w:fldCharType="separate"/>
    </w:r>
    <w:r w:rsidR="00090AB5">
      <w:rPr>
        <w:rFonts w:ascii="Georgia" w:eastAsia="Georgia" w:hAnsi="Georgia" w:cs="Georgia"/>
        <w:noProof/>
        <w:color w:val="000000"/>
      </w:rPr>
      <w:t>1</w:t>
    </w:r>
    <w:r>
      <w:rPr>
        <w:rFonts w:ascii="Georgia" w:eastAsia="Georgia" w:hAnsi="Georgia" w:cs="Georgia"/>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8FD38" w14:textId="77777777" w:rsidR="003036A4" w:rsidRDefault="003036A4">
      <w:pPr>
        <w:spacing w:after="0" w:line="240" w:lineRule="auto"/>
      </w:pPr>
      <w:r>
        <w:separator/>
      </w:r>
    </w:p>
  </w:footnote>
  <w:footnote w:type="continuationSeparator" w:id="0">
    <w:p w14:paraId="6CD3F636" w14:textId="77777777" w:rsidR="003036A4" w:rsidRDefault="003036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09211" w14:textId="77777777" w:rsidR="00A76E9E" w:rsidRDefault="00000000">
    <w:pPr>
      <w:pBdr>
        <w:top w:val="nil"/>
        <w:left w:val="nil"/>
        <w:bottom w:val="nil"/>
        <w:right w:val="nil"/>
        <w:between w:val="nil"/>
      </w:pBdr>
      <w:tabs>
        <w:tab w:val="center" w:pos="4680"/>
        <w:tab w:val="right" w:pos="9360"/>
      </w:tabs>
      <w:spacing w:after="0" w:line="240" w:lineRule="auto"/>
      <w:jc w:val="right"/>
      <w:rPr>
        <w:rFonts w:ascii="Georgia" w:eastAsia="Georgia" w:hAnsi="Georgia" w:cs="Georgia"/>
        <w:i/>
        <w:iCs/>
        <w:color w:val="000000"/>
        <w:sz w:val="12"/>
        <w:szCs w:val="12"/>
      </w:rPr>
    </w:pPr>
    <w:r>
      <w:rPr>
        <w:rFonts w:ascii="Georgia" w:eastAsia="Georgia" w:hAnsi="Georgia" w:cs="Georgia"/>
        <w:i/>
        <w:iCs/>
        <w:color w:val="000000"/>
        <w:sz w:val="12"/>
        <w:szCs w:val="12"/>
        <w:highlight w:val="yellow"/>
      </w:rPr>
      <w:t>Penulis Pertama, Judul artikel</w:t>
    </w:r>
  </w:p>
  <w:p w14:paraId="4A204DD9" w14:textId="77777777" w:rsidR="00A76E9E" w:rsidRDefault="00000000">
    <w:pPr>
      <w:pBdr>
        <w:top w:val="nil"/>
        <w:left w:val="nil"/>
        <w:bottom w:val="nil"/>
        <w:right w:val="nil"/>
        <w:between w:val="nil"/>
      </w:pBdr>
      <w:tabs>
        <w:tab w:val="center" w:pos="4680"/>
        <w:tab w:val="right" w:pos="9360"/>
      </w:tabs>
      <w:spacing w:after="0" w:line="240" w:lineRule="auto"/>
      <w:jc w:val="right"/>
      <w:rPr>
        <w:rFonts w:ascii="Georgia" w:eastAsia="Georgia" w:hAnsi="Georgia" w:cs="Georgia"/>
        <w:color w:val="000000"/>
        <w:sz w:val="16"/>
        <w:szCs w:val="16"/>
      </w:rPr>
    </w:pPr>
    <w:r>
      <w:rPr>
        <w:rFonts w:ascii="Georgia" w:eastAsia="Georgia" w:hAnsi="Georgia" w:cs="Georgia"/>
        <w:i/>
        <w:iCs/>
        <w:color w:val="000000"/>
        <w:sz w:val="12"/>
        <w:szCs w:val="12"/>
      </w:rPr>
      <w:t xml:space="preserve">JP, </w:t>
    </w:r>
    <w:r>
      <w:rPr>
        <w:rFonts w:ascii="Georgia" w:eastAsia="Georgia" w:hAnsi="Georgia" w:cs="Georgia"/>
        <w:i/>
        <w:iCs/>
        <w:color w:val="000000"/>
        <w:sz w:val="12"/>
        <w:szCs w:val="12"/>
        <w:highlight w:val="yellow"/>
      </w:rPr>
      <w:t xml:space="preserve">Vol. </w:t>
    </w:r>
    <w:r>
      <w:rPr>
        <w:rFonts w:ascii="Georgia" w:eastAsia="Georgia" w:hAnsi="Georgia" w:cs="Georgia"/>
        <w:b/>
        <w:bCs/>
        <w:i/>
        <w:iCs/>
        <w:color w:val="000000"/>
        <w:sz w:val="12"/>
        <w:szCs w:val="12"/>
        <w:highlight w:val="yellow"/>
      </w:rPr>
      <w:t>X</w:t>
    </w:r>
    <w:r>
      <w:rPr>
        <w:rFonts w:ascii="Georgia" w:eastAsia="Georgia" w:hAnsi="Georgia" w:cs="Georgia"/>
        <w:i/>
        <w:iCs/>
        <w:color w:val="000000"/>
        <w:sz w:val="12"/>
        <w:szCs w:val="12"/>
        <w:highlight w:val="yellow"/>
      </w:rPr>
      <w:t xml:space="preserve">, No. </w:t>
    </w:r>
    <w:r>
      <w:rPr>
        <w:rFonts w:ascii="Georgia" w:eastAsia="Georgia" w:hAnsi="Georgia" w:cs="Georgia"/>
        <w:b/>
        <w:bCs/>
        <w:i/>
        <w:iCs/>
        <w:color w:val="000000"/>
        <w:sz w:val="12"/>
        <w:szCs w:val="12"/>
        <w:highlight w:val="yellow"/>
      </w:rPr>
      <w:t>X</w:t>
    </w:r>
    <w:r>
      <w:rPr>
        <w:rFonts w:ascii="Georgia" w:eastAsia="Georgia" w:hAnsi="Georgia" w:cs="Georgia"/>
        <w:i/>
        <w:iCs/>
        <w:color w:val="000000"/>
        <w:sz w:val="12"/>
        <w:szCs w:val="12"/>
        <w:highlight w:val="yellow"/>
      </w:rPr>
      <w:t>, Bulan Tahun, Halaman</w:t>
    </w:r>
    <w:r>
      <w:rPr>
        <w:noProof/>
      </w:rPr>
      <mc:AlternateContent>
        <mc:Choice Requires="wpg">
          <w:drawing>
            <wp:anchor distT="0" distB="0" distL="114300" distR="114300" simplePos="0" relativeHeight="251658240" behindDoc="0" locked="0" layoutInCell="1" hidden="0" allowOverlap="1" wp14:anchorId="3C1BF577" wp14:editId="17A49998">
              <wp:simplePos x="0" y="0"/>
              <wp:positionH relativeFrom="column">
                <wp:posOffset>25401</wp:posOffset>
              </wp:positionH>
              <wp:positionV relativeFrom="paragraph">
                <wp:posOffset>101600</wp:posOffset>
              </wp:positionV>
              <wp:extent cx="6114197" cy="12700"/>
              <wp:effectExtent l="0" t="0" r="0" b="0"/>
              <wp:wrapNone/>
              <wp:docPr id="3" name="Straight Arrow Connector 3"/>
              <wp:cNvGraphicFramePr/>
              <a:graphic xmlns:a="http://schemas.openxmlformats.org/drawingml/2006/main">
                <a:graphicData uri="http://schemas.microsoft.com/office/word/2010/wordprocessingShape">
                  <wps:wsp>
                    <wps:cNvCnPr/>
                    <wps:spPr>
                      <a:xfrm>
                        <a:off x="2288902" y="3780000"/>
                        <a:ext cx="6114197"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25401</wp:posOffset>
              </wp:positionH>
              <wp:positionV relativeFrom="paragraph">
                <wp:posOffset>101600</wp:posOffset>
              </wp:positionV>
              <wp:extent cx="6114197" cy="12700"/>
              <wp:effectExtent b="0" l="0" r="0" t="0"/>
              <wp:wrapNone/>
              <wp:docPr id="3"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6114197" cy="12700"/>
                      </a:xfrm>
                      <a:prstGeom prst="rect"/>
                      <a:ln/>
                    </pic:spPr>
                  </pic:pic>
                </a:graphicData>
              </a:graphic>
            </wp:anchor>
          </w:drawing>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76B60" w14:textId="77777777" w:rsidR="00A76E9E" w:rsidRDefault="00A76E9E">
    <w:pPr>
      <w:widowControl w:val="0"/>
      <w:pBdr>
        <w:top w:val="nil"/>
        <w:left w:val="nil"/>
        <w:bottom w:val="nil"/>
        <w:right w:val="nil"/>
        <w:between w:val="nil"/>
      </w:pBdr>
      <w:spacing w:after="0" w:line="276" w:lineRule="auto"/>
      <w:rPr>
        <w:rFonts w:ascii="Georgia" w:eastAsia="Georgia" w:hAnsi="Georgia" w:cs="Georgia"/>
        <w:b/>
        <w:bCs/>
      </w:rPr>
    </w:pPr>
  </w:p>
  <w:tbl>
    <w:tblPr>
      <w:tblStyle w:val="a0"/>
      <w:tblW w:w="9322"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661"/>
      <w:gridCol w:w="4661"/>
    </w:tblGrid>
    <w:tr w:rsidR="00A76E9E" w14:paraId="20DA1E01" w14:textId="77777777">
      <w:tc>
        <w:tcPr>
          <w:tcW w:w="4661" w:type="dxa"/>
        </w:tcPr>
        <w:p w14:paraId="691EF234" w14:textId="77777777" w:rsidR="00A76E9E" w:rsidRDefault="00000000">
          <w:pPr>
            <w:pBdr>
              <w:top w:val="nil"/>
              <w:left w:val="nil"/>
              <w:bottom w:val="nil"/>
              <w:right w:val="nil"/>
              <w:between w:val="nil"/>
            </w:pBdr>
            <w:tabs>
              <w:tab w:val="center" w:pos="4680"/>
              <w:tab w:val="right" w:pos="9360"/>
            </w:tabs>
            <w:rPr>
              <w:rFonts w:ascii="Georgia" w:eastAsia="Georgia" w:hAnsi="Georgia" w:cs="Georgia"/>
              <w:color w:val="000000"/>
              <w:sz w:val="12"/>
              <w:szCs w:val="12"/>
            </w:rPr>
          </w:pPr>
          <w:r>
            <w:rPr>
              <w:rFonts w:ascii="Georgia" w:eastAsia="Georgia" w:hAnsi="Georgia" w:cs="Georgia"/>
              <w:b/>
              <w:bCs/>
              <w:color w:val="000000"/>
              <w:sz w:val="28"/>
              <w:szCs w:val="28"/>
            </w:rPr>
            <w:t>JURNAL PROACTIVE</w:t>
          </w:r>
        </w:p>
        <w:p w14:paraId="633E94CC" w14:textId="77777777" w:rsidR="00A76E9E" w:rsidRDefault="00000000">
          <w:pPr>
            <w:pBdr>
              <w:top w:val="nil"/>
              <w:left w:val="nil"/>
              <w:bottom w:val="nil"/>
              <w:right w:val="nil"/>
              <w:between w:val="nil"/>
            </w:pBdr>
            <w:tabs>
              <w:tab w:val="center" w:pos="4680"/>
              <w:tab w:val="right" w:pos="9360"/>
            </w:tabs>
            <w:rPr>
              <w:rFonts w:ascii="Georgia" w:eastAsia="Georgia" w:hAnsi="Georgia" w:cs="Georgia"/>
              <w:color w:val="000000"/>
              <w:sz w:val="12"/>
              <w:szCs w:val="12"/>
            </w:rPr>
          </w:pPr>
          <w:r>
            <w:rPr>
              <w:rFonts w:ascii="Georgia" w:eastAsia="Georgia" w:hAnsi="Georgia" w:cs="Georgia"/>
              <w:color w:val="000000"/>
              <w:sz w:val="12"/>
              <w:szCs w:val="12"/>
              <w:highlight w:val="yellow"/>
            </w:rPr>
            <w:t>Tahun 1(1), 1-8</w:t>
          </w:r>
        </w:p>
        <w:p w14:paraId="72DF5183" w14:textId="77777777" w:rsidR="00A76E9E" w:rsidRDefault="00000000">
          <w:pPr>
            <w:pBdr>
              <w:top w:val="nil"/>
              <w:left w:val="nil"/>
              <w:bottom w:val="nil"/>
              <w:right w:val="nil"/>
              <w:between w:val="nil"/>
            </w:pBdr>
            <w:tabs>
              <w:tab w:val="center" w:pos="4680"/>
              <w:tab w:val="right" w:pos="9360"/>
            </w:tabs>
            <w:rPr>
              <w:rFonts w:ascii="Georgia" w:eastAsia="Georgia" w:hAnsi="Georgia" w:cs="Georgia"/>
              <w:color w:val="000000"/>
              <w:sz w:val="12"/>
              <w:szCs w:val="12"/>
            </w:rPr>
          </w:pPr>
          <w:r>
            <w:rPr>
              <w:rFonts w:ascii="Georgia" w:eastAsia="Georgia" w:hAnsi="Georgia" w:cs="Georgia"/>
              <w:color w:val="000000"/>
              <w:sz w:val="12"/>
              <w:szCs w:val="12"/>
            </w:rPr>
            <w:t xml:space="preserve">DOI: </w:t>
          </w:r>
          <w:r>
            <w:rPr>
              <w:rFonts w:ascii="Georgia" w:eastAsia="Georgia" w:hAnsi="Georgia" w:cs="Georgia"/>
              <w:color w:val="000000"/>
              <w:sz w:val="12"/>
              <w:szCs w:val="12"/>
              <w:highlight w:val="yellow"/>
            </w:rPr>
            <w:t>……</w:t>
          </w:r>
          <w:proofErr w:type="gramStart"/>
          <w:r>
            <w:rPr>
              <w:rFonts w:ascii="Georgia" w:eastAsia="Georgia" w:hAnsi="Georgia" w:cs="Georgia"/>
              <w:color w:val="000000"/>
              <w:sz w:val="12"/>
              <w:szCs w:val="12"/>
              <w:highlight w:val="yellow"/>
            </w:rPr>
            <w:t>…..</w:t>
          </w:r>
          <w:proofErr w:type="gramEnd"/>
          <w:r>
            <w:rPr>
              <w:rFonts w:ascii="Georgia" w:eastAsia="Georgia" w:hAnsi="Georgia" w:cs="Georgia"/>
              <w:color w:val="000000"/>
              <w:sz w:val="12"/>
              <w:szCs w:val="12"/>
            </w:rPr>
            <w:t xml:space="preserve">         </w:t>
          </w:r>
        </w:p>
      </w:tc>
      <w:tc>
        <w:tcPr>
          <w:tcW w:w="4661" w:type="dxa"/>
        </w:tcPr>
        <w:p w14:paraId="7C471502" w14:textId="77777777" w:rsidR="00A76E9E" w:rsidRDefault="00000000">
          <w:pPr>
            <w:pBdr>
              <w:top w:val="nil"/>
              <w:left w:val="nil"/>
              <w:bottom w:val="nil"/>
              <w:right w:val="nil"/>
              <w:between w:val="nil"/>
            </w:pBdr>
            <w:tabs>
              <w:tab w:val="center" w:pos="4680"/>
              <w:tab w:val="right" w:pos="9360"/>
            </w:tabs>
            <w:jc w:val="right"/>
            <w:rPr>
              <w:rFonts w:ascii="Georgia" w:eastAsia="Georgia" w:hAnsi="Georgia" w:cs="Georgia"/>
              <w:color w:val="000000"/>
              <w:sz w:val="12"/>
              <w:szCs w:val="12"/>
            </w:rPr>
          </w:pPr>
          <w:r>
            <w:rPr>
              <w:rFonts w:ascii="Georgia" w:eastAsia="Georgia" w:hAnsi="Georgia" w:cs="Georgia"/>
              <w:color w:val="000000"/>
              <w:sz w:val="12"/>
              <w:szCs w:val="12"/>
            </w:rPr>
            <w:t>©JP 2021</w:t>
          </w:r>
        </w:p>
        <w:p w14:paraId="4DFDE8D5" w14:textId="77777777" w:rsidR="00A76E9E" w:rsidRDefault="00000000">
          <w:pPr>
            <w:pBdr>
              <w:top w:val="nil"/>
              <w:left w:val="nil"/>
              <w:bottom w:val="nil"/>
              <w:right w:val="nil"/>
              <w:between w:val="nil"/>
            </w:pBdr>
            <w:tabs>
              <w:tab w:val="center" w:pos="4680"/>
              <w:tab w:val="right" w:pos="9360"/>
            </w:tabs>
            <w:jc w:val="right"/>
            <w:rPr>
              <w:rFonts w:ascii="Georgia" w:eastAsia="Georgia" w:hAnsi="Georgia" w:cs="Georgia"/>
              <w:color w:val="000000"/>
              <w:sz w:val="12"/>
              <w:szCs w:val="12"/>
            </w:rPr>
          </w:pPr>
          <w:r>
            <w:rPr>
              <w:rFonts w:ascii="Georgia" w:eastAsia="Georgia" w:hAnsi="Georgia" w:cs="Georgia"/>
              <w:color w:val="000000"/>
              <w:sz w:val="12"/>
              <w:szCs w:val="12"/>
            </w:rPr>
            <w:t>Online di https://ejournal2.undip.ac.id/index.php/proactive</w:t>
          </w:r>
        </w:p>
      </w:tc>
    </w:tr>
  </w:tbl>
  <w:p w14:paraId="6ABDD20B" w14:textId="77777777" w:rsidR="00A76E9E" w:rsidRDefault="00A76E9E">
    <w:pPr>
      <w:pBdr>
        <w:top w:val="nil"/>
        <w:left w:val="nil"/>
        <w:bottom w:val="nil"/>
        <w:right w:val="nil"/>
        <w:between w:val="nil"/>
      </w:pBdr>
      <w:tabs>
        <w:tab w:val="center" w:pos="4680"/>
        <w:tab w:val="right" w:pos="9360"/>
      </w:tabs>
      <w:spacing w:after="0" w:line="240" w:lineRule="auto"/>
      <w:rPr>
        <w:rFonts w:ascii="Georgia" w:eastAsia="Georgia" w:hAnsi="Georgia" w:cs="Georgia"/>
        <w:color w:val="000000"/>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C2311"/>
    <w:multiLevelType w:val="hybridMultilevel"/>
    <w:tmpl w:val="81E6F344"/>
    <w:lvl w:ilvl="0" w:tplc="DBE0AEE8">
      <w:start w:val="1"/>
      <w:numFmt w:val="decimal"/>
      <w:lvlText w:val="%1."/>
      <w:lvlJc w:val="left"/>
      <w:pPr>
        <w:ind w:left="720" w:hanging="360"/>
      </w:pPr>
      <w:rPr>
        <w:rFonts w:eastAsia="Calibri" w:cs="Times New Roman" w:hint="default"/>
        <w:b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2655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E9E"/>
    <w:rsid w:val="000274B0"/>
    <w:rsid w:val="00082DEA"/>
    <w:rsid w:val="00090AB5"/>
    <w:rsid w:val="001429F4"/>
    <w:rsid w:val="0019707C"/>
    <w:rsid w:val="00241C90"/>
    <w:rsid w:val="00254B69"/>
    <w:rsid w:val="002564F0"/>
    <w:rsid w:val="003036A4"/>
    <w:rsid w:val="0047276D"/>
    <w:rsid w:val="00506FD6"/>
    <w:rsid w:val="005B3F9D"/>
    <w:rsid w:val="00661A85"/>
    <w:rsid w:val="00764D4B"/>
    <w:rsid w:val="007703D6"/>
    <w:rsid w:val="007877E2"/>
    <w:rsid w:val="007A76AD"/>
    <w:rsid w:val="007B5BEF"/>
    <w:rsid w:val="007E4FA3"/>
    <w:rsid w:val="0088059D"/>
    <w:rsid w:val="008D2F78"/>
    <w:rsid w:val="008F5E58"/>
    <w:rsid w:val="00995F06"/>
    <w:rsid w:val="00A45827"/>
    <w:rsid w:val="00A76E9E"/>
    <w:rsid w:val="00A8184A"/>
    <w:rsid w:val="00BE1982"/>
    <w:rsid w:val="00CE2377"/>
    <w:rsid w:val="00D11A71"/>
    <w:rsid w:val="00E80E21"/>
    <w:rsid w:val="00F961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27536"/>
  <w15:docId w15:val="{A8827B17-CD20-45F3-871B-AD009C25C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0" w:type="dxa"/>
        <w:bottom w:w="0" w:type="dxa"/>
        <w:right w:w="28" w:type="dxa"/>
      </w:tblCellMar>
    </w:tblPr>
  </w:style>
  <w:style w:type="character" w:styleId="Hyperlink">
    <w:name w:val="Hyperlink"/>
    <w:basedOn w:val="DefaultParagraphFont"/>
    <w:uiPriority w:val="99"/>
    <w:unhideWhenUsed/>
    <w:rsid w:val="00090AB5"/>
    <w:rPr>
      <w:color w:val="0000FF" w:themeColor="hyperlink"/>
      <w:u w:val="single"/>
    </w:rPr>
  </w:style>
  <w:style w:type="character" w:styleId="FollowedHyperlink">
    <w:name w:val="FollowedHyperlink"/>
    <w:basedOn w:val="DefaultParagraphFont"/>
    <w:uiPriority w:val="99"/>
    <w:semiHidden/>
    <w:unhideWhenUsed/>
    <w:rsid w:val="00090AB5"/>
    <w:rPr>
      <w:color w:val="800080" w:themeColor="followedHyperlink"/>
      <w:u w:val="single"/>
    </w:rPr>
  </w:style>
  <w:style w:type="table" w:styleId="TableGrid">
    <w:name w:val="Table Grid"/>
    <w:basedOn w:val="TableNormal"/>
    <w:uiPriority w:val="39"/>
    <w:rsid w:val="00CE2377"/>
    <w:pPr>
      <w:spacing w:after="0" w:line="240" w:lineRule="auto"/>
    </w:pPr>
    <w:rPr>
      <w:rFonts w:asciiTheme="minorHAnsi" w:eastAsiaTheme="minorHAnsi" w:hAnsiTheme="minorHAnsi" w:cstheme="minorBidi"/>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B5BEF"/>
    <w:rPr>
      <w:color w:val="666666"/>
    </w:rPr>
  </w:style>
  <w:style w:type="paragraph" w:styleId="ListParagraph">
    <w:name w:val="List Paragraph"/>
    <w:basedOn w:val="Normal"/>
    <w:uiPriority w:val="34"/>
    <w:qFormat/>
    <w:rsid w:val="007A76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92874">
      <w:marLeft w:val="640"/>
      <w:marRight w:val="0"/>
      <w:marTop w:val="0"/>
      <w:marBottom w:val="0"/>
      <w:divBdr>
        <w:top w:val="none" w:sz="0" w:space="0" w:color="auto"/>
        <w:left w:val="none" w:sz="0" w:space="0" w:color="auto"/>
        <w:bottom w:val="none" w:sz="0" w:space="0" w:color="auto"/>
        <w:right w:val="none" w:sz="0" w:space="0" w:color="auto"/>
      </w:divBdr>
    </w:div>
    <w:div w:id="279118445">
      <w:marLeft w:val="640"/>
      <w:marRight w:val="0"/>
      <w:marTop w:val="0"/>
      <w:marBottom w:val="0"/>
      <w:divBdr>
        <w:top w:val="none" w:sz="0" w:space="0" w:color="auto"/>
        <w:left w:val="none" w:sz="0" w:space="0" w:color="auto"/>
        <w:bottom w:val="none" w:sz="0" w:space="0" w:color="auto"/>
        <w:right w:val="none" w:sz="0" w:space="0" w:color="auto"/>
      </w:divBdr>
    </w:div>
    <w:div w:id="331759206">
      <w:marLeft w:val="640"/>
      <w:marRight w:val="0"/>
      <w:marTop w:val="0"/>
      <w:marBottom w:val="0"/>
      <w:divBdr>
        <w:top w:val="none" w:sz="0" w:space="0" w:color="auto"/>
        <w:left w:val="none" w:sz="0" w:space="0" w:color="auto"/>
        <w:bottom w:val="none" w:sz="0" w:space="0" w:color="auto"/>
        <w:right w:val="none" w:sz="0" w:space="0" w:color="auto"/>
      </w:divBdr>
    </w:div>
    <w:div w:id="375662216">
      <w:marLeft w:val="640"/>
      <w:marRight w:val="0"/>
      <w:marTop w:val="0"/>
      <w:marBottom w:val="0"/>
      <w:divBdr>
        <w:top w:val="none" w:sz="0" w:space="0" w:color="auto"/>
        <w:left w:val="none" w:sz="0" w:space="0" w:color="auto"/>
        <w:bottom w:val="none" w:sz="0" w:space="0" w:color="auto"/>
        <w:right w:val="none" w:sz="0" w:space="0" w:color="auto"/>
      </w:divBdr>
    </w:div>
    <w:div w:id="875048756">
      <w:marLeft w:val="640"/>
      <w:marRight w:val="0"/>
      <w:marTop w:val="0"/>
      <w:marBottom w:val="0"/>
      <w:divBdr>
        <w:top w:val="none" w:sz="0" w:space="0" w:color="auto"/>
        <w:left w:val="none" w:sz="0" w:space="0" w:color="auto"/>
        <w:bottom w:val="none" w:sz="0" w:space="0" w:color="auto"/>
        <w:right w:val="none" w:sz="0" w:space="0" w:color="auto"/>
      </w:divBdr>
    </w:div>
    <w:div w:id="925839939">
      <w:marLeft w:val="640"/>
      <w:marRight w:val="0"/>
      <w:marTop w:val="0"/>
      <w:marBottom w:val="0"/>
      <w:divBdr>
        <w:top w:val="none" w:sz="0" w:space="0" w:color="auto"/>
        <w:left w:val="none" w:sz="0" w:space="0" w:color="auto"/>
        <w:bottom w:val="none" w:sz="0" w:space="0" w:color="auto"/>
        <w:right w:val="none" w:sz="0" w:space="0" w:color="auto"/>
      </w:divBdr>
    </w:div>
    <w:div w:id="1173497708">
      <w:marLeft w:val="640"/>
      <w:marRight w:val="0"/>
      <w:marTop w:val="0"/>
      <w:marBottom w:val="0"/>
      <w:divBdr>
        <w:top w:val="none" w:sz="0" w:space="0" w:color="auto"/>
        <w:left w:val="none" w:sz="0" w:space="0" w:color="auto"/>
        <w:bottom w:val="none" w:sz="0" w:space="0" w:color="auto"/>
        <w:right w:val="none" w:sz="0" w:space="0" w:color="auto"/>
      </w:divBdr>
    </w:div>
    <w:div w:id="1306663416">
      <w:marLeft w:val="640"/>
      <w:marRight w:val="0"/>
      <w:marTop w:val="0"/>
      <w:marBottom w:val="0"/>
      <w:divBdr>
        <w:top w:val="none" w:sz="0" w:space="0" w:color="auto"/>
        <w:left w:val="none" w:sz="0" w:space="0" w:color="auto"/>
        <w:bottom w:val="none" w:sz="0" w:space="0" w:color="auto"/>
        <w:right w:val="none" w:sz="0" w:space="0" w:color="auto"/>
      </w:divBdr>
    </w:div>
    <w:div w:id="1363549872">
      <w:marLeft w:val="640"/>
      <w:marRight w:val="0"/>
      <w:marTop w:val="0"/>
      <w:marBottom w:val="0"/>
      <w:divBdr>
        <w:top w:val="none" w:sz="0" w:space="0" w:color="auto"/>
        <w:left w:val="none" w:sz="0" w:space="0" w:color="auto"/>
        <w:bottom w:val="none" w:sz="0" w:space="0" w:color="auto"/>
        <w:right w:val="none" w:sz="0" w:space="0" w:color="auto"/>
      </w:divBdr>
    </w:div>
    <w:div w:id="1561015479">
      <w:marLeft w:val="640"/>
      <w:marRight w:val="0"/>
      <w:marTop w:val="0"/>
      <w:marBottom w:val="0"/>
      <w:divBdr>
        <w:top w:val="none" w:sz="0" w:space="0" w:color="auto"/>
        <w:left w:val="none" w:sz="0" w:space="0" w:color="auto"/>
        <w:bottom w:val="none" w:sz="0" w:space="0" w:color="auto"/>
        <w:right w:val="none" w:sz="0" w:space="0" w:color="auto"/>
      </w:divBdr>
    </w:div>
    <w:div w:id="1594364459">
      <w:marLeft w:val="640"/>
      <w:marRight w:val="0"/>
      <w:marTop w:val="0"/>
      <w:marBottom w:val="0"/>
      <w:divBdr>
        <w:top w:val="none" w:sz="0" w:space="0" w:color="auto"/>
        <w:left w:val="none" w:sz="0" w:space="0" w:color="auto"/>
        <w:bottom w:val="none" w:sz="0" w:space="0" w:color="auto"/>
        <w:right w:val="none" w:sz="0" w:space="0" w:color="auto"/>
      </w:divBdr>
    </w:div>
    <w:div w:id="1657294366">
      <w:marLeft w:val="640"/>
      <w:marRight w:val="0"/>
      <w:marTop w:val="0"/>
      <w:marBottom w:val="0"/>
      <w:divBdr>
        <w:top w:val="none" w:sz="0" w:space="0" w:color="auto"/>
        <w:left w:val="none" w:sz="0" w:space="0" w:color="auto"/>
        <w:bottom w:val="none" w:sz="0" w:space="0" w:color="auto"/>
        <w:right w:val="none" w:sz="0" w:space="0" w:color="auto"/>
      </w:divBdr>
    </w:div>
    <w:div w:id="1746802574">
      <w:marLeft w:val="640"/>
      <w:marRight w:val="0"/>
      <w:marTop w:val="0"/>
      <w:marBottom w:val="0"/>
      <w:divBdr>
        <w:top w:val="none" w:sz="0" w:space="0" w:color="auto"/>
        <w:left w:val="none" w:sz="0" w:space="0" w:color="auto"/>
        <w:bottom w:val="none" w:sz="0" w:space="0" w:color="auto"/>
        <w:right w:val="none" w:sz="0" w:space="0" w:color="auto"/>
      </w:divBdr>
    </w:div>
    <w:div w:id="1781484013">
      <w:marLeft w:val="640"/>
      <w:marRight w:val="0"/>
      <w:marTop w:val="0"/>
      <w:marBottom w:val="0"/>
      <w:divBdr>
        <w:top w:val="none" w:sz="0" w:space="0" w:color="auto"/>
        <w:left w:val="none" w:sz="0" w:space="0" w:color="auto"/>
        <w:bottom w:val="none" w:sz="0" w:space="0" w:color="auto"/>
        <w:right w:val="none" w:sz="0" w:space="0" w:color="auto"/>
      </w:divBdr>
    </w:div>
    <w:div w:id="1827670108">
      <w:marLeft w:val="640"/>
      <w:marRight w:val="0"/>
      <w:marTop w:val="0"/>
      <w:marBottom w:val="0"/>
      <w:divBdr>
        <w:top w:val="none" w:sz="0" w:space="0" w:color="auto"/>
        <w:left w:val="none" w:sz="0" w:space="0" w:color="auto"/>
        <w:bottom w:val="none" w:sz="0" w:space="0" w:color="auto"/>
        <w:right w:val="none" w:sz="0" w:space="0" w:color="auto"/>
      </w:divBdr>
    </w:div>
    <w:div w:id="2117675683">
      <w:marLeft w:val="640"/>
      <w:marRight w:val="0"/>
      <w:marTop w:val="0"/>
      <w:marBottom w:val="0"/>
      <w:divBdr>
        <w:top w:val="none" w:sz="0" w:space="0" w:color="auto"/>
        <w:left w:val="none" w:sz="0" w:space="0" w:color="auto"/>
        <w:bottom w:val="none" w:sz="0" w:space="0" w:color="auto"/>
        <w:right w:val="none" w:sz="0" w:space="0" w:color="auto"/>
      </w:divBdr>
    </w:div>
    <w:div w:id="2137945626">
      <w:marLeft w:val="64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5CC1ADD2FBD4B80892DEEE60FC2467B"/>
        <w:category>
          <w:name w:val="General"/>
          <w:gallery w:val="placeholder"/>
        </w:category>
        <w:types>
          <w:type w:val="bbPlcHdr"/>
        </w:types>
        <w:behaviors>
          <w:behavior w:val="content"/>
        </w:behaviors>
        <w:guid w:val="{E2AC219B-17BF-4B3C-8370-82766B841591}"/>
      </w:docPartPr>
      <w:docPartBody>
        <w:p w:rsidR="000E046C" w:rsidRDefault="009C019B" w:rsidP="009C019B">
          <w:pPr>
            <w:pStyle w:val="B5CC1ADD2FBD4B80892DEEE60FC2467B"/>
          </w:pPr>
          <w:r w:rsidRPr="000B2F7C">
            <w:rPr>
              <w:rStyle w:val="PlaceholderText"/>
            </w:rPr>
            <w:t>Click or tap here to enter text.</w:t>
          </w:r>
        </w:p>
      </w:docPartBody>
    </w:docPart>
    <w:docPart>
      <w:docPartPr>
        <w:name w:val="AC1F420064CF4A7FBA9F2B7A5CF6E1F3"/>
        <w:category>
          <w:name w:val="General"/>
          <w:gallery w:val="placeholder"/>
        </w:category>
        <w:types>
          <w:type w:val="bbPlcHdr"/>
        </w:types>
        <w:behaviors>
          <w:behavior w:val="content"/>
        </w:behaviors>
        <w:guid w:val="{454A0F9C-77CD-4149-9435-1D8C92ECDBC6}"/>
      </w:docPartPr>
      <w:docPartBody>
        <w:p w:rsidR="000E046C" w:rsidRDefault="009C019B" w:rsidP="009C019B">
          <w:pPr>
            <w:pStyle w:val="AC1F420064CF4A7FBA9F2B7A5CF6E1F3"/>
          </w:pPr>
          <w:r w:rsidRPr="000B2F7C">
            <w:rPr>
              <w:rStyle w:val="PlaceholderText"/>
            </w:rPr>
            <w:t>Click or tap here to enter text.</w:t>
          </w:r>
        </w:p>
      </w:docPartBody>
    </w:docPart>
    <w:docPart>
      <w:docPartPr>
        <w:name w:val="9D2D694B954844F0901D9F5D086B0FA2"/>
        <w:category>
          <w:name w:val="General"/>
          <w:gallery w:val="placeholder"/>
        </w:category>
        <w:types>
          <w:type w:val="bbPlcHdr"/>
        </w:types>
        <w:behaviors>
          <w:behavior w:val="content"/>
        </w:behaviors>
        <w:guid w:val="{8323EC72-3C86-44D4-9FFB-9B80CEADE2FB}"/>
      </w:docPartPr>
      <w:docPartBody>
        <w:p w:rsidR="000E046C" w:rsidRDefault="009C019B" w:rsidP="009C019B">
          <w:pPr>
            <w:pStyle w:val="9D2D694B954844F0901D9F5D086B0FA2"/>
          </w:pPr>
          <w:r w:rsidRPr="000B2F7C">
            <w:rPr>
              <w:rStyle w:val="PlaceholderText"/>
            </w:rPr>
            <w:t>Click or tap here to enter text.</w:t>
          </w:r>
        </w:p>
      </w:docPartBody>
    </w:docPart>
    <w:docPart>
      <w:docPartPr>
        <w:name w:val="BE3F0DBB56FF48589548DA9EE4D8E81A"/>
        <w:category>
          <w:name w:val="General"/>
          <w:gallery w:val="placeholder"/>
        </w:category>
        <w:types>
          <w:type w:val="bbPlcHdr"/>
        </w:types>
        <w:behaviors>
          <w:behavior w:val="content"/>
        </w:behaviors>
        <w:guid w:val="{14CDE9BE-29D5-415D-B122-B2FD950FDA0A}"/>
      </w:docPartPr>
      <w:docPartBody>
        <w:p w:rsidR="000E046C" w:rsidRDefault="009C019B" w:rsidP="009C019B">
          <w:pPr>
            <w:pStyle w:val="BE3F0DBB56FF48589548DA9EE4D8E81A"/>
          </w:pPr>
          <w:r w:rsidRPr="000B2F7C">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B485D1BB-5ECD-4CD6-B627-D5264FDECE39}"/>
      </w:docPartPr>
      <w:docPartBody>
        <w:p w:rsidR="00000000" w:rsidRDefault="000E046C">
          <w:r w:rsidRPr="007001EB">
            <w:rPr>
              <w:rStyle w:val="PlaceholderText"/>
            </w:rPr>
            <w:t>Click or tap here to enter text.</w:t>
          </w:r>
        </w:p>
      </w:docPartBody>
    </w:docPart>
    <w:docPart>
      <w:docPartPr>
        <w:name w:val="CA360FAF88694488AEE18A1CDF26FE5F"/>
        <w:category>
          <w:name w:val="General"/>
          <w:gallery w:val="placeholder"/>
        </w:category>
        <w:types>
          <w:type w:val="bbPlcHdr"/>
        </w:types>
        <w:behaviors>
          <w:behavior w:val="content"/>
        </w:behaviors>
        <w:guid w:val="{656E56F3-EA2D-43BA-849B-3B097BA62C79}"/>
      </w:docPartPr>
      <w:docPartBody>
        <w:p w:rsidR="00000000" w:rsidRDefault="000E046C" w:rsidP="000E046C">
          <w:pPr>
            <w:pStyle w:val="CA360FAF88694488AEE18A1CDF26FE5F"/>
          </w:pPr>
          <w:r w:rsidRPr="000B2F7C">
            <w:rPr>
              <w:rStyle w:val="PlaceholderText"/>
            </w:rPr>
            <w:t>Click or tap here to enter text.</w:t>
          </w:r>
        </w:p>
      </w:docPartBody>
    </w:docPart>
    <w:docPart>
      <w:docPartPr>
        <w:name w:val="C14841FEC81243D8B98E31BD3001F0BA"/>
        <w:category>
          <w:name w:val="General"/>
          <w:gallery w:val="placeholder"/>
        </w:category>
        <w:types>
          <w:type w:val="bbPlcHdr"/>
        </w:types>
        <w:behaviors>
          <w:behavior w:val="content"/>
        </w:behaviors>
        <w:guid w:val="{07A5B86C-B950-4A15-A1B2-F112090C7017}"/>
      </w:docPartPr>
      <w:docPartBody>
        <w:p w:rsidR="00000000" w:rsidRDefault="000E046C" w:rsidP="000E046C">
          <w:pPr>
            <w:pStyle w:val="C14841FEC81243D8B98E31BD3001F0BA"/>
          </w:pPr>
          <w:r w:rsidRPr="000B2F7C">
            <w:rPr>
              <w:rStyle w:val="PlaceholderText"/>
            </w:rPr>
            <w:t>Click or tap here to enter text.</w:t>
          </w:r>
        </w:p>
      </w:docPartBody>
    </w:docPart>
    <w:docPart>
      <w:docPartPr>
        <w:name w:val="F21F8D8C8E4842A7BBB4467CCF4D9CBC"/>
        <w:category>
          <w:name w:val="General"/>
          <w:gallery w:val="placeholder"/>
        </w:category>
        <w:types>
          <w:type w:val="bbPlcHdr"/>
        </w:types>
        <w:behaviors>
          <w:behavior w:val="content"/>
        </w:behaviors>
        <w:guid w:val="{8BAF8857-A068-43DC-9A33-48C35773BBA8}"/>
      </w:docPartPr>
      <w:docPartBody>
        <w:p w:rsidR="00000000" w:rsidRDefault="000E046C" w:rsidP="000E046C">
          <w:pPr>
            <w:pStyle w:val="F21F8D8C8E4842A7BBB4467CCF4D9CBC"/>
          </w:pPr>
          <w:r w:rsidRPr="000B2F7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19B"/>
    <w:rsid w:val="000422AD"/>
    <w:rsid w:val="000E046C"/>
    <w:rsid w:val="001F41E3"/>
    <w:rsid w:val="00506FD6"/>
    <w:rsid w:val="00764D4B"/>
    <w:rsid w:val="009C01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E046C"/>
    <w:rPr>
      <w:color w:val="666666"/>
    </w:rPr>
  </w:style>
  <w:style w:type="paragraph" w:customStyle="1" w:styleId="B5CC1ADD2FBD4B80892DEEE60FC2467B">
    <w:name w:val="B5CC1ADD2FBD4B80892DEEE60FC2467B"/>
    <w:rsid w:val="009C019B"/>
  </w:style>
  <w:style w:type="paragraph" w:customStyle="1" w:styleId="1BDD65D044004D2FBA221AA58EBA2238">
    <w:name w:val="1BDD65D044004D2FBA221AA58EBA2238"/>
    <w:rsid w:val="009C019B"/>
  </w:style>
  <w:style w:type="paragraph" w:customStyle="1" w:styleId="AC1F420064CF4A7FBA9F2B7A5CF6E1F3">
    <w:name w:val="AC1F420064CF4A7FBA9F2B7A5CF6E1F3"/>
    <w:rsid w:val="009C019B"/>
  </w:style>
  <w:style w:type="paragraph" w:customStyle="1" w:styleId="8E672F7ABD1B4CE18B6211F80C646C0B">
    <w:name w:val="8E672F7ABD1B4CE18B6211F80C646C0B"/>
    <w:rsid w:val="009C019B"/>
  </w:style>
  <w:style w:type="paragraph" w:customStyle="1" w:styleId="3DFC74255F9D47EA8A347707B75AEA69">
    <w:name w:val="3DFC74255F9D47EA8A347707B75AEA69"/>
    <w:rsid w:val="009C019B"/>
  </w:style>
  <w:style w:type="paragraph" w:customStyle="1" w:styleId="AC36D32190B54D838CFB53EDFD5C81FB">
    <w:name w:val="AC36D32190B54D838CFB53EDFD5C81FB"/>
    <w:rsid w:val="009C019B"/>
  </w:style>
  <w:style w:type="paragraph" w:customStyle="1" w:styleId="8CC43F7903444FE5BF6D95B38FF7B3F3">
    <w:name w:val="8CC43F7903444FE5BF6D95B38FF7B3F3"/>
    <w:rsid w:val="009C019B"/>
  </w:style>
  <w:style w:type="paragraph" w:customStyle="1" w:styleId="9D2D694B954844F0901D9F5D086B0FA2">
    <w:name w:val="9D2D694B954844F0901D9F5D086B0FA2"/>
    <w:rsid w:val="009C019B"/>
  </w:style>
  <w:style w:type="paragraph" w:customStyle="1" w:styleId="BE3F0DBB56FF48589548DA9EE4D8E81A">
    <w:name w:val="BE3F0DBB56FF48589548DA9EE4D8E81A"/>
    <w:rsid w:val="009C019B"/>
  </w:style>
  <w:style w:type="paragraph" w:customStyle="1" w:styleId="FE42F058FB294F74B0AAD1C0FC1D83C9">
    <w:name w:val="FE42F058FB294F74B0AAD1C0FC1D83C9"/>
    <w:rsid w:val="000E046C"/>
  </w:style>
  <w:style w:type="paragraph" w:customStyle="1" w:styleId="CA360FAF88694488AEE18A1CDF26FE5F">
    <w:name w:val="CA360FAF88694488AEE18A1CDF26FE5F"/>
    <w:rsid w:val="000E046C"/>
  </w:style>
  <w:style w:type="paragraph" w:customStyle="1" w:styleId="C14841FEC81243D8B98E31BD3001F0BA">
    <w:name w:val="C14841FEC81243D8B98E31BD3001F0BA"/>
    <w:rsid w:val="000E046C"/>
  </w:style>
  <w:style w:type="paragraph" w:customStyle="1" w:styleId="F21F8D8C8E4842A7BBB4467CCF4D9CBC">
    <w:name w:val="F21F8D8C8E4842A7BBB4467CCF4D9CBC"/>
    <w:rsid w:val="000E04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99F7B23-AB17-4C46-B919-83C7802D101C}">
  <we:reference id="wa104382081" version="1.55.1.0" store="en-US" storeType="OMEX"/>
  <we:alternateReferences>
    <we:reference id="wa104382081" version="1.55.1.0" store="en-US" storeType="OMEX"/>
  </we:alternateReferences>
  <we:properties>
    <we:property name="MENDELEY_BIBLIOGRAPHY_IS_DIRTY" value="false"/>
    <we:property name="MENDELEY_BIBLIOGRAPHY_LAST_MODIFIED" value="1782951279036"/>
    <we:property name="MENDELEY_CITATIONS" value="[{&quot;citationID&quot;:&quot;MENDELEY_CITATION_9ee5e627-dc35-4ae5-9c50-326f7ad40756&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&quot;,&quot;citationItems&quot;:[{&quot;id&quot;:&quot;1ae159b7-8776-3f5c-a905-b80921ea7844&quot;,&quot;itemData&quot;:{&quot;type&quot;:&quot;article-journal&quot;,&quot;id&quot;:&quot;1ae159b7-8776-3f5c-a905-b80921ea7844&quot;,&quot;title&quot;:&quot;EDUKASI KOMPLIKASI TERJADINYA HIPERTENSI DAN PERANAN KONSUMSI OBAT HIPERTENSI PADA PENDERITA DIABETES MELITUS USIA LANSIA DI PUSKESMAS LUBUK BUAYA TAHUN 2021 &quot;,&quot;author&quot;:[{&quot;family&quot;:&quot;Nova&quot;,&quot;given&quot;:&quot;Riki&quot;,&quot;parse-names&quot;:false,&quot;dropping-particle&quot;:&quot;&quot;,&quot;non-dropping-particle&quot;:&quot;&quot;},{&quot;family&quot;:&quot;Hasni&quot;,&quot;given&quot;:&quot;Dita&quot;,&quot;parse-names&quot;:false,&quot;dropping-particle&quot;:&quot;&quot;,&quot;non-dropping-particle&quot;:&quot;&quot;}],&quot;container-title&quot;:&quot;Kumawula : Jurnal Pengabdian Kepada Masyarakat&quot;,&quot;issued&quot;:{&quot;date-parts&quot;:[[2022]]},&quot;volume&quot;:&quot;5&quot;,&quot;container-title-short&quot;:&quot;&quot;},&quot;isTemporary&quot;:false,&quot;suppress-author&quot;:false,&quot;composite&quot;:false,&quot;author-only&quot;:false}]},{&quot;citationID&quot;:&quot;MENDELEY_CITATION_fd0aac64-4109-40a9-a828-bd2ab4710867&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&quot;,&quot;citationItems&quot;:[{&quot;id&quot;:&quot;b29c397d-d04d-32d8-a7ad-e5d6fd44cf57&quot;,&quot;itemData&quot;:{&quot;type&quot;:&quot;article-journal&quot;,&quot;id&quot;:&quot;b29c397d-d04d-32d8-a7ad-e5d6fd44cf57&quot;,&quot;title&quot;:&quot;Pengaruh pendidikan kesehatan hipertensi terhadap pengetahuan lansia di posyandu lansia kelurahan Manisrenggo&quot;,&quot;author&quot;:[{&quot;family&quot;:&quot;Wardani&quot;,&quot;given&quot;:&quot;Ratna&quot;,&quot;parse-names&quot;:false,&quot;dropping-particle&quot;:&quot;&quot;,&quot;non-dropping-particle&quot;:&quot;&quot;},{&quot;family&quot;:&quot;Widyastika&quot;,&quot;given&quot;:&quot;Kharisma Syahda&quot;,&quot;parse-names&quot;:false,&quot;dropping-particle&quot;:&quot;&quot;,&quot;non-dropping-particle&quot;:&quot;&quot;},{&quot;family&quot;:&quot;Ardiana&quot;,&quot;given&quot;:&quot;Olivia Junita&quot;,&quot;parse-names&quot;:false,&quot;dropping-particle&quot;:&quot;&quot;,&quot;non-dropping-particle&quot;:&quot;&quot;},{&quot;family&quot;:&quot;Sila&quot;,&quot;given&quot;:&quot;Ice Marselina&quot;,&quot;parse-names&quot;:false,&quot;dropping-particle&quot;:&quot;&quot;,&quot;non-dropping-particle&quot;:&quot;&quot;},{&quot;family&quot;:&quot;Asri&quot;,&quot;given&quot;:&quot;Rindang Larose Tri Asri&quot;,&quot;parse-names&quot;:false,&quot;dropping-particle&quot;:&quot;&quot;,&quot;non-dropping-particle&quot;:&quot;&quot;}],&quot;container-title&quot;:&quot;Journal of Community Engagement in Health&quot;,&quot;DOI&quot;:&quot;10.30994/jceh.v1i2.11&quot;,&quot;URL&quot;:&quot;https://jceh.org/index.php/JCEH/article/view/11/17&quot;,&quot;issued&quot;:{&quot;date-parts&quot;:[[2018]]},&quot;page&quot;:&quot;25-28&quot;,&quot;abstract&quot;:&quot;Keluarga   memiliki   peran   yang   begitu   penting   bagi   lansia   yang   menderita   hipertensi khususnya  dalam  pemberian  diet.  Peran  tersebut  antara  lain  membimbing  dan  memecahkan  masalah sehingga  pemberian  diet  pada  lansia  dengan  hipertensi  dapat  dikelola  dengan  baik  oleh  keluarga. Adapun penelitian ini bertujuan untuk mengetahui faktor-faktor yang berhubungan perilaku keluarga dalam pemberian diet hipertensi pada lansia. Faktor-faktornya adalah pengetahuan, sikap, umur, jenis kelamin,  pendidikan,  ketersediaan fasilitas  kesehatan,  dan  tenaga  kesehatan.  Penelitian  ini  bersifat deskriptif  analisis  kuantitatif  dengan  menggunakan  cross  sectional.  Jumlah  sampel  dalam  penelitian ini  sebanyak  30  responden.  Pengambilan  sampel  menggunakan  total  sampling.  Instrumen  yang digunakan  dalam  penelitian  ini  adalah  dengan  wawancara  menggunakan  kuesioner.  Data  dianalisis dengan  menggunakan  analisis  univariat  dan  analisis  bivariat.  Hasil  analisis  bivariat  menunjukkan bahwa  (a)  ada  hubungan  antara  pengetahuan  dengan  perilaku  keluargadalam  pemberian  diet hipertensi pada lansia ; (b) ada hubungan antara sikap dengan perilaku keluarga dalam pemberian diet hipertensi pada lansia ; (c) ada hubungan antara umur dengan perilaku keluarga dalam pemberian diet hipertensi  pada  lansia;  (d)  tidakada  hubungan  antara  jenis  kelamin  dengan  perilaku  keluarga  dalam pemberian  diet  hipertensi  pada  lansia;  (e)  tidak  ada  hubungan  antara  pendidikan  dengan  perilaku keluarga  dalam  pemberian  diet  hipertensi  pada  lansia;  (f)  tidak  ada  hubungan  antara  ketersediaan fasilitas  kesehatan  dengan  perilaku  keluarga  dalam  pemberian  diet  hipertensi  pada  lansia;  (g)  tidak ada hubungan antara tenaga kesehatan dengan perilaku keluarga dalam pemberian diet hipertensi pada lansia. Keluarga perlu menyadari tentang pentingnya perannya dalam menjaga atau memantau nutrisi yang  diberikan  pada lansia  dengan  hipertensi.  Keluarga  dan  penderita  hipertensi  harus  bekerja  sama agar  penderita  hipertensi  patuh  menjalani  diet  rendah  garam  agar  tekanan  darah  penderita  hipertensi dapat  terkontrol  dengan  baik.Pada  penelitian  ini  bahwa  tingkat Pengaruh  Pendidikan  Kesehatan terhadap  Pengetahuan  Lansia  di  Posyandu  Lansia  Kelurahan  Manisrenggo  sebelum  kita  melakukan penyuluhan pada lansia dari 23 responden memiliki kategori cukup atau 43% dari 23 responden yaitu 10  responden.  Namun,  setelah  kita  melakukan  penyuluhan  tentang  pengaruh  pendidikan  kesehatan terhadap  pengetahuan  lansia  mengalami  kenaikan  dari  43%  kategori  cukup  menjadi  52%  memiliki kategori baik yaitu 12 orang.Kata kunci: Perilaku, keluarga, diet hipertensiThis is an open-acces article distributed under the terms of the Creative Commons Attribution-ShareAlike 4.0 International License.&quot;,&quot;issue&quot;:&quot;2&quot;,&quot;volume&quot;:&quot;1&quot;,&quot;container-title-short&quot;:&quot;&quot;},&quot;isTemporary&quot;:false,&quot;suppress-author&quot;:false,&quot;composite&quot;:false,&quot;author-only&quot;:false}]},{&quot;citationID&quot;:&quot;MENDELEY_CITATION_b1c85d0d-2772-4587-8f2c-a224ff3eaaae&quot;,&quot;properties&quot;:{&quot;noteIndex&quot;:0},&quot;isEdited&quot;:false,&quot;manualOverride&quot;:{&quot;isManuallyOverridden&quot;:true,&quot;citeprocText&quot;:&quot;&lt;sup&gt;3&lt;/sup&gt;&quot;,&quot;manualOverrideText&quot;:&quot;World Health Organization (2025)&quot;},&quot;citationTag&quot;:&quot;MENDELEY_CITATION_v3_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&quot;,&quot;citationItems&quot;:[{&quot;id&quot;:&quot;84d51148-f36f-3441-b97e-6cfdc42b6495&quot;,&quot;itemData&quot;:{&quot;type&quot;:&quot;webpage&quot;,&quot;id&quot;:&quot;84d51148-f36f-3441-b97e-6cfdc42b6495&quot;,&quot;title&quot;:&quot;Hipertensi&quot;,&quot;author&quot;:[{&quot;family&quot;:&quot;World Health Organization&quot;,&quot;given&quot;:&quot;&quot;,&quot;parse-names&quot;:false,&quot;dropping-particle&quot;:&quot;&quot;,&quot;non-dropping-particle&quot;:&quot;&quot;}],&quot;issued&quot;:{&quot;date-parts&quot;:[[2025]]},&quot;container-title-short&quot;:&quot;&quot;},&quot;isTemporary&quot;:false,&quot;suppress-author&quot;:false,&quot;composite&quot;:false,&quot;author-only&quot;:false}]},{&quot;citationID&quot;:&quot;MENDELEY_CITATION_b2a569c4-02ce-46ca-9b84-8be6e04661f4&quot;,&quot;properties&quot;:{&quot;noteIndex&quot;:0},&quot;isEdited&quot;:false,&quot;manualOverride&quot;:{&quot;isManuallyOverridden&quot;:true,&quot;citeprocText&quot;:&quot;&lt;sup&gt;4&lt;/sup&gt;&quot;,&quot;manualOverrideText&quot;:&quot;Kemenkes RI tahun (2025)&quot;},&quot;citationTag&quot;:&quot;MENDELEY_CITATION_v3_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&quot;,&quot;citationItems&quot;:[{&quot;id&quot;:&quot;760de143-bc08-3a97-84d9-4989a765e629&quot;,&quot;itemData&quot;:{&quot;type&quot;:&quot;book&quot;,&quot;id&quot;:&quot;760de143-bc08-3a97-84d9-4989a765e629&quot;,&quot;title&quot;:&quot;Profil Kesehatan Indonesia Tahun 2025&quot;,&quot;author&quot;:[{&quot;family&quot;:&quot;Kemenkes&quot;,&quot;given&quot;:&quot;&quot;,&quot;parse-names&quot;:false,&quot;dropping-particle&quot;:&quot;&quot;,&quot;non-dropping-particle&quot;:&quot;&quot;}],&quot;issued&quot;:{&quot;date-parts&quot;:[[2025]]},&quot;publisher-place&quot;:&quot;Jakarta&quot;,&quot;publisher&quot;:&quot;Kemenkes RI&quot;,&quot;container-title-short&quot;:&quot;&quot;},&quot;isTemporary&quot;:false,&quot;suppress-author&quot;:false,&quot;composite&quot;:false,&quot;author-only&quot;:false}]},{&quot;citationID&quot;:&quot;MENDELEY_CITATION_e8443111-4335-4650-9e6f-f67db3c47888&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&quot;,&quot;citationItems&quot;:[{&quot;id&quot;:&quot;311fe222-f120-3cff-acb9-67cba65f831d&quot;,&quot;itemData&quot;:{&quot;type&quot;:&quot;article-journal&quot;,&quot;id&quot;:&quot;311fe222-f120-3cff-acb9-67cba65f831d&quot;,&quot;title&quot;:&quot;Laporan Provinsi Jawa Tengah 2025&quot;,&quot;author&quot;:[{&quot;family&quot;:&quot;Riskesdas Jawa Tengah&quot;,&quot;given&quot;:&quot;&quot;,&quot;parse-names&quot;:false,&quot;dropping-particle&quot;:&quot;&quot;,&quot;non-dropping-particle&quot;:&quot;&quot;}],&quot;container-title&quot;:&quot;Kemenkes RI&quot;,&quot;issued&quot;:{&quot;date-parts&quot;:[[2025]]},&quot;container-title-short&quot;:&quot;&quot;},&quot;isTemporary&quot;:false,&quot;suppress-author&quot;:false,&quot;composite&quot;:false,&quot;author-only&quot;:false}]},{&quot;citationID&quot;:&quot;MENDELEY_CITATION_72b8de37-bcc5-48bd-8eb3-8ae37ce9f2a0&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&quot;,&quot;citationItems&quot;:[{&quot;id&quot;:&quot;d355f619-08b1-38df-966e-9d68d760a112&quot;,&quot;itemData&quot;:{&quot;type&quot;:&quot;article-journal&quot;,&quot;id&quot;:&quot;d355f619-08b1-38df-966e-9d68d760a112&quot;,&quot;title&quot;:&quot;Pemberian Terapi Penghentian Pikiran (Thought Stopping) Menurunkan Kecemasan Klien Hipertensi&quot;,&quot;author&quot;:[{&quot;family&quot;:&quot;Purnomo&quot;,&quot;given&quot;:&quot;Edi&quot;,&quot;parse-names&quot;:false,&quot;dropping-particle&quot;:&quot;&quot;,&quot;non-dropping-particle&quot;:&quot;&quot;},{&quot;family&quot;:&quot;Pulungan&quot;,&quot;given&quot;:&quot;Zulhaini Sartika A.&quot;,&quot;parse-names&quot;:false,&quot;dropping-particle&quot;:&quot;&quot;,&quot;non-dropping-particle&quot;:&quot;&quot;}],&quot;container-title&quot;:&quot;Mando Care Jurnal&quot;,&quot;DOI&quot;:&quot;10.55110/mcj.v1i3.103&quot;,&quot;ISSN&quot;:&quot;2809-3429&quot;,&quot;issued&quot;:{&quot;date-parts&quot;:[[2022,12,28]]},&quot;page&quot;:&quot;79-85&quot;,&quot;abstract&quot;:&quot;Giving Thought Stopping Therapy to Reduce Anxiety of Hypertensive Clients. Anxiety is the most common mental health problem characterized by changes in mood, thought, behavior and physiological activity. One of the health problems that causes anxiety is hypertension. Therapy that can be given to eliminate various thoughts that continue to interfere with hypertensive clients such as the emergence of concerns about their disease is thought stopping therapy. The purpose of this case study is to identify the effect of giving thought stopping therapy in reducing anxiety in hypertensive clients. This research is a descriptive study with a case study design. The subject in this case study is a client who has a history of hypertension. Clients are given Thought Stopping Therapy for 3 sessions, namely the first session identifying unpleasant events and causing disturbing thoughts and stopping disturbing thoughts on a regular basis; the second session stops distracting thoughts by using a variable count; the third session evaluates the benefits of stopping distracting thoughts. Average duration is 30 – 45 minutes per session. The author identifies problems with clients using advanced mental assessment with the Stuart adaptation stress model approach and the Self-Reporting Questionnaire (SRQ)-20 questionnaire, before and after giving thought-stopping therapy. The results show a decrease in anxiety in clients from a score of 8 to 3. Thought stopping therapy can reduce anxiety in hypertensive clients. This therapy can be recommended for hypertensive clients who experience anxiety.&quot;,&quot;publisher&quot;:&quot;Yayasan Mandar Indonesia&quot;,&quot;issue&quot;:&quot;3&quot;,&quot;volume&quot;:&quot;1&quot;,&quot;container-title-short&quot;:&quot;&quot;},&quot;isTemporary&quot;:false,&quot;suppress-author&quot;:false,&quot;composite&quot;:false,&quot;author-only&quot;:false}]},{&quot;citationID&quot;:&quot;MENDELEY_CITATION_b5ea1721-7923-4b62-a307-3241b50ff900&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&quot;,&quot;citationItems&quot;:[{&quot;id&quot;:&quot;25d7b411-7ed5-306a-b08f-c5d06c470f9e&quot;,&quot;itemData&quot;:{&quot;type&quot;:&quot;article-journal&quot;,&quot;id&quot;:&quot;25d7b411-7ed5-306a-b08f-c5d06c470f9e&quot;,&quot;title&quot;:&quot;Regulasi Emosi Melalui Emotion Focus Therapy (EFT) Pada Lansia Penderita Hipertensi&quot;,&quot;author&quot;:[{&quot;family&quot;:&quot;Orizani&quot;,&quot;given&quot;:&quot;Chindy Maria&quot;,&quot;parse-names&quot;:false,&quot;dropping-particle&quot;:&quot;&quot;,&quot;non-dropping-particle&quot;:&quot;&quot;},{&quot;family&quot;:&quot;Adianti&quot;,&quot;given&quot;:&quot;Nur Fitriya&quot;,&quot;parse-names&quot;:false,&quot;dropping-particle&quot;:&quot;&quot;,&quot;non-dropping-particle&quot;:&quot;&quot;},{&quot;family&quot;:&quot;Meyvanni&quot;,&quot;given&quot;:&quot;Early Sarah&quot;,&quot;parse-names&quot;:false,&quot;dropping-particle&quot;:&quot;&quot;,&quot;non-dropping-particle&quot;:&quot;&quot;}],&quot;container-title&quot;:&quot;Adi Husada Nursing Journal&quot;,&quot;DOI&quot;:&quot;10.37036/ahnj.v8i2.350&quot;,&quot;ISSN&quot;:&quot;2443-4019&quot;,&quot;issued&quot;:{&quot;date-parts&quot;:[[2022,12,31]]},&quot;page&quot;:&quot;78&quot;,&quot;abstract&quot;:&quot;The elderly have a high level of emotional sensitivity so they are easily touched by small things. It is difficult for the elderly to regulate their emotions properly when dealing with situations, especially unpleasant situations. Uncontrolled emotions cause hypertension sufferers to experience increased pulse, blood pressure and heart rhythm disturbances. This study aims to identify the effect of Emotion Focus Therapy (EFT) on emotion regulation in elderly people with hypertension. Intervention Emotion Focus Therapy (EFT) needs to be given to elderly people with hypertension to control emotions and stabilize blood pressure. The research design used was pre-experimental with one group pre-post test design. The sample in the study amounted to 30 respondents. The research results obtained before the Emotion Focus Therapy (EFT) intervention was given, most of them experienced low emotional regulation by 25 respondents (83.3%) and hypertension level 1 by 22 respondents (73.3%). After receiving the EFT intervention, there was an increase in emotional control. It was found that 23 respondents (76.67%) experienced moderate emotional regulation and 18 respondents (60%) had pre-hypertension. Analysis using Wilcoxon signed rank test. The statistical test results showed a p value = 0.000 (α≤0.05) so it could be concluded that the EFT intervention had an effect on the emotional regulation of hypertension sufferers at the elderly Posyandu RW 13 Platuk Donomulyo, Sidotopo Wetan Village, Kenjeran District, Surabaya. EFT is very effective as an effort to manage emotions in elderly people with hypertension by changing awareness, response, expression, reflection and transformation of emotions. Researchers recommend EFT as an emotional regulation intervention for elderly people with hypertension.&quot;,&quot;publisher&quot;:&quot;Sekolah Tinggi Ilmu Kesehatan Adi Husada&quot;,&quot;issue&quot;:&quot;2&quot;,&quot;volume&quot;:&quot;8&quot;,&quot;container-title-short&quot;:&quot;&quot;},&quot;isTemporary&quot;:false,&quot;suppress-author&quot;:false,&quot;composite&quot;:false,&quot;author-only&quot;:false}]},{&quot;citationID&quot;:&quot;MENDELEY_CITATION_5589bcd2-ab90-4fe8-941f-7c88c5bb73e3&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&quot;,&quot;citationItems&quot;:[{&quot;id&quot;:&quot;547548ee-4fb5-31b0-991f-7eeb69549a7d&quot;,&quot;itemData&quot;:{&quot;type&quot;:&quot;article-journal&quot;,&quot;id&quot;:&quot;547548ee-4fb5-31b0-991f-7eeb69549a7d&quot;,&quot;title&quot;:&quot;EFEKTIVITAS TERAPI DZIKIR DALAM MENURUNKAN TINGKAT KECEMASAN PADA PENDERITA HIPERTENSI: KAJIAN LITERATUR&quot;,&quot;author&quot;:[{&quot;family&quot;:&quot;Wirda Mawaddah&quot;,&quot;given&quot;:&quot;Alfi&quot;,&quot;parse-names&quot;:false,&quot;dropping-particle&quot;:&quot;&quot;,&quot;non-dropping-particle&quot;:&quot;&quot;},{&quot;family&quot;:&quot;Intan Lestari&quot;,&quot;given&quot;:&quot;Yuliana&quot;,&quot;parse-names&quot;:false,&quot;dropping-particle&quot;:&quot;&quot;,&quot;non-dropping-particle&quot;:&quot;&quot;},{&quot;family&quot;:&quot;Harmaini&quot;,&quot;given&quot;:&quot;&quot;,&quot;parse-names&quot;:false,&quot;dropping-particle&quot;:&quot;&quot;,&quot;non-dropping-particle&quot;:&quot;&quot;}],&quot;container-title&quot;:&quot;Jurnal Psikologi Prima&quot;,&quot;ISSN&quot;:&quot;2088-3633&quot;,&quot;issued&quot;:{&quot;date-parts&quot;:[[2024]]},&quot;page&quot;:&quot;154-164&quot;,&quot;volume&quot;:&quot;7&quot;,&quot;container-title-short&quot;:&quot;&quot;},&quot;isTemporary&quot;:false,&quot;suppress-author&quot;:false,&quot;composite&quot;:false,&quot;author-only&quot;:false}]},{&quot;citationID&quot;:&quot;MENDELEY_CITATION_1c11b7f9-f679-4fec-8286-38fbd4dfc400&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&quot;,&quot;citationItems&quot;:[{&quot;id&quot;:&quot;547548ee-4fb5-31b0-991f-7eeb69549a7d&quot;,&quot;itemData&quot;:{&quot;type&quot;:&quot;article-journal&quot;,&quot;id&quot;:&quot;547548ee-4fb5-31b0-991f-7eeb69549a7d&quot;,&quot;title&quot;:&quot;EFEKTIVITAS TERAPI DZIKIR DALAM MENURUNKAN TINGKAT KECEMASAN PADA PENDERITA HIPERTENSI: KAJIAN LITERATUR&quot;,&quot;author&quot;:[{&quot;family&quot;:&quot;Wirda Mawaddah&quot;,&quot;given&quot;:&quot;Alfi&quot;,&quot;parse-names&quot;:false,&quot;dropping-particle&quot;:&quot;&quot;,&quot;non-dropping-particle&quot;:&quot;&quot;},{&quot;family&quot;:&quot;Intan Lestari&quot;,&quot;given&quot;:&quot;Yuliana&quot;,&quot;parse-names&quot;:false,&quot;dropping-particle&quot;:&quot;&quot;,&quot;non-dropping-particle&quot;:&quot;&quot;},{&quot;family&quot;:&quot;Harmaini&quot;,&quot;given&quot;:&quot;&quot;,&quot;parse-names&quot;:false,&quot;dropping-particle&quot;:&quot;&quot;,&quot;non-dropping-particle&quot;:&quot;&quot;}],&quot;container-title&quot;:&quot;Jurnal Psikologi Prima&quot;,&quot;ISSN&quot;:&quot;2088-3633&quot;,&quot;issued&quot;:{&quot;date-parts&quot;:[[2024]]},&quot;page&quot;:&quot;154-164&quot;,&quot;volume&quot;:&quot;7&quot;,&quot;container-title-short&quot;:&quot;&quot;},&quot;isTemporary&quot;:false,&quot;suppress-author&quot;:false,&quot;composite&quot;:false,&quot;author-only&quot;:false}]},{&quot;citationID&quot;:&quot;MENDELEY_CITATION_515cc34b-0cc3-4b5f-af12-1e02fe13c69f&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&quot;,&quot;citationItems&quot;:[{&quot;id&quot;:&quot;9783c138-3d5f-37e2-aca0-925f7474a523&quot;,&quot;itemData&quot;:{&quot;type&quot;:&quot;article-journal&quot;,&quot;id&quot;:&quot;9783c138-3d5f-37e2-aca0-925f7474a523&quot;,&quot;title&quot;:&quot;Efektifitas Spiritual Emotional Freedom Techniques (SEFT) terhadap Penurunan Tekanan Darah Pasien Hipertensi&quot;,&quot;author&quot;:[{&quot;family&quot;:&quot;Supatmi&quot;,&quot;given&quot;:&quot;&quot;,&quot;parse-names&quot;:false,&quot;dropping-particle&quot;:&quot;&quot;,&quot;non-dropping-particle&quot;:&quot;&quot;},{&quot;family&quot;:&quot;Kumalasari&quot;,&quot;given&quot;:&quot;Novita Dian&quot;,&quot;parse-names&quot;:false,&quot;dropping-particle&quot;:&quot;&quot;,&quot;non-dropping-particle&quot;:&quot;&quot;},{&quot;family&quot;:&quot;Fajria&quot;,&quot;given&quot;:&quot;Hanifatun Siti&quot;,&quot;parse-names&quot;:false,&quot;dropping-particle&quot;:&quot;&quot;,&quot;non-dropping-particle&quot;:&quot;&quot;},{&quot;family&quot;:&quot;Agustiningsih&quot;,&quot;given&quot;:&quot;&quot;,&quot;parse-names&quot;:false,&quot;dropping-particle&quot;:&quot;&quot;,&quot;non-dropping-particle&quot;:&quot;&quot;}],&quot;container-title&quot;:&quot;Jurnal Riset Daerah&quot;,&quot;ISSN&quot;:&quot;2829-2227&quot;,&quot;issued&quot;:{&quot;date-parts&quot;:[[2025]]},&quot;page&quot;:&quot;238-250&quot;,&quot;issue&quot;:&quot;4&quot;,&quot;container-title-short&quot;:&quot;&quot;},&quot;isTemporary&quot;:false,&quot;suppress-author&quot;:false,&quot;composite&quot;:false,&quot;author-only&quot;:false}]},{&quot;citationID&quot;:&quot;MENDELEY_CITATION_4e28ba3a-aa8d-4803-ac1b-06a16d00f4a4&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&quot;,&quot;citationItems&quot;:[{&quot;id&quot;:&quot;25d7b411-7ed5-306a-b08f-c5d06c470f9e&quot;,&quot;itemData&quot;:{&quot;type&quot;:&quot;article-journal&quot;,&quot;id&quot;:&quot;25d7b411-7ed5-306a-b08f-c5d06c470f9e&quot;,&quot;title&quot;:&quot;Regulasi Emosi Melalui Emotion Focus Therapy (EFT) Pada Lansia Penderita Hipertensi&quot;,&quot;author&quot;:[{&quot;family&quot;:&quot;Orizani&quot;,&quot;given&quot;:&quot;Chindy Maria&quot;,&quot;parse-names&quot;:false,&quot;dropping-particle&quot;:&quot;&quot;,&quot;non-dropping-particle&quot;:&quot;&quot;},{&quot;family&quot;:&quot;Adianti&quot;,&quot;given&quot;:&quot;Nur Fitriya&quot;,&quot;parse-names&quot;:false,&quot;dropping-particle&quot;:&quot;&quot;,&quot;non-dropping-particle&quot;:&quot;&quot;},{&quot;family&quot;:&quot;Meyvanni&quot;,&quot;given&quot;:&quot;Early Sarah&quot;,&quot;parse-names&quot;:false,&quot;dropping-particle&quot;:&quot;&quot;,&quot;non-dropping-particle&quot;:&quot;&quot;}],&quot;container-title&quot;:&quot;Adi Husada Nursing Journal&quot;,&quot;DOI&quot;:&quot;10.37036/ahnj.v8i2.350&quot;,&quot;ISSN&quot;:&quot;2443-4019&quot;,&quot;issued&quot;:{&quot;date-parts&quot;:[[2022,12,31]]},&quot;page&quot;:&quot;78&quot;,&quot;abstract&quot;:&quot;The elderly have a high level of emotional sensitivity so they are easily touched by small things. It is difficult for the elderly to regulate their emotions properly when dealing with situations, especially unpleasant situations. Uncontrolled emotions cause hypertension sufferers to experience increased pulse, blood pressure and heart rhythm disturbances. This study aims to identify the effect of Emotion Focus Therapy (EFT) on emotion regulation in elderly people with hypertension. Intervention Emotion Focus Therapy (EFT) needs to be given to elderly people with hypertension to control emotions and stabilize blood pressure. The research design used was pre-experimental with one group pre-post test design. The sample in the study amounted to 30 respondents. The research results obtained before the Emotion Focus Therapy (EFT) intervention was given, most of them experienced low emotional regulation by 25 respondents (83.3%) and hypertension level 1 by 22 respondents (73.3%). After receiving the EFT intervention, there was an increase in emotional control. It was found that 23 respondents (76.67%) experienced moderate emotional regulation and 18 respondents (60%) had pre-hypertension. Analysis using Wilcoxon signed rank test. The statistical test results showed a p value = 0.000 (α≤0.05) so it could be concluded that the EFT intervention had an effect on the emotional regulation of hypertension sufferers at the elderly Posyandu RW 13 Platuk Donomulyo, Sidotopo Wetan Village, Kenjeran District, Surabaya. EFT is very effective as an effort to manage emotions in elderly people with hypertension by changing awareness, response, expression, reflection and transformation of emotions. Researchers recommend EFT as an emotional regulation intervention for elderly people with hypertension.&quot;,&quot;publisher&quot;:&quot;Sekolah Tinggi Ilmu Kesehatan Adi Husada&quot;,&quot;issue&quot;:&quot;2&quot;,&quot;volume&quot;:&quot;8&quot;,&quot;container-title-short&quot;:&quot;&quot;},&quot;isTemporary&quot;:false,&quot;suppress-author&quot;:false,&quot;composite&quot;:false,&quot;author-only&quot;:false}]},{&quot;citationID&quot;:&quot;MENDELEY_CITATION_2769a174-286a-4d43-befe-4923ebbad8ca&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&quot;,&quot;citationItems&quot;:[{&quot;id&quot;:&quot;633d5490-6029-3e48-a350-cd1e5fee78b7&quot;,&quot;itemData&quot;:{&quot;type&quot;:&quot;article-journal&quot;,&quot;id&quot;:&quot;633d5490-6029-3e48-a350-cd1e5fee78b7&quot;,&quot;title&quot;:&quot;Association between anxiety and hypertension: A systematic review and meta-analysis of epidemiological studies&quot;,&quot;author&quot;:[{&quot;family&quot;:&quot;Pan&quot;,&quot;given&quot;:&quot;Yu&quot;,&quot;parse-names&quot;:false,&quot;dropping-particle&quot;:&quot;&quot;,&quot;non-dropping-particle&quot;:&quot;&quot;},{&quot;family&quot;:&quot;Cai&quot;,&quot;given&quot;:&quot;Wenpeng&quot;,&quot;parse-names&quot;:false,&quot;dropping-particle&quot;:&quot;&quot;,&quot;non-dropping-particle&quot;:&quot;&quot;},{&quot;family&quot;:&quot;Cheng&quot;,&quot;given&quot;:&quot;Qi&quot;,&quot;parse-names&quot;:false,&quot;dropping-particle&quot;:&quot;&quot;,&quot;non-dropping-particle&quot;:&quot;&quot;},{&quot;family&quot;:&quot;Dong&quot;,&quot;given&quot;:&quot;Wei&quot;,&quot;parse-names&quot;:false,&quot;dropping-particle&quot;:&quot;&quot;,&quot;non-dropping-particle&quot;:&quot;&quot;},{&quot;family&quot;:&quot;An&quot;,&quot;given&quot;:&quot;Ting&quot;,&quot;parse-names&quot;:false,&quot;dropping-particle&quot;:&quot;&quot;,&quot;non-dropping-particle&quot;:&quot;&quot;},{&quot;family&quot;:&quot;Yan&quot;,&quot;given&quot;:&quot;Jin&quot;,&quot;parse-names&quot;:false,&quot;dropping-particle&quot;:&quot;&quot;,&quot;non-dropping-particle&quot;:&quot;&quot;}],&quot;container-title&quot;:&quot;Neuropsychiatric Disease and Treatment&quot;,&quot;DOI&quot;:&quot;10.2147/NDT.S77710&quot;,&quot;ISSN&quot;:&quot;11782021&quot;,&quot;PMID&quot;:&quot;25960656&quot;,&quot;issued&quot;:{&quot;date-parts&quot;:[[2015,4,22]]},&quot;page&quot;:&quot;1121-1130&quot;,&quot;abstract&quot;:&quot;Background: Epidemiological studies have repeatedly investigated the association between anxiety and hypertension. However, the results have been inconsistent. This study aimed to summarize the current evidence from cross-sectional and prospective studies that evaluated this association. Methods: Seven common databases were searched for articles published up to November 2014. Cross-sectional and prospective studies that reported an association between the two conditions in adults were included. Data on prevalence, incidence, unadjusted or adjusted odds ratios or hazard ratios, and 95% confidence intervals (CIs) were extracted or calculated by the authors. The pooled odds ratio was calculated separately for cross-sectional and prospective studies using random-effects models. The Q test and I2statistic was used to assess heterogeneity. A funnel plot and modified Egger linear regression test were used to estimate publication bias. Results: The search yielded 13 cross-sectional studies (n=151,389), and the final pooled odds ratio was 1.18 (95% CI 1.02–1.37; PQ&lt;0.001; I2=84.9%). Eight prospective studies with a total sample size of 80,146 and 2,394 hypertension case subjects, and the pooled adjusted hazard ratio was 1.55 (95% CI 1.24–1.94; PQ&lt;0.001; I2=84.6%). The meta-regression showed that location, diagnostic criteria for anxiety, age, sex, sample size, year of publication, quality, and years of follow-up (for prospective study) were not sources of heterogeneity. Conclusion: Our results suggest that there is an association between anxiety and increased risk of hypertension. These results support early detection and management of anxiety in hypertensive patients.&quot;,&quot;publisher&quot;:&quot;Dove Medical Press Ltd&quot;,&quot;volume&quot;:&quot;11&quot;,&quot;container-title-short&quot;:&quot;Neuropsychiatr. Dis. Treat.&quot;},&quot;isTemporary&quot;:false,&quot;suppress-author&quot;:false,&quot;composite&quot;:false,&quot;author-only&quot;:false}]},{&quot;citationID&quot;:&quot;MENDELEY_CITATION_c4ebfa1a-8789-4a4d-8ba3-c5d9038038c3&quot;,&quot;properties&quot;:{&quot;noteIndex&quot;:0},&quot;isEdited&quot;:false,&quot;manualOverride&quot;:{&quot;isManuallyOverridden&quot;:false,&quot;citeprocText&quot;:&quot;&lt;sup&gt;11&lt;/sup&gt;&quot;,&quot;manualOverrideText&quot;:&quot;&quot;},&quot;citationItems&quot;:[{&quot;id&quot;:&quot;23736adb-d22c-3304-8bf7-62282a829ed6&quot;,&quot;itemData&quot;:{&quot;type&quot;:&quot;article-journal&quot;,&quot;id&quot;:&quot;23736adb-d22c-3304-8bf7-62282a829ed6&quot;,&quot;title&quot;:&quot;Religiosity and spirituality in the prevention and management of depression and anxiety in young people: a systematic review and meta-analysis&quot;,&quot;author&quot;:[{&quot;family&quot;:&quot;Aggarwal&quot;,&quot;given&quot;:&quot;Shilpa&quot;,&quot;parse-names&quot;:false,&quot;dropping-particle&quot;:&quot;&quot;,&quot;non-dropping-particle&quot;:&quot;&quot;},{&quot;family&quot;:&quot;Wright&quot;,&quot;given&quot;:&quot;Judith&quot;,&quot;parse-names&quot;:false,&quot;dropping-particle&quot;:&quot;&quot;,&quot;non-dropping-particle&quot;:&quot;&quot;},{&quot;family&quot;:&quot;Morgan&quot;,&quot;given&quot;:&quot;Amy&quot;,&quot;parse-names&quot;:false,&quot;dropping-particle&quot;:&quot;&quot;,&quot;non-dropping-particle&quot;:&quot;&quot;},{&quot;family&quot;:&quot;Patton&quot;,&quot;given&quot;:&quot;George&quot;,&quot;parse-names&quot;:false,&quot;dropping-particle&quot;:&quot;&quot;,&quot;non-dropping-particle&quot;:&quot;&quot;},{&quot;family&quot;:&quot;Reavley&quot;,&quot;given&quot;:&quot;Nicola&quot;,&quot;parse-names&quot;:false,&quot;dropping-particle&quot;:&quot;&quot;,&quot;non-dropping-particle&quot;:&quot;&quot;}],&quot;container-title&quot;:&quot;BMC Psychiatry&quot;,&quot;DOI&quot;:&quot;10.1186/s12888-023-05091-2&quot;,&quot;ISSN&quot;:&quot;1471244X&quot;,&quot;PMID&quot;:&quot;37817143&quot;,&quot;issued&quot;:{&quot;date-parts&quot;:[[2023,12,1]]},&quot;abstract&quot;:&quot;Historically, religion has had a central role in shaping the psychosocial and moral development of young people. While religiosity and spirituality have been linked to positive mental health outcomes in adults, their role during the developmental context of adolescence, and the mechanisms through which such beliefs might operate, is less well understood. Moreover, there is some evidence that negative aspects of religiosity are associated with poor mental health outcomes. Guided by lived experience consultants, we undertook a systematic review and quality appraisal of 45 longitudinal studies and 29 intervention studies identified from three electronic databases (Medline, PsycINFO and Scopus) exploring the role of religiosity and spiritual involvement (formal and informal) in prevention and management of depression and anxiety in young people aged 10 to 24 years. Most studies were from high-income countries and of low to moderate quality. Meta-analysis of high-quality longitudinal studies (assessed using Joanna Briggs Institute critical appraisal tools, n = 25) showed a trend towards association of negative religious coping (i.e., feeling abandoned by or blaming God) with greater depressive symptoms over time (Pearson’s r = 0.09, 95% confidence interval (CI) -0.009, 0.188) whereas spiritual wellbeing was protective against depression (Pearson’s r = -0.153, CI -0.187, -0.118). Personal importance of religion was not associated with depressive symptoms overall (Pearson’s r = -0.024, CI-0.053, 0.004). Interventions that involved religious and spiritual practices for depression and anxiety in young people were mostly effective, although the study quality was typically low and the heterogeneity in study designs did not allow for a meta-analysis. The lived experience consultants described spirituality and religious involvement as central to their way of life and greatly valued feeling watched over during difficult times. While we require more evidence from low- and middle-income countries, in younger adolescents and for anxiety disorders, the review provides insight into how spirituality and religious involvement could be harnessed to design novel psychological interventions for depression and anxiety in young people. Review Registration The systematic review was funded by Wellcome Trust Mental Health Priority Area 'Active Ingredients' 2021 commission and registered with PROSPERO 2021 (CRD42021281912).&quot;,&quot;publisher&quot;:&quot;BioMed Central Ltd&quot;,&quot;issue&quot;:&quot;1&quot;,&quot;volume&quot;:&quot;23&quot;,&quot;container-title-short&quot;:&quot;BMC Psychiatry&quot;},&quot;isTemporary&quot;:false,&quot;suppress-author&quot;:false,&quot;composite&quot;:false,&quot;author-only&quot;:false}],&quot;citationTag&quot;:&quot;MENDELEY_CITATION_v3_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&quot;},{&quot;citationID&quot;:&quot;MENDELEY_CITATION_9fd2dc6f-b44d-46d4-8b2d-0c8846383912&quot;,&quot;properties&quot;:{&quot;noteIndex&quot;:0},&quot;isEdited&quot;:false,&quot;manualOverride&quot;:{&quot;isManuallyOverridden&quot;:false,&quot;citeprocText&quot;:&quot;&lt;sup&gt;12&lt;/sup&gt;&quot;,&quot;manualOverrideText&quot;:&quot;&quot;},&quot;citationItems&quot;:[{&quot;id&quot;:&quot;32b4a7dd-3ea6-3a6e-8f78-a3ee67c44643&quot;,&quot;itemData&quot;:{&quot;type&quot;:&quot;article-journal&quot;,&quot;id&quot;:&quot;32b4a7dd-3ea6-3a6e-8f78-a3ee67c44643&quot;,&quot;title&quot;:&quot;Religiosity spirituality and nonreligious spiritual practices linked to anxiety and depressive symptoms&quot;,&quot;author&quot;:[{&quot;family&quot;:&quot;Główczyński&quot;,&quot;given&quot;:&quot;Patryk&quot;,&quot;parse-names&quot;:false,&quot;dropping-particle&quot;:&quot;&quot;,&quot;non-dropping-particle&quot;:&quot;&quot;},{&quot;family&quot;:&quot;Dębski&quot;,&quot;given&quot;:&quot;Paweł&quot;,&quot;parse-names&quot;:false,&quot;dropping-particle&quot;:&quot;&quot;,&quot;non-dropping-particle&quot;:&quot;&quot;},{&quot;family&quot;:&quot;Badura-Brzoza&quot;,&quot;given&quot;:&quot;Karina&quot;,&quot;parse-names&quot;:false,&quot;dropping-particle&quot;:&quot;&quot;,&quot;non-dropping-particle&quot;:&quot;&quot;}],&quot;container-title&quot;:&quot;Scientific reports&quot;,&quot;DOI&quot;:&quot;10.1038/s41598-026-41882-9&quot;,&quot;ISSN&quot;:&quot;20452322&quot;,&quot;PMID&quot;:&quot;41764325&quot;,&quot;issued&quot;:{&quot;date-parts&quot;:[[2026,2,28]]},&quot;abstract&quot;:&quot;Spirituality and religiosity are increasingly examined as factors relevant to mental health, yet less is known about individualized nonreligious forms of spiritual practices. In this cross-sectional study, we investigated associations between spirituality, religious affiliation, non-religious forms of spiritual practices (NFSP) and symptoms of anxiety and depression in 1240 young adults aged 18-25 in Poland. Participants were categorized as Catholics, Catholics engaging in NFSP, atheists, or atheists engaging in NFSP. Spirituality was assessed using the Interfaith Spirituality Scale and anxiety and depressive symptoms using the Hospital Anxiety and Depression Scale. Group differences were evaluated using the Kruskal-Wallis test with Dunn post hoc tests and associations were examined with Spearman rank correlations. Higher total spirituality and the domains Direct Connection with the Creator Asceticism and Divine Love were inversely associated with depressive symptom severity in the total sample. Anxiety levels differed between groups and were highest among participants engaging in NFSP regardless of religious affiliation. In group specific analyses, anxiety correlated positively with the Meditation domain in Catholics and atheists and correlated negatively with Divine Love in Catholics engaging in NFSP and with Asceticism in atheists engaging in NFSP. These findings suggest that spirituality may function as a protective correlate for depressive symptoms whereas links with anxiety are more heterogeneous and may depend on how spirituality is expressed and integrated with worldview.&quot;,&quot;issue&quot;:&quot;1&quot;,&quot;volume&quot;:&quot;16&quot;,&quot;container-title-short&quot;:&quot;Sci. Rep.&quot;},&quot;isTemporary&quot;:false,&quot;suppress-author&quot;:false,&quot;composite&quot;:false,&quot;author-only&quot;:false}],&quot;citationTag&quot;:&quot;MENDELEY_CITATION_v3_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&quot;},{&quot;citationID&quot;:&quot;MENDELEY_CITATION_a61e3047-fd34-455c-a37d-b7c9422a4a41&quot;,&quot;properties&quot;:{&quot;noteIndex&quot;:0},&quot;isEdited&quot;:false,&quot;manualOverride&quot;:{&quot;isManuallyOverridden&quot;:false,&quot;citeprocText&quot;:&quot;&lt;sup&gt;13&lt;/sup&gt;&quot;,&quot;manualOverrideText&quot;:&quot;&quot;},&quot;citationItems&quot;:[{&quot;id&quot;:&quot;7a199ad8-d96a-3ecb-ba86-6fe656119e0e&quot;,&quot;itemData&quot;:{&quot;type&quot;:&quot;article-journal&quot;,&quot;id&quot;:&quot;7a199ad8-d96a-3ecb-ba86-6fe656119e0e&quot;,&quot;title&quot;:&quot;PENERAPAN EVIDENCE BASED PRACTICE (EBP) TERAPI SPIRITUAL EMOTIONAL FREEDOM TECHNIQUE (SEFT) DALAM MENGATASI KECEMASAN PADA LANSIA DENGAN HIPERTENSI&quot;,&quot;author&quot;:[{&quot;family&quot;:&quot;Mustandhifa&quot;,&quot;given&quot;:&quot;Atqiya&quot;,&quot;parse-names&quot;:false,&quot;dropping-particle&quot;:&quot;&quot;,&quot;non-dropping-particle&quot;:&quot;&quot;},{&quot;family&quot;:&quot;Lestari&quot;,&quot;given&quot;:&quot;Puspita Hanggit&quot;,&quot;parse-names&quot;:false,&quot;dropping-particle&quot;:&quot;&quot;,&quot;non-dropping-particle&quot;:&quot;&quot;}],&quot;container-title&quot;:&quot;Jurnal Fisioterapi dan Kesehatan Indonesia&quot;,&quot;DOI&quot;:&quot;10.59946/jfki.2024.382&quot;,&quot;issued&quot;:{&quot;date-parts&quot;:[[2024,12,5]]},&quot;page&quot;:&quot;363-373&quot;,&quot;abstract&quot;:&quot;Penyakit hipertensi merupakan penyakit fatal yang tidak menimbulkan gejala pada penderitanya dan apabila tekanan darah tersebut tidak terkontrol secara terus menerus dapat menimbulkan komplikasi. Salah satu faktor yang menjadi penyebab tekanan darah meningkat adalah kecemasan dan stress individu, dan keadaan hipertensi dapat memicu terjadinya kecemasan pada penderita hipertensi. Intervensi Spiritual Emotional Freedom Technique (SEFT) dapat menjadi terapi pada lansia hipertensi dengan kecemasan. Penerapan ini bertujuan untuk menurunkan tingkat kecemasan pada pasien hipertensi melalui penerapan SEFT. Jenis karya ilmiah ini adalah studi kasus dengan mengelola tiga orang klien di RW 02 Kelurahan Jatiwarna melalui tahapan EBP. Berdasarkan hasil penelitian didapatkan hasil ketiga klien mengalami penurunan tingkat ansietas, klien satu dari sebelum dilakukan terapi dengan tingkat kecemasan berat (skor 28) dan setelah dilakukan terapi tingkat kecemasan menjadi kecemasan sedang (skor 23); klien dua dari sebelum dilakukan terapi dengan tingkat kecemasan sedang (skor 22) menjadi dengan tingkat kecemasan ringan (skor 14); dan pada klien tiga dari sebelum dilakukan terapi dengan tingkat kecemasan sedang (skor 26) menjadi dengan tingkat kecemasan ringan (skor 20). Kesimpulan dari penerapan terapi SEFT ini dapat menurunkan tingkat kecemasan dan tekanan darah pada lansia hipertensi dengan kecemasan.&quot;,&quot;publisher&quot;:&quot;Ikatan Fisioterapi Indonesia Cabang Kota Bekasi&quot;,&quot;issue&quot;:&quot;02&quot;,&quot;volume&quot;:&quot;4&quot;,&quot;container-title-short&quot;:&quot;&quot;},&quot;isTemporary&quot;:false,&quot;suppress-author&quot;:false,&quot;composite&quot;:false,&quot;author-only&quot;:false}],&quot;citationTag&quot;:&quot;MENDELEY_CITATION_v3_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&quot;},{&quot;citationID&quot;:&quot;MENDELEY_CITATION_fc24f8b4-8d0e-400f-8310-4cbe92305e4e&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&quot;,&quot;citationItems&quot;:[{&quot;id&quot;:&quot;633d5490-6029-3e48-a350-cd1e5fee78b7&quot;,&quot;itemData&quot;:{&quot;type&quot;:&quot;article-journal&quot;,&quot;id&quot;:&quot;633d5490-6029-3e48-a350-cd1e5fee78b7&quot;,&quot;title&quot;:&quot;Association between anxiety and hypertension: A systematic review and meta-analysis of epidemiological studies&quot;,&quot;author&quot;:[{&quot;family&quot;:&quot;Pan&quot;,&quot;given&quot;:&quot;Yu&quot;,&quot;parse-names&quot;:false,&quot;dropping-particle&quot;:&quot;&quot;,&quot;non-dropping-particle&quot;:&quot;&quot;},{&quot;family&quot;:&quot;Cai&quot;,&quot;given&quot;:&quot;Wenpeng&quot;,&quot;parse-names&quot;:false,&quot;dropping-particle&quot;:&quot;&quot;,&quot;non-dropping-particle&quot;:&quot;&quot;},{&quot;family&quot;:&quot;Cheng&quot;,&quot;given&quot;:&quot;Qi&quot;,&quot;parse-names&quot;:false,&quot;dropping-particle&quot;:&quot;&quot;,&quot;non-dropping-particle&quot;:&quot;&quot;},{&quot;family&quot;:&quot;Dong&quot;,&quot;given&quot;:&quot;Wei&quot;,&quot;parse-names&quot;:false,&quot;dropping-particle&quot;:&quot;&quot;,&quot;non-dropping-particle&quot;:&quot;&quot;},{&quot;family&quot;:&quot;An&quot;,&quot;given&quot;:&quot;Ting&quot;,&quot;parse-names&quot;:false,&quot;dropping-particle&quot;:&quot;&quot;,&quot;non-dropping-particle&quot;:&quot;&quot;},{&quot;family&quot;:&quot;Yan&quot;,&quot;given&quot;:&quot;Jin&quot;,&quot;parse-names&quot;:false,&quot;dropping-particle&quot;:&quot;&quot;,&quot;non-dropping-particle&quot;:&quot;&quot;}],&quot;container-title&quot;:&quot;Neuropsychiatric Disease and Treatment&quot;,&quot;DOI&quot;:&quot;10.2147/NDT.S77710&quot;,&quot;ISSN&quot;:&quot;11782021&quot;,&quot;PMID&quot;:&quot;25960656&quot;,&quot;issued&quot;:{&quot;date-parts&quot;:[[2015,4,22]]},&quot;page&quot;:&quot;1121-1130&quot;,&quot;abstract&quot;:&quot;Background: Epidemiological studies have repeatedly investigated the association between anxiety and hypertension. However, the results have been inconsistent. This study aimed to summarize the current evidence from cross-sectional and prospective studies that evaluated this association. Methods: Seven common databases were searched for articles published up to November 2014. Cross-sectional and prospective studies that reported an association between the two conditions in adults were included. Data on prevalence, incidence, unadjusted or adjusted odds ratios or hazard ratios, and 95% confidence intervals (CIs) were extracted or calculated by the authors. The pooled odds ratio was calculated separately for cross-sectional and prospective studies using random-effects models. The Q test and I2statistic was used to assess heterogeneity. A funnel plot and modified Egger linear regression test were used to estimate publication bias. Results: The search yielded 13 cross-sectional studies (n=151,389), and the final pooled odds ratio was 1.18 (95% CI 1.02–1.37; PQ&lt;0.001; I2=84.9%). Eight prospective studies with a total sample size of 80,146 and 2,394 hypertension case subjects, and the pooled adjusted hazard ratio was 1.55 (95% CI 1.24–1.94; PQ&lt;0.001; I2=84.6%). The meta-regression showed that location, diagnostic criteria for anxiety, age, sex, sample size, year of publication, quality, and years of follow-up (for prospective study) were not sources of heterogeneity. Conclusion: Our results suggest that there is an association between anxiety and increased risk of hypertension. These results support early detection and management of anxiety in hypertensive patients.&quot;,&quot;publisher&quot;:&quot;Dove Medical Press Ltd&quot;,&quot;volume&quot;:&quot;11&quot;,&quot;container-title-short&quot;:&quot;Neuropsychiatr. Dis. Treat.&quot;},&quot;isTemporary&quot;:false,&quot;suppress-author&quot;:false,&quot;composite&quot;:false,&quot;author-only&quot;:false}]},{&quot;citationID&quot;:&quot;MENDELEY_CITATION_0be9bc2f-2f64-487b-8da9-1dcb5d75468d&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&quot;,&quot;citationItems&quot;:[{&quot;id&quot;:&quot;39a3727e-6bd5-332d-8631-be05301937c6&quot;,&quot;itemData&quot;:{&quot;type&quot;:&quot;article-journal&quot;,&quot;id&quot;:&quot;39a3727e-6bd5-332d-8631-be05301937c6&quot;,&quot;title&quot;:&quot;Pengaruh Perawatan Aktivitas Dukungan Spiritual dengan Tingkat Kecemasan dan Depresi pada Pasien Kanker Stadium Lanjut&quot;,&quot;author&quot;:[{&quot;family&quot;:&quot;Ariyanti&quot;,&quot;given&quot;:&quot;Nanda Putri&quot;,&quot;parse-names&quot;:false,&quot;dropping-particle&quot;:&quot;&quot;,&quot;non-dropping-particle&quot;:&quot;&quot;},{&quot;family&quot;:&quot;Pribadi&quot;,&quot;given&quot;:&quot;Dimas Ria Angga&quot;,&quot;parse-names&quot;:false,&quot;dropping-particle&quot;:&quot;&quot;,&quot;non-dropping-particle&quot;:&quot;&quot;}],&quot;container-title&quot;:&quot;Buletin Ilmu Kebidanan dan Keperawatan&quot;,&quot;DOI&quot;:&quot;10.56741/bikk.v4i03.1406&quot;,&quot;ISSN&quot;:&quot;2962-5734&quot;,&quot;issued&quot;:{&quot;date-parts&quot;:[[2025,12,31]]},&quot;page&quot;:&quot;133-140&quot;,&quot;abstract&quot;:&quot;Kanker menjadi masalah kesehatan masyarakat di tingkat global maupun nasional. Pasien kanker sering kali menghadapi masalah seperti kecemasan dan depresi. Oleh karena itu, penelitian ini bertujuan untuk mengetahui pengaruh aktivitas dukungan spiritual (spiritual support activity) berupa memfasilitasi salat dan mengaji terhadap tingkat kecemasan dan depresi pada pasien kanker stadium lanjut di Rumah Sakit Dr. Moewardi Surakarta. Desain penelitian yang digunakan adalah quasi eksperimental dengan kelompok kontrol dan intervensi. Sampel yanng digunakan sebanyak 50 pasien kanker stadium lanjut dipilih menggunakan teknik convinience sampling dan dibagi ke dalam dua kelompok, yaitu kelompok intervensi dan kelompok kontrol masing-masing 25 orang. Intervensi yang diberikan berupa memfasilitasi salat dan mengaji selama tiga hari berturut-turut. Pengukuran tingkat kecemasan dan depresi dilakukan menggunakan kuesioner Hospital Anxiety and Depression Scale (HADS) sebelum dan sesudah intervensi. Tingkat kecemasan pada partisipan menurun dari 76% menjadi 8%, dan tingkat depresi menurun dari 64% menjadi 8%, sehingga menunjukkan adanya penurunan signifikan tingkat kecemasan dan depresi pada kelompok intervensi dibanding kelompok kontrol. Aktifitas dukungan spiritual membantu pasien memperoleh ketenangan batin, mengurangi rasa takut dan kegelisahan, serta meningkatkan harapan hidup. Penelitian ini menegaskan pentingnya dukungan aktivitas spiritual sebagai bagian dari perawatan holistik untuk meningkatkan kesejahteraan psikologis pasien kanker stadium lanjut.&quot;,&quot;publisher&quot;:&quot;The Indonesian Institute of Science and Technology Research&quot;,&quot;issue&quot;:&quot;03&quot;,&quot;volume&quot;:&quot;4&quot;,&quot;container-title-short&quot;:&quot;&quot;},&quot;isTemporary&quot;:false,&quot;suppress-author&quot;:false,&quot;composite&quot;:false,&quot;author-only&quot;:false}]},{&quot;citationID&quot;:&quot;MENDELEY_CITATION_0ec00514-ef9c-4e7b-9890-3105ec97869e&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&quot;,&quot;citationItems&quot;:[{&quot;id&quot;:&quot;1efdc666-e628-3762-aa61-3259d1e57838&quot;,&quot;itemData&quot;:{&quot;type&quot;:&quot;article-journal&quot;,&quot;id&quot;:&quot;1efdc666-e628-3762-aa61-3259d1e57838&quot;,&quot;title&quot;:&quot;Positive and negative religious coping styles as prospective predictors of well-being in African Americans&quot;,&quot;author&quot;:[{&quot;family&quot;:&quot;Park&quot;,&quot;given&quot;:&quot;Crystal L.&quot;,&quot;parse-names&quot;:false,&quot;dropping-particle&quot;:&quot;&quot;,&quot;non-dropping-particle&quot;:&quot;&quot;},{&quot;family&quot;:&quot;Holt&quot;,&quot;given&quot;:&quot;Cheryl L.&quot;,&quot;parse-names&quot;:false,&quot;dropping-particle&quot;:&quot;&quot;,&quot;non-dropping-particle&quot;:&quot;&quot;},{&quot;family&quot;:&quot;Le&quot;,&quot;given&quot;:&quot;Daisy&quot;,&quot;parse-names&quot;:false,&quot;dropping-particle&quot;:&quot;&quot;,&quot;non-dropping-particle&quot;:&quot;&quot;},{&quot;family&quot;:&quot;Christie&quot;,&quot;given&quot;:&quot;Juliette&quot;,&quot;parse-names&quot;:false,&quot;dropping-particle&quot;:&quot;&quot;,&quot;non-dropping-particle&quot;:&quot;&quot;},{&quot;family&quot;:&quot;Williams&quot;,&quot;given&quot;:&quot;Beverly Rosa&quot;,&quot;parse-names&quot;:false,&quot;dropping-particle&quot;:&quot;&quot;,&quot;non-dropping-particle&quot;:&quot;&quot;}],&quot;container-title&quot;:&quot;Psychology of Religion and Spirituality&quot;,&quot;DOI&quot;:&quot;10.1037/rel0000124&quot;,&quot;ISSN&quot;:&quot;19411022&quot;,&quot;issued&quot;:{&quot;date-parts&quot;:[[2018,11,1]]},&quot;page&quot;:&quot;318-326&quot;,&quot;abstract&quot;:&quot;Research on religious coping has proliferated in recent years, but many key questions remain, including the independent effects of positive and negative religious coping styles on well-being over time. Further, little research on religious coping styles has been conducted with African Americans in spite of their documented importance in this population. The present study examined the independent prospective effects on well-being of positive and negative religious coping styles over the subsequent 2.5 years in a national sample of African American community-dwelling adults. Well-being indicators included depressive symptoms and positive and negative affect as well as self-esteem and meaning in life. Results indicated that when considering positive and negative religious coping styles together, baseline positive religious coping consistently and positively predicted the well-being indicators 2.5 years later, while negative religious coping consistently and negatively predicted the well-being indicators 2.5 years later. These effects remained when examining change in well-being levels over time, although they attenuated in magnitude. Finally, negative religious coping more strongly predicted the negative aspects of well-being (e.g., depressive symptoms, negative affect) 2.5 years later than did positive religious coping, an effect that also remained but was attenuated when controlling for baseline levels of well-being. These results highlight the nuanced relationships between both positive and negative religious coping styles and positive and negative aspects of well-being over time among African Americans. Future research might usefully examine how to minimize negative effects and capitalize on the salutary effects of positive religious coping.&quot;,&quot;publisher&quot;:&quot;American Psychological Association Inc.&quot;,&quot;issue&quot;:&quot;4&quot;,&quot;volume&quot;:&quot;10&quot;,&quot;container-title-short&quot;:&quot;Psycholog. Relig. Spiritual.&quot;},&quot;isTemporary&quot;:false,&quot;suppress-author&quot;:false,&quot;composite&quot;:false,&quot;author-only&quot;:false}]},{&quot;citationID&quot;:&quot;MENDELEY_CITATION_f91fb7da-bc73-42e0-80e8-c522be48d5ed&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&quot;,&quot;citationItems&quot;:[{&quot;id&quot;:&quot;b5640dad-903a-36ad-8e5e-b6b955ddd6e7&quot;,&quot;itemData&quot;:{&quot;type&quot;:&quot;article-journal&quot;,&quot;id&quot;:&quot;b5640dad-903a-36ad-8e5e-b6b955ddd6e7&quot;,&quot;title&quot;:&quot;DA'WA: Jurnal Bimbingan Penyuluhan &amp; Konseling Islam Dimensi Spiritual dalam Psikoterapi: Dampak Praktik Sufi terhadap Kecemasan dan Depresi&quot;,&quot;author&quot;:[{&quot;family&quot;:&quot;Husna&quot;,&quot;given&quot;:&quot;Imroatul&quot;,&quot;parse-names&quot;:false,&quot;dropping-particle&quot;:&quot;&quot;,&quot;non-dropping-particle&quot;:&quot;&quot;}],&quot;container-title&quot;:&quot;Jurnal Bimbingan Penyuluhan &amp; Konseling Islam&quot;,&quot;DOI&quot;:&quot;10.36420/dawa&quot;,&quot;ISSN&quot;:&quot;2808-3431&quot;,&quot;URL&quot;:&quot;https://doi.org/10.15575/psy.v8i1.12839.&quot;,&quot;issued&quot;:{&quot;date-parts&quot;:[[2024]]},&quot;container-title-short&quot;:&quot;&quot;},&quot;isTemporary&quot;:false,&quot;suppress-author&quot;:false,&quot;composite&quot;:false,&quot;author-only&quot;:false}]},{&quot;citationID&quot;:&quot;MENDELEY_CITATION_51098d93-014f-40a6-8511-ed835f3b5741&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&quot;,&quot;citationItems&quot;:[{&quot;id&quot;:&quot;60803425-5751-3e6e-83f8-1ae03be22205&quot;,&quot;itemData&quot;:{&quot;type&quot;:&quot;article-journal&quot;,&quot;id&quot;:&quot;60803425-5751-3e6e-83f8-1ae03be22205&quot;,&quot;title&quot;:&quot;Religion and Emotion Regulation: A Systematic Review of Quantitative Studies&quot;,&quot;author&quot;:[{&quot;family&quot;:&quot;Brandão&quot;,&quot;given&quot;:&quot;Tânia&quot;,&quot;parse-names&quot;:false,&quot;dropping-particle&quot;:&quot;&quot;,&quot;non-dropping-particle&quot;:&quot;&quot;}],&quot;container-title&quot;:&quot;Journal of Religion and Health&quot;,&quot;DOI&quot;:&quot;10.1007/s10943-024-02216-z&quot;,&quot;ISSN&quot;:&quot;15736571&quot;,&quot;PMID&quot;:&quot;39913025&quot;,&quot;issued&quot;:{&quot;date-parts&quot;:[[2025,6,1]]},&quot;page&quot;:&quot;2083-2100&quot;,&quot;abstract&quot;:&quot;The association between religion/spirituality and emotion regulation has been the subject of growing interest in the last years since studies have suggested that emotion regulation is likely to be shaped by religion/spirituality. The purpose of this systematic review was to synthesize the quantitative empirical studies toward understanding the relationship between religion/spirituality and emotion regulation. Database searches were conducted in different databases from inception to March 2022 using relevant search terms. Quantitative studies exploring the role of religion/spirituality on emotion regulation were included in this review. Of 887 abstracts identified only 15 studies were deemed eligible for inclusion. Studies were organized in terms of associations between religion/spirituality and emotion regulation according to religious affiliation, associations between religion/spirituality and emotion regulation regardless of religious affiliation, and emotion regulation as a mediator between religion/spirituality and several psychological-related outcomes. Overall, the findings revealed small to moderate associations between religion and emotion regulation, with correlation coefficients ranging from 0.13 to 0.50 for cognitive reappraisal, 0.08 to − 0.72 for expressive suppression, and − 0.09 to 0.56 for other emotion regulation dimensions. Furthermore, most studies highlighted emotion regulation as a key mechanism linking religion/spirituality to psychological outcomes across diverse contexts. Differences in emotion regulation strategies have been examined in a few religious affiliations and most of the studies explored the link between religion/spirituality and emotion regulation regardless of religious affiliation.&quot;,&quot;publisher&quot;:&quot;Springer&quot;,&quot;issue&quot;:&quot;3&quot;,&quot;volume&quot;:&quot;64&quot;,&quot;container-title-short&quot;:&quot;J. Relig. Health&quot;},&quot;isTemporary&quot;:false,&quot;suppress-author&quot;:false,&quot;composite&quot;:false,&quot;author-only&quot;:false}]}]"/>
    <we:property name="MENDELEY_CITATIONS_LOCALE_CODE" value="&quot;en-GB&quot;"/>
    <we:property name="MENDELEY_CITATIONS_STYLE" value="{&quot;id&quot;:&quot;https://www.zotero.org/styles/african-online-scientific-information-systems-vancouver&quot;,&quot;title&quot;:&quot;African Online Scientific Information Systems - NLM/Vancouver&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5AFD79-72E8-4EAD-AFFC-EE5324337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3310</Words>
  <Characters>18869</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2026-07-02T00:54:00Z</cp:lastPrinted>
  <dcterms:created xsi:type="dcterms:W3CDTF">2026-07-02T02:56:00Z</dcterms:created>
  <dcterms:modified xsi:type="dcterms:W3CDTF">2026-07-02T02:56:00Z</dcterms:modified>
</cp:coreProperties>
</file>