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510E7" w14:textId="34096AE3" w:rsidR="00F8523A" w:rsidRPr="00C63DA7" w:rsidRDefault="00A42621" w:rsidP="00694928">
      <w:pPr>
        <w:pStyle w:val="Heading1"/>
        <w:spacing w:before="228"/>
        <w:ind w:left="0" w:right="0"/>
        <w:rPr>
          <w:rStyle w:val="selectable-text"/>
          <w:sz w:val="28"/>
          <w:szCs w:val="28"/>
          <w:lang w:val="en-US"/>
        </w:rPr>
      </w:pPr>
      <w:r>
        <w:rPr>
          <w:rStyle w:val="selectable-text"/>
          <w:sz w:val="28"/>
          <w:szCs w:val="28"/>
          <w:lang w:val="en-US"/>
        </w:rPr>
        <w:t xml:space="preserve">INOVASI </w:t>
      </w:r>
      <w:r w:rsidR="00141F94">
        <w:rPr>
          <w:rStyle w:val="selectable-text"/>
          <w:sz w:val="28"/>
          <w:szCs w:val="28"/>
          <w:lang w:val="en-US"/>
        </w:rPr>
        <w:t xml:space="preserve">PUPUK </w:t>
      </w:r>
      <w:r>
        <w:rPr>
          <w:rStyle w:val="selectable-text"/>
          <w:sz w:val="28"/>
          <w:szCs w:val="28"/>
          <w:lang w:val="en-US"/>
        </w:rPr>
        <w:t>KOMPOS ORGANIK</w:t>
      </w:r>
      <w:r w:rsidR="00951D5A">
        <w:rPr>
          <w:rStyle w:val="selectable-text"/>
          <w:sz w:val="28"/>
          <w:szCs w:val="28"/>
          <w:lang w:val="en-US"/>
        </w:rPr>
        <w:t xml:space="preserve"> </w:t>
      </w:r>
      <w:r w:rsidR="0088565B">
        <w:rPr>
          <w:rStyle w:val="selectable-text"/>
          <w:sz w:val="28"/>
          <w:szCs w:val="28"/>
          <w:lang w:val="en-US"/>
        </w:rPr>
        <w:t xml:space="preserve">DAN PUPUK ORGANIK CAIR </w:t>
      </w:r>
      <w:r w:rsidR="00951D5A">
        <w:rPr>
          <w:rStyle w:val="selectable-text"/>
          <w:sz w:val="28"/>
          <w:szCs w:val="28"/>
          <w:lang w:val="en-US"/>
        </w:rPr>
        <w:t xml:space="preserve">DALAM MENDUKUNG </w:t>
      </w:r>
      <w:r w:rsidR="008D10B9">
        <w:rPr>
          <w:rStyle w:val="selectable-text"/>
          <w:sz w:val="28"/>
          <w:szCs w:val="28"/>
          <w:lang w:val="en-US"/>
        </w:rPr>
        <w:t xml:space="preserve">BUDIDAYA PADI ORGANIK ROJOLELE </w:t>
      </w:r>
      <w:r w:rsidR="00A65205">
        <w:rPr>
          <w:rStyle w:val="selectable-text"/>
          <w:sz w:val="28"/>
          <w:szCs w:val="28"/>
          <w:lang w:val="en-US"/>
        </w:rPr>
        <w:t xml:space="preserve">BERKELANJUTAN </w:t>
      </w:r>
      <w:r w:rsidR="008D10B9">
        <w:rPr>
          <w:rStyle w:val="selectable-text"/>
          <w:sz w:val="28"/>
          <w:szCs w:val="28"/>
          <w:lang w:val="en-US"/>
        </w:rPr>
        <w:t>DI</w:t>
      </w:r>
      <w:r w:rsidR="007D3728" w:rsidRPr="00C63DA7">
        <w:rPr>
          <w:rStyle w:val="selectable-text"/>
          <w:sz w:val="28"/>
          <w:szCs w:val="28"/>
          <w:lang w:val="en-US"/>
        </w:rPr>
        <w:t xml:space="preserve"> DESA GEMPOL KECAMATAN KARANGANOM KABUPATEN KLATEN</w:t>
      </w:r>
    </w:p>
    <w:p w14:paraId="7D515854" w14:textId="117B717B" w:rsidR="001A65BB" w:rsidRPr="001B3881" w:rsidRDefault="007D2886" w:rsidP="00694928">
      <w:pPr>
        <w:pStyle w:val="Heading1"/>
        <w:spacing w:before="228"/>
        <w:ind w:left="0" w:right="0"/>
        <w:rPr>
          <w:sz w:val="22"/>
          <w:szCs w:val="22"/>
        </w:rPr>
      </w:pPr>
      <w:r w:rsidRPr="001B3881">
        <w:rPr>
          <w:sz w:val="22"/>
          <w:szCs w:val="22"/>
          <w:lang w:val="en-US"/>
        </w:rPr>
        <w:t>Sunarno</w:t>
      </w:r>
      <w:r w:rsidR="00C63DA7">
        <w:rPr>
          <w:sz w:val="22"/>
          <w:szCs w:val="22"/>
          <w:lang w:val="en-US"/>
        </w:rPr>
        <w:t xml:space="preserve"> </w:t>
      </w:r>
      <w:r w:rsidRPr="001B3881">
        <w:rPr>
          <w:sz w:val="22"/>
          <w:szCs w:val="22"/>
          <w:vertAlign w:val="superscript"/>
        </w:rPr>
        <w:t>1</w:t>
      </w:r>
      <w:r w:rsidRPr="001B3881">
        <w:rPr>
          <w:sz w:val="22"/>
          <w:szCs w:val="22"/>
        </w:rPr>
        <w:t>,</w:t>
      </w:r>
      <w:r w:rsidRPr="001B3881">
        <w:rPr>
          <w:spacing w:val="-4"/>
          <w:sz w:val="22"/>
          <w:szCs w:val="22"/>
        </w:rPr>
        <w:t xml:space="preserve"> </w:t>
      </w:r>
      <w:r w:rsidRPr="001B3881">
        <w:rPr>
          <w:sz w:val="22"/>
          <w:szCs w:val="22"/>
          <w:lang w:val="en-US"/>
        </w:rPr>
        <w:t>Triyono</w:t>
      </w:r>
      <w:r w:rsidR="00C63DA7">
        <w:rPr>
          <w:sz w:val="22"/>
          <w:szCs w:val="22"/>
          <w:lang w:val="en-US"/>
        </w:rPr>
        <w:t xml:space="preserve"> </w:t>
      </w:r>
      <w:r w:rsidRPr="001B3881">
        <w:rPr>
          <w:sz w:val="22"/>
          <w:szCs w:val="22"/>
          <w:vertAlign w:val="superscript"/>
        </w:rPr>
        <w:t>2</w:t>
      </w:r>
      <w:r w:rsidRPr="001B3881">
        <w:rPr>
          <w:sz w:val="22"/>
          <w:szCs w:val="22"/>
        </w:rPr>
        <w:t>,</w:t>
      </w:r>
      <w:r w:rsidRPr="001B3881">
        <w:rPr>
          <w:spacing w:val="-1"/>
          <w:sz w:val="22"/>
          <w:szCs w:val="22"/>
        </w:rPr>
        <w:t xml:space="preserve"> </w:t>
      </w:r>
      <w:r w:rsidRPr="001B3881">
        <w:rPr>
          <w:sz w:val="22"/>
          <w:szCs w:val="22"/>
          <w:lang w:val="en-US"/>
        </w:rPr>
        <w:t>Kurniawan Teguh Martono</w:t>
      </w:r>
      <w:r w:rsidR="00C63DA7">
        <w:rPr>
          <w:sz w:val="22"/>
          <w:szCs w:val="22"/>
          <w:lang w:val="en-US"/>
        </w:rPr>
        <w:t xml:space="preserve"> </w:t>
      </w:r>
      <w:r w:rsidRPr="001B3881">
        <w:rPr>
          <w:sz w:val="22"/>
          <w:szCs w:val="22"/>
          <w:vertAlign w:val="superscript"/>
        </w:rPr>
        <w:t>3</w:t>
      </w:r>
    </w:p>
    <w:p w14:paraId="34B67B2A" w14:textId="77777777" w:rsidR="001A65BB" w:rsidRPr="001B3881" w:rsidRDefault="001A65BB" w:rsidP="00694928">
      <w:pPr>
        <w:pStyle w:val="BodyText"/>
        <w:spacing w:before="8"/>
        <w:ind w:left="0"/>
        <w:rPr>
          <w:b/>
          <w:sz w:val="22"/>
          <w:szCs w:val="22"/>
        </w:rPr>
      </w:pPr>
    </w:p>
    <w:p w14:paraId="7FA2F63C" w14:textId="77777777" w:rsidR="00C63DA7" w:rsidRDefault="002E4CE3" w:rsidP="00694928">
      <w:pPr>
        <w:spacing w:before="1"/>
        <w:jc w:val="center"/>
        <w:rPr>
          <w:sz w:val="20"/>
          <w:szCs w:val="20"/>
          <w:lang w:val="en-US"/>
        </w:rPr>
      </w:pPr>
      <w:r w:rsidRPr="00C63DA7">
        <w:rPr>
          <w:sz w:val="20"/>
          <w:szCs w:val="20"/>
          <w:vertAlign w:val="superscript"/>
        </w:rPr>
        <w:t>1</w:t>
      </w:r>
      <w:r w:rsidR="001F399F" w:rsidRPr="00C63DA7">
        <w:rPr>
          <w:sz w:val="20"/>
          <w:szCs w:val="20"/>
          <w:lang w:val="en-US"/>
        </w:rPr>
        <w:t>Prodi</w:t>
      </w:r>
      <w:r w:rsidR="004F5077" w:rsidRPr="00C63DA7">
        <w:rPr>
          <w:sz w:val="20"/>
          <w:szCs w:val="20"/>
        </w:rPr>
        <w:t xml:space="preserve"> </w:t>
      </w:r>
      <w:r w:rsidRPr="00C63DA7">
        <w:rPr>
          <w:sz w:val="20"/>
          <w:szCs w:val="20"/>
          <w:lang w:val="en-US"/>
        </w:rPr>
        <w:t>Biologi</w:t>
      </w:r>
      <w:r w:rsidR="004F5077" w:rsidRPr="00C63DA7">
        <w:rPr>
          <w:sz w:val="20"/>
          <w:szCs w:val="20"/>
        </w:rPr>
        <w:t>, Fakultas Matematika dan Ilmu Pengetahuan Alam</w:t>
      </w:r>
      <w:r w:rsidR="00C63DA7">
        <w:rPr>
          <w:sz w:val="20"/>
          <w:szCs w:val="20"/>
        </w:rPr>
        <w:t>,</w:t>
      </w:r>
      <w:r w:rsidR="004F5077" w:rsidRPr="00C63DA7">
        <w:rPr>
          <w:sz w:val="20"/>
          <w:szCs w:val="20"/>
        </w:rPr>
        <w:t xml:space="preserve"> Universitas </w:t>
      </w:r>
      <w:r w:rsidRPr="00C63DA7">
        <w:rPr>
          <w:sz w:val="20"/>
          <w:szCs w:val="20"/>
          <w:lang w:val="en-US"/>
        </w:rPr>
        <w:t>Diponegoro</w:t>
      </w:r>
    </w:p>
    <w:p w14:paraId="579FBC6B" w14:textId="46F04308" w:rsidR="002E4CE3" w:rsidRPr="00C63DA7" w:rsidRDefault="007D2886" w:rsidP="00694928">
      <w:pPr>
        <w:spacing w:before="1"/>
        <w:jc w:val="center"/>
        <w:rPr>
          <w:sz w:val="20"/>
          <w:szCs w:val="20"/>
          <w:lang w:val="en-US"/>
        </w:rPr>
      </w:pPr>
      <w:r w:rsidRPr="00C63DA7">
        <w:rPr>
          <w:sz w:val="20"/>
          <w:szCs w:val="20"/>
          <w:vertAlign w:val="superscript"/>
          <w:lang w:val="en-US"/>
        </w:rPr>
        <w:t>2</w:t>
      </w:r>
      <w:r w:rsidR="001F399F" w:rsidRPr="00C63DA7">
        <w:rPr>
          <w:sz w:val="20"/>
          <w:szCs w:val="20"/>
          <w:lang w:val="en-US"/>
        </w:rPr>
        <w:t xml:space="preserve">Prodi </w:t>
      </w:r>
      <w:r w:rsidR="00C63DA7">
        <w:rPr>
          <w:sz w:val="20"/>
          <w:szCs w:val="20"/>
          <w:lang w:val="en-US"/>
        </w:rPr>
        <w:t xml:space="preserve">Ilmu </w:t>
      </w:r>
      <w:r w:rsidR="002E4CE3" w:rsidRPr="00C63DA7">
        <w:rPr>
          <w:sz w:val="20"/>
          <w:szCs w:val="20"/>
          <w:lang w:val="en-US"/>
        </w:rPr>
        <w:t>Hukum</w:t>
      </w:r>
      <w:r w:rsidR="004F5077" w:rsidRPr="00C63DA7">
        <w:rPr>
          <w:sz w:val="20"/>
          <w:szCs w:val="20"/>
        </w:rPr>
        <w:t xml:space="preserve">, Fakultas </w:t>
      </w:r>
      <w:r w:rsidR="00C63DA7">
        <w:rPr>
          <w:sz w:val="20"/>
          <w:szCs w:val="20"/>
          <w:lang w:val="en-US"/>
        </w:rPr>
        <w:t xml:space="preserve">Hukum, </w:t>
      </w:r>
      <w:r w:rsidR="004F5077" w:rsidRPr="00C63DA7">
        <w:rPr>
          <w:sz w:val="20"/>
          <w:szCs w:val="20"/>
        </w:rPr>
        <w:t>Universitas</w:t>
      </w:r>
      <w:r w:rsidR="002E4CE3" w:rsidRPr="00C63DA7">
        <w:rPr>
          <w:sz w:val="20"/>
          <w:szCs w:val="20"/>
          <w:lang w:val="en-US"/>
        </w:rPr>
        <w:t xml:space="preserve"> Diponegoro</w:t>
      </w:r>
    </w:p>
    <w:p w14:paraId="014D0DD6" w14:textId="2ADEF881" w:rsidR="00B85ED3" w:rsidRPr="00C63DA7" w:rsidRDefault="00C26D16" w:rsidP="00694928">
      <w:pPr>
        <w:spacing w:before="1"/>
        <w:jc w:val="center"/>
        <w:rPr>
          <w:sz w:val="20"/>
          <w:szCs w:val="20"/>
        </w:rPr>
      </w:pPr>
      <w:r w:rsidRPr="00C63DA7">
        <w:rPr>
          <w:sz w:val="20"/>
          <w:szCs w:val="20"/>
          <w:vertAlign w:val="superscript"/>
        </w:rPr>
        <w:t>3</w:t>
      </w:r>
      <w:r w:rsidR="00C63DA7" w:rsidRPr="00C63DA7">
        <w:rPr>
          <w:sz w:val="20"/>
          <w:szCs w:val="20"/>
          <w:lang w:val="en-US"/>
        </w:rPr>
        <w:t>Prodi</w:t>
      </w:r>
      <w:r w:rsidR="00C63DA7">
        <w:rPr>
          <w:sz w:val="20"/>
          <w:szCs w:val="20"/>
          <w:vertAlign w:val="superscript"/>
          <w:lang w:val="en-US"/>
        </w:rPr>
        <w:t xml:space="preserve"> </w:t>
      </w:r>
      <w:r w:rsidRPr="00C63DA7">
        <w:rPr>
          <w:sz w:val="20"/>
          <w:szCs w:val="20"/>
          <w:lang w:val="en-US"/>
        </w:rPr>
        <w:t xml:space="preserve">Teknik </w:t>
      </w:r>
      <w:r w:rsidR="0030213A" w:rsidRPr="00C63DA7">
        <w:rPr>
          <w:sz w:val="20"/>
          <w:szCs w:val="20"/>
          <w:lang w:val="en-US"/>
        </w:rPr>
        <w:t>Komputer</w:t>
      </w:r>
      <w:r w:rsidRPr="00C63DA7">
        <w:rPr>
          <w:sz w:val="20"/>
          <w:szCs w:val="20"/>
          <w:lang w:val="en-US"/>
        </w:rPr>
        <w:t>, F</w:t>
      </w:r>
      <w:r w:rsidR="004F5077" w:rsidRPr="00C63DA7">
        <w:rPr>
          <w:sz w:val="20"/>
          <w:szCs w:val="20"/>
        </w:rPr>
        <w:t>aku</w:t>
      </w:r>
      <w:r w:rsidRPr="00C63DA7">
        <w:rPr>
          <w:sz w:val="20"/>
          <w:szCs w:val="20"/>
          <w:lang w:val="en-US"/>
        </w:rPr>
        <w:t>l</w:t>
      </w:r>
      <w:r w:rsidR="004F5077" w:rsidRPr="00C63DA7">
        <w:rPr>
          <w:sz w:val="20"/>
          <w:szCs w:val="20"/>
        </w:rPr>
        <w:t>tas</w:t>
      </w:r>
      <w:r w:rsidR="004F5077" w:rsidRPr="00C63DA7">
        <w:rPr>
          <w:spacing w:val="-1"/>
          <w:sz w:val="20"/>
          <w:szCs w:val="20"/>
        </w:rPr>
        <w:t xml:space="preserve"> </w:t>
      </w:r>
      <w:r w:rsidR="002E4CE3" w:rsidRPr="00C63DA7">
        <w:rPr>
          <w:sz w:val="20"/>
          <w:szCs w:val="20"/>
          <w:lang w:val="en-US"/>
        </w:rPr>
        <w:t>Teknik</w:t>
      </w:r>
      <w:r w:rsidR="00C63DA7">
        <w:rPr>
          <w:spacing w:val="-3"/>
          <w:sz w:val="20"/>
          <w:szCs w:val="20"/>
        </w:rPr>
        <w:t xml:space="preserve">, </w:t>
      </w:r>
      <w:r w:rsidR="004F5077" w:rsidRPr="00C63DA7">
        <w:rPr>
          <w:sz w:val="20"/>
          <w:szCs w:val="20"/>
        </w:rPr>
        <w:t xml:space="preserve">Universitas </w:t>
      </w:r>
      <w:r w:rsidR="002E4CE3" w:rsidRPr="00C63DA7">
        <w:rPr>
          <w:sz w:val="20"/>
          <w:szCs w:val="20"/>
          <w:lang w:val="en-US"/>
        </w:rPr>
        <w:t>Diponegoro</w:t>
      </w:r>
    </w:p>
    <w:p w14:paraId="647ECB3A" w14:textId="010D97FC" w:rsidR="00C63DA7" w:rsidRPr="008E2961" w:rsidRDefault="00C63DA7" w:rsidP="00694928">
      <w:pPr>
        <w:adjustRightInd w:val="0"/>
        <w:jc w:val="center"/>
        <w:rPr>
          <w:rFonts w:eastAsia="Calibri"/>
          <w:bCs/>
          <w:sz w:val="20"/>
          <w:szCs w:val="20"/>
          <w:lang w:val="en-US"/>
        </w:rPr>
      </w:pPr>
      <w:r w:rsidRPr="00C63DA7">
        <w:rPr>
          <w:rFonts w:eastAsia="Calibri"/>
          <w:bCs/>
          <w:sz w:val="20"/>
          <w:szCs w:val="20"/>
          <w:lang w:val="en-US"/>
        </w:rPr>
        <w:t xml:space="preserve"> </w:t>
      </w:r>
      <w:r w:rsidRPr="008E2961">
        <w:rPr>
          <w:rFonts w:eastAsia="Calibri"/>
          <w:bCs/>
          <w:sz w:val="20"/>
          <w:szCs w:val="20"/>
          <w:lang w:val="en-US"/>
        </w:rPr>
        <w:t>Jl. Prof. H. Soedarto, S. H. Tembalang, Semarang 50275</w:t>
      </w:r>
    </w:p>
    <w:p w14:paraId="6F476841" w14:textId="48EF55F1" w:rsidR="00C63DA7" w:rsidRPr="008E2961" w:rsidRDefault="00C63DA7" w:rsidP="00694928">
      <w:pPr>
        <w:adjustRightInd w:val="0"/>
        <w:jc w:val="center"/>
        <w:rPr>
          <w:rFonts w:eastAsia="Calibri"/>
          <w:bCs/>
          <w:sz w:val="20"/>
          <w:szCs w:val="20"/>
          <w:lang w:val="en-US"/>
        </w:rPr>
      </w:pPr>
      <w:proofErr w:type="gramStart"/>
      <w:r w:rsidRPr="008E2961">
        <w:rPr>
          <w:rFonts w:eastAsia="Calibri"/>
          <w:bCs/>
          <w:sz w:val="20"/>
          <w:szCs w:val="20"/>
          <w:lang w:val="en-US"/>
        </w:rPr>
        <w:t>Email :</w:t>
      </w:r>
      <w:proofErr w:type="gramEnd"/>
      <w:r w:rsidRPr="008E2961">
        <w:rPr>
          <w:rFonts w:eastAsia="Calibri"/>
          <w:bCs/>
          <w:sz w:val="20"/>
          <w:szCs w:val="20"/>
          <w:lang w:val="en-US"/>
        </w:rPr>
        <w:t xml:space="preserve"> </w:t>
      </w:r>
      <w:r>
        <w:rPr>
          <w:rFonts w:eastAsia="Calibri"/>
          <w:bCs/>
          <w:sz w:val="20"/>
          <w:szCs w:val="20"/>
          <w:lang w:val="en-US"/>
        </w:rPr>
        <w:t>sunarno@lecturer.undip.ac.id</w:t>
      </w:r>
    </w:p>
    <w:p w14:paraId="04DBE32F" w14:textId="77777777" w:rsidR="00C63DA7" w:rsidRDefault="00C63DA7" w:rsidP="00694928">
      <w:pPr>
        <w:spacing w:before="1"/>
        <w:jc w:val="both"/>
        <w:rPr>
          <w:sz w:val="20"/>
          <w:szCs w:val="20"/>
          <w:vertAlign w:val="superscript"/>
          <w:lang w:val="en-US"/>
        </w:rPr>
      </w:pPr>
    </w:p>
    <w:p w14:paraId="7147765A" w14:textId="77777777" w:rsidR="001A65BB" w:rsidRPr="00C63DA7" w:rsidRDefault="004F5077" w:rsidP="00D0203F">
      <w:pPr>
        <w:pStyle w:val="Heading1"/>
        <w:ind w:left="0" w:right="0"/>
        <w:rPr>
          <w:sz w:val="18"/>
          <w:szCs w:val="18"/>
        </w:rPr>
      </w:pPr>
      <w:r w:rsidRPr="00C63DA7">
        <w:rPr>
          <w:sz w:val="18"/>
          <w:szCs w:val="18"/>
        </w:rPr>
        <w:t>Abstrak</w:t>
      </w:r>
    </w:p>
    <w:p w14:paraId="205B0C06" w14:textId="35D86C82" w:rsidR="00205858" w:rsidRPr="00C63DA7" w:rsidRDefault="00EC2649" w:rsidP="00694928">
      <w:pPr>
        <w:pStyle w:val="BodyText"/>
        <w:spacing w:before="5"/>
        <w:ind w:left="0"/>
        <w:rPr>
          <w:i/>
          <w:iCs/>
          <w:color w:val="000000"/>
          <w:sz w:val="18"/>
          <w:szCs w:val="18"/>
          <w:lang w:val="en-US"/>
        </w:rPr>
      </w:pPr>
      <w:r w:rsidRPr="00C63DA7">
        <w:rPr>
          <w:i/>
          <w:iCs/>
          <w:color w:val="000000"/>
          <w:sz w:val="18"/>
          <w:szCs w:val="18"/>
          <w:lang w:val="en-US"/>
        </w:rPr>
        <w:t>Pe</w:t>
      </w:r>
      <w:r w:rsidR="00951D5A">
        <w:rPr>
          <w:i/>
          <w:iCs/>
          <w:color w:val="000000"/>
          <w:sz w:val="18"/>
          <w:szCs w:val="18"/>
          <w:lang w:val="en-US"/>
        </w:rPr>
        <w:t xml:space="preserve">tani padi rojolele di </w:t>
      </w:r>
      <w:r w:rsidRPr="00C63DA7">
        <w:rPr>
          <w:i/>
          <w:iCs/>
          <w:color w:val="000000"/>
          <w:sz w:val="18"/>
          <w:szCs w:val="18"/>
          <w:lang w:val="en-US"/>
        </w:rPr>
        <w:t xml:space="preserve">Desa Gempol </w:t>
      </w:r>
      <w:r w:rsidR="0007343D">
        <w:rPr>
          <w:i/>
          <w:iCs/>
          <w:color w:val="000000"/>
          <w:sz w:val="18"/>
          <w:szCs w:val="18"/>
          <w:lang w:val="en-US"/>
        </w:rPr>
        <w:t>memiliki</w:t>
      </w:r>
      <w:r w:rsidR="00951D5A">
        <w:rPr>
          <w:i/>
          <w:iCs/>
          <w:color w:val="000000"/>
          <w:sz w:val="18"/>
          <w:szCs w:val="18"/>
          <w:lang w:val="en-US"/>
        </w:rPr>
        <w:t xml:space="preserve"> tradisi budidaya pertanian organik sebagai mata pencaharian utama. </w:t>
      </w:r>
      <w:r w:rsidR="00A65205">
        <w:rPr>
          <w:i/>
          <w:iCs/>
          <w:color w:val="000000"/>
          <w:sz w:val="18"/>
          <w:szCs w:val="18"/>
          <w:lang w:val="en-US"/>
        </w:rPr>
        <w:t>Desa</w:t>
      </w:r>
      <w:r w:rsidR="0007343D">
        <w:rPr>
          <w:i/>
          <w:iCs/>
          <w:color w:val="000000"/>
          <w:sz w:val="18"/>
          <w:szCs w:val="18"/>
          <w:lang w:val="en-US"/>
        </w:rPr>
        <w:t xml:space="preserve"> Gempol memil</w:t>
      </w:r>
      <w:r w:rsidR="00C755DF">
        <w:rPr>
          <w:i/>
          <w:iCs/>
          <w:color w:val="000000"/>
          <w:sz w:val="18"/>
          <w:szCs w:val="18"/>
          <w:lang w:val="en-US"/>
        </w:rPr>
        <w:t>iki potensi lahan pertanian</w:t>
      </w:r>
      <w:r w:rsidR="0007343D">
        <w:rPr>
          <w:i/>
          <w:iCs/>
          <w:color w:val="000000"/>
          <w:sz w:val="18"/>
          <w:szCs w:val="18"/>
          <w:lang w:val="en-US"/>
        </w:rPr>
        <w:t xml:space="preserve"> luas, sistem irigasi yang baik, dan sumberdaya genetik </w:t>
      </w:r>
      <w:r w:rsidR="00C755DF">
        <w:rPr>
          <w:i/>
          <w:iCs/>
          <w:color w:val="000000"/>
          <w:sz w:val="18"/>
          <w:szCs w:val="18"/>
          <w:lang w:val="en-US"/>
        </w:rPr>
        <w:t xml:space="preserve">varietas tanaman padi </w:t>
      </w:r>
      <w:r w:rsidR="0007343D">
        <w:rPr>
          <w:i/>
          <w:iCs/>
          <w:color w:val="000000"/>
          <w:sz w:val="18"/>
          <w:szCs w:val="18"/>
          <w:lang w:val="en-US"/>
        </w:rPr>
        <w:t xml:space="preserve">beragam. Berbagai </w:t>
      </w:r>
      <w:proofErr w:type="gramStart"/>
      <w:r w:rsidR="0007343D">
        <w:rPr>
          <w:i/>
          <w:iCs/>
          <w:color w:val="000000"/>
          <w:sz w:val="18"/>
          <w:szCs w:val="18"/>
          <w:lang w:val="en-US"/>
        </w:rPr>
        <w:t>potensi</w:t>
      </w:r>
      <w:proofErr w:type="gramEnd"/>
      <w:r w:rsidR="0007343D">
        <w:rPr>
          <w:i/>
          <w:iCs/>
          <w:color w:val="000000"/>
          <w:sz w:val="18"/>
          <w:szCs w:val="18"/>
          <w:lang w:val="en-US"/>
        </w:rPr>
        <w:t xml:space="preserve"> tersebut belum diiringi oleh kemandirian dalam hal produksi pupuk, terbukti produksi pupuk masih rendah, terbatas dan belum diketahui standar kualitasnya. Kondisi tersebut menyebabkan petani kesulitan dalam menekan biaya budidaya, praktik pertanian organik</w:t>
      </w:r>
      <w:r w:rsidR="00E545B4">
        <w:rPr>
          <w:i/>
          <w:iCs/>
          <w:color w:val="000000"/>
          <w:sz w:val="18"/>
          <w:szCs w:val="18"/>
          <w:lang w:val="en-US"/>
        </w:rPr>
        <w:t xml:space="preserve"> belum </w:t>
      </w:r>
      <w:r w:rsidR="0007343D">
        <w:rPr>
          <w:i/>
          <w:iCs/>
          <w:color w:val="000000"/>
          <w:sz w:val="18"/>
          <w:szCs w:val="18"/>
          <w:lang w:val="en-US"/>
        </w:rPr>
        <w:t>efisien dan efektif. B</w:t>
      </w:r>
      <w:r w:rsidR="0043513C">
        <w:rPr>
          <w:i/>
          <w:iCs/>
          <w:color w:val="000000"/>
          <w:sz w:val="18"/>
          <w:szCs w:val="18"/>
          <w:lang w:val="en-US"/>
        </w:rPr>
        <w:t>er</w:t>
      </w:r>
      <w:r w:rsidR="0007343D">
        <w:rPr>
          <w:i/>
          <w:iCs/>
          <w:color w:val="000000"/>
          <w:sz w:val="18"/>
          <w:szCs w:val="18"/>
          <w:lang w:val="en-US"/>
        </w:rPr>
        <w:t>dasarkan ko</w:t>
      </w:r>
      <w:r w:rsidR="00E545B4">
        <w:rPr>
          <w:i/>
          <w:iCs/>
          <w:color w:val="000000"/>
          <w:sz w:val="18"/>
          <w:szCs w:val="18"/>
          <w:lang w:val="en-US"/>
        </w:rPr>
        <w:t xml:space="preserve">ndisi tersebut diperlukan </w:t>
      </w:r>
      <w:r w:rsidR="0043513C">
        <w:rPr>
          <w:i/>
          <w:iCs/>
          <w:color w:val="000000"/>
          <w:sz w:val="18"/>
          <w:szCs w:val="18"/>
          <w:lang w:val="en-US"/>
        </w:rPr>
        <w:t>kegiatan pengabdian dengan tujuan</w:t>
      </w:r>
      <w:r w:rsidR="00951D5A">
        <w:rPr>
          <w:i/>
          <w:iCs/>
          <w:color w:val="000000"/>
          <w:sz w:val="18"/>
          <w:szCs w:val="18"/>
          <w:lang w:val="en-US"/>
        </w:rPr>
        <w:t xml:space="preserve"> meningkatkan produktivitas, kualitas, dan pelestarian plasma nutfah padi rojolele</w:t>
      </w:r>
      <w:r w:rsidR="0007343D">
        <w:rPr>
          <w:i/>
          <w:iCs/>
          <w:color w:val="000000"/>
          <w:sz w:val="18"/>
          <w:szCs w:val="18"/>
          <w:lang w:val="en-US"/>
        </w:rPr>
        <w:t xml:space="preserve">, </w:t>
      </w:r>
      <w:r w:rsidR="00E545B4">
        <w:rPr>
          <w:i/>
          <w:iCs/>
          <w:color w:val="000000"/>
          <w:sz w:val="18"/>
          <w:szCs w:val="18"/>
          <w:lang w:val="en-US"/>
        </w:rPr>
        <w:t xml:space="preserve">yaitu melalui </w:t>
      </w:r>
      <w:r w:rsidR="00951D5A">
        <w:rPr>
          <w:i/>
          <w:iCs/>
          <w:color w:val="000000"/>
          <w:sz w:val="18"/>
          <w:szCs w:val="18"/>
          <w:lang w:val="en-US"/>
        </w:rPr>
        <w:t xml:space="preserve">inovasi </w:t>
      </w:r>
      <w:r w:rsidR="00E545B4">
        <w:rPr>
          <w:i/>
          <w:iCs/>
          <w:color w:val="000000"/>
          <w:sz w:val="18"/>
          <w:szCs w:val="18"/>
          <w:lang w:val="en-US"/>
        </w:rPr>
        <w:t xml:space="preserve">pupuk </w:t>
      </w:r>
      <w:r w:rsidR="00951D5A">
        <w:rPr>
          <w:i/>
          <w:iCs/>
          <w:color w:val="000000"/>
          <w:sz w:val="18"/>
          <w:szCs w:val="18"/>
          <w:lang w:val="en-US"/>
        </w:rPr>
        <w:t>ramah lingkungan. Inovasi pupuk kampos yaitu berupa k</w:t>
      </w:r>
      <w:r w:rsidR="00E545B4">
        <w:rPr>
          <w:i/>
          <w:iCs/>
          <w:color w:val="000000"/>
          <w:sz w:val="18"/>
          <w:szCs w:val="18"/>
          <w:lang w:val="en-US"/>
        </w:rPr>
        <w:t xml:space="preserve">ompos padat </w:t>
      </w:r>
      <w:r w:rsidR="00603F3F">
        <w:rPr>
          <w:i/>
          <w:iCs/>
          <w:color w:val="000000"/>
          <w:sz w:val="18"/>
          <w:szCs w:val="18"/>
          <w:lang w:val="en-US"/>
        </w:rPr>
        <w:t xml:space="preserve">dan cair </w:t>
      </w:r>
      <w:r w:rsidR="00E545B4">
        <w:rPr>
          <w:i/>
          <w:iCs/>
          <w:color w:val="000000"/>
          <w:sz w:val="18"/>
          <w:szCs w:val="18"/>
          <w:lang w:val="en-US"/>
        </w:rPr>
        <w:t xml:space="preserve">menjadi solusi </w:t>
      </w:r>
      <w:r w:rsidR="00951D5A">
        <w:rPr>
          <w:i/>
          <w:iCs/>
          <w:color w:val="000000"/>
          <w:sz w:val="18"/>
          <w:szCs w:val="18"/>
          <w:lang w:val="en-US"/>
        </w:rPr>
        <w:t xml:space="preserve">tepat berdasarkan potensi sumberdaya hayati yang </w:t>
      </w:r>
      <w:r w:rsidR="00A65205">
        <w:rPr>
          <w:i/>
          <w:iCs/>
          <w:color w:val="000000"/>
          <w:sz w:val="18"/>
          <w:szCs w:val="18"/>
          <w:lang w:val="en-US"/>
        </w:rPr>
        <w:t xml:space="preserve">terdapat di lokasi sehingga </w:t>
      </w:r>
      <w:r w:rsidR="00951D5A">
        <w:rPr>
          <w:i/>
          <w:iCs/>
          <w:color w:val="000000"/>
          <w:sz w:val="18"/>
          <w:szCs w:val="18"/>
          <w:lang w:val="en-US"/>
        </w:rPr>
        <w:t xml:space="preserve">dapat mendukung </w:t>
      </w:r>
      <w:r w:rsidR="00E545B4">
        <w:rPr>
          <w:i/>
          <w:iCs/>
          <w:color w:val="000000"/>
          <w:sz w:val="18"/>
          <w:szCs w:val="18"/>
          <w:lang w:val="en-US"/>
        </w:rPr>
        <w:t xml:space="preserve">pertanian organik </w:t>
      </w:r>
      <w:r w:rsidR="00951D5A">
        <w:rPr>
          <w:i/>
          <w:iCs/>
          <w:color w:val="000000"/>
          <w:sz w:val="18"/>
          <w:szCs w:val="18"/>
          <w:lang w:val="en-US"/>
        </w:rPr>
        <w:t>berkelanjutan</w:t>
      </w:r>
      <w:r w:rsidR="00A65205">
        <w:rPr>
          <w:i/>
          <w:iCs/>
          <w:color w:val="000000"/>
          <w:sz w:val="18"/>
          <w:szCs w:val="18"/>
          <w:lang w:val="en-US"/>
        </w:rPr>
        <w:t xml:space="preserve">. </w:t>
      </w:r>
      <w:r w:rsidR="00037522">
        <w:rPr>
          <w:i/>
          <w:iCs/>
          <w:color w:val="000000"/>
          <w:sz w:val="18"/>
          <w:szCs w:val="18"/>
          <w:lang w:val="en-US"/>
        </w:rPr>
        <w:t xml:space="preserve">Kegiatan pengabdian </w:t>
      </w:r>
      <w:r w:rsidR="00EF1F50">
        <w:rPr>
          <w:i/>
          <w:iCs/>
          <w:color w:val="000000"/>
          <w:sz w:val="18"/>
          <w:szCs w:val="18"/>
          <w:lang w:val="en-US"/>
        </w:rPr>
        <w:t xml:space="preserve">yang </w:t>
      </w:r>
      <w:r w:rsidR="00205858" w:rsidRPr="00C63DA7">
        <w:rPr>
          <w:i/>
          <w:iCs/>
          <w:color w:val="000000"/>
          <w:sz w:val="18"/>
          <w:szCs w:val="18"/>
          <w:lang w:val="en-US"/>
        </w:rPr>
        <w:t xml:space="preserve">dilakukan </w:t>
      </w:r>
      <w:r w:rsidR="00037522">
        <w:rPr>
          <w:i/>
          <w:iCs/>
          <w:color w:val="000000"/>
          <w:sz w:val="18"/>
          <w:szCs w:val="18"/>
          <w:lang w:val="en-US"/>
        </w:rPr>
        <w:t xml:space="preserve">meliputi </w:t>
      </w:r>
      <w:r w:rsidR="0043513C">
        <w:rPr>
          <w:i/>
          <w:iCs/>
          <w:color w:val="000000"/>
          <w:sz w:val="18"/>
          <w:szCs w:val="18"/>
          <w:lang w:val="en-US"/>
        </w:rPr>
        <w:t xml:space="preserve">pelatihan dan </w:t>
      </w:r>
      <w:r w:rsidR="00EF1F50">
        <w:rPr>
          <w:i/>
          <w:iCs/>
          <w:color w:val="000000"/>
          <w:sz w:val="18"/>
          <w:szCs w:val="18"/>
          <w:lang w:val="en-US"/>
        </w:rPr>
        <w:t xml:space="preserve">pendampingan </w:t>
      </w:r>
      <w:r w:rsidR="0043513C">
        <w:rPr>
          <w:i/>
          <w:iCs/>
          <w:color w:val="000000"/>
          <w:sz w:val="18"/>
          <w:szCs w:val="18"/>
          <w:lang w:val="en-US"/>
        </w:rPr>
        <w:t xml:space="preserve">proses produksi, </w:t>
      </w:r>
      <w:r w:rsidR="00037522">
        <w:rPr>
          <w:i/>
          <w:iCs/>
          <w:color w:val="000000"/>
          <w:sz w:val="18"/>
          <w:szCs w:val="18"/>
          <w:lang w:val="en-US"/>
        </w:rPr>
        <w:t xml:space="preserve">analisis </w:t>
      </w:r>
      <w:proofErr w:type="gramStart"/>
      <w:r w:rsidR="00037522">
        <w:rPr>
          <w:i/>
          <w:iCs/>
          <w:color w:val="000000"/>
          <w:sz w:val="18"/>
          <w:szCs w:val="18"/>
          <w:lang w:val="en-US"/>
        </w:rPr>
        <w:t xml:space="preserve">kandungan </w:t>
      </w:r>
      <w:r w:rsidR="0043513C">
        <w:rPr>
          <w:i/>
          <w:iCs/>
          <w:color w:val="000000"/>
          <w:sz w:val="18"/>
          <w:szCs w:val="18"/>
          <w:lang w:val="en-US"/>
        </w:rPr>
        <w:t xml:space="preserve"> </w:t>
      </w:r>
      <w:r w:rsidR="00037522">
        <w:rPr>
          <w:i/>
          <w:iCs/>
          <w:color w:val="000000"/>
          <w:sz w:val="18"/>
          <w:szCs w:val="18"/>
          <w:lang w:val="en-US"/>
        </w:rPr>
        <w:t>unsur</w:t>
      </w:r>
      <w:proofErr w:type="gramEnd"/>
      <w:r w:rsidR="00037522">
        <w:rPr>
          <w:i/>
          <w:iCs/>
          <w:color w:val="000000"/>
          <w:sz w:val="18"/>
          <w:szCs w:val="18"/>
          <w:lang w:val="en-US"/>
        </w:rPr>
        <w:t xml:space="preserve"> hara </w:t>
      </w:r>
      <w:r w:rsidR="00C755DF">
        <w:rPr>
          <w:i/>
          <w:iCs/>
          <w:color w:val="000000"/>
          <w:sz w:val="18"/>
          <w:szCs w:val="18"/>
          <w:lang w:val="en-US"/>
        </w:rPr>
        <w:t>makro</w:t>
      </w:r>
      <w:r w:rsidR="00037522">
        <w:rPr>
          <w:i/>
          <w:iCs/>
          <w:color w:val="000000"/>
          <w:sz w:val="18"/>
          <w:szCs w:val="18"/>
          <w:lang w:val="en-US"/>
        </w:rPr>
        <w:t xml:space="preserve">, </w:t>
      </w:r>
      <w:r w:rsidR="0043513C">
        <w:rPr>
          <w:i/>
          <w:iCs/>
          <w:color w:val="000000"/>
          <w:sz w:val="18"/>
          <w:szCs w:val="18"/>
          <w:lang w:val="en-US"/>
        </w:rPr>
        <w:t xml:space="preserve">dan </w:t>
      </w:r>
      <w:r w:rsidR="00E545B4">
        <w:rPr>
          <w:i/>
          <w:iCs/>
          <w:color w:val="000000"/>
          <w:sz w:val="18"/>
          <w:szCs w:val="18"/>
          <w:lang w:val="en-US"/>
        </w:rPr>
        <w:t xml:space="preserve">pendampingan </w:t>
      </w:r>
      <w:r w:rsidR="0043513C">
        <w:rPr>
          <w:i/>
          <w:iCs/>
          <w:color w:val="000000"/>
          <w:sz w:val="18"/>
          <w:szCs w:val="18"/>
          <w:lang w:val="en-US"/>
        </w:rPr>
        <w:t>penggunaan pupuk kompos</w:t>
      </w:r>
      <w:r w:rsidR="00603F3F">
        <w:rPr>
          <w:i/>
          <w:iCs/>
          <w:color w:val="000000"/>
          <w:sz w:val="18"/>
          <w:szCs w:val="18"/>
          <w:lang w:val="en-US"/>
        </w:rPr>
        <w:t xml:space="preserve"> dan organik cair</w:t>
      </w:r>
      <w:r w:rsidR="0043513C">
        <w:rPr>
          <w:i/>
          <w:iCs/>
          <w:color w:val="000000"/>
          <w:sz w:val="18"/>
          <w:szCs w:val="18"/>
          <w:lang w:val="en-US"/>
        </w:rPr>
        <w:t xml:space="preserve"> kepada kelompok tani. </w:t>
      </w:r>
      <w:r w:rsidR="00EF1F50">
        <w:rPr>
          <w:i/>
          <w:iCs/>
          <w:color w:val="000000"/>
          <w:sz w:val="18"/>
          <w:szCs w:val="18"/>
          <w:lang w:val="en-US"/>
        </w:rPr>
        <w:t xml:space="preserve">Hasil dari kegiatan ini adalah pengetahuan kelompok tani Desa Gempol tentang </w:t>
      </w:r>
      <w:r w:rsidR="0043513C">
        <w:rPr>
          <w:i/>
          <w:iCs/>
          <w:color w:val="000000"/>
          <w:sz w:val="18"/>
          <w:szCs w:val="18"/>
          <w:lang w:val="en-US"/>
        </w:rPr>
        <w:t>proses prod</w:t>
      </w:r>
      <w:r w:rsidR="00603F3F">
        <w:rPr>
          <w:i/>
          <w:iCs/>
          <w:color w:val="000000"/>
          <w:sz w:val="18"/>
          <w:szCs w:val="18"/>
          <w:lang w:val="en-US"/>
        </w:rPr>
        <w:t xml:space="preserve">uksi dan penggunaan pupuk </w:t>
      </w:r>
      <w:r w:rsidR="0043513C">
        <w:rPr>
          <w:i/>
          <w:iCs/>
          <w:color w:val="000000"/>
          <w:sz w:val="18"/>
          <w:szCs w:val="18"/>
          <w:lang w:val="en-US"/>
        </w:rPr>
        <w:t xml:space="preserve">semakin meningkat, pupuk yang dihasilkan oleh petani dapat </w:t>
      </w:r>
      <w:r w:rsidR="00E545B4">
        <w:rPr>
          <w:i/>
          <w:iCs/>
          <w:color w:val="000000"/>
          <w:sz w:val="18"/>
          <w:szCs w:val="18"/>
          <w:lang w:val="en-US"/>
        </w:rPr>
        <w:t xml:space="preserve">mengurangi ketergantungan </w:t>
      </w:r>
      <w:r w:rsidR="00C755DF">
        <w:rPr>
          <w:i/>
          <w:iCs/>
          <w:color w:val="000000"/>
          <w:sz w:val="18"/>
          <w:szCs w:val="18"/>
          <w:lang w:val="en-US"/>
        </w:rPr>
        <w:t xml:space="preserve">pembelian </w:t>
      </w:r>
      <w:r w:rsidR="00E545B4">
        <w:rPr>
          <w:i/>
          <w:iCs/>
          <w:color w:val="000000"/>
          <w:sz w:val="18"/>
          <w:szCs w:val="18"/>
          <w:lang w:val="en-US"/>
        </w:rPr>
        <w:t>pupuk organik</w:t>
      </w:r>
      <w:r w:rsidR="00603F3F">
        <w:rPr>
          <w:i/>
          <w:iCs/>
          <w:color w:val="000000"/>
          <w:sz w:val="18"/>
          <w:szCs w:val="18"/>
          <w:lang w:val="en-US"/>
        </w:rPr>
        <w:t xml:space="preserve"> kepada pihak lain</w:t>
      </w:r>
      <w:r w:rsidR="0043513C">
        <w:rPr>
          <w:i/>
          <w:iCs/>
          <w:color w:val="000000"/>
          <w:sz w:val="18"/>
          <w:szCs w:val="18"/>
          <w:lang w:val="en-US"/>
        </w:rPr>
        <w:t xml:space="preserve">, mengurangi pencemaran limbah hasil dari </w:t>
      </w:r>
      <w:r w:rsidR="00A95BD8">
        <w:rPr>
          <w:i/>
          <w:iCs/>
          <w:color w:val="000000"/>
          <w:sz w:val="18"/>
          <w:szCs w:val="18"/>
          <w:lang w:val="en-US"/>
        </w:rPr>
        <w:t>sektor peternakan</w:t>
      </w:r>
      <w:r w:rsidR="00C755DF">
        <w:rPr>
          <w:i/>
          <w:iCs/>
          <w:color w:val="000000"/>
          <w:sz w:val="18"/>
          <w:szCs w:val="18"/>
          <w:lang w:val="en-US"/>
        </w:rPr>
        <w:t>, dan</w:t>
      </w:r>
      <w:r w:rsidR="00A95BD8">
        <w:rPr>
          <w:i/>
          <w:iCs/>
          <w:color w:val="000000"/>
          <w:sz w:val="18"/>
          <w:szCs w:val="18"/>
          <w:lang w:val="en-US"/>
        </w:rPr>
        <w:t xml:space="preserve"> </w:t>
      </w:r>
      <w:r w:rsidR="0043513C">
        <w:rPr>
          <w:i/>
          <w:iCs/>
          <w:color w:val="000000"/>
          <w:sz w:val="18"/>
          <w:szCs w:val="18"/>
          <w:lang w:val="en-US"/>
        </w:rPr>
        <w:t xml:space="preserve">meningkatnya </w:t>
      </w:r>
      <w:r w:rsidR="00C755DF">
        <w:rPr>
          <w:i/>
          <w:iCs/>
          <w:color w:val="000000"/>
          <w:sz w:val="18"/>
          <w:szCs w:val="18"/>
          <w:lang w:val="en-US"/>
        </w:rPr>
        <w:t xml:space="preserve">kesadaran produksi pupuk ramah lingkungan yang </w:t>
      </w:r>
      <w:r w:rsidR="0043513C">
        <w:rPr>
          <w:i/>
          <w:iCs/>
          <w:color w:val="000000"/>
          <w:sz w:val="18"/>
          <w:szCs w:val="18"/>
          <w:lang w:val="en-US"/>
        </w:rPr>
        <w:t xml:space="preserve">mendukung </w:t>
      </w:r>
      <w:r w:rsidR="00EF1F50">
        <w:rPr>
          <w:i/>
          <w:iCs/>
          <w:color w:val="000000"/>
          <w:sz w:val="18"/>
          <w:szCs w:val="18"/>
          <w:lang w:val="en-US"/>
        </w:rPr>
        <w:t>budida</w:t>
      </w:r>
      <w:r w:rsidR="00853635">
        <w:rPr>
          <w:i/>
          <w:iCs/>
          <w:color w:val="000000"/>
          <w:sz w:val="18"/>
          <w:szCs w:val="18"/>
          <w:lang w:val="en-US"/>
        </w:rPr>
        <w:t>ya padi rojolele organik</w:t>
      </w:r>
      <w:r w:rsidR="0043513C">
        <w:rPr>
          <w:i/>
          <w:iCs/>
          <w:color w:val="000000"/>
          <w:sz w:val="18"/>
          <w:szCs w:val="18"/>
          <w:lang w:val="en-US"/>
        </w:rPr>
        <w:t xml:space="preserve"> yang berkelanjutan</w:t>
      </w:r>
      <w:r w:rsidR="00853635">
        <w:rPr>
          <w:i/>
          <w:iCs/>
          <w:color w:val="000000"/>
          <w:sz w:val="18"/>
          <w:szCs w:val="18"/>
          <w:lang w:val="en-US"/>
        </w:rPr>
        <w:t>.</w:t>
      </w:r>
    </w:p>
    <w:p w14:paraId="5FE905EA" w14:textId="77777777" w:rsidR="00205858" w:rsidRPr="001B3881" w:rsidRDefault="00205858" w:rsidP="00694928">
      <w:pPr>
        <w:pStyle w:val="BodyText"/>
        <w:spacing w:before="5"/>
        <w:ind w:left="0"/>
        <w:rPr>
          <w:iCs/>
          <w:color w:val="000000"/>
          <w:sz w:val="22"/>
          <w:szCs w:val="22"/>
          <w:lang w:val="en-US"/>
        </w:rPr>
      </w:pPr>
    </w:p>
    <w:p w14:paraId="4C0289D0" w14:textId="5B8C9534" w:rsidR="008F78B4" w:rsidRPr="00EF1F50" w:rsidRDefault="00205858" w:rsidP="00694928">
      <w:pPr>
        <w:pStyle w:val="BodyText"/>
        <w:spacing w:before="5"/>
        <w:ind w:left="0"/>
        <w:rPr>
          <w:b/>
          <w:i/>
          <w:iCs/>
          <w:color w:val="000000"/>
          <w:sz w:val="18"/>
          <w:szCs w:val="18"/>
          <w:lang w:val="en-US"/>
        </w:rPr>
      </w:pPr>
      <w:r w:rsidRPr="00EF1F50">
        <w:rPr>
          <w:b/>
          <w:i/>
          <w:iCs/>
          <w:color w:val="000000"/>
          <w:sz w:val="18"/>
          <w:szCs w:val="18"/>
          <w:lang w:val="en-US"/>
        </w:rPr>
        <w:t xml:space="preserve">Kata </w:t>
      </w:r>
      <w:proofErr w:type="gramStart"/>
      <w:r w:rsidRPr="00EF1F50">
        <w:rPr>
          <w:b/>
          <w:i/>
          <w:iCs/>
          <w:color w:val="000000"/>
          <w:sz w:val="18"/>
          <w:szCs w:val="18"/>
          <w:lang w:val="en-US"/>
        </w:rPr>
        <w:t>Kunci :</w:t>
      </w:r>
      <w:proofErr w:type="gramEnd"/>
      <w:r w:rsidR="00A95BD8">
        <w:rPr>
          <w:i/>
          <w:iCs/>
          <w:color w:val="000000"/>
          <w:sz w:val="18"/>
          <w:szCs w:val="18"/>
          <w:lang w:val="en-US"/>
        </w:rPr>
        <w:t xml:space="preserve"> Pupuk kompos padat</w:t>
      </w:r>
      <w:r w:rsidR="00BB0114">
        <w:rPr>
          <w:i/>
          <w:iCs/>
          <w:color w:val="000000"/>
          <w:sz w:val="18"/>
          <w:szCs w:val="18"/>
          <w:lang w:val="en-US"/>
        </w:rPr>
        <w:t>,</w:t>
      </w:r>
      <w:r w:rsidR="00A95BD8">
        <w:rPr>
          <w:i/>
          <w:iCs/>
          <w:color w:val="000000"/>
          <w:sz w:val="18"/>
          <w:szCs w:val="18"/>
          <w:lang w:val="en-US"/>
        </w:rPr>
        <w:t xml:space="preserve"> pertanian organik, padi rojolele, </w:t>
      </w:r>
      <w:r w:rsidR="00466CDC">
        <w:rPr>
          <w:i/>
          <w:iCs/>
          <w:color w:val="000000"/>
          <w:sz w:val="18"/>
          <w:szCs w:val="18"/>
          <w:lang w:val="en-US"/>
        </w:rPr>
        <w:t>petani, unsur hara</w:t>
      </w:r>
      <w:r w:rsidR="00BB0114">
        <w:rPr>
          <w:i/>
          <w:iCs/>
          <w:color w:val="000000"/>
          <w:sz w:val="18"/>
          <w:szCs w:val="18"/>
          <w:lang w:val="en-US"/>
        </w:rPr>
        <w:t xml:space="preserve">  </w:t>
      </w:r>
    </w:p>
    <w:p w14:paraId="3ADA8302" w14:textId="77777777" w:rsidR="00205858" w:rsidRPr="001B3881" w:rsidRDefault="00205858" w:rsidP="00694928">
      <w:pPr>
        <w:pStyle w:val="BodyText"/>
        <w:spacing w:before="5"/>
        <w:ind w:left="0" w:right="499"/>
        <w:rPr>
          <w:b/>
          <w:i/>
          <w:sz w:val="22"/>
          <w:szCs w:val="22"/>
        </w:rPr>
      </w:pPr>
    </w:p>
    <w:p w14:paraId="6ED2FE65" w14:textId="77777777" w:rsidR="000001BE" w:rsidRPr="001B3881" w:rsidRDefault="004F5077" w:rsidP="00694928">
      <w:pPr>
        <w:pStyle w:val="Heading2"/>
        <w:numPr>
          <w:ilvl w:val="0"/>
          <w:numId w:val="1"/>
        </w:numPr>
        <w:tabs>
          <w:tab w:val="left" w:pos="421"/>
        </w:tabs>
        <w:spacing w:before="92" w:line="242" w:lineRule="auto"/>
        <w:ind w:left="0" w:firstLine="0"/>
        <w:jc w:val="both"/>
        <w:rPr>
          <w:sz w:val="22"/>
          <w:szCs w:val="22"/>
        </w:rPr>
      </w:pPr>
      <w:r w:rsidRPr="001B3881">
        <w:rPr>
          <w:spacing w:val="-1"/>
          <w:sz w:val="22"/>
          <w:szCs w:val="22"/>
        </w:rPr>
        <w:t>PENDAHULUAN</w:t>
      </w:r>
      <w:r w:rsidRPr="001B3881">
        <w:rPr>
          <w:spacing w:val="-48"/>
          <w:sz w:val="22"/>
          <w:szCs w:val="22"/>
        </w:rPr>
        <w:t xml:space="preserve"> </w:t>
      </w:r>
    </w:p>
    <w:p w14:paraId="5FDD833C" w14:textId="35BF1B67" w:rsidR="006260D0" w:rsidRPr="00D0203F" w:rsidRDefault="00FB2813" w:rsidP="006260D0">
      <w:pPr>
        <w:pStyle w:val="Default"/>
        <w:jc w:val="both"/>
      </w:pPr>
      <w:r w:rsidRPr="00D0203F">
        <w:rPr>
          <w:b/>
          <w:sz w:val="22"/>
          <w:szCs w:val="22"/>
        </w:rPr>
        <w:tab/>
      </w:r>
      <w:r w:rsidR="00694928" w:rsidRPr="00D0203F">
        <w:rPr>
          <w:sz w:val="22"/>
          <w:szCs w:val="22"/>
        </w:rPr>
        <w:t xml:space="preserve">Desa Gempol </w:t>
      </w:r>
      <w:r w:rsidR="006260D0">
        <w:rPr>
          <w:sz w:val="22"/>
          <w:szCs w:val="22"/>
        </w:rPr>
        <w:t>adalah desa yang memiliki lahan pertanian sangat luas, sebagian lahan pertanian</w:t>
      </w:r>
      <w:r w:rsidR="00CD7133">
        <w:rPr>
          <w:sz w:val="22"/>
          <w:szCs w:val="22"/>
        </w:rPr>
        <w:t xml:space="preserve"> yang ada</w:t>
      </w:r>
      <w:r w:rsidR="006260D0">
        <w:rPr>
          <w:sz w:val="22"/>
          <w:szCs w:val="22"/>
        </w:rPr>
        <w:t xml:space="preserve"> ditanami </w:t>
      </w:r>
      <w:r w:rsidR="00CD7133">
        <w:rPr>
          <w:sz w:val="22"/>
          <w:szCs w:val="22"/>
        </w:rPr>
        <w:t xml:space="preserve">dengan </w:t>
      </w:r>
      <w:r w:rsidR="006260D0">
        <w:rPr>
          <w:sz w:val="22"/>
          <w:szCs w:val="22"/>
        </w:rPr>
        <w:t xml:space="preserve">padi rojolele dengan sistem budidaya secara organik. </w:t>
      </w:r>
      <w:r w:rsidR="00CD7133">
        <w:rPr>
          <w:sz w:val="22"/>
          <w:szCs w:val="22"/>
        </w:rPr>
        <w:t xml:space="preserve">Desa ini telah memiliki sistem irigasi yang sangat baik, air tersedia melimpah, dan musim tanaman berlangsung sepanjang tahun. Desa yang terkenal dengan pertanian organik padi rojolele ini </w:t>
      </w:r>
      <w:r w:rsidR="006260D0">
        <w:rPr>
          <w:sz w:val="22"/>
          <w:szCs w:val="22"/>
        </w:rPr>
        <w:t xml:space="preserve">terletak di wilayah </w:t>
      </w:r>
      <w:r w:rsidR="00694928" w:rsidRPr="00D0203F">
        <w:rPr>
          <w:sz w:val="22"/>
          <w:szCs w:val="22"/>
        </w:rPr>
        <w:t>Kecamatan Karanganom</w:t>
      </w:r>
      <w:r w:rsidR="00CD7133">
        <w:rPr>
          <w:sz w:val="22"/>
          <w:szCs w:val="22"/>
        </w:rPr>
        <w:t xml:space="preserve"> Kabupaten Klaten provinsi Jawa Tengah. </w:t>
      </w:r>
      <w:r w:rsidR="006260D0">
        <w:rPr>
          <w:sz w:val="22"/>
          <w:szCs w:val="22"/>
        </w:rPr>
        <w:t>Desa ini berbatasan dengan desa Majegan di bagian barat, dengan desa Soropaten di bagian selatan, dengan desa Pondok di bagian timur, dan dengan desa Dalangan di bagian utara.</w:t>
      </w:r>
    </w:p>
    <w:p w14:paraId="0E124F3B" w14:textId="0823EF3D" w:rsidR="000C2177" w:rsidRDefault="00054C92" w:rsidP="006057B3">
      <w:pPr>
        <w:adjustRightInd w:val="0"/>
        <w:ind w:firstLine="567"/>
        <w:jc w:val="both"/>
      </w:pPr>
      <w:r w:rsidRPr="00D0203F">
        <w:t xml:space="preserve">Desa Gempol </w:t>
      </w:r>
      <w:r w:rsidR="000C2177">
        <w:t>memiliki kelompok tani yang berperan secara aktif dalam mengembangkan budidaya pertanian secara organik, yaitu Kelompok Tani Dewi Ratih I</w:t>
      </w:r>
      <w:r w:rsidR="00C04E14">
        <w:t>,</w:t>
      </w:r>
      <w:r w:rsidR="000C2177">
        <w:t xml:space="preserve"> Kelompok Tani Dewi Ratih II</w:t>
      </w:r>
      <w:r w:rsidR="00C04E14">
        <w:t>, Kelompok Tani Sri Mulih, dan Gapoktan</w:t>
      </w:r>
      <w:r w:rsidR="00AF749D">
        <w:t xml:space="preserve"> (Sunarno </w:t>
      </w:r>
      <w:r w:rsidR="00AF749D" w:rsidRPr="00AF749D">
        <w:rPr>
          <w:i/>
        </w:rPr>
        <w:t>et al</w:t>
      </w:r>
      <w:r w:rsidR="00AF749D">
        <w:t>., 2023)</w:t>
      </w:r>
      <w:r w:rsidR="000C2177">
        <w:t xml:space="preserve">. </w:t>
      </w:r>
      <w:r w:rsidR="006057B3">
        <w:t xml:space="preserve">Desa ini memiliki kelompok tani yang berpengalaman dalam menerapkan sistem pertanian organik dengan varietas padi rojolele dengan kapasitas dukung lahan yang luas, kekayaaan sumber plasma nutfah tanaman padi rojolele, dan </w:t>
      </w:r>
      <w:r w:rsidR="006057B3" w:rsidRPr="001B3881">
        <w:t>teknologi pertanian organik (Kristanti dkk</w:t>
      </w:r>
      <w:r w:rsidR="006057B3">
        <w:t>.,</w:t>
      </w:r>
      <w:r w:rsidR="006057B3" w:rsidRPr="001B3881">
        <w:t xml:space="preserve"> 2014). </w:t>
      </w:r>
      <w:r w:rsidR="000C2177">
        <w:t>Kelompok tani tersebut mempunyai peran penting dalam pelaksanaan budidaya padi rojolele secara organik, mulai dari penyiapan lahan, pengairan, pengolahan tanah, penyiapan benih, penanaman bibit, budidaya, penanganan hama dan penyakit berbasis ramah lingkungan, pemanenan, penanganan pasca panen, pengeringan, penyimpanan, proses produksi beras, pengemasan sampai dengan pemasaran. U</w:t>
      </w:r>
      <w:r w:rsidR="00C91809">
        <w:t>saha</w:t>
      </w:r>
      <w:r w:rsidR="000C2177">
        <w:t xml:space="preserve"> untuk meningkatkan produksi dan kualitas produk terus dilakukan dalam rangka menghasilkan dan menyediakan </w:t>
      </w:r>
      <w:r w:rsidR="006057B3">
        <w:t xml:space="preserve">beras </w:t>
      </w:r>
      <w:r w:rsidR="000C2177">
        <w:t xml:space="preserve">organik rojolele </w:t>
      </w:r>
      <w:r w:rsidR="00C91809">
        <w:t>sesuai dengan kebutuhan masyarakat</w:t>
      </w:r>
      <w:r w:rsidR="006057B3">
        <w:t>, yaitu produk beras yang aman dan sehat</w:t>
      </w:r>
      <w:r w:rsidR="00C91809">
        <w:t>. Salah satu usaha yang sudah dilakukan adalah melalui pembuatan pupuk. Kegiatan ini dalam pelaksanaannya masih mengalami beberapa permasalahan, antara lain pengetahuan kelompok tani tentang bahan baku pupuk masih terbatas, proses produksi belum efisien, varian pupuk masih terbatas, dan belum diketahuinya kandungan unsur hara makro di dalam pupuk yang diproduksi.</w:t>
      </w:r>
    </w:p>
    <w:p w14:paraId="7D85B418" w14:textId="0D439F48" w:rsidR="003C2894" w:rsidRPr="003C2894" w:rsidRDefault="006057B3" w:rsidP="003C2894">
      <w:pPr>
        <w:adjustRightInd w:val="0"/>
        <w:ind w:firstLine="567"/>
        <w:jc w:val="both"/>
        <w:rPr>
          <w:rFonts w:eastAsiaTheme="minorHAnsi"/>
          <w:lang w:val="en-US"/>
        </w:rPr>
      </w:pPr>
      <w:r>
        <w:t xml:space="preserve">Berdasarkan potensi dan permasalahan tersebut dilakukan pengabdian masyarakat dengan melibatkan peran aktif kelompok tani yang ada di desa Gempol. Pembuatan pupuk yang masih sederhana dengan varian produk yang terbatas, kemasan seadanya, dan belum diketahuinya kandungan unsur hara makro akan </w:t>
      </w:r>
      <w:r>
        <w:lastRenderedPageBreak/>
        <w:t xml:space="preserve">ditingkatkan </w:t>
      </w:r>
      <w:r w:rsidR="00DE6406">
        <w:t>melalui pelatihan proses produksi p</w:t>
      </w:r>
      <w:r>
        <w:t xml:space="preserve">upuk kompos padat </w:t>
      </w:r>
      <w:r w:rsidR="003C2894">
        <w:t xml:space="preserve">(pupuk kompos organik) </w:t>
      </w:r>
      <w:r>
        <w:t>dan pu</w:t>
      </w:r>
      <w:r w:rsidR="00DE6406">
        <w:t xml:space="preserve">puk organik cair. </w:t>
      </w:r>
      <w:r w:rsidR="003C2894">
        <w:t>Irsyad &amp; Kastono (2019) menyatakan, p</w:t>
      </w:r>
      <w:r w:rsidR="003C2894" w:rsidRPr="003C2894">
        <w:rPr>
          <w:rFonts w:eastAsiaTheme="minorHAnsi"/>
          <w:lang w:val="en-US"/>
        </w:rPr>
        <w:t>upuk organik mem</w:t>
      </w:r>
      <w:r w:rsidR="003C2894">
        <w:rPr>
          <w:rFonts w:eastAsiaTheme="minorHAnsi"/>
          <w:lang w:val="en-US"/>
        </w:rPr>
        <w:t xml:space="preserve">punyai </w:t>
      </w:r>
      <w:r w:rsidR="003C2894" w:rsidRPr="003C2894">
        <w:rPr>
          <w:rFonts w:eastAsiaTheme="minorHAnsi"/>
          <w:lang w:val="en-US"/>
        </w:rPr>
        <w:t xml:space="preserve">peran penting dalam memperbaiki sifat fisika, kimia, dan biologi tanah. Penggunaan bahan-bahan organik </w:t>
      </w:r>
      <w:proofErr w:type="gramStart"/>
      <w:r w:rsidR="003C2894" w:rsidRPr="003C2894">
        <w:rPr>
          <w:rFonts w:eastAsiaTheme="minorHAnsi"/>
          <w:lang w:val="en-US"/>
        </w:rPr>
        <w:t>akan</w:t>
      </w:r>
      <w:proofErr w:type="gramEnd"/>
      <w:r w:rsidR="003C2894" w:rsidRPr="003C2894">
        <w:rPr>
          <w:rFonts w:eastAsiaTheme="minorHAnsi"/>
          <w:lang w:val="en-US"/>
        </w:rPr>
        <w:t xml:space="preserve"> menyehatkan tanah, menurunkan tingkat polusi, dan limbah berbahaya sehingga tanah terlindung dari proses degradasi. Pupuk organ</w:t>
      </w:r>
      <w:r w:rsidR="003C2894">
        <w:rPr>
          <w:rFonts w:eastAsiaTheme="minorHAnsi"/>
          <w:lang w:val="en-US"/>
        </w:rPr>
        <w:t>ik umumnya memiliki dua bentuk, yaitu p</w:t>
      </w:r>
      <w:r w:rsidR="003C2894" w:rsidRPr="003C2894">
        <w:rPr>
          <w:rFonts w:eastAsiaTheme="minorHAnsi"/>
          <w:lang w:val="en-US"/>
        </w:rPr>
        <w:t xml:space="preserve">upuk organik berbentuk padat dan pupuk organik berbentuk cair. </w:t>
      </w:r>
      <w:r w:rsidR="003C2894">
        <w:rPr>
          <w:rFonts w:eastAsiaTheme="minorHAnsi"/>
          <w:lang w:val="en-US"/>
        </w:rPr>
        <w:t>Pupuk organik memiliki b</w:t>
      </w:r>
      <w:r w:rsidR="003C2894" w:rsidRPr="003C2894">
        <w:rPr>
          <w:rFonts w:eastAsiaTheme="minorHAnsi"/>
          <w:lang w:val="en-US"/>
        </w:rPr>
        <w:t>eberapa keunggulan</w:t>
      </w:r>
      <w:r w:rsidR="003C2894">
        <w:rPr>
          <w:rFonts w:eastAsiaTheme="minorHAnsi"/>
          <w:lang w:val="en-US"/>
        </w:rPr>
        <w:t xml:space="preserve">, antara lain mampu </w:t>
      </w:r>
      <w:r w:rsidR="003C2894" w:rsidRPr="003C2894">
        <w:rPr>
          <w:rFonts w:eastAsiaTheme="minorHAnsi"/>
          <w:lang w:val="en-US"/>
        </w:rPr>
        <w:t>meningkatkan hasil tanaman, baik secara kualitas atau kuantitas, memperbaiki sifat-sifat tanah, dan mengefisienkan serapan hara oleh tanaman.</w:t>
      </w:r>
    </w:p>
    <w:p w14:paraId="22488E6C" w14:textId="3F0E85F5" w:rsidR="00B22BA2" w:rsidRPr="00191F86" w:rsidRDefault="003C2894" w:rsidP="00191F86">
      <w:pPr>
        <w:adjustRightInd w:val="0"/>
        <w:ind w:firstLine="567"/>
        <w:jc w:val="both"/>
        <w:rPr>
          <w:lang w:val="en-US"/>
        </w:rPr>
      </w:pPr>
      <w:r>
        <w:t xml:space="preserve">Bahan produksi pupuk yang akan digunakan di lokasi pengabdian dengan </w:t>
      </w:r>
      <w:r w:rsidR="00DE6406">
        <w:t>menggunakan limbah peternakan yang ada di desa Gempol yaitu dari kotoran sapi. Pelatihan ini akan ditindaklanjuti dengan proses analisis kandungan unsur hara makro dan proses pengemasan.</w:t>
      </w:r>
      <w:r w:rsidR="006057B3">
        <w:t xml:space="preserve"> </w:t>
      </w:r>
      <w:r w:rsidR="00DE6406">
        <w:t>Hasil dari pelatihan ini diharapkan dapat ditindaklanjuti oleh kelompok tani dengan memproduksi pupuk secara berkelanjutan sehingga dapat menekan biaya budidaya padi organik. Produksi pupuk yang berkelanjutan akan dapat meningkatkan kesuburan tanah, meningkatkan produktivitas dan kualitas padi rojolele sehingga akan dihasilkan beras yang aman dan sehat bagi konsumen dengan harga jual yang terjangkau</w:t>
      </w:r>
      <w:r w:rsidR="00191F86">
        <w:t xml:space="preserve"> (Henny, 2012)</w:t>
      </w:r>
      <w:r w:rsidR="00DE6406">
        <w:t>. Berdasarkan hal tersebut, produk pertanian organik seperti beras rojolele akan dapat dinikmati oleh masyarakat luas dan penilaian masyarakat tentang harga beras organik ya</w:t>
      </w:r>
      <w:r w:rsidR="00191F86">
        <w:t xml:space="preserve">ng mahal secara bertahap akan hilang. </w:t>
      </w:r>
      <w:r w:rsidR="00446C16">
        <w:t xml:space="preserve">Hal ini sesuai dengan renstra UNDIP 2020-2024 bidang unggulan Keamanan dan Ketahanan Pangan Secara Berkelanjutan serta Ketersediaan Energi dan Air Secara Berkelanjutan (LPPM Undip, 2020). </w:t>
      </w:r>
      <w:r w:rsidR="00B22BA2">
        <w:t xml:space="preserve">Pertanian organik </w:t>
      </w:r>
      <w:r w:rsidR="00191F86">
        <w:t xml:space="preserve">dengan produk beras organik </w:t>
      </w:r>
      <w:r w:rsidR="00B22BA2">
        <w:t xml:space="preserve">merupakan pendekatan konservasi dan ekologi </w:t>
      </w:r>
      <w:r w:rsidR="00191F86">
        <w:t xml:space="preserve">berbasis </w:t>
      </w:r>
      <w:r w:rsidR="00B22BA2">
        <w:t xml:space="preserve">potensi lingkungan </w:t>
      </w:r>
      <w:r w:rsidR="00191F86">
        <w:t xml:space="preserve">dalam </w:t>
      </w:r>
      <w:r w:rsidR="00B22BA2">
        <w:t>mendukung pertumbuhan ekonomi hijau</w:t>
      </w:r>
      <w:r w:rsidR="0082496C">
        <w:t xml:space="preserve"> </w:t>
      </w:r>
      <w:r w:rsidR="00191F86">
        <w:t xml:space="preserve">yang </w:t>
      </w:r>
      <w:r w:rsidR="0082496C">
        <w:t xml:space="preserve">melibatkan peran aktif masyarakat dalam pengelolaan keanekaragaman </w:t>
      </w:r>
      <w:r w:rsidR="00191F86">
        <w:t xml:space="preserve">sumberdaya </w:t>
      </w:r>
      <w:r w:rsidR="0082496C">
        <w:t>hayati (Kariada dkk., 2022; Rahayuningsih dkk., 2018).</w:t>
      </w:r>
    </w:p>
    <w:p w14:paraId="46E2603B" w14:textId="77777777" w:rsidR="00191F86" w:rsidRDefault="00191F86" w:rsidP="00CB127A">
      <w:pPr>
        <w:adjustRightInd w:val="0"/>
        <w:jc w:val="both"/>
        <w:rPr>
          <w:b/>
        </w:rPr>
      </w:pPr>
    </w:p>
    <w:p w14:paraId="6D6AE919" w14:textId="18D96927" w:rsidR="00CB127A" w:rsidRPr="00CB127A" w:rsidRDefault="00CB127A" w:rsidP="00CB127A">
      <w:pPr>
        <w:adjustRightInd w:val="0"/>
        <w:jc w:val="both"/>
        <w:rPr>
          <w:b/>
        </w:rPr>
      </w:pPr>
      <w:r w:rsidRPr="00CB127A">
        <w:rPr>
          <w:b/>
        </w:rPr>
        <w:t>2. METODE PENGABDIAN</w:t>
      </w:r>
    </w:p>
    <w:p w14:paraId="2C2031A1" w14:textId="3F67E022" w:rsidR="006B559B" w:rsidRDefault="00B10E45" w:rsidP="0081586F">
      <w:pPr>
        <w:adjustRightInd w:val="0"/>
        <w:ind w:firstLine="567"/>
        <w:jc w:val="both"/>
      </w:pPr>
      <w:r>
        <w:t>P</w:t>
      </w:r>
      <w:r w:rsidR="00CB127A" w:rsidRPr="0081586F">
        <w:t xml:space="preserve">engabdian </w:t>
      </w:r>
      <w:r>
        <w:t>masyarakat ini dilakukan di Desa Gempol Kecamatan Karanganom Kabupaten Klaten melalui beberapa tahap, antara lain</w:t>
      </w:r>
      <w:r w:rsidR="00CB127A" w:rsidRPr="0081586F">
        <w:t xml:space="preserve"> perencanaan, pelaksanaan</w:t>
      </w:r>
      <w:r w:rsidR="00CB127A" w:rsidRPr="0081586F">
        <w:rPr>
          <w:lang w:val="en-US"/>
        </w:rPr>
        <w:t>,</w:t>
      </w:r>
      <w:r w:rsidR="00CB127A" w:rsidRPr="0081586F">
        <w:t xml:space="preserve"> dan evaluasi</w:t>
      </w:r>
      <w:r w:rsidR="00A03A85">
        <w:rPr>
          <w:lang w:val="en-US"/>
        </w:rPr>
        <w:t xml:space="preserve"> </w:t>
      </w:r>
      <w:r>
        <w:rPr>
          <w:lang w:val="en-US"/>
        </w:rPr>
        <w:t xml:space="preserve">yang dilaksanakan dari bulan Agustus </w:t>
      </w:r>
      <w:r w:rsidR="00853635">
        <w:rPr>
          <w:lang w:val="en-US"/>
        </w:rPr>
        <w:t xml:space="preserve">sampai </w:t>
      </w:r>
      <w:r>
        <w:rPr>
          <w:lang w:val="en-US"/>
        </w:rPr>
        <w:t>November 2023</w:t>
      </w:r>
      <w:r w:rsidR="00CB127A" w:rsidRPr="0081586F">
        <w:rPr>
          <w:lang w:val="en-US"/>
        </w:rPr>
        <w:t xml:space="preserve">. </w:t>
      </w:r>
      <w:r w:rsidR="00CB127A" w:rsidRPr="0081586F">
        <w:t>Tahap perencanaan merupakan proses awal sebelum pelaksanaan program kegiatan dengan melakukan survei mitra</w:t>
      </w:r>
      <w:r w:rsidR="002939C1">
        <w:t>,</w:t>
      </w:r>
      <w:r w:rsidR="00CB127A" w:rsidRPr="0081586F">
        <w:t xml:space="preserve"> yaitu kelompok tani tentang potensi dan masalah. </w:t>
      </w:r>
      <w:r w:rsidR="0081586F" w:rsidRPr="0081586F">
        <w:t xml:space="preserve">Kegiatan ini dilakukan melalui diskusi </w:t>
      </w:r>
      <w:r w:rsidR="002939C1">
        <w:t xml:space="preserve">dan pengamatan di lokasi mitra </w:t>
      </w:r>
      <w:r w:rsidR="0081586F" w:rsidRPr="0081586F">
        <w:t>tentang potensi dan permasalahan</w:t>
      </w:r>
      <w:r w:rsidR="002939C1">
        <w:t xml:space="preserve">yang dihadapi oleh </w:t>
      </w:r>
      <w:r w:rsidR="0081586F" w:rsidRPr="0081586F">
        <w:t xml:space="preserve">Kelompok Tani Dewi Ratih I, Kelompok Tani Dewi Ratih II, Kelompok Tani Sri Mulih, dan Gapoktan. </w:t>
      </w:r>
      <w:r w:rsidR="00CB127A" w:rsidRPr="0081586F">
        <w:t xml:space="preserve">Tahap berikutnya adalah identifikasi dan analisis </w:t>
      </w:r>
      <w:r w:rsidR="0081586F" w:rsidRPr="0081586F">
        <w:t xml:space="preserve">dalam menentukan prioritas kegiatan mengacu pada </w:t>
      </w:r>
      <w:r w:rsidR="00372F04">
        <w:t xml:space="preserve">potensi, </w:t>
      </w:r>
      <w:r w:rsidR="00CB127A" w:rsidRPr="0081586F">
        <w:t>masalah</w:t>
      </w:r>
      <w:r w:rsidR="00372F04">
        <w:t xml:space="preserve">, dan kebutuhan </w:t>
      </w:r>
      <w:r w:rsidR="0081586F" w:rsidRPr="0081586F">
        <w:t xml:space="preserve">mitra. </w:t>
      </w:r>
    </w:p>
    <w:p w14:paraId="406A14E3" w14:textId="5107B7A1" w:rsidR="0081586F" w:rsidRPr="0081586F" w:rsidRDefault="002939C1" w:rsidP="00372F04">
      <w:pPr>
        <w:adjustRightInd w:val="0"/>
        <w:ind w:firstLine="567"/>
        <w:jc w:val="both"/>
      </w:pPr>
      <w:r>
        <w:t>T</w:t>
      </w:r>
      <w:r w:rsidR="0081586F" w:rsidRPr="0081586F">
        <w:t xml:space="preserve">ahap perencanaan </w:t>
      </w:r>
      <w:r>
        <w:t xml:space="preserve">kemudian dilanjutkan dengan </w:t>
      </w:r>
      <w:r w:rsidR="0081586F" w:rsidRPr="0081586F">
        <w:t xml:space="preserve">tahap pelaksanaan. Tahap </w:t>
      </w:r>
      <w:r w:rsidR="0081586F">
        <w:t xml:space="preserve">ini </w:t>
      </w:r>
      <w:r>
        <w:t>tim pengabdian masyarakat bersama dengan pendamping dan mahasiswa me</w:t>
      </w:r>
      <w:r w:rsidR="0081586F">
        <w:t>realisasi</w:t>
      </w:r>
      <w:r>
        <w:t>kan</w:t>
      </w:r>
      <w:r w:rsidR="0081586F">
        <w:t xml:space="preserve"> </w:t>
      </w:r>
      <w:r>
        <w:t xml:space="preserve">berbagai macam program kerja, yang meliputi </w:t>
      </w:r>
      <w:r w:rsidR="00372F04">
        <w:t xml:space="preserve">pelatihan produksi pupuk kompos padat dan pupuk organik cair yang diawali dengan koordinasi dengan kepala dan perangkat desa, sosialisasi, koordinasi antara peternak dengan kelompok tani, pelatihan tentang pengenalan bahan dan teknologi yang digunakan dalam proses produksi, dilanjutkan pendampingan kepada kelompok tani tentang proses produksi kedua jenis produk pupuk tersebut.  </w:t>
      </w:r>
      <w:r w:rsidR="006B559B">
        <w:t xml:space="preserve"> </w:t>
      </w:r>
    </w:p>
    <w:p w14:paraId="7C0E8702" w14:textId="207C35D0" w:rsidR="006B559B" w:rsidRDefault="002939C1" w:rsidP="006B559B">
      <w:pPr>
        <w:pStyle w:val="BodyText"/>
        <w:tabs>
          <w:tab w:val="left" w:pos="1407"/>
          <w:tab w:val="left" w:pos="1491"/>
          <w:tab w:val="left" w:pos="1707"/>
          <w:tab w:val="left" w:pos="1791"/>
          <w:tab w:val="left" w:pos="2062"/>
          <w:tab w:val="left" w:pos="2694"/>
          <w:tab w:val="left" w:pos="2986"/>
          <w:tab w:val="left" w:pos="3225"/>
          <w:tab w:val="left" w:pos="3541"/>
          <w:tab w:val="left" w:pos="3965"/>
        </w:tabs>
        <w:ind w:left="0" w:right="38" w:firstLine="568"/>
        <w:rPr>
          <w:color w:val="000000"/>
          <w:sz w:val="22"/>
          <w:szCs w:val="22"/>
        </w:rPr>
      </w:pPr>
      <w:r>
        <w:rPr>
          <w:sz w:val="22"/>
          <w:szCs w:val="22"/>
        </w:rPr>
        <w:t>Tim pengabdian masyarakat selanjutnya melaksanakan tahap terakhir dari kegiatan pengabadian, yaitu melakukan evaluasi kepada mitra dan masyarakat yang terkait dengan program-program pengabdian</w:t>
      </w:r>
      <w:r w:rsidR="006B559B">
        <w:rPr>
          <w:sz w:val="22"/>
          <w:szCs w:val="22"/>
        </w:rPr>
        <w:t xml:space="preserve">. </w:t>
      </w:r>
      <w:r w:rsidR="006B559B" w:rsidRPr="001B3881">
        <w:rPr>
          <w:color w:val="000000"/>
          <w:sz w:val="22"/>
          <w:szCs w:val="22"/>
          <w:lang w:val="en-US"/>
        </w:rPr>
        <w:t>Evaluasi</w:t>
      </w:r>
      <w:r>
        <w:rPr>
          <w:color w:val="000000"/>
          <w:sz w:val="22"/>
          <w:szCs w:val="22"/>
        </w:rPr>
        <w:t xml:space="preserve"> dilakukan dengan memb</w:t>
      </w:r>
      <w:r w:rsidR="006B559B" w:rsidRPr="001B3881">
        <w:rPr>
          <w:color w:val="000000"/>
          <w:sz w:val="22"/>
          <w:szCs w:val="22"/>
        </w:rPr>
        <w:t xml:space="preserve">eri pertanyaan </w:t>
      </w:r>
      <w:r w:rsidR="006B559B">
        <w:rPr>
          <w:color w:val="000000"/>
          <w:sz w:val="22"/>
          <w:szCs w:val="22"/>
        </w:rPr>
        <w:t xml:space="preserve">dalam bentuk </w:t>
      </w:r>
      <w:r w:rsidR="006B559B" w:rsidRPr="001B3881">
        <w:rPr>
          <w:color w:val="000000"/>
          <w:sz w:val="22"/>
          <w:szCs w:val="22"/>
        </w:rPr>
        <w:t xml:space="preserve">kuis </w:t>
      </w:r>
      <w:r w:rsidR="006B559B">
        <w:rPr>
          <w:color w:val="000000"/>
          <w:sz w:val="22"/>
          <w:szCs w:val="22"/>
        </w:rPr>
        <w:t>kepada mitra</w:t>
      </w:r>
      <w:r>
        <w:rPr>
          <w:color w:val="000000"/>
          <w:sz w:val="22"/>
          <w:szCs w:val="22"/>
        </w:rPr>
        <w:t>,</w:t>
      </w:r>
      <w:r w:rsidR="006B559B">
        <w:rPr>
          <w:color w:val="000000"/>
          <w:sz w:val="22"/>
          <w:szCs w:val="22"/>
        </w:rPr>
        <w:t xml:space="preserve"> yaitu anggota kelompok tani</w:t>
      </w:r>
      <w:r w:rsidR="00372F04">
        <w:rPr>
          <w:color w:val="000000"/>
          <w:sz w:val="22"/>
          <w:szCs w:val="22"/>
        </w:rPr>
        <w:t>, peternak,</w:t>
      </w:r>
      <w:r w:rsidR="006B559B">
        <w:rPr>
          <w:color w:val="000000"/>
          <w:sz w:val="22"/>
          <w:szCs w:val="22"/>
        </w:rPr>
        <w:t xml:space="preserve"> dan masyarakat petani</w:t>
      </w:r>
      <w:r w:rsidR="006B559B" w:rsidRPr="001B3881">
        <w:rPr>
          <w:color w:val="000000"/>
          <w:sz w:val="22"/>
          <w:szCs w:val="22"/>
        </w:rPr>
        <w:t xml:space="preserve">. Kegiatan evaluasi bertujuan untuk </w:t>
      </w:r>
      <w:r w:rsidR="006B559B">
        <w:rPr>
          <w:color w:val="000000"/>
          <w:sz w:val="22"/>
          <w:szCs w:val="22"/>
        </w:rPr>
        <w:t xml:space="preserve">mendapatkan informasi </w:t>
      </w:r>
      <w:r w:rsidR="00372F04">
        <w:rPr>
          <w:color w:val="000000"/>
          <w:sz w:val="22"/>
          <w:szCs w:val="22"/>
        </w:rPr>
        <w:t xml:space="preserve">mendasar dan menyeluruh </w:t>
      </w:r>
      <w:r w:rsidR="006B559B">
        <w:rPr>
          <w:color w:val="000000"/>
          <w:sz w:val="22"/>
          <w:szCs w:val="22"/>
        </w:rPr>
        <w:t xml:space="preserve">dari </w:t>
      </w:r>
      <w:r>
        <w:rPr>
          <w:color w:val="000000"/>
          <w:sz w:val="22"/>
          <w:szCs w:val="22"/>
        </w:rPr>
        <w:t>mitra dan masyarakat</w:t>
      </w:r>
      <w:r w:rsidR="006B559B" w:rsidRPr="001B3881">
        <w:rPr>
          <w:color w:val="000000"/>
          <w:sz w:val="22"/>
          <w:szCs w:val="22"/>
        </w:rPr>
        <w:t xml:space="preserve"> </w:t>
      </w:r>
      <w:r w:rsidR="006B559B">
        <w:rPr>
          <w:color w:val="000000"/>
          <w:sz w:val="22"/>
          <w:szCs w:val="22"/>
        </w:rPr>
        <w:t>tentang materi</w:t>
      </w:r>
      <w:r>
        <w:rPr>
          <w:color w:val="000000"/>
          <w:sz w:val="22"/>
          <w:szCs w:val="22"/>
        </w:rPr>
        <w:t xml:space="preserve"> yang disampaikan dalam pelatihan dan ketrampilan yang diperoleh</w:t>
      </w:r>
      <w:r w:rsidR="006B559B">
        <w:rPr>
          <w:color w:val="000000"/>
          <w:sz w:val="22"/>
          <w:szCs w:val="22"/>
          <w:lang w:val="en-US"/>
        </w:rPr>
        <w:t xml:space="preserve">. Kegiatan ini dinyatakan </w:t>
      </w:r>
      <w:r w:rsidR="006B559B" w:rsidRPr="001B3881">
        <w:rPr>
          <w:color w:val="000000"/>
          <w:sz w:val="22"/>
          <w:szCs w:val="22"/>
          <w:lang w:val="en-US"/>
        </w:rPr>
        <w:t xml:space="preserve">berhasil </w:t>
      </w:r>
      <w:r w:rsidR="006B559B">
        <w:rPr>
          <w:color w:val="000000"/>
          <w:sz w:val="22"/>
          <w:szCs w:val="22"/>
          <w:lang w:val="en-US"/>
        </w:rPr>
        <w:t xml:space="preserve">jika </w:t>
      </w:r>
      <w:r>
        <w:rPr>
          <w:color w:val="000000"/>
          <w:sz w:val="22"/>
          <w:szCs w:val="22"/>
          <w:lang w:val="en-US"/>
        </w:rPr>
        <w:t xml:space="preserve">peserta dalam program pengabdian ini </w:t>
      </w:r>
      <w:r w:rsidR="006B559B">
        <w:rPr>
          <w:color w:val="000000"/>
          <w:sz w:val="22"/>
          <w:szCs w:val="22"/>
          <w:lang w:val="en-US"/>
        </w:rPr>
        <w:t xml:space="preserve">berperan </w:t>
      </w:r>
      <w:r w:rsidR="006B559B" w:rsidRPr="001B3881">
        <w:rPr>
          <w:color w:val="000000"/>
          <w:sz w:val="22"/>
          <w:szCs w:val="22"/>
          <w:lang w:val="en-US"/>
        </w:rPr>
        <w:t xml:space="preserve">aktif dan mampu bertanya </w:t>
      </w:r>
      <w:r w:rsidR="006B559B">
        <w:rPr>
          <w:color w:val="000000"/>
          <w:sz w:val="22"/>
          <w:szCs w:val="22"/>
          <w:lang w:val="en-US"/>
        </w:rPr>
        <w:t>atau</w:t>
      </w:r>
      <w:r w:rsidR="006B559B" w:rsidRPr="001B3881">
        <w:rPr>
          <w:color w:val="000000"/>
          <w:sz w:val="22"/>
          <w:szCs w:val="22"/>
          <w:lang w:val="en-US"/>
        </w:rPr>
        <w:t xml:space="preserve"> menjawab pertanyaan yang diberikan</w:t>
      </w:r>
      <w:r>
        <w:rPr>
          <w:color w:val="000000"/>
          <w:sz w:val="22"/>
          <w:szCs w:val="22"/>
          <w:lang w:val="en-US"/>
        </w:rPr>
        <w:t xml:space="preserve">, terutama yang berkaitan dengan proses </w:t>
      </w:r>
      <w:r w:rsidR="00372F04">
        <w:rPr>
          <w:color w:val="000000"/>
          <w:sz w:val="22"/>
          <w:szCs w:val="22"/>
          <w:lang w:val="en-US"/>
        </w:rPr>
        <w:t>produksi pupuk kompos padat dan pupuk organi</w:t>
      </w:r>
      <w:r>
        <w:rPr>
          <w:color w:val="000000"/>
          <w:sz w:val="22"/>
          <w:szCs w:val="22"/>
          <w:lang w:val="en-US"/>
        </w:rPr>
        <w:t xml:space="preserve">k cair, </w:t>
      </w:r>
      <w:r w:rsidR="00372F04">
        <w:rPr>
          <w:color w:val="000000"/>
          <w:sz w:val="22"/>
          <w:szCs w:val="22"/>
          <w:lang w:val="en-US"/>
        </w:rPr>
        <w:t>bahan</w:t>
      </w:r>
      <w:r>
        <w:rPr>
          <w:color w:val="000000"/>
          <w:sz w:val="22"/>
          <w:szCs w:val="22"/>
          <w:lang w:val="en-US"/>
        </w:rPr>
        <w:t xml:space="preserve"> yang digunakan untuk produksi pupuk, formulasi pupuk, dan </w:t>
      </w:r>
      <w:r w:rsidR="00372F04">
        <w:rPr>
          <w:color w:val="000000"/>
          <w:sz w:val="22"/>
          <w:szCs w:val="22"/>
          <w:lang w:val="en-US"/>
        </w:rPr>
        <w:t>kriteria penentuan kualitas produk</w:t>
      </w:r>
      <w:r w:rsidR="006B559B" w:rsidRPr="001B3881">
        <w:rPr>
          <w:color w:val="000000"/>
          <w:sz w:val="22"/>
          <w:szCs w:val="22"/>
          <w:lang w:val="en-US"/>
        </w:rPr>
        <w:t>.</w:t>
      </w:r>
      <w:r w:rsidR="006B559B" w:rsidRPr="001B3881">
        <w:rPr>
          <w:color w:val="000000"/>
          <w:sz w:val="22"/>
          <w:szCs w:val="22"/>
        </w:rPr>
        <w:t xml:space="preserve"> </w:t>
      </w:r>
    </w:p>
    <w:p w14:paraId="6C97B67A" w14:textId="77777777" w:rsidR="00D0203F" w:rsidRDefault="00D0203F" w:rsidP="00853635">
      <w:pPr>
        <w:pStyle w:val="BodyText"/>
        <w:tabs>
          <w:tab w:val="left" w:pos="1407"/>
          <w:tab w:val="left" w:pos="1491"/>
          <w:tab w:val="left" w:pos="1707"/>
          <w:tab w:val="left" w:pos="1791"/>
          <w:tab w:val="left" w:pos="2062"/>
          <w:tab w:val="left" w:pos="2694"/>
          <w:tab w:val="left" w:pos="2986"/>
          <w:tab w:val="left" w:pos="3225"/>
          <w:tab w:val="left" w:pos="3541"/>
          <w:tab w:val="left" w:pos="3965"/>
        </w:tabs>
        <w:ind w:left="0" w:right="38"/>
        <w:rPr>
          <w:color w:val="000000"/>
          <w:sz w:val="22"/>
          <w:szCs w:val="22"/>
        </w:rPr>
      </w:pPr>
    </w:p>
    <w:p w14:paraId="73B39481" w14:textId="0E8B7AB2" w:rsidR="0081586F" w:rsidRDefault="006B559B" w:rsidP="006B559B">
      <w:pPr>
        <w:adjustRightInd w:val="0"/>
        <w:jc w:val="both"/>
        <w:rPr>
          <w:b/>
        </w:rPr>
      </w:pPr>
      <w:r w:rsidRPr="006B559B">
        <w:rPr>
          <w:b/>
        </w:rPr>
        <w:t>3. HASIL DAN PEMBAHASAN</w:t>
      </w:r>
    </w:p>
    <w:p w14:paraId="632C5C94" w14:textId="77777777" w:rsidR="0034365F" w:rsidRDefault="0034365F" w:rsidP="006B559B">
      <w:pPr>
        <w:adjustRightInd w:val="0"/>
        <w:jc w:val="both"/>
        <w:rPr>
          <w:b/>
        </w:rPr>
      </w:pPr>
    </w:p>
    <w:p w14:paraId="4C288BF5" w14:textId="67960254" w:rsidR="0034365F" w:rsidRDefault="00904D6F" w:rsidP="006B559B">
      <w:pPr>
        <w:adjustRightInd w:val="0"/>
        <w:jc w:val="both"/>
        <w:rPr>
          <w:b/>
        </w:rPr>
      </w:pPr>
      <w:r>
        <w:rPr>
          <w:b/>
        </w:rPr>
        <w:t>3.1. Pelatihan</w:t>
      </w:r>
      <w:r w:rsidR="00A42621">
        <w:rPr>
          <w:b/>
        </w:rPr>
        <w:t xml:space="preserve"> Produksi Pupuk Kompos Organik</w:t>
      </w:r>
    </w:p>
    <w:p w14:paraId="1C672069" w14:textId="1DB5C3FB" w:rsidR="006F4284" w:rsidRDefault="00904D6F" w:rsidP="00431197">
      <w:pPr>
        <w:pStyle w:val="BodyText"/>
        <w:tabs>
          <w:tab w:val="left" w:pos="4536"/>
        </w:tabs>
        <w:spacing w:line="242" w:lineRule="auto"/>
        <w:ind w:left="0" w:right="21" w:firstLine="568"/>
        <w:rPr>
          <w:color w:val="000000"/>
          <w:sz w:val="22"/>
          <w:szCs w:val="22"/>
        </w:rPr>
      </w:pPr>
      <w:r>
        <w:rPr>
          <w:color w:val="000000"/>
          <w:sz w:val="22"/>
          <w:szCs w:val="22"/>
        </w:rPr>
        <w:t>Pelat</w:t>
      </w:r>
      <w:r w:rsidR="00A42621">
        <w:rPr>
          <w:color w:val="000000"/>
          <w:sz w:val="22"/>
          <w:szCs w:val="22"/>
        </w:rPr>
        <w:t>ihan produksi pupuk kompos organik</w:t>
      </w:r>
      <w:r>
        <w:rPr>
          <w:color w:val="000000"/>
          <w:sz w:val="22"/>
          <w:szCs w:val="22"/>
        </w:rPr>
        <w:t xml:space="preserve"> yang dilaksanakan kepada mitra berupa edukasi, berlatih membuat pupuk dengan menyiapkan bahan, membuat formulasi, menggunakan teknologi tepat guna dalam proses produksi, melakukan pengemasan, membuat stiker dan penempelan stiker pada kemasan, dan prosedur penggunaan pupuk.  </w:t>
      </w:r>
      <w:r w:rsidR="007404EC">
        <w:rPr>
          <w:color w:val="000000"/>
          <w:sz w:val="22"/>
          <w:szCs w:val="22"/>
        </w:rPr>
        <w:t xml:space="preserve">Kegiatan </w:t>
      </w:r>
      <w:r w:rsidR="008C3DE7" w:rsidRPr="001B3881">
        <w:rPr>
          <w:color w:val="000000"/>
          <w:sz w:val="22"/>
          <w:szCs w:val="22"/>
        </w:rPr>
        <w:t xml:space="preserve">ini </w:t>
      </w:r>
      <w:r w:rsidR="007404EC">
        <w:rPr>
          <w:color w:val="000000"/>
          <w:sz w:val="22"/>
          <w:szCs w:val="22"/>
        </w:rPr>
        <w:t>dilakukan dengan mengundang mitra dan masyarakat di Desa Gempol</w:t>
      </w:r>
      <w:r w:rsidR="00141F94">
        <w:rPr>
          <w:color w:val="000000"/>
          <w:sz w:val="22"/>
          <w:szCs w:val="22"/>
        </w:rPr>
        <w:t xml:space="preserve">, </w:t>
      </w:r>
      <w:r w:rsidR="007404EC">
        <w:rPr>
          <w:color w:val="000000"/>
          <w:sz w:val="22"/>
          <w:szCs w:val="22"/>
        </w:rPr>
        <w:t xml:space="preserve"> bertujuan menggali potensi tentang sumberdaya hayati dan limbah dari sektor peternakan yang dapat </w:t>
      </w:r>
      <w:r w:rsidR="007404EC">
        <w:rPr>
          <w:color w:val="000000"/>
          <w:sz w:val="22"/>
          <w:szCs w:val="22"/>
        </w:rPr>
        <w:lastRenderedPageBreak/>
        <w:t>digunakan sebagai bahan baku dalam pembuatan pupuk</w:t>
      </w:r>
      <w:r w:rsidR="00431197">
        <w:rPr>
          <w:color w:val="000000"/>
          <w:sz w:val="22"/>
          <w:szCs w:val="22"/>
        </w:rPr>
        <w:t xml:space="preserve">. </w:t>
      </w:r>
      <w:r w:rsidR="00141F94">
        <w:rPr>
          <w:color w:val="000000"/>
          <w:sz w:val="22"/>
          <w:szCs w:val="22"/>
        </w:rPr>
        <w:t>Beberapa warga masyarakat dan kelompok tani di desa Gempol memiliki kandang sapi yang menghasilkan kotoran. Seekor sapi mampu menghasilkan kotor</w:t>
      </w:r>
      <w:r w:rsidR="006F4284">
        <w:rPr>
          <w:color w:val="000000"/>
          <w:sz w:val="22"/>
          <w:szCs w:val="22"/>
        </w:rPr>
        <w:t>a</w:t>
      </w:r>
      <w:r w:rsidR="00141F94">
        <w:rPr>
          <w:color w:val="000000"/>
          <w:sz w:val="22"/>
          <w:szCs w:val="22"/>
        </w:rPr>
        <w:t>n padat dan cair</w:t>
      </w:r>
      <w:r w:rsidR="006F4284">
        <w:rPr>
          <w:color w:val="000000"/>
          <w:sz w:val="22"/>
          <w:szCs w:val="22"/>
        </w:rPr>
        <w:t xml:space="preserve"> </w:t>
      </w:r>
      <w:r w:rsidR="00141F94">
        <w:rPr>
          <w:color w:val="000000"/>
          <w:sz w:val="22"/>
          <w:szCs w:val="22"/>
        </w:rPr>
        <w:t xml:space="preserve">sebanyak 4 kg per hari. Kotoran yang baru dihasilkan oleh sapi tidak dapat langsung digunakan sebagai pupuk, tetapi harus mengalami proses pengomposan terlebih dahulu. </w:t>
      </w:r>
      <w:r w:rsidR="00446C0B">
        <w:rPr>
          <w:color w:val="000000"/>
          <w:sz w:val="22"/>
          <w:szCs w:val="22"/>
        </w:rPr>
        <w:t xml:space="preserve">Pengomposan kotoran sapi menjadi pupuk organik memiliki beberapa keuntungan, antara lain menjamin ketersediaan humus dan unsur hara ke dalam tanah yang bermanfaat untuk menunjang pertumbuhan tanaman, struktur bahan organik yang halus memiliki daya mengikat air yang besar. </w:t>
      </w:r>
      <w:r w:rsidR="00141F94">
        <w:rPr>
          <w:color w:val="000000"/>
          <w:sz w:val="22"/>
          <w:szCs w:val="22"/>
        </w:rPr>
        <w:t xml:space="preserve">Kegiatan pengabdian masyarakat ini </w:t>
      </w:r>
      <w:r w:rsidR="007404EC">
        <w:rPr>
          <w:color w:val="000000"/>
          <w:sz w:val="22"/>
          <w:szCs w:val="22"/>
        </w:rPr>
        <w:t xml:space="preserve">dilaksanakan dengan materi tentang latar belakang perlunya diproduksi pupuk, proses produksi, analisis </w:t>
      </w:r>
      <w:r w:rsidR="00BA1222">
        <w:rPr>
          <w:color w:val="000000"/>
          <w:sz w:val="22"/>
          <w:szCs w:val="22"/>
        </w:rPr>
        <w:t xml:space="preserve">unsur hara makro dalam pupuk, </w:t>
      </w:r>
      <w:r w:rsidR="007404EC">
        <w:rPr>
          <w:color w:val="000000"/>
          <w:sz w:val="22"/>
          <w:szCs w:val="22"/>
        </w:rPr>
        <w:t>dan cara penggunaan pupuk dalam budidaya padi organik</w:t>
      </w:r>
      <w:r w:rsidR="00A42621">
        <w:rPr>
          <w:color w:val="000000"/>
          <w:sz w:val="22"/>
          <w:szCs w:val="22"/>
        </w:rPr>
        <w:t xml:space="preserve"> rojolele</w:t>
      </w:r>
      <w:r w:rsidR="00BA1222">
        <w:rPr>
          <w:color w:val="000000"/>
          <w:sz w:val="22"/>
          <w:szCs w:val="22"/>
        </w:rPr>
        <w:t>.</w:t>
      </w:r>
    </w:p>
    <w:p w14:paraId="1DF9C248" w14:textId="15FE7B81" w:rsidR="00D54E12" w:rsidRDefault="00446C0B" w:rsidP="00431197">
      <w:pPr>
        <w:pStyle w:val="BodyText"/>
        <w:tabs>
          <w:tab w:val="left" w:pos="4536"/>
        </w:tabs>
        <w:spacing w:line="242" w:lineRule="auto"/>
        <w:ind w:left="0" w:right="21" w:firstLine="568"/>
        <w:rPr>
          <w:color w:val="000000"/>
          <w:sz w:val="22"/>
          <w:szCs w:val="22"/>
        </w:rPr>
      </w:pPr>
      <w:r>
        <w:rPr>
          <w:color w:val="000000"/>
          <w:sz w:val="22"/>
          <w:szCs w:val="22"/>
        </w:rPr>
        <w:t xml:space="preserve">Bahan yang digunakan dalam pembuatan pupuk kompos organik adalah, kotoran sapi, urin, sekam, serbuk gergaji, dan kapur. Alat yang digunakan adalah skop, cangkul, plastik penutup, karung plastik, timbangan, saringan, dan kemasan pupuk. Proses produksi pupuk </w:t>
      </w:r>
      <w:r w:rsidR="006F4284">
        <w:rPr>
          <w:color w:val="000000"/>
          <w:sz w:val="22"/>
          <w:szCs w:val="22"/>
        </w:rPr>
        <w:t xml:space="preserve">dilakukan melalui </w:t>
      </w:r>
      <w:r>
        <w:rPr>
          <w:color w:val="000000"/>
          <w:sz w:val="22"/>
          <w:szCs w:val="22"/>
        </w:rPr>
        <w:t xml:space="preserve">tahapan </w:t>
      </w:r>
      <w:r w:rsidR="006F4284">
        <w:rPr>
          <w:color w:val="000000"/>
          <w:sz w:val="22"/>
          <w:szCs w:val="22"/>
        </w:rPr>
        <w:t xml:space="preserve">yang diawali dengan pengambilan dan penyiapan kotoran atau feses sapi yang telah bercampur dengan urin </w:t>
      </w:r>
      <w:r w:rsidR="00D54E12">
        <w:rPr>
          <w:color w:val="000000"/>
          <w:sz w:val="22"/>
          <w:szCs w:val="22"/>
        </w:rPr>
        <w:t xml:space="preserve">dari kandang sapi milik kelompok tani di desa Gempol. Feses yang telah bercampur dengan urin diambil dari dalam kandang, yaitu di bagian dasar kandang yang memiliki ketebalan 25-30 cm. Pengambilan atau pemanenan feses dilakukan sesuai dengan tujuan pembuatan pupuk, dapat digunakan untuk pupuk kompos curah, pupuk kompos butiran, pupuk kompos blok, atau bokhasi. </w:t>
      </w:r>
    </w:p>
    <w:p w14:paraId="0156BE48" w14:textId="4AC204D4" w:rsidR="00FD2823" w:rsidRDefault="00D54E12" w:rsidP="00431197">
      <w:pPr>
        <w:pStyle w:val="BodyText"/>
        <w:tabs>
          <w:tab w:val="left" w:pos="4536"/>
        </w:tabs>
        <w:spacing w:line="242" w:lineRule="auto"/>
        <w:ind w:left="0" w:right="21" w:firstLine="568"/>
        <w:rPr>
          <w:color w:val="000000"/>
          <w:sz w:val="22"/>
          <w:szCs w:val="22"/>
        </w:rPr>
      </w:pPr>
      <w:r>
        <w:rPr>
          <w:color w:val="000000"/>
          <w:sz w:val="22"/>
          <w:szCs w:val="22"/>
        </w:rPr>
        <w:t>Produksi pupuk kompos curah dilakukan dengan cara mengambil feses dari kandang sapi, kemudian diangin-anginkan di dalam kandang atau di tempat teduh selama kurang lebih 2 bulan. Feses sapi yang sudah dingin selanjutnya dihancurkan dan diayak dengan ukuran 0,5 x 0,5 cm, kemudian dikemas dalam karung atau plastik. Produksi pupuk kompos blok dilakukan dengan cara mengambil feses sapi yang masih basah atau baru dipanen dari dalam kandang, kemudian dicetak dengan menggunakan alat pres manual sederhana atau menggunakan alat pres batako dengan ukuran panjang x lebar x tinggi = (20 x 10 x 6) cm</w:t>
      </w:r>
      <w:r w:rsidRPr="00D54E12">
        <w:rPr>
          <w:color w:val="000000"/>
          <w:sz w:val="22"/>
          <w:szCs w:val="22"/>
          <w:vertAlign w:val="superscript"/>
        </w:rPr>
        <w:t>3</w:t>
      </w:r>
      <w:r>
        <w:rPr>
          <w:color w:val="000000"/>
          <w:sz w:val="22"/>
          <w:szCs w:val="22"/>
        </w:rPr>
        <w:t>. Produksi pupuk kompos butiran dilakukan dengan menyiapkan bahan berupa pupuk kompos curah, tepung tapioka sebanyak 3-5%</w:t>
      </w:r>
      <w:r w:rsidR="005B23F3">
        <w:rPr>
          <w:color w:val="000000"/>
          <w:sz w:val="22"/>
          <w:szCs w:val="22"/>
        </w:rPr>
        <w:t xml:space="preserve"> dari berat kering pupuk kompos, air sebanyak 8-10% dari berat kering kompos, bahan pewarna, dan mesin granul atau pembentuk butiran. Prosedur kerja produksi pupuk ini diawali dengan mencampur tepung tapioka dengan bahan pewarna, kemudian ditaburkan ke dalam wadah pada mesin butiran. Pupuk kompos curah yang telah dihaluskan ditempatkan di atas lapisan tepung tapioka. Air kemudian disemprotkan melalu saluran yang telah disiapkan pada mesin pembentuk granul atau butiran. Mesin dihidupkan dengan gerak memutar sehingga akan terbentuk bulatan-bulatan atau granul. Granul yang sudah terbentuk kemudian dimasukkan ke dalam karung atau plastik kemasan. </w:t>
      </w:r>
    </w:p>
    <w:p w14:paraId="486611FB" w14:textId="62E00104" w:rsidR="00FD2823" w:rsidRDefault="003C2894" w:rsidP="00431197">
      <w:pPr>
        <w:pStyle w:val="BodyText"/>
        <w:tabs>
          <w:tab w:val="left" w:pos="4536"/>
        </w:tabs>
        <w:spacing w:line="242" w:lineRule="auto"/>
        <w:ind w:left="0" w:right="21" w:firstLine="568"/>
        <w:rPr>
          <w:color w:val="000000"/>
          <w:sz w:val="22"/>
          <w:szCs w:val="22"/>
        </w:rPr>
      </w:pPr>
      <w:r w:rsidRPr="00405D37">
        <w:rPr>
          <w:noProof/>
          <w:color w:val="000000"/>
          <w:sz w:val="22"/>
          <w:szCs w:val="22"/>
          <w:lang w:val="en-US"/>
        </w:rPr>
        <w:drawing>
          <wp:anchor distT="0" distB="0" distL="114300" distR="114300" simplePos="0" relativeHeight="251661312" behindDoc="0" locked="0" layoutInCell="1" allowOverlap="1" wp14:anchorId="1E2D1FFF" wp14:editId="0B9EBE8A">
            <wp:simplePos x="0" y="0"/>
            <wp:positionH relativeFrom="column">
              <wp:posOffset>801353</wp:posOffset>
            </wp:positionH>
            <wp:positionV relativeFrom="paragraph">
              <wp:posOffset>165735</wp:posOffset>
            </wp:positionV>
            <wp:extent cx="2133600" cy="1363345"/>
            <wp:effectExtent l="0" t="0" r="0" b="8255"/>
            <wp:wrapSquare wrapText="bothSides"/>
            <wp:docPr id="7" name="Picture 7" descr="C:\Users\aw\Downloads\images\WhatsApp Image 2023-11-20 at 12.58.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w\Downloads\images\WhatsApp Image 2023-11-20 at 12.58.24.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61" r="7157"/>
                    <a:stretch/>
                  </pic:blipFill>
                  <pic:spPr bwMode="auto">
                    <a:xfrm>
                      <a:off x="0" y="0"/>
                      <a:ext cx="2133600" cy="1363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546034FA" wp14:editId="09FE88D8">
            <wp:simplePos x="0" y="0"/>
            <wp:positionH relativeFrom="column">
              <wp:posOffset>2969895</wp:posOffset>
            </wp:positionH>
            <wp:positionV relativeFrom="paragraph">
              <wp:posOffset>161925</wp:posOffset>
            </wp:positionV>
            <wp:extent cx="2182495" cy="1363345"/>
            <wp:effectExtent l="0" t="0" r="8255"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r="9816"/>
                    <a:stretch/>
                  </pic:blipFill>
                  <pic:spPr bwMode="auto">
                    <a:xfrm>
                      <a:off x="0" y="0"/>
                      <a:ext cx="2182495" cy="1363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CCB0C4" w14:textId="4BCF1832" w:rsidR="00FD2823" w:rsidRDefault="00FD2823" w:rsidP="00431197">
      <w:pPr>
        <w:pStyle w:val="BodyText"/>
        <w:tabs>
          <w:tab w:val="left" w:pos="4536"/>
        </w:tabs>
        <w:spacing w:line="242" w:lineRule="auto"/>
        <w:ind w:left="0" w:right="21" w:firstLine="568"/>
        <w:rPr>
          <w:color w:val="000000"/>
          <w:sz w:val="22"/>
          <w:szCs w:val="22"/>
        </w:rPr>
      </w:pPr>
    </w:p>
    <w:p w14:paraId="5DA5F5DD" w14:textId="18EA2EA5" w:rsidR="00FD2823" w:rsidRDefault="00FD2823" w:rsidP="00431197">
      <w:pPr>
        <w:pStyle w:val="BodyText"/>
        <w:tabs>
          <w:tab w:val="left" w:pos="4536"/>
        </w:tabs>
        <w:spacing w:line="242" w:lineRule="auto"/>
        <w:ind w:left="0" w:right="21" w:firstLine="568"/>
        <w:rPr>
          <w:color w:val="000000"/>
          <w:sz w:val="22"/>
          <w:szCs w:val="22"/>
        </w:rPr>
      </w:pPr>
    </w:p>
    <w:p w14:paraId="42D614FF" w14:textId="1A0D65EC" w:rsidR="00FD2823" w:rsidRDefault="00FD2823" w:rsidP="00431197">
      <w:pPr>
        <w:pStyle w:val="BodyText"/>
        <w:tabs>
          <w:tab w:val="left" w:pos="4536"/>
        </w:tabs>
        <w:spacing w:line="242" w:lineRule="auto"/>
        <w:ind w:left="0" w:right="21" w:firstLine="568"/>
        <w:rPr>
          <w:color w:val="000000"/>
          <w:sz w:val="22"/>
          <w:szCs w:val="22"/>
        </w:rPr>
      </w:pPr>
    </w:p>
    <w:p w14:paraId="29F06230" w14:textId="21031288" w:rsidR="00FD2823" w:rsidRDefault="00FD2823" w:rsidP="00431197">
      <w:pPr>
        <w:pStyle w:val="BodyText"/>
        <w:tabs>
          <w:tab w:val="left" w:pos="4536"/>
        </w:tabs>
        <w:spacing w:line="242" w:lineRule="auto"/>
        <w:ind w:left="0" w:right="21" w:firstLine="568"/>
        <w:rPr>
          <w:color w:val="000000"/>
          <w:sz w:val="22"/>
          <w:szCs w:val="22"/>
        </w:rPr>
      </w:pPr>
    </w:p>
    <w:p w14:paraId="05F3A654" w14:textId="0A6CF41A" w:rsidR="00FD2823" w:rsidRDefault="00FD2823" w:rsidP="00431197">
      <w:pPr>
        <w:pStyle w:val="BodyText"/>
        <w:tabs>
          <w:tab w:val="left" w:pos="4536"/>
        </w:tabs>
        <w:spacing w:line="242" w:lineRule="auto"/>
        <w:ind w:left="0" w:right="21" w:firstLine="568"/>
        <w:rPr>
          <w:color w:val="000000"/>
          <w:sz w:val="22"/>
          <w:szCs w:val="22"/>
        </w:rPr>
      </w:pPr>
    </w:p>
    <w:p w14:paraId="6F40A4A7" w14:textId="6A2C4F78" w:rsidR="00FD2823" w:rsidRDefault="00FD2823" w:rsidP="00431197">
      <w:pPr>
        <w:pStyle w:val="BodyText"/>
        <w:tabs>
          <w:tab w:val="left" w:pos="4536"/>
        </w:tabs>
        <w:spacing w:line="242" w:lineRule="auto"/>
        <w:ind w:left="0" w:right="21" w:firstLine="568"/>
        <w:rPr>
          <w:color w:val="000000"/>
          <w:sz w:val="22"/>
          <w:szCs w:val="22"/>
        </w:rPr>
      </w:pPr>
    </w:p>
    <w:p w14:paraId="1DF98717" w14:textId="37438FF2" w:rsidR="00FD2823" w:rsidRDefault="00405D37" w:rsidP="00431197">
      <w:pPr>
        <w:pStyle w:val="BodyText"/>
        <w:tabs>
          <w:tab w:val="left" w:pos="4536"/>
        </w:tabs>
        <w:spacing w:line="242" w:lineRule="auto"/>
        <w:ind w:left="0" w:right="21" w:firstLine="568"/>
        <w:rPr>
          <w:color w:val="000000"/>
          <w:sz w:val="22"/>
          <w:szCs w:val="22"/>
        </w:rPr>
      </w:pPr>
      <w:r>
        <w:rPr>
          <w:noProof/>
          <w:lang w:val="en-US"/>
        </w:rPr>
        <mc:AlternateContent>
          <mc:Choice Requires="wps">
            <w:drawing>
              <wp:inline distT="0" distB="0" distL="0" distR="0" wp14:anchorId="48DA5287" wp14:editId="37E59C37">
                <wp:extent cx="304800" cy="304800"/>
                <wp:effectExtent l="0" t="0" r="0" b="0"/>
                <wp:docPr id="6" name="Rectangle 6" descr="blob:https://web.whatsapp.com/4f8a69e2-b5b5-4c5d-81cf-976c8ae75f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5E2BA" id="Rectangle 6" o:spid="_x0000_s1026" alt="blob:https://web.whatsapp.com/4f8a69e2-b5b5-4c5d-81cf-976c8ae75f3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kNLHznAgAAAg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405D37">
        <w:rPr>
          <w:snapToGrid w:val="0"/>
          <w:color w:val="000000"/>
          <w:w w:val="0"/>
          <w:sz w:val="0"/>
          <w:szCs w:val="0"/>
          <w:u w:color="000000"/>
          <w:bdr w:val="none" w:sz="0" w:space="0" w:color="000000"/>
          <w:shd w:val="clear" w:color="000000" w:fill="000000"/>
          <w:lang w:val="x-none" w:eastAsia="x-none" w:bidi="x-none"/>
        </w:rPr>
        <w:t xml:space="preserve"> </w:t>
      </w:r>
    </w:p>
    <w:p w14:paraId="08C050E7" w14:textId="3EC58F92" w:rsidR="00FD2823" w:rsidRDefault="003C2894" w:rsidP="00431197">
      <w:pPr>
        <w:pStyle w:val="BodyText"/>
        <w:tabs>
          <w:tab w:val="left" w:pos="4536"/>
        </w:tabs>
        <w:spacing w:line="242" w:lineRule="auto"/>
        <w:ind w:left="0" w:right="21" w:firstLine="568"/>
        <w:rPr>
          <w:color w:val="000000"/>
          <w:sz w:val="22"/>
          <w:szCs w:val="22"/>
        </w:rPr>
      </w:pPr>
      <w:r w:rsidRPr="00405D37">
        <w:rPr>
          <w:noProof/>
          <w:color w:val="000000"/>
          <w:sz w:val="22"/>
          <w:szCs w:val="22"/>
          <w:lang w:val="en-US"/>
        </w:rPr>
        <w:drawing>
          <wp:anchor distT="0" distB="0" distL="114300" distR="114300" simplePos="0" relativeHeight="251663360" behindDoc="0" locked="0" layoutInCell="1" allowOverlap="1" wp14:anchorId="260BC0D4" wp14:editId="46E813A7">
            <wp:simplePos x="0" y="0"/>
            <wp:positionH relativeFrom="column">
              <wp:posOffset>3340735</wp:posOffset>
            </wp:positionH>
            <wp:positionV relativeFrom="paragraph">
              <wp:posOffset>147320</wp:posOffset>
            </wp:positionV>
            <wp:extent cx="1449705" cy="1932940"/>
            <wp:effectExtent l="0" t="0" r="0" b="0"/>
            <wp:wrapSquare wrapText="bothSides"/>
            <wp:docPr id="11" name="Picture 11" descr="C:\Users\aw\Downloads\images\WhatsApp Image 2023-11-20 at 12.58.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w\Downloads\images\WhatsApp Image 2023-11-20 at 12.58.1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9705" cy="193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37">
        <w:rPr>
          <w:noProof/>
          <w:color w:val="000000"/>
          <w:sz w:val="22"/>
          <w:szCs w:val="22"/>
          <w:lang w:val="en-US"/>
        </w:rPr>
        <w:drawing>
          <wp:anchor distT="0" distB="0" distL="114300" distR="114300" simplePos="0" relativeHeight="251662336" behindDoc="0" locked="0" layoutInCell="1" allowOverlap="1" wp14:anchorId="148364EB" wp14:editId="3C21A018">
            <wp:simplePos x="0" y="0"/>
            <wp:positionH relativeFrom="column">
              <wp:posOffset>1186815</wp:posOffset>
            </wp:positionH>
            <wp:positionV relativeFrom="paragraph">
              <wp:posOffset>147834</wp:posOffset>
            </wp:positionV>
            <wp:extent cx="1450975" cy="1935480"/>
            <wp:effectExtent l="0" t="0" r="0" b="7620"/>
            <wp:wrapSquare wrapText="bothSides"/>
            <wp:docPr id="9" name="Picture 9" descr="C:\Users\aw\Downloads\images\WhatsApp Image 2023-11-20 at 12.5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w\Downloads\images\WhatsApp Image 2023-11-20 at 12.58.1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0975"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C909B" w14:textId="77777777" w:rsidR="00FD2823" w:rsidRDefault="00FD2823" w:rsidP="00431197">
      <w:pPr>
        <w:pStyle w:val="BodyText"/>
        <w:tabs>
          <w:tab w:val="left" w:pos="4536"/>
        </w:tabs>
        <w:spacing w:line="242" w:lineRule="auto"/>
        <w:ind w:left="0" w:right="21" w:firstLine="568"/>
        <w:rPr>
          <w:color w:val="000000"/>
          <w:sz w:val="22"/>
          <w:szCs w:val="22"/>
        </w:rPr>
      </w:pPr>
    </w:p>
    <w:p w14:paraId="66746053" w14:textId="77777777" w:rsidR="00FD2823" w:rsidRDefault="00FD2823" w:rsidP="00431197">
      <w:pPr>
        <w:pStyle w:val="BodyText"/>
        <w:tabs>
          <w:tab w:val="left" w:pos="4536"/>
        </w:tabs>
        <w:spacing w:line="242" w:lineRule="auto"/>
        <w:ind w:left="0" w:right="21" w:firstLine="568"/>
        <w:rPr>
          <w:color w:val="000000"/>
          <w:sz w:val="22"/>
          <w:szCs w:val="22"/>
        </w:rPr>
      </w:pPr>
    </w:p>
    <w:p w14:paraId="19A03E13" w14:textId="77777777" w:rsidR="00FD2823" w:rsidRDefault="00FD2823" w:rsidP="00431197">
      <w:pPr>
        <w:pStyle w:val="BodyText"/>
        <w:tabs>
          <w:tab w:val="left" w:pos="4536"/>
        </w:tabs>
        <w:spacing w:line="242" w:lineRule="auto"/>
        <w:ind w:left="0" w:right="21" w:firstLine="568"/>
        <w:rPr>
          <w:color w:val="000000"/>
          <w:sz w:val="22"/>
          <w:szCs w:val="22"/>
        </w:rPr>
      </w:pPr>
    </w:p>
    <w:p w14:paraId="337A2449" w14:textId="77777777" w:rsidR="00FD2823" w:rsidRDefault="00FD2823" w:rsidP="00431197">
      <w:pPr>
        <w:pStyle w:val="BodyText"/>
        <w:tabs>
          <w:tab w:val="left" w:pos="4536"/>
        </w:tabs>
        <w:spacing w:line="242" w:lineRule="auto"/>
        <w:ind w:left="0" w:right="21" w:firstLine="568"/>
        <w:rPr>
          <w:color w:val="000000"/>
          <w:sz w:val="22"/>
          <w:szCs w:val="22"/>
        </w:rPr>
      </w:pPr>
    </w:p>
    <w:p w14:paraId="6FCEE600" w14:textId="147B95BE" w:rsidR="00FD2823" w:rsidRDefault="00FD2823" w:rsidP="00431197">
      <w:pPr>
        <w:pStyle w:val="BodyText"/>
        <w:tabs>
          <w:tab w:val="left" w:pos="4536"/>
        </w:tabs>
        <w:spacing w:line="242" w:lineRule="auto"/>
        <w:ind w:left="0" w:right="21" w:firstLine="568"/>
        <w:rPr>
          <w:color w:val="000000"/>
          <w:sz w:val="22"/>
          <w:szCs w:val="22"/>
        </w:rPr>
      </w:pPr>
    </w:p>
    <w:p w14:paraId="6F5A73E6" w14:textId="77777777" w:rsidR="00FD2823" w:rsidRDefault="00FD2823" w:rsidP="00431197">
      <w:pPr>
        <w:pStyle w:val="BodyText"/>
        <w:tabs>
          <w:tab w:val="left" w:pos="4536"/>
        </w:tabs>
        <w:spacing w:line="242" w:lineRule="auto"/>
        <w:ind w:left="0" w:right="21" w:firstLine="568"/>
        <w:rPr>
          <w:color w:val="000000"/>
          <w:sz w:val="22"/>
          <w:szCs w:val="22"/>
        </w:rPr>
      </w:pPr>
    </w:p>
    <w:p w14:paraId="7C1D3FF4" w14:textId="71964000" w:rsidR="00FD2823" w:rsidRDefault="00FD2823" w:rsidP="00431197">
      <w:pPr>
        <w:pStyle w:val="BodyText"/>
        <w:tabs>
          <w:tab w:val="left" w:pos="4536"/>
        </w:tabs>
        <w:spacing w:line="242" w:lineRule="auto"/>
        <w:ind w:left="0" w:right="21" w:firstLine="568"/>
        <w:rPr>
          <w:color w:val="000000"/>
          <w:sz w:val="22"/>
          <w:szCs w:val="22"/>
        </w:rPr>
      </w:pPr>
    </w:p>
    <w:p w14:paraId="54EC75B3" w14:textId="4687DE2D" w:rsidR="00FD2823" w:rsidRDefault="00FD2823" w:rsidP="00431197">
      <w:pPr>
        <w:pStyle w:val="BodyText"/>
        <w:tabs>
          <w:tab w:val="left" w:pos="4536"/>
        </w:tabs>
        <w:spacing w:line="242" w:lineRule="auto"/>
        <w:ind w:left="0" w:right="21" w:firstLine="568"/>
        <w:rPr>
          <w:color w:val="000000"/>
          <w:sz w:val="22"/>
          <w:szCs w:val="22"/>
        </w:rPr>
      </w:pPr>
    </w:p>
    <w:p w14:paraId="62B97BFC" w14:textId="77777777" w:rsidR="006B4698" w:rsidRDefault="006B4698" w:rsidP="00431197">
      <w:pPr>
        <w:pStyle w:val="BodyText"/>
        <w:tabs>
          <w:tab w:val="left" w:pos="4536"/>
        </w:tabs>
        <w:spacing w:line="242" w:lineRule="auto"/>
        <w:ind w:left="0" w:right="21" w:firstLine="568"/>
        <w:rPr>
          <w:color w:val="000000"/>
          <w:sz w:val="22"/>
          <w:szCs w:val="22"/>
        </w:rPr>
      </w:pPr>
    </w:p>
    <w:p w14:paraId="00D6705B" w14:textId="77777777" w:rsidR="006B4698" w:rsidRDefault="006B4698" w:rsidP="00431197">
      <w:pPr>
        <w:pStyle w:val="BodyText"/>
        <w:tabs>
          <w:tab w:val="left" w:pos="4536"/>
        </w:tabs>
        <w:spacing w:line="242" w:lineRule="auto"/>
        <w:ind w:left="0" w:right="21" w:firstLine="568"/>
        <w:rPr>
          <w:color w:val="000000"/>
          <w:sz w:val="22"/>
          <w:szCs w:val="22"/>
        </w:rPr>
      </w:pPr>
    </w:p>
    <w:p w14:paraId="104024D7" w14:textId="77777777" w:rsidR="003C2894" w:rsidRDefault="003C2894" w:rsidP="00431197">
      <w:pPr>
        <w:pStyle w:val="BodyText"/>
        <w:tabs>
          <w:tab w:val="left" w:pos="4536"/>
        </w:tabs>
        <w:spacing w:line="242" w:lineRule="auto"/>
        <w:ind w:left="0" w:right="21" w:firstLine="568"/>
        <w:rPr>
          <w:color w:val="000000"/>
          <w:sz w:val="22"/>
          <w:szCs w:val="22"/>
        </w:rPr>
      </w:pPr>
    </w:p>
    <w:p w14:paraId="07D20E32" w14:textId="77777777" w:rsidR="003C2894" w:rsidRDefault="003C2894" w:rsidP="00431197">
      <w:pPr>
        <w:pStyle w:val="BodyText"/>
        <w:tabs>
          <w:tab w:val="left" w:pos="4536"/>
        </w:tabs>
        <w:spacing w:line="242" w:lineRule="auto"/>
        <w:ind w:left="0" w:right="21" w:firstLine="568"/>
        <w:rPr>
          <w:color w:val="000000"/>
          <w:sz w:val="22"/>
          <w:szCs w:val="22"/>
        </w:rPr>
      </w:pPr>
    </w:p>
    <w:p w14:paraId="20774F96" w14:textId="77777777" w:rsidR="003C2894" w:rsidRDefault="003C2894" w:rsidP="00431197">
      <w:pPr>
        <w:pStyle w:val="BodyText"/>
        <w:tabs>
          <w:tab w:val="left" w:pos="4536"/>
        </w:tabs>
        <w:spacing w:line="242" w:lineRule="auto"/>
        <w:ind w:left="0" w:right="21" w:firstLine="568"/>
        <w:rPr>
          <w:color w:val="000000"/>
          <w:sz w:val="22"/>
          <w:szCs w:val="22"/>
        </w:rPr>
      </w:pPr>
    </w:p>
    <w:p w14:paraId="7D301DDA" w14:textId="7B189FB7" w:rsidR="006B4698" w:rsidRDefault="006B4698" w:rsidP="006B4698">
      <w:pPr>
        <w:pStyle w:val="BodyText"/>
        <w:tabs>
          <w:tab w:val="left" w:pos="4536"/>
        </w:tabs>
        <w:spacing w:line="242" w:lineRule="auto"/>
        <w:ind w:left="0" w:right="21"/>
        <w:rPr>
          <w:color w:val="000000"/>
          <w:sz w:val="22"/>
          <w:szCs w:val="22"/>
        </w:rPr>
      </w:pPr>
      <w:r>
        <w:rPr>
          <w:color w:val="000000"/>
          <w:sz w:val="22"/>
          <w:szCs w:val="22"/>
        </w:rPr>
        <w:t xml:space="preserve">                     Gambar 01. Aktivitas pengemasan dan kemasan pupuk organik kompos bokhasi</w:t>
      </w:r>
    </w:p>
    <w:p w14:paraId="33E3B90D" w14:textId="77777777" w:rsidR="003C2894" w:rsidRDefault="003C2894" w:rsidP="003C2894">
      <w:pPr>
        <w:pStyle w:val="BodyText"/>
        <w:tabs>
          <w:tab w:val="left" w:pos="4536"/>
        </w:tabs>
        <w:spacing w:line="242" w:lineRule="auto"/>
        <w:ind w:left="0" w:right="21" w:firstLine="568"/>
        <w:rPr>
          <w:color w:val="000000"/>
          <w:sz w:val="22"/>
          <w:szCs w:val="22"/>
        </w:rPr>
      </w:pPr>
      <w:r>
        <w:rPr>
          <w:color w:val="000000"/>
          <w:sz w:val="22"/>
          <w:szCs w:val="22"/>
        </w:rPr>
        <w:lastRenderedPageBreak/>
        <w:t xml:space="preserve">Produksi pupuk kompos bokhasi dilakukan dengan cara menyiapkan kotoran sapi yang telah ditiriskan. Disiapkan juga sekam dan abu sekam, masing-masing sebanyak 10% dari berat kotoran sapi, serta dedak padi sebanyak 5% dari berat kotoran sapi. Campuran berbagai bahan ini kemudian ditambah dengan tetes tebudan air dengan rasio 2:1000 atau 1 cc tetes tebu dengan 1 liter air atau 6 sendok makan gula pasir dengan 1 liter air. Aktivitas pengemasan pupuk kompos organik bokhasi ditunjukkan pada Gambar 01. </w:t>
      </w:r>
    </w:p>
    <w:p w14:paraId="0CB320FF" w14:textId="27FBCE43" w:rsidR="00446C0B" w:rsidRPr="001B3881" w:rsidRDefault="00FD2823" w:rsidP="00431197">
      <w:pPr>
        <w:pStyle w:val="BodyText"/>
        <w:tabs>
          <w:tab w:val="left" w:pos="4536"/>
        </w:tabs>
        <w:spacing w:line="242" w:lineRule="auto"/>
        <w:ind w:left="0" w:right="21" w:firstLine="568"/>
        <w:rPr>
          <w:color w:val="000000"/>
          <w:sz w:val="22"/>
          <w:szCs w:val="22"/>
        </w:rPr>
      </w:pPr>
      <w:r>
        <w:rPr>
          <w:color w:val="000000"/>
          <w:sz w:val="22"/>
          <w:szCs w:val="22"/>
        </w:rPr>
        <w:t xml:space="preserve">Produksi pupuk kompos bokhasi </w:t>
      </w:r>
      <w:r w:rsidR="005B23F3">
        <w:rPr>
          <w:color w:val="000000"/>
          <w:sz w:val="22"/>
          <w:szCs w:val="22"/>
        </w:rPr>
        <w:t>diawali dengan mencampur kotoran sapi</w:t>
      </w:r>
      <w:r w:rsidR="00BD0EBE">
        <w:rPr>
          <w:color w:val="000000"/>
          <w:sz w:val="22"/>
          <w:szCs w:val="22"/>
        </w:rPr>
        <w:t xml:space="preserve"> dengan sekam dan abu sekam, kemudian dengan dedak padi sesuai takaran, selanjutnya diaduk sampai merata membentuk adonan yang memiliki kadar air kurang lebih 40%. Semua bahan yang telah tercampur secara homogen di dalam wadah, kemudian ditutup dengan kain penutup atau karung goni, tertutup secara rapat. Kondisi anaerob di dalam wadah, memungkinkan proses fermentasi akan terjadi lebih cepat yang ditandai dengan temperatur bokhasi berkisar antara 35-40</w:t>
      </w:r>
      <w:r w:rsidR="00BD0EBE" w:rsidRPr="00BD0EBE">
        <w:rPr>
          <w:color w:val="000000"/>
          <w:sz w:val="22"/>
          <w:szCs w:val="22"/>
          <w:vertAlign w:val="superscript"/>
        </w:rPr>
        <w:t>0</w:t>
      </w:r>
      <w:r w:rsidR="00BD0EBE">
        <w:rPr>
          <w:color w:val="000000"/>
          <w:sz w:val="22"/>
          <w:szCs w:val="22"/>
        </w:rPr>
        <w:t>C. Apabila temperatur telah mencapai 50</w:t>
      </w:r>
      <w:r w:rsidR="00BD0EBE" w:rsidRPr="00BD0EBE">
        <w:rPr>
          <w:color w:val="000000"/>
          <w:sz w:val="22"/>
          <w:szCs w:val="22"/>
          <w:vertAlign w:val="superscript"/>
        </w:rPr>
        <w:t>0</w:t>
      </w:r>
      <w:r w:rsidR="00BD0EBE">
        <w:rPr>
          <w:color w:val="000000"/>
          <w:sz w:val="22"/>
          <w:szCs w:val="22"/>
        </w:rPr>
        <w:t>C, maka perlu dilakukan pembalikkan bokhasi agar temperaturnya menjadi menurun. Fermentas</w:t>
      </w:r>
      <w:r w:rsidR="00BA1222">
        <w:rPr>
          <w:color w:val="000000"/>
          <w:sz w:val="22"/>
          <w:szCs w:val="22"/>
        </w:rPr>
        <w:t xml:space="preserve">i sampai terbentuk bokhasi </w:t>
      </w:r>
      <w:r w:rsidR="00BD0EBE">
        <w:rPr>
          <w:color w:val="000000"/>
          <w:sz w:val="22"/>
          <w:szCs w:val="22"/>
        </w:rPr>
        <w:t>memerlukan waktu 4-5 hari.</w:t>
      </w:r>
    </w:p>
    <w:p w14:paraId="04A5842D" w14:textId="772B6AB8" w:rsidR="008C3DE7" w:rsidRDefault="00C24F6A" w:rsidP="00C24F6A">
      <w:pPr>
        <w:pStyle w:val="BodyText"/>
        <w:spacing w:line="242" w:lineRule="auto"/>
        <w:ind w:left="0" w:firstLine="567"/>
        <w:rPr>
          <w:sz w:val="22"/>
          <w:szCs w:val="22"/>
        </w:rPr>
      </w:pPr>
      <w:r>
        <w:rPr>
          <w:sz w:val="22"/>
          <w:szCs w:val="22"/>
        </w:rPr>
        <w:t xml:space="preserve">Hasil pengabdian masyarakat ini adalah pupuk kompos organik. </w:t>
      </w:r>
      <w:r w:rsidR="00BD0EBE">
        <w:rPr>
          <w:sz w:val="22"/>
          <w:szCs w:val="22"/>
        </w:rPr>
        <w:t>Berdasarkan analisis kandungan unsur hara makro di Laboratorium Chem-Mix Pratama</w:t>
      </w:r>
      <w:r>
        <w:rPr>
          <w:sz w:val="22"/>
          <w:szCs w:val="22"/>
        </w:rPr>
        <w:t xml:space="preserve"> Bantul Daerah Istimewa Yogyakarta</w:t>
      </w:r>
      <w:r w:rsidR="00BD0EBE">
        <w:rPr>
          <w:sz w:val="22"/>
          <w:szCs w:val="22"/>
        </w:rPr>
        <w:t>, pupuk kompos</w:t>
      </w:r>
      <w:r>
        <w:rPr>
          <w:sz w:val="22"/>
          <w:szCs w:val="22"/>
        </w:rPr>
        <w:t xml:space="preserve"> organik </w:t>
      </w:r>
      <w:r w:rsidR="00BA1222">
        <w:rPr>
          <w:sz w:val="22"/>
          <w:szCs w:val="22"/>
        </w:rPr>
        <w:t xml:space="preserve">jenis bokhasi </w:t>
      </w:r>
      <w:r>
        <w:rPr>
          <w:sz w:val="22"/>
          <w:szCs w:val="22"/>
        </w:rPr>
        <w:t xml:space="preserve">yang diproduksi memiliki kandungan N berkisar antara 0,6147 – 0,6272%, untuk unsur hara makro P dan K, masing-masing berkisar antara 0,4934 – 0,4967% dan 0,3283 – 0,3939% (Tabel 1). Berdasarkan kandungan unsur hara makro tersebut, pupuk hasil produksi telah memenuhi standar unsur hara yang telah ditetapkan oleh kementerian pertanian dan dapat digunakan sebagai pupuk pada tanaman, terutama pada padi rojolele. Analisis kandungan unsur hara makro ditunjukkan pada Tabel 2. </w:t>
      </w:r>
    </w:p>
    <w:p w14:paraId="7387F872" w14:textId="77777777" w:rsidR="007F7E37" w:rsidRDefault="007F7E37" w:rsidP="00C24F6A">
      <w:pPr>
        <w:pStyle w:val="BodyText"/>
        <w:spacing w:line="242" w:lineRule="auto"/>
        <w:ind w:left="0" w:firstLine="567"/>
        <w:rPr>
          <w:sz w:val="22"/>
          <w:szCs w:val="22"/>
        </w:rPr>
      </w:pPr>
    </w:p>
    <w:p w14:paraId="37C4E98E" w14:textId="32E66B35" w:rsidR="00C24F6A" w:rsidRDefault="007F7E37" w:rsidP="007F7E37">
      <w:pPr>
        <w:pStyle w:val="BodyText"/>
        <w:spacing w:line="242" w:lineRule="auto"/>
        <w:ind w:left="0" w:firstLine="567"/>
        <w:jc w:val="center"/>
        <w:rPr>
          <w:sz w:val="22"/>
          <w:szCs w:val="22"/>
        </w:rPr>
      </w:pPr>
      <w:r>
        <w:rPr>
          <w:sz w:val="22"/>
          <w:szCs w:val="22"/>
        </w:rPr>
        <w:t>Tabel 1. Kandungan unsur hara makro pada pupuk kompos organik</w:t>
      </w:r>
    </w:p>
    <w:tbl>
      <w:tblPr>
        <w:tblStyle w:val="TableGrid"/>
        <w:tblW w:w="0" w:type="auto"/>
        <w:tblLook w:val="04A0" w:firstRow="1" w:lastRow="0" w:firstColumn="1" w:lastColumn="0" w:noHBand="0" w:noVBand="1"/>
      </w:tblPr>
      <w:tblGrid>
        <w:gridCol w:w="1375"/>
        <w:gridCol w:w="1375"/>
        <w:gridCol w:w="1375"/>
        <w:gridCol w:w="1376"/>
        <w:gridCol w:w="1376"/>
        <w:gridCol w:w="1376"/>
        <w:gridCol w:w="1376"/>
      </w:tblGrid>
      <w:tr w:rsidR="00C24F6A" w14:paraId="61EC84B2" w14:textId="77777777" w:rsidTr="007F7E37">
        <w:tc>
          <w:tcPr>
            <w:tcW w:w="1375" w:type="dxa"/>
            <w:vMerge w:val="restart"/>
            <w:tcBorders>
              <w:top w:val="single" w:sz="4" w:space="0" w:color="auto"/>
              <w:left w:val="nil"/>
              <w:bottom w:val="nil"/>
              <w:right w:val="nil"/>
            </w:tcBorders>
            <w:vAlign w:val="center"/>
          </w:tcPr>
          <w:p w14:paraId="58F52591" w14:textId="70F4B039" w:rsidR="00C24F6A" w:rsidRDefault="00C24F6A" w:rsidP="00C24F6A">
            <w:pPr>
              <w:pStyle w:val="BodyText"/>
              <w:spacing w:line="242" w:lineRule="auto"/>
              <w:ind w:left="0"/>
              <w:jc w:val="center"/>
              <w:rPr>
                <w:sz w:val="22"/>
                <w:szCs w:val="22"/>
              </w:rPr>
            </w:pPr>
            <w:r>
              <w:rPr>
                <w:sz w:val="22"/>
                <w:szCs w:val="22"/>
              </w:rPr>
              <w:t>Kode</w:t>
            </w:r>
          </w:p>
        </w:tc>
        <w:tc>
          <w:tcPr>
            <w:tcW w:w="2750" w:type="dxa"/>
            <w:gridSpan w:val="2"/>
            <w:tcBorders>
              <w:top w:val="single" w:sz="4" w:space="0" w:color="auto"/>
              <w:left w:val="nil"/>
              <w:bottom w:val="single" w:sz="4" w:space="0" w:color="auto"/>
              <w:right w:val="nil"/>
            </w:tcBorders>
          </w:tcPr>
          <w:p w14:paraId="077955E1" w14:textId="7433DC88" w:rsidR="00C24F6A" w:rsidRDefault="00C24F6A" w:rsidP="00C24F6A">
            <w:pPr>
              <w:pStyle w:val="BodyText"/>
              <w:spacing w:line="242" w:lineRule="auto"/>
              <w:ind w:left="0"/>
              <w:jc w:val="center"/>
              <w:rPr>
                <w:sz w:val="22"/>
                <w:szCs w:val="22"/>
              </w:rPr>
            </w:pPr>
            <w:r>
              <w:rPr>
                <w:sz w:val="22"/>
                <w:szCs w:val="22"/>
              </w:rPr>
              <w:t>N (%)</w:t>
            </w:r>
          </w:p>
        </w:tc>
        <w:tc>
          <w:tcPr>
            <w:tcW w:w="2752" w:type="dxa"/>
            <w:gridSpan w:val="2"/>
            <w:tcBorders>
              <w:top w:val="single" w:sz="4" w:space="0" w:color="auto"/>
              <w:left w:val="nil"/>
              <w:bottom w:val="single" w:sz="4" w:space="0" w:color="auto"/>
              <w:right w:val="nil"/>
            </w:tcBorders>
          </w:tcPr>
          <w:p w14:paraId="3DC4358A" w14:textId="0234C88A" w:rsidR="00C24F6A" w:rsidRDefault="00C24F6A" w:rsidP="00C24F6A">
            <w:pPr>
              <w:pStyle w:val="BodyText"/>
              <w:spacing w:line="242" w:lineRule="auto"/>
              <w:ind w:left="0"/>
              <w:jc w:val="center"/>
              <w:rPr>
                <w:sz w:val="22"/>
                <w:szCs w:val="22"/>
              </w:rPr>
            </w:pPr>
            <w:r>
              <w:rPr>
                <w:sz w:val="22"/>
                <w:szCs w:val="22"/>
              </w:rPr>
              <w:t>P (%)</w:t>
            </w:r>
          </w:p>
        </w:tc>
        <w:tc>
          <w:tcPr>
            <w:tcW w:w="2752" w:type="dxa"/>
            <w:gridSpan w:val="2"/>
            <w:tcBorders>
              <w:top w:val="single" w:sz="4" w:space="0" w:color="auto"/>
              <w:left w:val="nil"/>
              <w:bottom w:val="single" w:sz="4" w:space="0" w:color="auto"/>
              <w:right w:val="nil"/>
            </w:tcBorders>
          </w:tcPr>
          <w:p w14:paraId="53684359" w14:textId="099FA66F" w:rsidR="00C24F6A" w:rsidRDefault="00C24F6A" w:rsidP="00C24F6A">
            <w:pPr>
              <w:pStyle w:val="BodyText"/>
              <w:spacing w:line="242" w:lineRule="auto"/>
              <w:ind w:left="0"/>
              <w:jc w:val="center"/>
              <w:rPr>
                <w:sz w:val="22"/>
                <w:szCs w:val="22"/>
              </w:rPr>
            </w:pPr>
            <w:r>
              <w:rPr>
                <w:sz w:val="22"/>
                <w:szCs w:val="22"/>
              </w:rPr>
              <w:t>K (%)</w:t>
            </w:r>
          </w:p>
        </w:tc>
      </w:tr>
      <w:tr w:rsidR="00C24F6A" w14:paraId="32749188" w14:textId="77777777" w:rsidTr="007F7E37">
        <w:tc>
          <w:tcPr>
            <w:tcW w:w="1375" w:type="dxa"/>
            <w:vMerge/>
            <w:tcBorders>
              <w:top w:val="nil"/>
              <w:left w:val="nil"/>
              <w:bottom w:val="nil"/>
              <w:right w:val="nil"/>
            </w:tcBorders>
          </w:tcPr>
          <w:p w14:paraId="49AB98EC" w14:textId="187ABD11" w:rsidR="00C24F6A" w:rsidRDefault="00C24F6A" w:rsidP="00C24F6A">
            <w:pPr>
              <w:pStyle w:val="BodyText"/>
              <w:spacing w:line="242" w:lineRule="auto"/>
              <w:ind w:left="0"/>
              <w:rPr>
                <w:sz w:val="22"/>
                <w:szCs w:val="22"/>
              </w:rPr>
            </w:pPr>
          </w:p>
        </w:tc>
        <w:tc>
          <w:tcPr>
            <w:tcW w:w="1375" w:type="dxa"/>
            <w:tcBorders>
              <w:top w:val="single" w:sz="4" w:space="0" w:color="auto"/>
              <w:left w:val="nil"/>
              <w:bottom w:val="single" w:sz="4" w:space="0" w:color="auto"/>
              <w:right w:val="nil"/>
            </w:tcBorders>
          </w:tcPr>
          <w:p w14:paraId="57168407" w14:textId="0C0AFF2E" w:rsidR="00C24F6A" w:rsidRDefault="00C24F6A" w:rsidP="00C24F6A">
            <w:pPr>
              <w:pStyle w:val="BodyText"/>
              <w:spacing w:line="242" w:lineRule="auto"/>
              <w:ind w:left="0"/>
              <w:rPr>
                <w:sz w:val="22"/>
                <w:szCs w:val="22"/>
              </w:rPr>
            </w:pPr>
            <w:r>
              <w:rPr>
                <w:sz w:val="22"/>
                <w:szCs w:val="22"/>
              </w:rPr>
              <w:t>Ulangan 1</w:t>
            </w:r>
          </w:p>
        </w:tc>
        <w:tc>
          <w:tcPr>
            <w:tcW w:w="1375" w:type="dxa"/>
            <w:tcBorders>
              <w:top w:val="single" w:sz="4" w:space="0" w:color="auto"/>
              <w:left w:val="nil"/>
              <w:bottom w:val="single" w:sz="4" w:space="0" w:color="auto"/>
              <w:right w:val="nil"/>
            </w:tcBorders>
          </w:tcPr>
          <w:p w14:paraId="15D3E8C5" w14:textId="2DC710B0" w:rsidR="00C24F6A" w:rsidRDefault="00C24F6A" w:rsidP="00C24F6A">
            <w:pPr>
              <w:pStyle w:val="BodyText"/>
              <w:spacing w:line="242" w:lineRule="auto"/>
              <w:ind w:left="0"/>
              <w:rPr>
                <w:sz w:val="22"/>
                <w:szCs w:val="22"/>
              </w:rPr>
            </w:pPr>
            <w:r>
              <w:rPr>
                <w:sz w:val="22"/>
                <w:szCs w:val="22"/>
              </w:rPr>
              <w:t>Ulangan 2</w:t>
            </w:r>
          </w:p>
        </w:tc>
        <w:tc>
          <w:tcPr>
            <w:tcW w:w="1376" w:type="dxa"/>
            <w:tcBorders>
              <w:top w:val="single" w:sz="4" w:space="0" w:color="auto"/>
              <w:left w:val="nil"/>
              <w:bottom w:val="single" w:sz="4" w:space="0" w:color="auto"/>
              <w:right w:val="nil"/>
            </w:tcBorders>
          </w:tcPr>
          <w:p w14:paraId="7D959A70" w14:textId="6197E585" w:rsidR="00C24F6A" w:rsidRDefault="00C24F6A" w:rsidP="00C24F6A">
            <w:pPr>
              <w:pStyle w:val="BodyText"/>
              <w:spacing w:line="242" w:lineRule="auto"/>
              <w:ind w:left="0"/>
              <w:rPr>
                <w:sz w:val="22"/>
                <w:szCs w:val="22"/>
              </w:rPr>
            </w:pPr>
            <w:r>
              <w:rPr>
                <w:sz w:val="22"/>
                <w:szCs w:val="22"/>
              </w:rPr>
              <w:t>Ulangan 1</w:t>
            </w:r>
          </w:p>
        </w:tc>
        <w:tc>
          <w:tcPr>
            <w:tcW w:w="1376" w:type="dxa"/>
            <w:tcBorders>
              <w:top w:val="single" w:sz="4" w:space="0" w:color="auto"/>
              <w:left w:val="nil"/>
              <w:bottom w:val="single" w:sz="4" w:space="0" w:color="auto"/>
              <w:right w:val="nil"/>
            </w:tcBorders>
          </w:tcPr>
          <w:p w14:paraId="6F52C8D3" w14:textId="268AE06A" w:rsidR="00C24F6A" w:rsidRDefault="00C24F6A" w:rsidP="00C24F6A">
            <w:pPr>
              <w:pStyle w:val="BodyText"/>
              <w:spacing w:line="242" w:lineRule="auto"/>
              <w:ind w:left="0"/>
              <w:rPr>
                <w:sz w:val="22"/>
                <w:szCs w:val="22"/>
              </w:rPr>
            </w:pPr>
            <w:r>
              <w:rPr>
                <w:sz w:val="22"/>
                <w:szCs w:val="22"/>
              </w:rPr>
              <w:t>Ulangan 2</w:t>
            </w:r>
          </w:p>
        </w:tc>
        <w:tc>
          <w:tcPr>
            <w:tcW w:w="1376" w:type="dxa"/>
            <w:tcBorders>
              <w:top w:val="single" w:sz="4" w:space="0" w:color="auto"/>
              <w:left w:val="nil"/>
              <w:bottom w:val="single" w:sz="4" w:space="0" w:color="auto"/>
              <w:right w:val="nil"/>
            </w:tcBorders>
          </w:tcPr>
          <w:p w14:paraId="55EF3685" w14:textId="21414680" w:rsidR="00C24F6A" w:rsidRDefault="00C24F6A" w:rsidP="00C24F6A">
            <w:pPr>
              <w:pStyle w:val="BodyText"/>
              <w:spacing w:line="242" w:lineRule="auto"/>
              <w:ind w:left="0"/>
              <w:rPr>
                <w:sz w:val="22"/>
                <w:szCs w:val="22"/>
              </w:rPr>
            </w:pPr>
            <w:r>
              <w:rPr>
                <w:sz w:val="22"/>
                <w:szCs w:val="22"/>
              </w:rPr>
              <w:t>Ulangan 1</w:t>
            </w:r>
          </w:p>
        </w:tc>
        <w:tc>
          <w:tcPr>
            <w:tcW w:w="1376" w:type="dxa"/>
            <w:tcBorders>
              <w:top w:val="single" w:sz="4" w:space="0" w:color="auto"/>
              <w:left w:val="nil"/>
              <w:bottom w:val="single" w:sz="4" w:space="0" w:color="auto"/>
              <w:right w:val="nil"/>
            </w:tcBorders>
          </w:tcPr>
          <w:p w14:paraId="550B6D7F" w14:textId="3A1D8458" w:rsidR="00C24F6A" w:rsidRDefault="00C24F6A" w:rsidP="00C24F6A">
            <w:pPr>
              <w:pStyle w:val="BodyText"/>
              <w:spacing w:line="242" w:lineRule="auto"/>
              <w:ind w:left="0"/>
              <w:rPr>
                <w:sz w:val="22"/>
                <w:szCs w:val="22"/>
              </w:rPr>
            </w:pPr>
            <w:r>
              <w:rPr>
                <w:sz w:val="22"/>
                <w:szCs w:val="22"/>
              </w:rPr>
              <w:t>Ulangan 2</w:t>
            </w:r>
          </w:p>
        </w:tc>
      </w:tr>
      <w:tr w:rsidR="00C24F6A" w14:paraId="1D333CCD" w14:textId="77777777" w:rsidTr="007F7E37">
        <w:tc>
          <w:tcPr>
            <w:tcW w:w="1375" w:type="dxa"/>
            <w:tcBorders>
              <w:top w:val="nil"/>
              <w:left w:val="nil"/>
              <w:bottom w:val="single" w:sz="4" w:space="0" w:color="auto"/>
              <w:right w:val="nil"/>
            </w:tcBorders>
          </w:tcPr>
          <w:p w14:paraId="3CFFD391" w14:textId="77777777" w:rsidR="00C24F6A" w:rsidRDefault="00C24F6A" w:rsidP="00C24F6A">
            <w:pPr>
              <w:pStyle w:val="BodyText"/>
              <w:spacing w:line="242" w:lineRule="auto"/>
              <w:ind w:left="0"/>
              <w:rPr>
                <w:sz w:val="22"/>
                <w:szCs w:val="22"/>
              </w:rPr>
            </w:pPr>
          </w:p>
        </w:tc>
        <w:tc>
          <w:tcPr>
            <w:tcW w:w="1375" w:type="dxa"/>
            <w:tcBorders>
              <w:top w:val="single" w:sz="4" w:space="0" w:color="auto"/>
              <w:left w:val="nil"/>
              <w:bottom w:val="single" w:sz="4" w:space="0" w:color="auto"/>
              <w:right w:val="nil"/>
            </w:tcBorders>
          </w:tcPr>
          <w:p w14:paraId="3D642E41" w14:textId="46E4534F" w:rsidR="00C24F6A" w:rsidRDefault="00C24F6A" w:rsidP="007F7E37">
            <w:pPr>
              <w:pStyle w:val="BodyText"/>
              <w:spacing w:line="242" w:lineRule="auto"/>
              <w:ind w:left="0"/>
              <w:jc w:val="center"/>
              <w:rPr>
                <w:sz w:val="22"/>
                <w:szCs w:val="22"/>
              </w:rPr>
            </w:pPr>
            <w:r>
              <w:rPr>
                <w:sz w:val="22"/>
                <w:szCs w:val="22"/>
              </w:rPr>
              <w:t>0,6272</w:t>
            </w:r>
          </w:p>
        </w:tc>
        <w:tc>
          <w:tcPr>
            <w:tcW w:w="1375" w:type="dxa"/>
            <w:tcBorders>
              <w:top w:val="single" w:sz="4" w:space="0" w:color="auto"/>
              <w:left w:val="nil"/>
              <w:bottom w:val="single" w:sz="4" w:space="0" w:color="auto"/>
              <w:right w:val="nil"/>
            </w:tcBorders>
          </w:tcPr>
          <w:p w14:paraId="474F3F84" w14:textId="28C49118" w:rsidR="00C24F6A" w:rsidRDefault="00C24F6A" w:rsidP="007F7E37">
            <w:pPr>
              <w:pStyle w:val="BodyText"/>
              <w:spacing w:line="242" w:lineRule="auto"/>
              <w:ind w:left="0"/>
              <w:jc w:val="center"/>
              <w:rPr>
                <w:sz w:val="22"/>
                <w:szCs w:val="22"/>
              </w:rPr>
            </w:pPr>
            <w:r>
              <w:rPr>
                <w:sz w:val="22"/>
                <w:szCs w:val="22"/>
              </w:rPr>
              <w:t>0,6147</w:t>
            </w:r>
          </w:p>
        </w:tc>
        <w:tc>
          <w:tcPr>
            <w:tcW w:w="1376" w:type="dxa"/>
            <w:tcBorders>
              <w:top w:val="single" w:sz="4" w:space="0" w:color="auto"/>
              <w:left w:val="nil"/>
              <w:bottom w:val="single" w:sz="4" w:space="0" w:color="auto"/>
              <w:right w:val="nil"/>
            </w:tcBorders>
          </w:tcPr>
          <w:p w14:paraId="464484DE" w14:textId="063FF0FD" w:rsidR="00C24F6A" w:rsidRDefault="00C24F6A" w:rsidP="007F7E37">
            <w:pPr>
              <w:pStyle w:val="BodyText"/>
              <w:spacing w:line="242" w:lineRule="auto"/>
              <w:ind w:left="0"/>
              <w:jc w:val="center"/>
              <w:rPr>
                <w:sz w:val="22"/>
                <w:szCs w:val="22"/>
              </w:rPr>
            </w:pPr>
            <w:r>
              <w:rPr>
                <w:sz w:val="22"/>
                <w:szCs w:val="22"/>
              </w:rPr>
              <w:t>0,4934</w:t>
            </w:r>
          </w:p>
        </w:tc>
        <w:tc>
          <w:tcPr>
            <w:tcW w:w="1376" w:type="dxa"/>
            <w:tcBorders>
              <w:top w:val="single" w:sz="4" w:space="0" w:color="auto"/>
              <w:left w:val="nil"/>
              <w:bottom w:val="single" w:sz="4" w:space="0" w:color="auto"/>
              <w:right w:val="nil"/>
            </w:tcBorders>
          </w:tcPr>
          <w:p w14:paraId="4DAA114A" w14:textId="7201CAD8" w:rsidR="00C24F6A" w:rsidRDefault="00C24F6A" w:rsidP="007F7E37">
            <w:pPr>
              <w:pStyle w:val="BodyText"/>
              <w:spacing w:line="242" w:lineRule="auto"/>
              <w:ind w:left="0"/>
              <w:jc w:val="center"/>
              <w:rPr>
                <w:sz w:val="22"/>
                <w:szCs w:val="22"/>
              </w:rPr>
            </w:pPr>
            <w:r>
              <w:rPr>
                <w:sz w:val="22"/>
                <w:szCs w:val="22"/>
              </w:rPr>
              <w:t>0,4967</w:t>
            </w:r>
          </w:p>
        </w:tc>
        <w:tc>
          <w:tcPr>
            <w:tcW w:w="1376" w:type="dxa"/>
            <w:tcBorders>
              <w:top w:val="single" w:sz="4" w:space="0" w:color="auto"/>
              <w:left w:val="nil"/>
              <w:bottom w:val="single" w:sz="4" w:space="0" w:color="auto"/>
              <w:right w:val="nil"/>
            </w:tcBorders>
          </w:tcPr>
          <w:p w14:paraId="10661928" w14:textId="5F8CE35C" w:rsidR="00C24F6A" w:rsidRDefault="007F7E37" w:rsidP="007F7E37">
            <w:pPr>
              <w:pStyle w:val="BodyText"/>
              <w:spacing w:line="242" w:lineRule="auto"/>
              <w:ind w:left="0"/>
              <w:jc w:val="center"/>
              <w:rPr>
                <w:sz w:val="22"/>
                <w:szCs w:val="22"/>
              </w:rPr>
            </w:pPr>
            <w:r>
              <w:rPr>
                <w:sz w:val="22"/>
                <w:szCs w:val="22"/>
              </w:rPr>
              <w:t>0,3283</w:t>
            </w:r>
          </w:p>
        </w:tc>
        <w:tc>
          <w:tcPr>
            <w:tcW w:w="1376" w:type="dxa"/>
            <w:tcBorders>
              <w:top w:val="single" w:sz="4" w:space="0" w:color="auto"/>
              <w:left w:val="nil"/>
              <w:bottom w:val="single" w:sz="4" w:space="0" w:color="auto"/>
              <w:right w:val="nil"/>
            </w:tcBorders>
          </w:tcPr>
          <w:p w14:paraId="37DFBBC5" w14:textId="3AFB2ABF" w:rsidR="00C24F6A" w:rsidRDefault="007F7E37" w:rsidP="007F7E37">
            <w:pPr>
              <w:pStyle w:val="BodyText"/>
              <w:spacing w:line="242" w:lineRule="auto"/>
              <w:ind w:left="0"/>
              <w:jc w:val="center"/>
              <w:rPr>
                <w:sz w:val="22"/>
                <w:szCs w:val="22"/>
              </w:rPr>
            </w:pPr>
            <w:r>
              <w:rPr>
                <w:sz w:val="22"/>
                <w:szCs w:val="22"/>
              </w:rPr>
              <w:t>0,3939</w:t>
            </w:r>
          </w:p>
        </w:tc>
      </w:tr>
    </w:tbl>
    <w:p w14:paraId="59C83C70" w14:textId="02C0D5B9" w:rsidR="007F7E37" w:rsidRDefault="007F7E37" w:rsidP="00BA1222">
      <w:pPr>
        <w:pStyle w:val="BodyText"/>
        <w:spacing w:line="242" w:lineRule="auto"/>
        <w:ind w:left="0" w:firstLine="567"/>
        <w:rPr>
          <w:sz w:val="22"/>
          <w:szCs w:val="22"/>
        </w:rPr>
      </w:pPr>
      <w:r>
        <w:rPr>
          <w:sz w:val="22"/>
          <w:szCs w:val="22"/>
        </w:rPr>
        <w:t xml:space="preserve"> </w:t>
      </w:r>
    </w:p>
    <w:p w14:paraId="7548E6BB" w14:textId="229D12F0" w:rsidR="006F4284" w:rsidRDefault="006F4284" w:rsidP="00BA1222">
      <w:pPr>
        <w:pStyle w:val="BodyText"/>
        <w:spacing w:before="21" w:line="242" w:lineRule="auto"/>
        <w:ind w:left="0" w:firstLine="567"/>
        <w:rPr>
          <w:color w:val="000000"/>
          <w:sz w:val="22"/>
          <w:szCs w:val="22"/>
        </w:rPr>
      </w:pPr>
      <w:r>
        <w:rPr>
          <w:sz w:val="22"/>
          <w:szCs w:val="22"/>
        </w:rPr>
        <w:t xml:space="preserve">Pupuk kompos organik hasil dari pengabdian masyarakat ini diaplikasikan dalam budidaya padi organik di desa Gempol. Pupuk kompos organik memiliki beberapa manfaat penting, antara lain </w:t>
      </w:r>
      <w:r>
        <w:rPr>
          <w:color w:val="000000"/>
          <w:sz w:val="22"/>
          <w:szCs w:val="22"/>
        </w:rPr>
        <w:t xml:space="preserve"> memperbaiki struktur tanah dengan meningkatkan kandungan bahan organik tanah, meningkatkan kemampuan tanah untuk mempertahankan kandungan air di dalam tanah. Jenis pupuk ini juga dapat meningkatkan aktivitas mikroba tanah yang bermanfaat untuk mendukung pertumbuhan tanaman, membantu tanaman secara efektif menyerap unsur hara dari dalam tanah, dan meningkatkan kekebalan tanaman terhadap hama dan penyakit. Padi rojolele yang dipupuk dengan pupuk kompos organik memiliki kualitas yang lebih baik dibanding padi rojolele yang diberi pupuk kimia, seperti hasil panen lebih tahan disimpan, lebih berbobot, lebih segar, dan lebih enak atau pulen ketika dikonsumsi.</w:t>
      </w:r>
    </w:p>
    <w:p w14:paraId="1D1EC0AE" w14:textId="08C87B7D" w:rsidR="002E4CE3" w:rsidRPr="001B3881" w:rsidRDefault="006F4284" w:rsidP="006F4284">
      <w:pPr>
        <w:pStyle w:val="BodyText"/>
        <w:spacing w:before="21" w:line="242" w:lineRule="auto"/>
        <w:ind w:left="0" w:right="194" w:firstLine="567"/>
        <w:rPr>
          <w:sz w:val="22"/>
          <w:szCs w:val="22"/>
        </w:rPr>
      </w:pPr>
      <w:r>
        <w:rPr>
          <w:color w:val="000000"/>
          <w:sz w:val="22"/>
          <w:szCs w:val="22"/>
        </w:rPr>
        <w:t xml:space="preserve"> </w:t>
      </w:r>
    </w:p>
    <w:p w14:paraId="6F98C596" w14:textId="39A28A17" w:rsidR="0034365F" w:rsidRPr="0034365F" w:rsidRDefault="0034365F" w:rsidP="0034365F">
      <w:pPr>
        <w:pStyle w:val="BodyText"/>
        <w:spacing w:before="74" w:line="242" w:lineRule="auto"/>
        <w:ind w:left="0" w:right="21"/>
        <w:rPr>
          <w:b/>
          <w:sz w:val="22"/>
          <w:szCs w:val="22"/>
        </w:rPr>
      </w:pPr>
      <w:r w:rsidRPr="0034365F">
        <w:rPr>
          <w:b/>
          <w:sz w:val="22"/>
          <w:szCs w:val="22"/>
          <w:lang w:val="en-US"/>
        </w:rPr>
        <w:t>3.2. P</w:t>
      </w:r>
      <w:r w:rsidR="00872DE9">
        <w:rPr>
          <w:b/>
          <w:sz w:val="22"/>
          <w:szCs w:val="22"/>
          <w:lang w:val="en-US"/>
        </w:rPr>
        <w:t>roses Produksi Pupuk Organik Cair</w:t>
      </w:r>
    </w:p>
    <w:p w14:paraId="58A1E5A6" w14:textId="7F870294" w:rsidR="004F62C7" w:rsidRDefault="00BA1222" w:rsidP="00BA1222">
      <w:pPr>
        <w:pStyle w:val="BodyText"/>
        <w:tabs>
          <w:tab w:val="left" w:pos="567"/>
        </w:tabs>
        <w:spacing w:before="74" w:line="242" w:lineRule="auto"/>
        <w:ind w:left="0"/>
        <w:rPr>
          <w:sz w:val="22"/>
          <w:szCs w:val="22"/>
        </w:rPr>
      </w:pPr>
      <w:r>
        <w:rPr>
          <w:sz w:val="22"/>
          <w:szCs w:val="22"/>
        </w:rPr>
        <w:tab/>
        <w:t xml:space="preserve">Edukasi dan pendampingan kepada mitra di desa Gempol selain pembuatan pupuk organik padat , juga dilakukan pembuatan pupuk organik cair, yaitu berupa </w:t>
      </w:r>
      <w:r w:rsidR="000C689A">
        <w:rPr>
          <w:sz w:val="22"/>
          <w:szCs w:val="22"/>
        </w:rPr>
        <w:t xml:space="preserve">pupuk cair Urinsa (urin sapi) dan </w:t>
      </w:r>
      <w:r w:rsidR="000C689A" w:rsidRPr="000C689A">
        <w:rPr>
          <w:i/>
          <w:sz w:val="22"/>
          <w:szCs w:val="22"/>
        </w:rPr>
        <w:t>plant growth promoting Rhizobacteria</w:t>
      </w:r>
      <w:r w:rsidR="000C689A">
        <w:rPr>
          <w:sz w:val="22"/>
          <w:szCs w:val="22"/>
        </w:rPr>
        <w:t xml:space="preserve"> (PGPR). Prosedur produksi pupuk organik cair Urinsa dan PGPR ditunjukkan pada Gambar 0</w:t>
      </w:r>
      <w:r w:rsidR="006D70AC">
        <w:rPr>
          <w:sz w:val="22"/>
          <w:szCs w:val="22"/>
        </w:rPr>
        <w:t>2</w:t>
      </w:r>
      <w:r w:rsidR="000C689A">
        <w:rPr>
          <w:sz w:val="22"/>
          <w:szCs w:val="22"/>
        </w:rPr>
        <w:t xml:space="preserve"> dan 0</w:t>
      </w:r>
      <w:r w:rsidR="006D70AC">
        <w:rPr>
          <w:sz w:val="22"/>
          <w:szCs w:val="22"/>
        </w:rPr>
        <w:t>3</w:t>
      </w:r>
      <w:r w:rsidR="000C689A">
        <w:rPr>
          <w:sz w:val="22"/>
          <w:szCs w:val="22"/>
        </w:rPr>
        <w:t xml:space="preserve">. </w:t>
      </w:r>
    </w:p>
    <w:p w14:paraId="0F74F5F5" w14:textId="20C10558" w:rsidR="000C689A" w:rsidRDefault="000C689A" w:rsidP="00BA1222">
      <w:pPr>
        <w:pStyle w:val="BodyText"/>
        <w:tabs>
          <w:tab w:val="left" w:pos="567"/>
        </w:tabs>
        <w:spacing w:before="74" w:line="242" w:lineRule="auto"/>
        <w:ind w:left="0"/>
        <w:rPr>
          <w:sz w:val="22"/>
          <w:szCs w:val="22"/>
        </w:rPr>
      </w:pPr>
      <w:r w:rsidRPr="000C689A">
        <w:rPr>
          <w:noProof/>
          <w:sz w:val="22"/>
          <w:szCs w:val="22"/>
          <w:lang w:val="en-US"/>
        </w:rPr>
        <w:drawing>
          <wp:anchor distT="0" distB="0" distL="114300" distR="114300" simplePos="0" relativeHeight="251659264" behindDoc="0" locked="0" layoutInCell="1" allowOverlap="1" wp14:anchorId="364D1931" wp14:editId="01C842F3">
            <wp:simplePos x="0" y="0"/>
            <wp:positionH relativeFrom="column">
              <wp:posOffset>1273055</wp:posOffset>
            </wp:positionH>
            <wp:positionV relativeFrom="paragraph">
              <wp:posOffset>90805</wp:posOffset>
            </wp:positionV>
            <wp:extent cx="3228975" cy="196469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975" cy="196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76B36" w14:textId="5907F14D" w:rsidR="000C689A" w:rsidRDefault="000C689A" w:rsidP="00BA1222">
      <w:pPr>
        <w:pStyle w:val="BodyText"/>
        <w:tabs>
          <w:tab w:val="left" w:pos="567"/>
        </w:tabs>
        <w:spacing w:before="74" w:line="242" w:lineRule="auto"/>
        <w:ind w:left="0"/>
        <w:rPr>
          <w:sz w:val="22"/>
          <w:szCs w:val="22"/>
        </w:rPr>
      </w:pPr>
    </w:p>
    <w:p w14:paraId="1B87962A" w14:textId="7704D701" w:rsidR="00BA1222" w:rsidRDefault="00BA1222" w:rsidP="00BA1222">
      <w:pPr>
        <w:pStyle w:val="BodyText"/>
        <w:spacing w:before="74" w:line="242" w:lineRule="auto"/>
        <w:ind w:left="0" w:right="467" w:firstLine="851"/>
        <w:rPr>
          <w:sz w:val="22"/>
          <w:szCs w:val="22"/>
        </w:rPr>
      </w:pPr>
    </w:p>
    <w:p w14:paraId="3B9893BD" w14:textId="207CD77E" w:rsidR="00BA1222" w:rsidRDefault="00BA1222" w:rsidP="00BA1222">
      <w:pPr>
        <w:pStyle w:val="BodyText"/>
        <w:spacing w:before="74" w:line="242" w:lineRule="auto"/>
        <w:ind w:left="0" w:right="467" w:firstLine="851"/>
        <w:rPr>
          <w:sz w:val="22"/>
          <w:szCs w:val="22"/>
        </w:rPr>
      </w:pPr>
    </w:p>
    <w:p w14:paraId="180D7CA2" w14:textId="699BCF36" w:rsidR="00BA1222" w:rsidRDefault="00BA1222" w:rsidP="00BA1222">
      <w:pPr>
        <w:pStyle w:val="BodyText"/>
        <w:spacing w:before="74" w:line="242" w:lineRule="auto"/>
        <w:ind w:left="0" w:right="467" w:firstLine="851"/>
        <w:rPr>
          <w:sz w:val="22"/>
          <w:szCs w:val="22"/>
        </w:rPr>
      </w:pPr>
    </w:p>
    <w:p w14:paraId="6CFC9C27" w14:textId="77777777" w:rsidR="00BA1222" w:rsidRDefault="00BA1222" w:rsidP="00BA1222">
      <w:pPr>
        <w:pStyle w:val="BodyText"/>
        <w:spacing w:before="74" w:line="242" w:lineRule="auto"/>
        <w:ind w:left="0" w:right="467" w:firstLine="851"/>
        <w:rPr>
          <w:sz w:val="22"/>
          <w:szCs w:val="22"/>
        </w:rPr>
      </w:pPr>
    </w:p>
    <w:p w14:paraId="31FF7623" w14:textId="6E8B5C53" w:rsidR="00BA1222" w:rsidRDefault="00BA1222" w:rsidP="00BA1222">
      <w:pPr>
        <w:pStyle w:val="BodyText"/>
        <w:spacing w:before="74" w:line="242" w:lineRule="auto"/>
        <w:ind w:left="0" w:right="467" w:firstLine="851"/>
        <w:rPr>
          <w:sz w:val="22"/>
          <w:szCs w:val="22"/>
        </w:rPr>
      </w:pPr>
    </w:p>
    <w:p w14:paraId="3063DAD5" w14:textId="2D541AAB" w:rsidR="00BA1222" w:rsidRDefault="00BA1222" w:rsidP="00BA1222">
      <w:pPr>
        <w:pStyle w:val="BodyText"/>
        <w:spacing w:before="74" w:line="242" w:lineRule="auto"/>
        <w:ind w:left="0" w:right="467" w:firstLine="851"/>
        <w:rPr>
          <w:sz w:val="22"/>
          <w:szCs w:val="22"/>
        </w:rPr>
      </w:pPr>
    </w:p>
    <w:p w14:paraId="01CEE71D" w14:textId="4B07ED73" w:rsidR="00BA1222" w:rsidRDefault="00BA1222" w:rsidP="00BA1222">
      <w:pPr>
        <w:pStyle w:val="BodyText"/>
        <w:spacing w:before="74" w:line="242" w:lineRule="auto"/>
        <w:ind w:left="0" w:right="467" w:firstLine="851"/>
        <w:rPr>
          <w:sz w:val="22"/>
          <w:szCs w:val="22"/>
        </w:rPr>
      </w:pPr>
    </w:p>
    <w:p w14:paraId="7984ECD1" w14:textId="43417104" w:rsidR="00BA1222" w:rsidRDefault="00BA1222" w:rsidP="00BA1222">
      <w:pPr>
        <w:pStyle w:val="BodyText"/>
        <w:spacing w:before="74" w:line="242" w:lineRule="auto"/>
        <w:ind w:left="0" w:right="467" w:firstLine="851"/>
        <w:rPr>
          <w:sz w:val="22"/>
          <w:szCs w:val="22"/>
        </w:rPr>
      </w:pPr>
    </w:p>
    <w:p w14:paraId="25CBF5CC" w14:textId="418D4C93" w:rsidR="000C689A" w:rsidRDefault="000C689A" w:rsidP="00BA1222">
      <w:pPr>
        <w:pStyle w:val="BodyText"/>
        <w:spacing w:before="74" w:line="242" w:lineRule="auto"/>
        <w:ind w:left="0" w:right="467" w:firstLine="851"/>
        <w:rPr>
          <w:sz w:val="22"/>
          <w:szCs w:val="22"/>
        </w:rPr>
      </w:pPr>
      <w:r>
        <w:rPr>
          <w:sz w:val="22"/>
          <w:szCs w:val="22"/>
        </w:rPr>
        <w:t>Gambar 0</w:t>
      </w:r>
      <w:r w:rsidR="00686EB2">
        <w:rPr>
          <w:sz w:val="22"/>
          <w:szCs w:val="22"/>
        </w:rPr>
        <w:t>2</w:t>
      </w:r>
      <w:r>
        <w:rPr>
          <w:sz w:val="22"/>
          <w:szCs w:val="22"/>
        </w:rPr>
        <w:t>. Prosedur proses produksi p</w:t>
      </w:r>
      <w:r w:rsidR="00246030">
        <w:rPr>
          <w:sz w:val="22"/>
          <w:szCs w:val="22"/>
        </w:rPr>
        <w:t>u</w:t>
      </w:r>
      <w:r>
        <w:rPr>
          <w:sz w:val="22"/>
          <w:szCs w:val="22"/>
        </w:rPr>
        <w:t>puk organik cair berbahan urin sapi (URINSA)</w:t>
      </w:r>
    </w:p>
    <w:p w14:paraId="1CA16622" w14:textId="591C6B92" w:rsidR="000C689A" w:rsidRDefault="000C689A" w:rsidP="00246030">
      <w:pPr>
        <w:pStyle w:val="BodyText"/>
        <w:spacing w:before="74" w:line="242" w:lineRule="auto"/>
        <w:ind w:left="0" w:firstLine="720"/>
        <w:rPr>
          <w:sz w:val="22"/>
          <w:szCs w:val="22"/>
        </w:rPr>
      </w:pPr>
      <w:r>
        <w:rPr>
          <w:sz w:val="22"/>
          <w:szCs w:val="22"/>
        </w:rPr>
        <w:lastRenderedPageBreak/>
        <w:t>Pupuk organik cair URINSA dibuat dengan menggunakan bahan, antara lain urin sapi, air bekas cucian beras yang pertama, kapur dolomit, dan air</w:t>
      </w:r>
      <w:r w:rsidR="00686EB2">
        <w:rPr>
          <w:sz w:val="22"/>
          <w:szCs w:val="22"/>
        </w:rPr>
        <w:t xml:space="preserve"> (G</w:t>
      </w:r>
      <w:r w:rsidR="006D70AC">
        <w:rPr>
          <w:sz w:val="22"/>
          <w:szCs w:val="22"/>
        </w:rPr>
        <w:t>ambar 03</w:t>
      </w:r>
      <w:r w:rsidR="00686EB2">
        <w:rPr>
          <w:sz w:val="22"/>
          <w:szCs w:val="22"/>
        </w:rPr>
        <w:t>)</w:t>
      </w:r>
      <w:r>
        <w:rPr>
          <w:sz w:val="22"/>
          <w:szCs w:val="22"/>
        </w:rPr>
        <w:t xml:space="preserve">. Peralatan yang digunakan adalah jirigen, ember plastik, botol plastik, dan pengaduk. </w:t>
      </w:r>
      <w:r w:rsidR="003A151C">
        <w:rPr>
          <w:sz w:val="22"/>
          <w:szCs w:val="22"/>
        </w:rPr>
        <w:t xml:space="preserve">Pembuatan pupuk URINSA diawali dengan mencampur berbagai bahan tersebut ke dalam </w:t>
      </w:r>
      <w:r w:rsidR="00C410D1">
        <w:rPr>
          <w:sz w:val="22"/>
          <w:szCs w:val="22"/>
        </w:rPr>
        <w:t>ember plastik dengan komposisi 23,10 liter urin sapi, air bekas cucian beras 1,5 liter, dan kapur dolomit 0,4 kg dan air hingga diperoleh volume 25 liter. Semua bahan yang telur tercampur kemudian diaduk sampai homogen atau tercampu</w:t>
      </w:r>
      <w:r w:rsidR="00A93C64">
        <w:rPr>
          <w:sz w:val="22"/>
          <w:szCs w:val="22"/>
        </w:rPr>
        <w:t xml:space="preserve">r secara merata. Larutan yang akan diproses menjadi pupuk organik cair kemudian dimasukkan ke dalam jerigen dengan kapasitas volume yang sama, jerigen </w:t>
      </w:r>
      <w:r w:rsidR="00C410D1">
        <w:rPr>
          <w:sz w:val="22"/>
          <w:szCs w:val="22"/>
        </w:rPr>
        <w:t xml:space="preserve">kemudian ditutup sangat rapat dan ditempatkan pada tempat yang sejuk dan tidak terpapar oleh sinar matahari, dibiarkan selama 7-8 hari. Setiap hari </w:t>
      </w:r>
      <w:r w:rsidR="00A93C64">
        <w:rPr>
          <w:sz w:val="22"/>
          <w:szCs w:val="22"/>
        </w:rPr>
        <w:t>di waktu pagi hari, tutup jerigen</w:t>
      </w:r>
      <w:r w:rsidR="00C410D1">
        <w:rPr>
          <w:sz w:val="22"/>
          <w:szCs w:val="22"/>
        </w:rPr>
        <w:t xml:space="preserve"> dibuka sesaat dengan tujuan untuk membuang gas </w:t>
      </w:r>
      <w:r w:rsidR="00A93C64">
        <w:rPr>
          <w:sz w:val="22"/>
          <w:szCs w:val="22"/>
        </w:rPr>
        <w:t>yang terakumulasi di dalam jerigen</w:t>
      </w:r>
      <w:r w:rsidR="00C410D1">
        <w:rPr>
          <w:sz w:val="22"/>
          <w:szCs w:val="22"/>
        </w:rPr>
        <w:t xml:space="preserve"> tersebut. </w:t>
      </w:r>
      <w:r w:rsidR="00A93C64">
        <w:rPr>
          <w:sz w:val="22"/>
          <w:szCs w:val="22"/>
        </w:rPr>
        <w:t>Fermentasi dinyatakan berhasil apabila pada hari ke-7 atau ke-8 ketika tutup jerigen dibuka tidak tercium aroma urin sapi. Aplikasi pupuk URINSA dilakukan dengan mencampur dengan air pada perbandingan 10 ml pupuk URINSA dengan 1 liter air, diaduk secara merata dan baru dapat digunakan.</w:t>
      </w:r>
      <w:r w:rsidR="00246030">
        <w:rPr>
          <w:sz w:val="22"/>
          <w:szCs w:val="22"/>
        </w:rPr>
        <w:t xml:space="preserve"> Jenis pupuk ini bermanfaat untuk merangsang pertumbuhan akar tanaman dan juga meningkatkan kemampuan fotosintesis pada daun. Dapat diaplikasikan untuk pertumbuhan dan meningkatkan fotosintesis padi rojolele.</w:t>
      </w:r>
    </w:p>
    <w:p w14:paraId="5F947569" w14:textId="21BA9ED0" w:rsidR="00246030" w:rsidRDefault="00246030" w:rsidP="00246030">
      <w:pPr>
        <w:pStyle w:val="BodyText"/>
        <w:spacing w:before="74" w:line="242" w:lineRule="auto"/>
        <w:ind w:left="0" w:firstLine="720"/>
        <w:rPr>
          <w:sz w:val="22"/>
          <w:szCs w:val="22"/>
        </w:rPr>
      </w:pPr>
      <w:r w:rsidRPr="00BA1222">
        <w:rPr>
          <w:noProof/>
          <w:sz w:val="22"/>
          <w:szCs w:val="22"/>
          <w:lang w:val="en-US"/>
        </w:rPr>
        <w:drawing>
          <wp:anchor distT="0" distB="0" distL="114300" distR="114300" simplePos="0" relativeHeight="251658240" behindDoc="0" locked="0" layoutInCell="1" allowOverlap="1" wp14:anchorId="00375A1E" wp14:editId="78B238BA">
            <wp:simplePos x="0" y="0"/>
            <wp:positionH relativeFrom="column">
              <wp:posOffset>1174356</wp:posOffset>
            </wp:positionH>
            <wp:positionV relativeFrom="paragraph">
              <wp:posOffset>148487</wp:posOffset>
            </wp:positionV>
            <wp:extent cx="3434715" cy="183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4715" cy="183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57A27" w14:textId="71032BF7" w:rsidR="00A93C64" w:rsidRPr="003A151C" w:rsidRDefault="00A93C64" w:rsidP="00A93C64">
      <w:pPr>
        <w:pStyle w:val="BodyText"/>
        <w:spacing w:before="74" w:line="242" w:lineRule="auto"/>
        <w:rPr>
          <w:sz w:val="22"/>
          <w:szCs w:val="22"/>
        </w:rPr>
      </w:pPr>
    </w:p>
    <w:p w14:paraId="73EC449F" w14:textId="58961538" w:rsidR="000C689A" w:rsidRDefault="000C689A" w:rsidP="00BA1222">
      <w:pPr>
        <w:pStyle w:val="BodyText"/>
        <w:spacing w:before="74" w:line="242" w:lineRule="auto"/>
        <w:ind w:left="0" w:right="467" w:firstLine="851"/>
        <w:rPr>
          <w:sz w:val="22"/>
          <w:szCs w:val="22"/>
        </w:rPr>
      </w:pPr>
    </w:p>
    <w:p w14:paraId="4A1173E2" w14:textId="77777777" w:rsidR="000C689A" w:rsidRDefault="000C689A" w:rsidP="00BA1222">
      <w:pPr>
        <w:pStyle w:val="BodyText"/>
        <w:spacing w:before="74" w:line="242" w:lineRule="auto"/>
        <w:ind w:left="0" w:right="467" w:firstLine="851"/>
        <w:rPr>
          <w:sz w:val="22"/>
          <w:szCs w:val="22"/>
        </w:rPr>
      </w:pPr>
    </w:p>
    <w:p w14:paraId="1A978324" w14:textId="77777777" w:rsidR="000C689A" w:rsidRDefault="000C689A" w:rsidP="00BA1222">
      <w:pPr>
        <w:pStyle w:val="BodyText"/>
        <w:spacing w:before="74" w:line="242" w:lineRule="auto"/>
        <w:ind w:left="0" w:right="467" w:firstLine="851"/>
        <w:rPr>
          <w:sz w:val="22"/>
          <w:szCs w:val="22"/>
        </w:rPr>
      </w:pPr>
    </w:p>
    <w:p w14:paraId="418EADFB" w14:textId="77777777" w:rsidR="000C689A" w:rsidRDefault="000C689A" w:rsidP="00BA1222">
      <w:pPr>
        <w:pStyle w:val="BodyText"/>
        <w:spacing w:before="74" w:line="242" w:lineRule="auto"/>
        <w:ind w:left="0" w:right="467" w:firstLine="851"/>
        <w:rPr>
          <w:sz w:val="22"/>
          <w:szCs w:val="22"/>
        </w:rPr>
      </w:pPr>
    </w:p>
    <w:p w14:paraId="19B54EFA" w14:textId="77777777" w:rsidR="000C689A" w:rsidRDefault="000C689A" w:rsidP="00BA1222">
      <w:pPr>
        <w:pStyle w:val="BodyText"/>
        <w:spacing w:before="74" w:line="242" w:lineRule="auto"/>
        <w:ind w:left="0" w:right="467" w:firstLine="851"/>
        <w:rPr>
          <w:sz w:val="22"/>
          <w:szCs w:val="22"/>
        </w:rPr>
      </w:pPr>
    </w:p>
    <w:p w14:paraId="5BA389A9" w14:textId="77777777" w:rsidR="000C689A" w:rsidRDefault="000C689A" w:rsidP="00BA1222">
      <w:pPr>
        <w:pStyle w:val="BodyText"/>
        <w:spacing w:before="74" w:line="242" w:lineRule="auto"/>
        <w:ind w:left="0" w:right="467" w:firstLine="851"/>
        <w:rPr>
          <w:sz w:val="22"/>
          <w:szCs w:val="22"/>
        </w:rPr>
      </w:pPr>
    </w:p>
    <w:p w14:paraId="2BE5051E" w14:textId="77777777" w:rsidR="000C689A" w:rsidRPr="001B3881" w:rsidRDefault="000C689A" w:rsidP="00BA1222">
      <w:pPr>
        <w:pStyle w:val="BodyText"/>
        <w:spacing w:before="74" w:line="242" w:lineRule="auto"/>
        <w:ind w:left="0" w:right="467" w:firstLine="851"/>
        <w:rPr>
          <w:sz w:val="22"/>
          <w:szCs w:val="22"/>
        </w:rPr>
      </w:pPr>
    </w:p>
    <w:p w14:paraId="173C7E41" w14:textId="68372530" w:rsidR="00246030" w:rsidRDefault="0089511D" w:rsidP="00246030">
      <w:pPr>
        <w:adjustRightInd w:val="0"/>
        <w:jc w:val="both"/>
      </w:pPr>
      <w:r w:rsidRPr="001B3881">
        <w:t xml:space="preserve"> </w:t>
      </w:r>
    </w:p>
    <w:p w14:paraId="0E2ED1B3" w14:textId="38CCA3EC" w:rsidR="00246030" w:rsidRPr="00246030" w:rsidRDefault="00686EB2" w:rsidP="00246030">
      <w:pPr>
        <w:pStyle w:val="BodyText"/>
        <w:spacing w:before="74" w:line="242" w:lineRule="auto"/>
        <w:ind w:right="467"/>
        <w:rPr>
          <w:sz w:val="22"/>
          <w:szCs w:val="22"/>
        </w:rPr>
      </w:pPr>
      <w:r>
        <w:rPr>
          <w:sz w:val="22"/>
          <w:szCs w:val="22"/>
        </w:rPr>
        <w:t>Gambar 03</w:t>
      </w:r>
      <w:r w:rsidR="00246030">
        <w:rPr>
          <w:sz w:val="22"/>
          <w:szCs w:val="22"/>
        </w:rPr>
        <w:t xml:space="preserve">. Prosedur proses produksi pupuk </w:t>
      </w:r>
      <w:r w:rsidR="00246030" w:rsidRPr="000C689A">
        <w:rPr>
          <w:i/>
          <w:sz w:val="22"/>
          <w:szCs w:val="22"/>
        </w:rPr>
        <w:t>plant growth promoting Rhizobacteria</w:t>
      </w:r>
      <w:r w:rsidR="00246030">
        <w:rPr>
          <w:i/>
          <w:sz w:val="22"/>
          <w:szCs w:val="22"/>
        </w:rPr>
        <w:t xml:space="preserve"> </w:t>
      </w:r>
      <w:r w:rsidR="00246030" w:rsidRPr="00246030">
        <w:rPr>
          <w:sz w:val="22"/>
          <w:szCs w:val="22"/>
        </w:rPr>
        <w:t>(PGPR)</w:t>
      </w:r>
    </w:p>
    <w:p w14:paraId="5B244DF5" w14:textId="77777777" w:rsidR="000C689A" w:rsidRDefault="000C689A" w:rsidP="00DF5BE0">
      <w:pPr>
        <w:adjustRightInd w:val="0"/>
        <w:jc w:val="both"/>
      </w:pPr>
    </w:p>
    <w:p w14:paraId="5D50246F" w14:textId="7847AF56" w:rsidR="009B3E86" w:rsidRDefault="00246030" w:rsidP="00246030">
      <w:pPr>
        <w:tabs>
          <w:tab w:val="left" w:pos="567"/>
        </w:tabs>
        <w:adjustRightInd w:val="0"/>
        <w:ind w:firstLine="216"/>
        <w:jc w:val="both"/>
      </w:pPr>
      <w:r>
        <w:tab/>
        <w:t>Pupuk organik cair PGPR dibuat dengan menggunakan bahan, yang meliputi akar bambu, terasi, air gula, air beras, dan kapur sirih</w:t>
      </w:r>
      <w:r w:rsidR="00686EB2">
        <w:t xml:space="preserve"> (Gambar 03)</w:t>
      </w:r>
      <w:r>
        <w:t xml:space="preserve">. Peralatan yang digunakan, antara lain kompor, wadah plastik, toples, saringan, gunting, </w:t>
      </w:r>
      <w:r w:rsidR="00942418">
        <w:t>dan jerigen</w:t>
      </w:r>
      <w:r>
        <w:t xml:space="preserve">. Prosedur pembuatan pupuk cair PGPR </w:t>
      </w:r>
      <w:r w:rsidR="00A67A25">
        <w:t xml:space="preserve">mengacu pada hasil penelitian Hamdayanty </w:t>
      </w:r>
      <w:r w:rsidR="00A67A25" w:rsidRPr="00A67A25">
        <w:rPr>
          <w:i/>
        </w:rPr>
        <w:t>et al</w:t>
      </w:r>
      <w:r w:rsidR="00A67A25">
        <w:t xml:space="preserve">. (2022), Alfajri &amp; Firmansyah (2022) dengan beberapa modifikasi. Pembuatan jenis pupuk ini </w:t>
      </w:r>
      <w:r>
        <w:t xml:space="preserve">diawali dengan </w:t>
      </w:r>
      <w:r w:rsidR="00D258A3">
        <w:t xml:space="preserve">pembuatan mikroorganisme lokal dari akar bambu (MOL akar bambu). Prosedur pembuatan MOL dari akar bambu diawali dengan cara merendam akar bambu sebanyak 200 g ke dalam air matang </w:t>
      </w:r>
      <w:r w:rsidR="00942418">
        <w:t xml:space="preserve">1 liter </w:t>
      </w:r>
      <w:r w:rsidR="00D258A3">
        <w:t>dalam kondisi dingin</w:t>
      </w:r>
      <w:r w:rsidR="00942418">
        <w:t xml:space="preserve">, kemudian ditambahkan </w:t>
      </w:r>
      <w:r w:rsidR="00D258A3">
        <w:t>gula sebanyak 3 sendok makan, selanjutnya didiamkan selama 2-3 hari. Larutan yang berisi MOL ini berfungsi sebagai induk</w:t>
      </w:r>
      <w:r w:rsidR="009B3E86">
        <w:t xml:space="preserve"> atau biang</w:t>
      </w:r>
      <w:r w:rsidR="00D258A3">
        <w:t xml:space="preserve"> pupuk organik cair. Larutan tersebut kemudian direbus </w:t>
      </w:r>
      <w:r w:rsidR="00942418">
        <w:t>sampai mendidih selama</w:t>
      </w:r>
      <w:r w:rsidR="009B3E86">
        <w:t xml:space="preserve"> 20 menit, didiamkan sampai men</w:t>
      </w:r>
      <w:r w:rsidR="00942418">
        <w:t>j</w:t>
      </w:r>
      <w:r w:rsidR="009B3E86">
        <w:t>a</w:t>
      </w:r>
      <w:r w:rsidR="00942418">
        <w:t xml:space="preserve">di dingin. Larutan berisi MOL yang telah dingin selanjutnya dimasukkan ke dalam jerigen dan ditutup rapat. Tutup jerigen dibuka sebentar setiap hari, kemudian jerigen dikocok-kocok. Mikroorganisme lokal dari akar bambu yang telah berumur 15 hari siap digunakan. </w:t>
      </w:r>
    </w:p>
    <w:p w14:paraId="4A04CDC8" w14:textId="185F7207" w:rsidR="004A1A96" w:rsidRDefault="00686EB2" w:rsidP="00246030">
      <w:pPr>
        <w:tabs>
          <w:tab w:val="left" w:pos="567"/>
        </w:tabs>
        <w:adjustRightInd w:val="0"/>
        <w:ind w:firstLine="216"/>
        <w:jc w:val="both"/>
      </w:pPr>
      <w:r>
        <w:rPr>
          <w:noProof/>
          <w:lang w:val="en-US"/>
        </w:rPr>
        <w:drawing>
          <wp:anchor distT="0" distB="0" distL="114300" distR="114300" simplePos="0" relativeHeight="251664384" behindDoc="0" locked="0" layoutInCell="1" allowOverlap="1" wp14:anchorId="5523D7AF" wp14:editId="6BEF7745">
            <wp:simplePos x="0" y="0"/>
            <wp:positionH relativeFrom="column">
              <wp:posOffset>2591091</wp:posOffset>
            </wp:positionH>
            <wp:positionV relativeFrom="paragraph">
              <wp:posOffset>86995</wp:posOffset>
            </wp:positionV>
            <wp:extent cx="1058545" cy="1655445"/>
            <wp:effectExtent l="0" t="0" r="8255" b="19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0586" t="20191" r="40424" b="34080"/>
                    <a:stretch/>
                  </pic:blipFill>
                  <pic:spPr bwMode="auto">
                    <a:xfrm>
                      <a:off x="0" y="0"/>
                      <a:ext cx="1058545" cy="165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11CF46" w14:textId="4F58AFDC" w:rsidR="004A1A96" w:rsidRDefault="004A1A96" w:rsidP="00246030">
      <w:pPr>
        <w:tabs>
          <w:tab w:val="left" w:pos="567"/>
        </w:tabs>
        <w:adjustRightInd w:val="0"/>
        <w:ind w:firstLine="216"/>
        <w:jc w:val="both"/>
      </w:pPr>
    </w:p>
    <w:p w14:paraId="3149A9F7" w14:textId="77777777" w:rsidR="004A1A96" w:rsidRDefault="004A1A96" w:rsidP="00246030">
      <w:pPr>
        <w:tabs>
          <w:tab w:val="left" w:pos="567"/>
        </w:tabs>
        <w:adjustRightInd w:val="0"/>
        <w:ind w:firstLine="216"/>
        <w:jc w:val="both"/>
      </w:pPr>
    </w:p>
    <w:p w14:paraId="720A3408" w14:textId="77777777" w:rsidR="004A1A96" w:rsidRDefault="004A1A96" w:rsidP="00246030">
      <w:pPr>
        <w:tabs>
          <w:tab w:val="left" w:pos="567"/>
        </w:tabs>
        <w:adjustRightInd w:val="0"/>
        <w:ind w:firstLine="216"/>
        <w:jc w:val="both"/>
      </w:pPr>
    </w:p>
    <w:p w14:paraId="0C7B05CE" w14:textId="77777777" w:rsidR="004A1A96" w:rsidRDefault="004A1A96" w:rsidP="00246030">
      <w:pPr>
        <w:tabs>
          <w:tab w:val="left" w:pos="567"/>
        </w:tabs>
        <w:adjustRightInd w:val="0"/>
        <w:ind w:firstLine="216"/>
        <w:jc w:val="both"/>
      </w:pPr>
    </w:p>
    <w:p w14:paraId="669A5CB7" w14:textId="77777777" w:rsidR="004A1A96" w:rsidRDefault="004A1A96" w:rsidP="00246030">
      <w:pPr>
        <w:tabs>
          <w:tab w:val="left" w:pos="567"/>
        </w:tabs>
        <w:adjustRightInd w:val="0"/>
        <w:ind w:firstLine="216"/>
        <w:jc w:val="both"/>
      </w:pPr>
    </w:p>
    <w:p w14:paraId="4AE3D11D" w14:textId="77777777" w:rsidR="004A1A96" w:rsidRDefault="004A1A96" w:rsidP="00246030">
      <w:pPr>
        <w:tabs>
          <w:tab w:val="left" w:pos="567"/>
        </w:tabs>
        <w:adjustRightInd w:val="0"/>
        <w:ind w:firstLine="216"/>
        <w:jc w:val="both"/>
      </w:pPr>
    </w:p>
    <w:p w14:paraId="20DA304F" w14:textId="77777777" w:rsidR="004A1A96" w:rsidRDefault="004A1A96" w:rsidP="00246030">
      <w:pPr>
        <w:tabs>
          <w:tab w:val="left" w:pos="567"/>
        </w:tabs>
        <w:adjustRightInd w:val="0"/>
        <w:ind w:firstLine="216"/>
        <w:jc w:val="both"/>
      </w:pPr>
    </w:p>
    <w:p w14:paraId="512876C5" w14:textId="77777777" w:rsidR="004A1A96" w:rsidRDefault="004A1A96" w:rsidP="00246030">
      <w:pPr>
        <w:tabs>
          <w:tab w:val="left" w:pos="567"/>
        </w:tabs>
        <w:adjustRightInd w:val="0"/>
        <w:ind w:firstLine="216"/>
        <w:jc w:val="both"/>
      </w:pPr>
    </w:p>
    <w:p w14:paraId="18614833" w14:textId="6806099D" w:rsidR="004A1A96" w:rsidRDefault="004A1A96" w:rsidP="00246030">
      <w:pPr>
        <w:tabs>
          <w:tab w:val="left" w:pos="567"/>
        </w:tabs>
        <w:adjustRightInd w:val="0"/>
        <w:ind w:firstLine="216"/>
        <w:jc w:val="both"/>
      </w:pPr>
    </w:p>
    <w:p w14:paraId="6D7C1A51" w14:textId="53FBB37F" w:rsidR="004A1A96" w:rsidRDefault="004A1A96" w:rsidP="00246030">
      <w:pPr>
        <w:tabs>
          <w:tab w:val="left" w:pos="567"/>
        </w:tabs>
        <w:adjustRightInd w:val="0"/>
        <w:ind w:firstLine="216"/>
        <w:jc w:val="both"/>
      </w:pPr>
    </w:p>
    <w:p w14:paraId="2057240E" w14:textId="5C4271A7" w:rsidR="004A1A96" w:rsidRDefault="004A1A96" w:rsidP="00246030">
      <w:pPr>
        <w:tabs>
          <w:tab w:val="left" w:pos="567"/>
        </w:tabs>
        <w:adjustRightInd w:val="0"/>
        <w:ind w:firstLine="216"/>
        <w:jc w:val="both"/>
      </w:pPr>
    </w:p>
    <w:p w14:paraId="3E2D9E60" w14:textId="13EF5394" w:rsidR="004A1A96" w:rsidRDefault="00CB0158" w:rsidP="004A1A96">
      <w:pPr>
        <w:tabs>
          <w:tab w:val="left" w:pos="567"/>
        </w:tabs>
        <w:adjustRightInd w:val="0"/>
        <w:jc w:val="center"/>
      </w:pPr>
      <w:r>
        <w:t>Gambar 04</w:t>
      </w:r>
      <w:r w:rsidR="004A1A96">
        <w:t>. Produk pupuk organik cair URINSA dan PGPR</w:t>
      </w:r>
    </w:p>
    <w:p w14:paraId="40FA169F" w14:textId="1463718D" w:rsidR="00136DF5" w:rsidRPr="00136DF5" w:rsidRDefault="009B3E86" w:rsidP="003C2EB9">
      <w:pPr>
        <w:tabs>
          <w:tab w:val="left" w:pos="567"/>
        </w:tabs>
        <w:adjustRightInd w:val="0"/>
        <w:ind w:firstLine="216"/>
        <w:jc w:val="both"/>
      </w:pPr>
      <w:r>
        <w:lastRenderedPageBreak/>
        <w:tab/>
        <w:t xml:space="preserve">Pembuatan pupuk cair PGPR dilakukan dengan mencampurkan bahan-bahan yang berfungsi sebagai media tumbuh bakteri, meliputi gula sebanyak 200 g yang berfungsi sebagai sumber glukosa, terasi alami sebanyak 100 g yang berfungsi sebagai nutrisi kaya protein untuk pertumbuhan bakteri, air cucian beras sebanyak 1 liter sebagai sumber karbohidrat, dan kapur sirih satu sendok makan yang berfungsi untuk menetralkan pH. Bahan-bahan tersebut dimasak sampai mendidik, kemudian didinginkan, kemudian dicampur dengan induk atau biang MOL akar bambu. Bahan yang telah bercampur dengan MOL akar bambu kemudian dimasukkan ke dalam </w:t>
      </w:r>
      <w:r w:rsidR="00262241">
        <w:t xml:space="preserve">air matang yang telah dingin sebanyak 16-17 liter di dalam jerigen, dan difermentasi secara anaerob selama 14 hari. Produk PGPR akan menimbulkan aroma khas, dapat dipanen, dipindahkan ke dalam botol-botol berukuran kecil </w:t>
      </w:r>
      <w:r w:rsidR="006D70AC">
        <w:t xml:space="preserve">(Gambar 04) </w:t>
      </w:r>
      <w:bookmarkStart w:id="0" w:name="_GoBack"/>
      <w:bookmarkEnd w:id="0"/>
      <w:r w:rsidR="00262241">
        <w:t>dan siap diaplikasikan untuk pupuk cair pada tanaman padi rojolele. Jenis pupuk cair PGPR ini bermanfaat untuk meningkatkan kandungan bahan-bahan organik di dalam tanah, mampu menyediakan unsur hara bagi tanaman padi rojolele, meningkatkan daya tahan tanaman padi rojolele dari kekeringan, meningkatkan pembentukan klorofil daun sehingga meningkatkan kemampuan tanaman padi untuk berfotosintesis, meningkatkan vigor tanaman sehingga tanaman tumbuh kokoh dan kuat serta merangsang pembentukan rumpun padi, bulir dan malai.</w:t>
      </w:r>
      <w:r w:rsidR="003C2EB9">
        <w:t xml:space="preserve"> </w:t>
      </w:r>
      <w:r w:rsidR="00136DF5" w:rsidRPr="003C2EB9">
        <w:rPr>
          <w:rStyle w:val="Emphasis"/>
          <w:i w:val="0"/>
          <w:shd w:val="clear" w:color="auto" w:fill="FFFFFF"/>
        </w:rPr>
        <w:t>Pupuk cair</w:t>
      </w:r>
      <w:r w:rsidR="00136DF5">
        <w:rPr>
          <w:rStyle w:val="Emphasis"/>
          <w:shd w:val="clear" w:color="auto" w:fill="FFFFFF"/>
        </w:rPr>
        <w:t xml:space="preserve"> </w:t>
      </w:r>
      <w:r w:rsidR="00136DF5" w:rsidRPr="00136DF5">
        <w:rPr>
          <w:rStyle w:val="Emphasis"/>
          <w:shd w:val="clear" w:color="auto" w:fill="FFFFFF"/>
        </w:rPr>
        <w:t>plant growth promoting rhizobacteria </w:t>
      </w:r>
      <w:r w:rsidR="00136DF5">
        <w:rPr>
          <w:shd w:val="clear" w:color="auto" w:fill="FFFFFF"/>
        </w:rPr>
        <w:t xml:space="preserve">(PGPR) </w:t>
      </w:r>
      <w:r w:rsidR="00136DF5" w:rsidRPr="00136DF5">
        <w:rPr>
          <w:shd w:val="clear" w:color="auto" w:fill="FFFFFF"/>
        </w:rPr>
        <w:t>bersifat memacu pertumbuhan tanaman</w:t>
      </w:r>
      <w:r w:rsidR="00136DF5">
        <w:rPr>
          <w:shd w:val="clear" w:color="auto" w:fill="FFFFFF"/>
        </w:rPr>
        <w:t>, termasuk padi rojolele</w:t>
      </w:r>
      <w:r w:rsidR="00136DF5" w:rsidRPr="00136DF5">
        <w:rPr>
          <w:shd w:val="clear" w:color="auto" w:fill="FFFFFF"/>
        </w:rPr>
        <w:t>. Bakteri ini tumbuh berkoloni di sekitar perakaran dan bersifat menguntungkan bagi tanaman. Peran PGPR adalah menekan perkembangan penyakit (</w:t>
      </w:r>
      <w:r w:rsidR="00136DF5" w:rsidRPr="00136DF5">
        <w:rPr>
          <w:rStyle w:val="Emphasis"/>
          <w:shd w:val="clear" w:color="auto" w:fill="FFFFFF"/>
        </w:rPr>
        <w:t>bioprotectant</w:t>
      </w:r>
      <w:r w:rsidR="00136DF5" w:rsidRPr="00136DF5">
        <w:rPr>
          <w:shd w:val="clear" w:color="auto" w:fill="FFFFFF"/>
        </w:rPr>
        <w:t>), menghasilkan hormon pertumbuhan atau fitohormon (</w:t>
      </w:r>
      <w:r w:rsidR="00136DF5" w:rsidRPr="00136DF5">
        <w:rPr>
          <w:rStyle w:val="Emphasis"/>
          <w:shd w:val="clear" w:color="auto" w:fill="FFFFFF"/>
        </w:rPr>
        <w:t>biostimulant</w:t>
      </w:r>
      <w:r w:rsidR="00136DF5" w:rsidRPr="00136DF5">
        <w:rPr>
          <w:shd w:val="clear" w:color="auto" w:fill="FFFFFF"/>
        </w:rPr>
        <w:t>), meningkatkan ketersediaan makanan atau nutrisi bagi tanaman (</w:t>
      </w:r>
      <w:r w:rsidR="00136DF5" w:rsidRPr="00136DF5">
        <w:rPr>
          <w:rStyle w:val="Emphasis"/>
          <w:shd w:val="clear" w:color="auto" w:fill="FFFFFF"/>
        </w:rPr>
        <w:t>biofertilizer</w:t>
      </w:r>
      <w:r w:rsidR="00136DF5" w:rsidRPr="00136DF5">
        <w:rPr>
          <w:shd w:val="clear" w:color="auto" w:fill="FFFFFF"/>
        </w:rPr>
        <w:t>)</w:t>
      </w:r>
      <w:r w:rsidR="003C2EB9">
        <w:rPr>
          <w:shd w:val="clear" w:color="auto" w:fill="FFFFFF"/>
        </w:rPr>
        <w:t>.</w:t>
      </w:r>
      <w:r w:rsidR="00AF749D">
        <w:rPr>
          <w:shd w:val="clear" w:color="auto" w:fill="FFFFFF"/>
        </w:rPr>
        <w:t xml:space="preserve"> Herliyana </w:t>
      </w:r>
      <w:r w:rsidR="00AF749D" w:rsidRPr="00AF749D">
        <w:rPr>
          <w:i/>
          <w:shd w:val="clear" w:color="auto" w:fill="FFFFFF"/>
        </w:rPr>
        <w:t>et al</w:t>
      </w:r>
      <w:r w:rsidR="00AF749D">
        <w:rPr>
          <w:shd w:val="clear" w:color="auto" w:fill="FFFFFF"/>
        </w:rPr>
        <w:t>. (2012) menyatakan, pupuk organik cair memiliki kemampuan meningkatkan pertumbuhan dan produksi tanaman serta meningkatkan ketahanan tanaman atau mencegah tanaman dari hama dan penyakit.</w:t>
      </w:r>
    </w:p>
    <w:p w14:paraId="2EF91E7B" w14:textId="415A932F" w:rsidR="00246030" w:rsidRDefault="00246030" w:rsidP="00246030">
      <w:pPr>
        <w:tabs>
          <w:tab w:val="left" w:pos="567"/>
        </w:tabs>
        <w:adjustRightInd w:val="0"/>
        <w:ind w:firstLine="216"/>
        <w:jc w:val="both"/>
      </w:pPr>
    </w:p>
    <w:p w14:paraId="26CBC577" w14:textId="3F55814C" w:rsidR="00DF5BE0" w:rsidRDefault="00DF5BE0" w:rsidP="00DF5BE0">
      <w:pPr>
        <w:adjustRightInd w:val="0"/>
        <w:jc w:val="both"/>
        <w:rPr>
          <w:b/>
        </w:rPr>
      </w:pPr>
      <w:r>
        <w:rPr>
          <w:b/>
        </w:rPr>
        <w:t>3.</w:t>
      </w:r>
      <w:r w:rsidR="009B674E">
        <w:rPr>
          <w:b/>
        </w:rPr>
        <w:t xml:space="preserve">3. Edukasi Manfaat Pupuk Kompos </w:t>
      </w:r>
      <w:r w:rsidR="00312232">
        <w:rPr>
          <w:b/>
        </w:rPr>
        <w:t xml:space="preserve">Organik </w:t>
      </w:r>
      <w:r w:rsidR="009B674E">
        <w:rPr>
          <w:b/>
        </w:rPr>
        <w:t>Padat dan Pupuk Organik Cair</w:t>
      </w:r>
    </w:p>
    <w:p w14:paraId="6812FE66" w14:textId="0A9CA527" w:rsidR="00BE5E50" w:rsidRDefault="00DF5BE0" w:rsidP="00A63010">
      <w:pPr>
        <w:pStyle w:val="Heading2"/>
        <w:spacing w:line="240" w:lineRule="auto"/>
        <w:ind w:left="0"/>
        <w:rPr>
          <w:b w:val="0"/>
          <w:sz w:val="22"/>
          <w:szCs w:val="22"/>
          <w:lang w:val="en-US"/>
        </w:rPr>
      </w:pPr>
      <w:r>
        <w:rPr>
          <w:b w:val="0"/>
          <w:sz w:val="22"/>
          <w:szCs w:val="22"/>
          <w:lang w:val="en-US"/>
        </w:rPr>
        <w:tab/>
      </w:r>
      <w:r w:rsidR="00312232">
        <w:rPr>
          <w:b w:val="0"/>
          <w:sz w:val="22"/>
          <w:szCs w:val="22"/>
          <w:lang w:val="en-US"/>
        </w:rPr>
        <w:t xml:space="preserve">Pupuk organik padat dan pupuk organik cair </w:t>
      </w:r>
      <w:r w:rsidRPr="001B3881">
        <w:rPr>
          <w:b w:val="0"/>
          <w:sz w:val="22"/>
          <w:szCs w:val="22"/>
          <w:lang w:val="en-US"/>
        </w:rPr>
        <w:t xml:space="preserve">adalah </w:t>
      </w:r>
      <w:r w:rsidR="00312232">
        <w:rPr>
          <w:b w:val="0"/>
          <w:sz w:val="22"/>
          <w:szCs w:val="22"/>
          <w:lang w:val="en-US"/>
        </w:rPr>
        <w:t xml:space="preserve">pupuk yang dihasilkan dari pengolahan limbah hewan ternak, limbah pertanian dengan penambahan beberapa bahan tambahan yang berfungsi sebagai penyedia energi atau karbohidrat, penyediaan protein yang mendukung kehidupan mikroorganisme, mempertahankan kondisi pH, dan menyediakan kebutuhan mineral. Pupuk organik berupa kompos padat dapat dimanfaatkan oleh petani rojolele di Desa Gempol untuk meningkatkan kesuburan lahan pertanian organik. Jenis pupuk ini dapat diberikan dengan </w:t>
      </w:r>
      <w:proofErr w:type="gramStart"/>
      <w:r w:rsidR="00312232">
        <w:rPr>
          <w:b w:val="0"/>
          <w:sz w:val="22"/>
          <w:szCs w:val="22"/>
          <w:lang w:val="en-US"/>
        </w:rPr>
        <w:t>cara</w:t>
      </w:r>
      <w:proofErr w:type="gramEnd"/>
      <w:r w:rsidR="00312232">
        <w:rPr>
          <w:b w:val="0"/>
          <w:sz w:val="22"/>
          <w:szCs w:val="22"/>
          <w:lang w:val="en-US"/>
        </w:rPr>
        <w:t xml:space="preserve"> </w:t>
      </w:r>
      <w:r w:rsidR="00CD6184">
        <w:rPr>
          <w:b w:val="0"/>
          <w:sz w:val="22"/>
          <w:szCs w:val="22"/>
          <w:lang w:val="en-US"/>
        </w:rPr>
        <w:t xml:space="preserve">ditebarkan secara merata di permukaan tanah dengan dosis sesuai dengan jenis atau varietas tanaman. Untuk hamparan tanaman padi, seperti padi rojolele, jenis pupuk ini diberikan sebanyak 10 ton/ha setiap 6 bulan. Pemakaian pupuk kompos organik berdasarkan umur tanaman adalah 500 g/tanaman pada umur 1-3 bulan, 1.000 g/tanaman pada umur tanaman 4-9 bulan. Penggunaan pupuk kompos organik pada lahan pertanian organik padi rojolele terbukti dapat meningkatkan kesuburan tanah, dapat meningkatkan pertumbuhan tanaman padi, pembentukan jumlah rumpun padi yang banyak, juga dapat meningkatkan produktivitas dan kualitas padi rojolele di desa Gempol Kecamatan Karanganom, Kabupaten Klaten.  </w:t>
      </w:r>
    </w:p>
    <w:p w14:paraId="2E6CA3FF" w14:textId="49FF9C2F" w:rsidR="005F51E4" w:rsidRPr="001B3881" w:rsidRDefault="00CD6184" w:rsidP="00A63010">
      <w:pPr>
        <w:pStyle w:val="Heading2"/>
        <w:spacing w:line="240" w:lineRule="auto"/>
        <w:ind w:left="0" w:firstLine="720"/>
        <w:rPr>
          <w:b w:val="0"/>
          <w:sz w:val="22"/>
          <w:szCs w:val="22"/>
          <w:lang w:val="en-US"/>
        </w:rPr>
      </w:pPr>
      <w:r>
        <w:rPr>
          <w:b w:val="0"/>
          <w:sz w:val="22"/>
          <w:szCs w:val="22"/>
          <w:lang w:val="en-US"/>
        </w:rPr>
        <w:t xml:space="preserve">Pupuk organik cair yang diproduksi dalam pengabdian masyarakat PKUM ini adalah pupuk cair URINSA dan PGPR. Pupuk cair URINSA adalah pupuk cair yang baik sebagai sumber hara tanaman. Pupuk cair jenis ini merupakan sumber unsur hara N, P, dan K, masing-masing dengan persentase </w:t>
      </w:r>
      <w:r w:rsidR="009B5898">
        <w:rPr>
          <w:b w:val="0"/>
          <w:sz w:val="22"/>
          <w:szCs w:val="22"/>
          <w:lang w:val="en-US"/>
        </w:rPr>
        <w:t>1%, 0,5%, dan 1,5%. Jenis pupuk ini memiliki beberapa keunggulan, antara lain memiliki kandungan nitrogen 1</w:t>
      </w:r>
      <w:proofErr w:type="gramStart"/>
      <w:r w:rsidR="009B5898">
        <w:rPr>
          <w:b w:val="0"/>
          <w:sz w:val="22"/>
          <w:szCs w:val="22"/>
          <w:lang w:val="en-US"/>
        </w:rPr>
        <w:t>,5</w:t>
      </w:r>
      <w:proofErr w:type="gramEnd"/>
      <w:r w:rsidR="009B5898">
        <w:rPr>
          <w:b w:val="0"/>
          <w:sz w:val="22"/>
          <w:szCs w:val="22"/>
          <w:lang w:val="en-US"/>
        </w:rPr>
        <w:t xml:space="preserve">-2 kali lebih banyak dibanding kandungan nitrogen dalam pupuk kompos organik padat. </w:t>
      </w:r>
      <w:r w:rsidR="00BE5E50">
        <w:rPr>
          <w:b w:val="0"/>
          <w:sz w:val="22"/>
          <w:szCs w:val="22"/>
          <w:lang w:val="en-US"/>
        </w:rPr>
        <w:t xml:space="preserve">Pupuk organik cair mengandung unsur-unsur hara yang dibutuhkan untuk pertumbuhan, perkembangan, kesehatan tanaman, dan sifat kimia tanah. Unsur N digunakan digunakan untuk pertumbuhan anakan padi, batang, dan daun. Fosfor digunakan untuk merangsang pertumbuhan akar, malai, bulir, dan biji padi. Unsur K berfungsi untuk meningkatkan ketahanan tanaman terhadap serangan </w:t>
      </w:r>
      <w:proofErr w:type="gramStart"/>
      <w:r w:rsidR="00BE5E50">
        <w:rPr>
          <w:b w:val="0"/>
          <w:sz w:val="22"/>
          <w:szCs w:val="22"/>
          <w:lang w:val="en-US"/>
        </w:rPr>
        <w:t>hama</w:t>
      </w:r>
      <w:proofErr w:type="gramEnd"/>
      <w:r w:rsidR="00BE5E50">
        <w:rPr>
          <w:b w:val="0"/>
          <w:sz w:val="22"/>
          <w:szCs w:val="22"/>
          <w:lang w:val="en-US"/>
        </w:rPr>
        <w:t xml:space="preserve"> dan penyakit.</w:t>
      </w:r>
      <w:r w:rsidR="00055616">
        <w:rPr>
          <w:b w:val="0"/>
          <w:sz w:val="22"/>
          <w:szCs w:val="22"/>
          <w:lang w:val="en-US"/>
        </w:rPr>
        <w:t xml:space="preserve"> Produksi pupuk organik cair oleh petani di Desa gempol sebagai bagian dari upaya pemanfaatan sumberdaya hayati dalam menunjang peningkatan produktivitas dan kualitas padi rojolele yang dibudidayakan oleh kelompok tani di Desa Gempol. </w:t>
      </w:r>
    </w:p>
    <w:p w14:paraId="18DC2EAD" w14:textId="0530D773" w:rsidR="005F51E4" w:rsidRPr="001B3881" w:rsidRDefault="00225CDC" w:rsidP="00A63010">
      <w:pPr>
        <w:pStyle w:val="Heading2"/>
        <w:tabs>
          <w:tab w:val="left" w:pos="0"/>
          <w:tab w:val="left" w:pos="567"/>
        </w:tabs>
        <w:spacing w:line="242" w:lineRule="auto"/>
        <w:ind w:left="0"/>
        <w:rPr>
          <w:b w:val="0"/>
          <w:sz w:val="22"/>
          <w:szCs w:val="22"/>
          <w:lang w:val="en-US"/>
        </w:rPr>
      </w:pPr>
      <w:r>
        <w:rPr>
          <w:b w:val="0"/>
          <w:sz w:val="22"/>
          <w:szCs w:val="22"/>
          <w:lang w:val="en-US"/>
        </w:rPr>
        <w:tab/>
        <w:t xml:space="preserve"> Edukasi dan pe</w:t>
      </w:r>
      <w:r w:rsidR="00A67A25">
        <w:rPr>
          <w:b w:val="0"/>
          <w:sz w:val="22"/>
          <w:szCs w:val="22"/>
          <w:lang w:val="en-US"/>
        </w:rPr>
        <w:t>mberdayaan kelompok tani</w:t>
      </w:r>
      <w:r>
        <w:rPr>
          <w:b w:val="0"/>
          <w:sz w:val="22"/>
          <w:szCs w:val="22"/>
          <w:lang w:val="en-US"/>
        </w:rPr>
        <w:t xml:space="preserve"> dan masyarakat petani di Desa Gempol </w:t>
      </w:r>
      <w:r w:rsidR="00A67A25">
        <w:rPr>
          <w:b w:val="0"/>
          <w:sz w:val="22"/>
          <w:szCs w:val="22"/>
          <w:lang w:val="en-US"/>
        </w:rPr>
        <w:t xml:space="preserve">Kecamatan Karanganom </w:t>
      </w:r>
      <w:r>
        <w:rPr>
          <w:b w:val="0"/>
          <w:sz w:val="22"/>
          <w:szCs w:val="22"/>
          <w:lang w:val="en-US"/>
        </w:rPr>
        <w:t xml:space="preserve">dapat meningkatkan </w:t>
      </w:r>
      <w:r w:rsidR="00A67A25">
        <w:rPr>
          <w:b w:val="0"/>
          <w:sz w:val="22"/>
          <w:szCs w:val="22"/>
          <w:lang w:val="en-US"/>
        </w:rPr>
        <w:t xml:space="preserve">wawasan, </w:t>
      </w:r>
      <w:r>
        <w:rPr>
          <w:b w:val="0"/>
          <w:sz w:val="22"/>
          <w:szCs w:val="22"/>
          <w:lang w:val="en-US"/>
        </w:rPr>
        <w:t xml:space="preserve">pengetahuan dan </w:t>
      </w:r>
      <w:r w:rsidR="00A67A25">
        <w:rPr>
          <w:b w:val="0"/>
          <w:sz w:val="22"/>
          <w:szCs w:val="22"/>
          <w:lang w:val="en-US"/>
        </w:rPr>
        <w:t xml:space="preserve">ketrampilan tentang pembuatan pupuk organik, baik dalam bentuk kompos padat </w:t>
      </w:r>
      <w:r w:rsidR="00356101">
        <w:rPr>
          <w:b w:val="0"/>
          <w:sz w:val="22"/>
          <w:szCs w:val="22"/>
          <w:lang w:val="en-US"/>
        </w:rPr>
        <w:t>atau pupuk organik cair. Ketrampilan dalam pembuatan pupuk organik berbasis pemanfaatan sumberdaya hayati lokal dan pemroses limbah pertanian sangat penting dalam menunjang keberlanjutan pertanian organik, khususnya budidaya padi organik rojolele di lokasi pengabdian masyarakat ini. Pengetahuan, ketrampilan, dan produksi tentang pupuk organik yang telah diperoleh dapat dikembangkan lagi kepada kelompok tani di wilayah kecamatan Karanganom dalam rangka mewujudkan kemandirian pupuk sehingga dapat menekan biaya budidaya padi organik, terutama rojolele.</w:t>
      </w:r>
    </w:p>
    <w:p w14:paraId="51F76FCC" w14:textId="77777777" w:rsidR="003B403F" w:rsidRPr="001B3881" w:rsidRDefault="003B403F" w:rsidP="001B3881">
      <w:pPr>
        <w:pStyle w:val="Heading2"/>
        <w:tabs>
          <w:tab w:val="left" w:pos="421"/>
        </w:tabs>
        <w:spacing w:before="92" w:line="242" w:lineRule="auto"/>
        <w:ind w:right="370"/>
        <w:rPr>
          <w:b w:val="0"/>
          <w:sz w:val="22"/>
          <w:szCs w:val="22"/>
          <w:lang w:val="en-US"/>
        </w:rPr>
      </w:pPr>
    </w:p>
    <w:p w14:paraId="1C88D3DB" w14:textId="75F35128" w:rsidR="003B403F" w:rsidRPr="001B3881" w:rsidRDefault="00225CDC" w:rsidP="00225CDC">
      <w:pPr>
        <w:pStyle w:val="Heading2"/>
        <w:tabs>
          <w:tab w:val="left" w:pos="309"/>
        </w:tabs>
        <w:ind w:left="0"/>
        <w:rPr>
          <w:sz w:val="22"/>
          <w:szCs w:val="22"/>
        </w:rPr>
      </w:pPr>
      <w:r>
        <w:rPr>
          <w:sz w:val="22"/>
          <w:szCs w:val="22"/>
        </w:rPr>
        <w:lastRenderedPageBreak/>
        <w:t xml:space="preserve">4. </w:t>
      </w:r>
      <w:r w:rsidR="003B403F" w:rsidRPr="001B3881">
        <w:rPr>
          <w:sz w:val="22"/>
          <w:szCs w:val="22"/>
        </w:rPr>
        <w:t>KESIMPULAN</w:t>
      </w:r>
    </w:p>
    <w:p w14:paraId="35456B29" w14:textId="301E5C20" w:rsidR="00EA2566" w:rsidRPr="001B3881" w:rsidRDefault="003B403F" w:rsidP="002B77E4">
      <w:pPr>
        <w:pStyle w:val="Heading2"/>
        <w:tabs>
          <w:tab w:val="left" w:pos="309"/>
        </w:tabs>
        <w:ind w:left="0"/>
        <w:rPr>
          <w:b w:val="0"/>
          <w:sz w:val="22"/>
          <w:szCs w:val="22"/>
        </w:rPr>
      </w:pPr>
      <w:r w:rsidRPr="001B3881">
        <w:rPr>
          <w:b w:val="0"/>
          <w:sz w:val="22"/>
          <w:szCs w:val="22"/>
        </w:rPr>
        <w:tab/>
      </w:r>
      <w:r w:rsidRPr="001B3881">
        <w:rPr>
          <w:b w:val="0"/>
          <w:sz w:val="22"/>
          <w:szCs w:val="22"/>
        </w:rPr>
        <w:tab/>
      </w:r>
      <w:r w:rsidR="00356101">
        <w:rPr>
          <w:b w:val="0"/>
          <w:sz w:val="22"/>
          <w:szCs w:val="22"/>
        </w:rPr>
        <w:t>M</w:t>
      </w:r>
      <w:r w:rsidR="00225CDC">
        <w:rPr>
          <w:b w:val="0"/>
          <w:sz w:val="22"/>
          <w:szCs w:val="22"/>
        </w:rPr>
        <w:t xml:space="preserve">itra </w:t>
      </w:r>
      <w:r w:rsidR="00356101">
        <w:rPr>
          <w:b w:val="0"/>
          <w:sz w:val="22"/>
          <w:szCs w:val="22"/>
        </w:rPr>
        <w:t xml:space="preserve">pengabdian masyarakat </w:t>
      </w:r>
      <w:r w:rsidR="00356101">
        <w:rPr>
          <w:b w:val="0"/>
          <w:sz w:val="22"/>
          <w:szCs w:val="22"/>
        </w:rPr>
        <w:t>P</w:t>
      </w:r>
      <w:r w:rsidR="00356101">
        <w:rPr>
          <w:b w:val="0"/>
          <w:sz w:val="22"/>
          <w:szCs w:val="22"/>
        </w:rPr>
        <w:t xml:space="preserve">enguatan </w:t>
      </w:r>
      <w:r w:rsidR="00356101">
        <w:rPr>
          <w:b w:val="0"/>
          <w:sz w:val="22"/>
          <w:szCs w:val="22"/>
        </w:rPr>
        <w:t>Komiditi Unggulan M</w:t>
      </w:r>
      <w:r w:rsidR="00356101">
        <w:rPr>
          <w:b w:val="0"/>
          <w:sz w:val="22"/>
          <w:szCs w:val="22"/>
        </w:rPr>
        <w:t xml:space="preserve">asyarakat </w:t>
      </w:r>
      <w:r w:rsidR="00356101">
        <w:rPr>
          <w:b w:val="0"/>
          <w:sz w:val="22"/>
          <w:szCs w:val="22"/>
        </w:rPr>
        <w:t xml:space="preserve">di Desa Gempol </w:t>
      </w:r>
      <w:r w:rsidR="00225CDC">
        <w:rPr>
          <w:b w:val="0"/>
          <w:sz w:val="22"/>
          <w:szCs w:val="22"/>
        </w:rPr>
        <w:t xml:space="preserve">memiliki kepedulian yang tinggi </w:t>
      </w:r>
      <w:r w:rsidR="00356101">
        <w:rPr>
          <w:b w:val="0"/>
          <w:sz w:val="22"/>
          <w:szCs w:val="22"/>
        </w:rPr>
        <w:t xml:space="preserve">dan berpartisipasi secara aktif dalam </w:t>
      </w:r>
      <w:r w:rsidR="00055616">
        <w:rPr>
          <w:b w:val="0"/>
          <w:sz w:val="22"/>
          <w:szCs w:val="22"/>
        </w:rPr>
        <w:t xml:space="preserve">proses produksi pupuk kompos organik dan pupuk organik cair sebagai upaya meningkatkan kesuburan tanam dalam menunjang peningkatan produktivitas dan kualitas padi rojolele. Edukasi dan pemberdayaan </w:t>
      </w:r>
      <w:r w:rsidR="00C54538">
        <w:rPr>
          <w:b w:val="0"/>
          <w:sz w:val="22"/>
          <w:szCs w:val="22"/>
        </w:rPr>
        <w:t xml:space="preserve">tentang </w:t>
      </w:r>
      <w:r w:rsidR="00055616">
        <w:rPr>
          <w:b w:val="0"/>
          <w:sz w:val="22"/>
          <w:szCs w:val="22"/>
        </w:rPr>
        <w:t xml:space="preserve">proses produksi pupuk, pengemasan dan pemanfaatan pupuk </w:t>
      </w:r>
      <w:r w:rsidR="00C54538">
        <w:rPr>
          <w:b w:val="0"/>
          <w:sz w:val="22"/>
          <w:szCs w:val="22"/>
        </w:rPr>
        <w:t xml:space="preserve">berhasil meningkatkan </w:t>
      </w:r>
      <w:r w:rsidR="00055616">
        <w:rPr>
          <w:b w:val="0"/>
          <w:sz w:val="22"/>
          <w:szCs w:val="22"/>
        </w:rPr>
        <w:t xml:space="preserve">kesadaran mitra tentang pentingnya produksi pupuk yang ramah lingkungan berbasis bahan hayati lokal dan pengolahan limbah pertanian. </w:t>
      </w:r>
      <w:r w:rsidR="007978ED">
        <w:rPr>
          <w:b w:val="0"/>
          <w:sz w:val="22"/>
          <w:szCs w:val="22"/>
        </w:rPr>
        <w:t>Pemberdayaan dalam proses p</w:t>
      </w:r>
      <w:r w:rsidR="00055616">
        <w:rPr>
          <w:b w:val="0"/>
          <w:sz w:val="22"/>
          <w:szCs w:val="22"/>
        </w:rPr>
        <w:t xml:space="preserve">roduksi pupuk </w:t>
      </w:r>
      <w:r w:rsidR="007978ED">
        <w:rPr>
          <w:b w:val="0"/>
          <w:sz w:val="22"/>
          <w:szCs w:val="22"/>
        </w:rPr>
        <w:t xml:space="preserve">telah </w:t>
      </w:r>
      <w:r w:rsidR="00055616">
        <w:rPr>
          <w:b w:val="0"/>
          <w:sz w:val="22"/>
          <w:szCs w:val="22"/>
        </w:rPr>
        <w:t xml:space="preserve">ditindaklanjuti </w:t>
      </w:r>
      <w:r w:rsidR="007978ED">
        <w:rPr>
          <w:b w:val="0"/>
          <w:sz w:val="22"/>
          <w:szCs w:val="22"/>
        </w:rPr>
        <w:t xml:space="preserve">oleh mitra dengan membagikan pengetahuan dan ketrampilan yang diperoleh kepada kelompok tani lain dan masyarakat petani </w:t>
      </w:r>
      <w:r w:rsidR="00055616">
        <w:rPr>
          <w:b w:val="0"/>
          <w:sz w:val="22"/>
          <w:szCs w:val="22"/>
        </w:rPr>
        <w:t>sebagai komitmen</w:t>
      </w:r>
      <w:r w:rsidR="007978ED">
        <w:rPr>
          <w:b w:val="0"/>
          <w:sz w:val="22"/>
          <w:szCs w:val="22"/>
        </w:rPr>
        <w:t xml:space="preserve"> dalam </w:t>
      </w:r>
      <w:r w:rsidR="00055616">
        <w:rPr>
          <w:b w:val="0"/>
          <w:sz w:val="22"/>
          <w:szCs w:val="22"/>
        </w:rPr>
        <w:t xml:space="preserve">mewujudkan Gempol sebagai desa pertanian organik </w:t>
      </w:r>
      <w:r w:rsidR="007978ED">
        <w:rPr>
          <w:b w:val="0"/>
          <w:sz w:val="22"/>
          <w:szCs w:val="22"/>
        </w:rPr>
        <w:t>dengan p</w:t>
      </w:r>
      <w:r w:rsidR="00055616">
        <w:rPr>
          <w:b w:val="0"/>
          <w:sz w:val="22"/>
          <w:szCs w:val="22"/>
        </w:rPr>
        <w:t>roduksi</w:t>
      </w:r>
      <w:r w:rsidR="007978ED">
        <w:rPr>
          <w:b w:val="0"/>
          <w:sz w:val="22"/>
          <w:szCs w:val="22"/>
        </w:rPr>
        <w:t xml:space="preserve"> unggulan</w:t>
      </w:r>
      <w:r w:rsidR="00055616">
        <w:rPr>
          <w:b w:val="0"/>
          <w:sz w:val="22"/>
          <w:szCs w:val="22"/>
        </w:rPr>
        <w:t xml:space="preserve"> padi </w:t>
      </w:r>
      <w:r w:rsidR="007978ED">
        <w:rPr>
          <w:b w:val="0"/>
          <w:sz w:val="22"/>
          <w:szCs w:val="22"/>
        </w:rPr>
        <w:t xml:space="preserve">dan beras </w:t>
      </w:r>
      <w:r w:rsidR="00055616">
        <w:rPr>
          <w:b w:val="0"/>
          <w:sz w:val="22"/>
          <w:szCs w:val="22"/>
        </w:rPr>
        <w:t>rojolele.</w:t>
      </w:r>
      <w:r w:rsidR="00C54538">
        <w:rPr>
          <w:b w:val="0"/>
          <w:sz w:val="22"/>
          <w:szCs w:val="22"/>
        </w:rPr>
        <w:t xml:space="preserve"> </w:t>
      </w:r>
    </w:p>
    <w:p w14:paraId="3D4CDB60" w14:textId="77777777" w:rsidR="00EA2566" w:rsidRPr="001B3881" w:rsidRDefault="00EA2566" w:rsidP="00225CDC">
      <w:pPr>
        <w:pStyle w:val="Heading2"/>
        <w:ind w:left="0"/>
        <w:rPr>
          <w:b w:val="0"/>
          <w:sz w:val="22"/>
          <w:szCs w:val="22"/>
        </w:rPr>
      </w:pPr>
    </w:p>
    <w:p w14:paraId="7BCF2E8D" w14:textId="77777777" w:rsidR="00325252" w:rsidRPr="001B3881" w:rsidRDefault="00C2441D" w:rsidP="00C54538">
      <w:pPr>
        <w:pStyle w:val="Heading2"/>
        <w:tabs>
          <w:tab w:val="left" w:pos="421"/>
        </w:tabs>
        <w:spacing w:line="240" w:lineRule="auto"/>
        <w:ind w:left="0"/>
        <w:rPr>
          <w:sz w:val="22"/>
          <w:szCs w:val="22"/>
          <w:lang w:val="en-US"/>
        </w:rPr>
      </w:pPr>
      <w:r w:rsidRPr="001B3881">
        <w:rPr>
          <w:sz w:val="22"/>
          <w:szCs w:val="22"/>
          <w:lang w:val="en-US"/>
        </w:rPr>
        <w:t>UCAPAN TERIMAKASIH</w:t>
      </w:r>
    </w:p>
    <w:p w14:paraId="2623329E" w14:textId="1953AB97" w:rsidR="00C2441D" w:rsidRPr="001B3881" w:rsidRDefault="0043165A" w:rsidP="00C54538">
      <w:pPr>
        <w:pStyle w:val="Heading2"/>
        <w:tabs>
          <w:tab w:val="left" w:pos="0"/>
          <w:tab w:val="left" w:pos="567"/>
          <w:tab w:val="left" w:pos="851"/>
        </w:tabs>
        <w:spacing w:line="240" w:lineRule="auto"/>
        <w:ind w:left="0"/>
        <w:rPr>
          <w:sz w:val="22"/>
          <w:szCs w:val="22"/>
          <w:lang w:val="en-US"/>
        </w:rPr>
      </w:pPr>
      <w:r w:rsidRPr="001B3881">
        <w:rPr>
          <w:b w:val="0"/>
          <w:sz w:val="22"/>
          <w:szCs w:val="22"/>
          <w:lang w:val="en-US"/>
        </w:rPr>
        <w:t xml:space="preserve"> </w:t>
      </w:r>
      <w:r w:rsidRPr="001B3881">
        <w:rPr>
          <w:b w:val="0"/>
          <w:sz w:val="22"/>
          <w:szCs w:val="22"/>
          <w:lang w:val="en-US"/>
        </w:rPr>
        <w:tab/>
      </w:r>
      <w:r w:rsidR="00686EB2">
        <w:rPr>
          <w:b w:val="0"/>
          <w:sz w:val="22"/>
          <w:szCs w:val="22"/>
          <w:lang w:val="en-US"/>
        </w:rPr>
        <w:t xml:space="preserve">Tim Pengabdian Masyarakat mengucapkan terima kasih </w:t>
      </w:r>
      <w:r w:rsidR="00A3560A" w:rsidRPr="001B3881">
        <w:rPr>
          <w:b w:val="0"/>
          <w:sz w:val="22"/>
          <w:szCs w:val="22"/>
          <w:lang w:val="en-US"/>
        </w:rPr>
        <w:t xml:space="preserve">kepada </w:t>
      </w:r>
      <w:r w:rsidR="00BF1BFA" w:rsidRPr="001B3881">
        <w:rPr>
          <w:b w:val="0"/>
          <w:sz w:val="22"/>
          <w:szCs w:val="22"/>
          <w:lang w:val="en-US"/>
        </w:rPr>
        <w:t xml:space="preserve">Universitas Diponegoro </w:t>
      </w:r>
      <w:r w:rsidR="00A3560A" w:rsidRPr="001B3881">
        <w:rPr>
          <w:b w:val="0"/>
          <w:sz w:val="22"/>
          <w:szCs w:val="22"/>
          <w:lang w:val="en-US"/>
        </w:rPr>
        <w:t xml:space="preserve">melalui Lembaga Penelitian dan Pengabdian Kepada Masyarakat (LPPM) </w:t>
      </w:r>
      <w:r w:rsidR="00686EB2">
        <w:rPr>
          <w:b w:val="0"/>
          <w:sz w:val="22"/>
          <w:szCs w:val="22"/>
          <w:lang w:val="en-US"/>
        </w:rPr>
        <w:t xml:space="preserve">atas </w:t>
      </w:r>
      <w:proofErr w:type="gramStart"/>
      <w:r w:rsidR="00686EB2">
        <w:rPr>
          <w:b w:val="0"/>
          <w:sz w:val="22"/>
          <w:szCs w:val="22"/>
          <w:lang w:val="en-US"/>
        </w:rPr>
        <w:t>dana</w:t>
      </w:r>
      <w:proofErr w:type="gramEnd"/>
      <w:r w:rsidR="00686EB2">
        <w:rPr>
          <w:b w:val="0"/>
          <w:sz w:val="22"/>
          <w:szCs w:val="22"/>
          <w:lang w:val="en-US"/>
        </w:rPr>
        <w:t xml:space="preserve"> yang diberikan, yaitu </w:t>
      </w:r>
      <w:r w:rsidR="00A3560A" w:rsidRPr="001B3881">
        <w:rPr>
          <w:b w:val="0"/>
          <w:sz w:val="22"/>
          <w:szCs w:val="22"/>
          <w:lang w:val="en-US"/>
        </w:rPr>
        <w:t>skema Penguatan Komoditi Unggulan Masyarakat (PKUM) dengan biaya selain APBN Undip TA 202</w:t>
      </w:r>
      <w:r w:rsidR="00E16758">
        <w:rPr>
          <w:b w:val="0"/>
          <w:sz w:val="22"/>
          <w:szCs w:val="22"/>
          <w:lang w:val="en-US"/>
        </w:rPr>
        <w:t>3</w:t>
      </w:r>
      <w:r w:rsidR="00A3560A" w:rsidRPr="001B3881">
        <w:rPr>
          <w:b w:val="0"/>
          <w:sz w:val="22"/>
          <w:szCs w:val="22"/>
          <w:lang w:val="en-US"/>
        </w:rPr>
        <w:t xml:space="preserve"> dengan surat penugasan No. 570-17/UN7.D2/PM/</w:t>
      </w:r>
      <w:r w:rsidR="00E16758">
        <w:rPr>
          <w:b w:val="0"/>
          <w:sz w:val="22"/>
          <w:szCs w:val="22"/>
          <w:lang w:val="en-US"/>
        </w:rPr>
        <w:t>IV/2023</w:t>
      </w:r>
      <w:r w:rsidR="00686EB2">
        <w:rPr>
          <w:b w:val="0"/>
          <w:sz w:val="22"/>
          <w:szCs w:val="22"/>
          <w:lang w:val="en-US"/>
        </w:rPr>
        <w:t xml:space="preserve">. Terima kasih atas pendanaan tersebut </w:t>
      </w:r>
      <w:r w:rsidR="00A3560A" w:rsidRPr="001B3881">
        <w:rPr>
          <w:b w:val="0"/>
          <w:sz w:val="22"/>
          <w:szCs w:val="22"/>
          <w:lang w:val="en-US"/>
        </w:rPr>
        <w:t xml:space="preserve">sehingga kegiatan pengabdian masyarakat ini dapat terlaksana </w:t>
      </w:r>
      <w:r w:rsidR="00686EB2">
        <w:rPr>
          <w:b w:val="0"/>
          <w:sz w:val="22"/>
          <w:szCs w:val="22"/>
          <w:lang w:val="en-US"/>
        </w:rPr>
        <w:t xml:space="preserve">sesuai jadwal yang ditetapkan </w:t>
      </w:r>
      <w:r w:rsidR="00A3560A" w:rsidRPr="001B3881">
        <w:rPr>
          <w:b w:val="0"/>
          <w:sz w:val="22"/>
          <w:szCs w:val="22"/>
          <w:lang w:val="en-US"/>
        </w:rPr>
        <w:t xml:space="preserve">dan </w:t>
      </w:r>
      <w:r w:rsidR="00686EB2">
        <w:rPr>
          <w:b w:val="0"/>
          <w:sz w:val="22"/>
          <w:szCs w:val="22"/>
          <w:lang w:val="en-US"/>
        </w:rPr>
        <w:t xml:space="preserve">menghasilkan luaran </w:t>
      </w:r>
      <w:proofErr w:type="gramStart"/>
      <w:r w:rsidR="00686EB2">
        <w:rPr>
          <w:b w:val="0"/>
          <w:sz w:val="22"/>
          <w:szCs w:val="22"/>
          <w:lang w:val="en-US"/>
        </w:rPr>
        <w:t xml:space="preserve">yang </w:t>
      </w:r>
      <w:r w:rsidR="00A3560A" w:rsidRPr="001B3881">
        <w:rPr>
          <w:b w:val="0"/>
          <w:sz w:val="22"/>
          <w:szCs w:val="22"/>
          <w:lang w:val="en-US"/>
        </w:rPr>
        <w:t xml:space="preserve"> dapat</w:t>
      </w:r>
      <w:proofErr w:type="gramEnd"/>
      <w:r w:rsidR="00A3560A" w:rsidRPr="001B3881">
        <w:rPr>
          <w:b w:val="0"/>
          <w:sz w:val="22"/>
          <w:szCs w:val="22"/>
          <w:lang w:val="en-US"/>
        </w:rPr>
        <w:t xml:space="preserve"> dipublikasikan.</w:t>
      </w:r>
      <w:r w:rsidR="00C54538">
        <w:rPr>
          <w:sz w:val="22"/>
          <w:szCs w:val="22"/>
          <w:lang w:val="en-US"/>
        </w:rPr>
        <w:t xml:space="preserve"> </w:t>
      </w:r>
      <w:r w:rsidR="00686EB2">
        <w:rPr>
          <w:b w:val="0"/>
          <w:sz w:val="22"/>
          <w:szCs w:val="22"/>
          <w:lang w:val="en-US"/>
        </w:rPr>
        <w:t>T</w:t>
      </w:r>
      <w:r w:rsidR="00BF1BFA" w:rsidRPr="001B3881">
        <w:rPr>
          <w:b w:val="0"/>
          <w:sz w:val="22"/>
          <w:szCs w:val="22"/>
          <w:lang w:val="en-US"/>
        </w:rPr>
        <w:t xml:space="preserve">erimakasih kami sampaikan </w:t>
      </w:r>
      <w:r w:rsidR="00686EB2">
        <w:rPr>
          <w:b w:val="0"/>
          <w:sz w:val="22"/>
          <w:szCs w:val="22"/>
          <w:lang w:val="en-US"/>
        </w:rPr>
        <w:t>k</w:t>
      </w:r>
      <w:r w:rsidR="00BF1BFA" w:rsidRPr="001B3881">
        <w:rPr>
          <w:b w:val="0"/>
          <w:sz w:val="22"/>
          <w:szCs w:val="22"/>
          <w:lang w:val="en-US"/>
        </w:rPr>
        <w:t xml:space="preserve">epada </w:t>
      </w:r>
      <w:r w:rsidRPr="001B3881">
        <w:rPr>
          <w:b w:val="0"/>
          <w:sz w:val="22"/>
          <w:szCs w:val="22"/>
          <w:lang w:val="en-US"/>
        </w:rPr>
        <w:t xml:space="preserve">Pemerintah Daerah Kabupaten Klaten, Kecamatan Karanganom, </w:t>
      </w:r>
      <w:r w:rsidR="00686EB2">
        <w:rPr>
          <w:b w:val="0"/>
          <w:sz w:val="22"/>
          <w:szCs w:val="22"/>
          <w:lang w:val="en-US"/>
        </w:rPr>
        <w:t xml:space="preserve">Desa Gempol </w:t>
      </w:r>
      <w:r w:rsidRPr="001B3881">
        <w:rPr>
          <w:b w:val="0"/>
          <w:sz w:val="22"/>
          <w:szCs w:val="22"/>
          <w:lang w:val="en-US"/>
        </w:rPr>
        <w:t xml:space="preserve">serta mahasiswa dan masyarakat yang turut berpartisipasi </w:t>
      </w:r>
      <w:r w:rsidR="00686EB2">
        <w:rPr>
          <w:b w:val="0"/>
          <w:sz w:val="22"/>
          <w:szCs w:val="22"/>
          <w:lang w:val="en-US"/>
        </w:rPr>
        <w:t>dalam kegiatan pengabdian PKUM ini.</w:t>
      </w:r>
    </w:p>
    <w:p w14:paraId="19E5AA7F" w14:textId="77777777" w:rsidR="00446C16" w:rsidRPr="001B3881" w:rsidRDefault="00446C16" w:rsidP="002B77E4">
      <w:pPr>
        <w:pStyle w:val="Heading2"/>
        <w:tabs>
          <w:tab w:val="left" w:pos="421"/>
        </w:tabs>
        <w:spacing w:line="240" w:lineRule="auto"/>
        <w:ind w:left="0" w:right="369"/>
        <w:rPr>
          <w:b w:val="0"/>
          <w:sz w:val="22"/>
          <w:szCs w:val="22"/>
          <w:lang w:val="en-US"/>
        </w:rPr>
      </w:pPr>
    </w:p>
    <w:p w14:paraId="1DE154D8" w14:textId="3D5F3086" w:rsidR="003B403F" w:rsidRPr="001B3881" w:rsidRDefault="003B403F" w:rsidP="00C54538">
      <w:pPr>
        <w:pStyle w:val="Heading2"/>
        <w:tabs>
          <w:tab w:val="left" w:pos="421"/>
        </w:tabs>
        <w:spacing w:before="92" w:line="242" w:lineRule="auto"/>
        <w:ind w:left="0" w:right="370"/>
        <w:rPr>
          <w:sz w:val="22"/>
          <w:szCs w:val="22"/>
          <w:lang w:val="en-US"/>
        </w:rPr>
      </w:pPr>
      <w:r w:rsidRPr="001B3881">
        <w:rPr>
          <w:sz w:val="22"/>
          <w:szCs w:val="22"/>
          <w:lang w:val="en-US"/>
        </w:rPr>
        <w:t>DAFTAR PUSTAKA</w:t>
      </w:r>
    </w:p>
    <w:p w14:paraId="00EC6260" w14:textId="18ECE507" w:rsidR="00A67A25" w:rsidRPr="00A67A25" w:rsidRDefault="00A67A25" w:rsidP="00686EB2">
      <w:pPr>
        <w:pStyle w:val="Heading2"/>
        <w:spacing w:line="240" w:lineRule="auto"/>
        <w:ind w:left="567" w:hanging="567"/>
        <w:rPr>
          <w:b w:val="0"/>
          <w:bCs w:val="0"/>
          <w:color w:val="000000"/>
          <w:sz w:val="22"/>
          <w:szCs w:val="22"/>
        </w:rPr>
      </w:pPr>
      <w:r>
        <w:rPr>
          <w:b w:val="0"/>
          <w:bCs w:val="0"/>
          <w:color w:val="000000"/>
          <w:sz w:val="22"/>
          <w:szCs w:val="22"/>
        </w:rPr>
        <w:t xml:space="preserve">Alfajri, F., &amp; Firmansyah, A.P. (2022). </w:t>
      </w:r>
      <w:r w:rsidRPr="00A67A25">
        <w:rPr>
          <w:b w:val="0"/>
          <w:sz w:val="22"/>
          <w:szCs w:val="22"/>
        </w:rPr>
        <w:t>Pembuatan Plants Growth Promoting Rhizobacteria (PGPR) dari Akar Bambu (</w:t>
      </w:r>
      <w:r w:rsidRPr="00A67A25">
        <w:rPr>
          <w:b w:val="0"/>
          <w:i/>
          <w:sz w:val="22"/>
          <w:szCs w:val="22"/>
        </w:rPr>
        <w:t>Bambussa</w:t>
      </w:r>
      <w:r w:rsidRPr="00A67A25">
        <w:rPr>
          <w:b w:val="0"/>
          <w:sz w:val="22"/>
          <w:szCs w:val="22"/>
        </w:rPr>
        <w:t xml:space="preserve"> sp</w:t>
      </w:r>
      <w:r>
        <w:rPr>
          <w:b w:val="0"/>
          <w:sz w:val="22"/>
          <w:szCs w:val="22"/>
        </w:rPr>
        <w:t>p</w:t>
      </w:r>
      <w:r w:rsidRPr="00A67A25">
        <w:rPr>
          <w:b w:val="0"/>
          <w:sz w:val="22"/>
          <w:szCs w:val="22"/>
        </w:rPr>
        <w:t>.)</w:t>
      </w:r>
      <w:r>
        <w:rPr>
          <w:b w:val="0"/>
          <w:sz w:val="22"/>
          <w:szCs w:val="22"/>
        </w:rPr>
        <w:t xml:space="preserve">. </w:t>
      </w:r>
      <w:r w:rsidRPr="00A67A25">
        <w:rPr>
          <w:b w:val="0"/>
          <w:i/>
          <w:sz w:val="22"/>
          <w:szCs w:val="22"/>
        </w:rPr>
        <w:t>Prosiding Seminar Nasional Pengabdian KKN-MAS</w:t>
      </w:r>
      <w:r>
        <w:rPr>
          <w:b w:val="0"/>
          <w:sz w:val="22"/>
          <w:szCs w:val="22"/>
        </w:rPr>
        <w:t>, 1: 202-205.</w:t>
      </w:r>
    </w:p>
    <w:p w14:paraId="7193A573" w14:textId="2279AFCD" w:rsidR="00A67A25" w:rsidRPr="00A67A25" w:rsidRDefault="00A67A25" w:rsidP="00686EB2">
      <w:pPr>
        <w:pStyle w:val="Heading2"/>
        <w:spacing w:line="240" w:lineRule="auto"/>
        <w:ind w:left="567" w:hanging="567"/>
        <w:rPr>
          <w:b w:val="0"/>
          <w:bCs w:val="0"/>
          <w:color w:val="000000"/>
          <w:sz w:val="22"/>
          <w:szCs w:val="22"/>
        </w:rPr>
      </w:pPr>
      <w:r>
        <w:rPr>
          <w:b w:val="0"/>
          <w:bCs w:val="0"/>
          <w:color w:val="000000"/>
          <w:sz w:val="22"/>
          <w:szCs w:val="22"/>
        </w:rPr>
        <w:t xml:space="preserve">Hamdayanty, Asman, Sari, K.W., &amp; Attahira, S.S. (2022). </w:t>
      </w:r>
      <w:r w:rsidRPr="00A67A25">
        <w:rPr>
          <w:b w:val="0"/>
          <w:sz w:val="22"/>
          <w:szCs w:val="22"/>
        </w:rPr>
        <w:t xml:space="preserve">Pengaruh Pemberian </w:t>
      </w:r>
      <w:r w:rsidRPr="00A67A25">
        <w:rPr>
          <w:b w:val="0"/>
          <w:i/>
          <w:sz w:val="22"/>
          <w:szCs w:val="22"/>
        </w:rPr>
        <w:t>Plant Growth Promoting Rhizobacteria</w:t>
      </w:r>
      <w:r w:rsidRPr="00A67A25">
        <w:rPr>
          <w:b w:val="0"/>
          <w:sz w:val="22"/>
          <w:szCs w:val="22"/>
        </w:rPr>
        <w:t xml:space="preserve"> (Pgpr) Asal Akar Tanaman Bambu Terhadap Pertumbuhan Kecambah Padi</w:t>
      </w:r>
      <w:r>
        <w:rPr>
          <w:b w:val="0"/>
          <w:sz w:val="22"/>
          <w:szCs w:val="22"/>
        </w:rPr>
        <w:t xml:space="preserve">. </w:t>
      </w:r>
      <w:r w:rsidRPr="00A67A25">
        <w:rPr>
          <w:b w:val="0"/>
          <w:i/>
          <w:sz w:val="22"/>
          <w:szCs w:val="22"/>
        </w:rPr>
        <w:t>Jurnal Ecosolum</w:t>
      </w:r>
      <w:r>
        <w:rPr>
          <w:b w:val="0"/>
          <w:sz w:val="22"/>
          <w:szCs w:val="22"/>
        </w:rPr>
        <w:t>, 11(1): 2252-7923.</w:t>
      </w:r>
    </w:p>
    <w:p w14:paraId="33232256" w14:textId="17C585EF" w:rsidR="00C96323" w:rsidRPr="001B3881" w:rsidRDefault="00C96323" w:rsidP="00686EB2">
      <w:pPr>
        <w:pStyle w:val="Heading2"/>
        <w:spacing w:line="240" w:lineRule="auto"/>
        <w:ind w:left="567" w:hanging="567"/>
        <w:rPr>
          <w:sz w:val="22"/>
          <w:szCs w:val="22"/>
        </w:rPr>
      </w:pPr>
      <w:r w:rsidRPr="001B3881">
        <w:rPr>
          <w:b w:val="0"/>
          <w:bCs w:val="0"/>
          <w:color w:val="000000"/>
          <w:sz w:val="22"/>
          <w:szCs w:val="22"/>
        </w:rPr>
        <w:t>Henny</w:t>
      </w:r>
      <w:r>
        <w:rPr>
          <w:b w:val="0"/>
          <w:bCs w:val="0"/>
          <w:color w:val="000000"/>
          <w:sz w:val="22"/>
          <w:szCs w:val="22"/>
        </w:rPr>
        <w:t>, M</w:t>
      </w:r>
      <w:r w:rsidRPr="001B3881">
        <w:rPr>
          <w:b w:val="0"/>
          <w:bCs w:val="0"/>
          <w:color w:val="000000"/>
          <w:sz w:val="22"/>
          <w:szCs w:val="22"/>
        </w:rPr>
        <w:t xml:space="preserve">. </w:t>
      </w:r>
      <w:r>
        <w:rPr>
          <w:b w:val="0"/>
          <w:bCs w:val="0"/>
          <w:color w:val="000000"/>
          <w:sz w:val="22"/>
          <w:szCs w:val="22"/>
        </w:rPr>
        <w:t>(</w:t>
      </w:r>
      <w:r w:rsidRPr="001B3881">
        <w:rPr>
          <w:b w:val="0"/>
          <w:bCs w:val="0"/>
          <w:color w:val="000000"/>
          <w:sz w:val="22"/>
          <w:szCs w:val="22"/>
        </w:rPr>
        <w:t>2012</w:t>
      </w:r>
      <w:r>
        <w:rPr>
          <w:b w:val="0"/>
          <w:bCs w:val="0"/>
          <w:color w:val="000000"/>
          <w:sz w:val="22"/>
          <w:szCs w:val="22"/>
        </w:rPr>
        <w:t>)</w:t>
      </w:r>
      <w:r w:rsidRPr="001B3881">
        <w:rPr>
          <w:b w:val="0"/>
          <w:bCs w:val="0"/>
          <w:color w:val="000000"/>
          <w:sz w:val="22"/>
          <w:szCs w:val="22"/>
        </w:rPr>
        <w:t xml:space="preserve">. Pengembangan Petani Organik di Indonesia. </w:t>
      </w:r>
      <w:r w:rsidRPr="0067567B">
        <w:rPr>
          <w:b w:val="0"/>
          <w:bCs w:val="0"/>
          <w:i/>
          <w:color w:val="000000"/>
          <w:sz w:val="22"/>
          <w:szCs w:val="22"/>
        </w:rPr>
        <w:t>Forum Penelitian Agro Ekonomi</w:t>
      </w:r>
      <w:r w:rsidRPr="001B3881">
        <w:rPr>
          <w:b w:val="0"/>
          <w:bCs w:val="0"/>
          <w:color w:val="000000"/>
          <w:sz w:val="22"/>
          <w:szCs w:val="22"/>
        </w:rPr>
        <w:t>, 30</w:t>
      </w:r>
      <w:r w:rsidR="0067567B">
        <w:rPr>
          <w:b w:val="0"/>
          <w:bCs w:val="0"/>
          <w:color w:val="000000"/>
          <w:sz w:val="22"/>
          <w:szCs w:val="22"/>
        </w:rPr>
        <w:t>(</w:t>
      </w:r>
      <w:r w:rsidRPr="001B3881">
        <w:rPr>
          <w:b w:val="0"/>
          <w:bCs w:val="0"/>
          <w:color w:val="000000"/>
          <w:sz w:val="22"/>
          <w:szCs w:val="22"/>
        </w:rPr>
        <w:t>2</w:t>
      </w:r>
      <w:r w:rsidR="0067567B">
        <w:rPr>
          <w:b w:val="0"/>
          <w:bCs w:val="0"/>
          <w:color w:val="000000"/>
          <w:sz w:val="22"/>
          <w:szCs w:val="22"/>
        </w:rPr>
        <w:t>): 91</w:t>
      </w:r>
      <w:r w:rsidRPr="001B3881">
        <w:rPr>
          <w:b w:val="0"/>
          <w:bCs w:val="0"/>
          <w:color w:val="000000"/>
          <w:sz w:val="22"/>
          <w:szCs w:val="22"/>
        </w:rPr>
        <w:t>-108.</w:t>
      </w:r>
    </w:p>
    <w:p w14:paraId="1EC3D2A3" w14:textId="77777777" w:rsidR="003C2894" w:rsidRPr="00AF749D" w:rsidRDefault="003C2894" w:rsidP="00686EB2">
      <w:pPr>
        <w:widowControl/>
        <w:adjustRightInd w:val="0"/>
        <w:ind w:left="567" w:hanging="567"/>
        <w:jc w:val="both"/>
        <w:rPr>
          <w:rFonts w:eastAsiaTheme="minorHAnsi"/>
          <w:bCs/>
          <w:lang w:val="en-US"/>
        </w:rPr>
      </w:pPr>
      <w:r>
        <w:rPr>
          <w:rFonts w:eastAsiaTheme="minorHAnsi"/>
          <w:bCs/>
          <w:lang w:val="en-US"/>
        </w:rPr>
        <w:t xml:space="preserve">Herliyana, E.N., </w:t>
      </w:r>
      <w:proofErr w:type="gramStart"/>
      <w:r>
        <w:rPr>
          <w:rFonts w:eastAsiaTheme="minorHAnsi"/>
          <w:bCs/>
          <w:lang w:val="en-US"/>
        </w:rPr>
        <w:t>Achmad.,</w:t>
      </w:r>
      <w:proofErr w:type="gramEnd"/>
      <w:r>
        <w:rPr>
          <w:rFonts w:eastAsiaTheme="minorHAnsi"/>
          <w:bCs/>
          <w:lang w:val="en-US"/>
        </w:rPr>
        <w:t xml:space="preserve"> &amp; Putra, A. (2012). </w:t>
      </w:r>
      <w:r w:rsidRPr="00AF749D">
        <w:rPr>
          <w:rFonts w:eastAsiaTheme="minorHAnsi"/>
          <w:bCs/>
          <w:lang w:val="en-US"/>
        </w:rPr>
        <w:t>Pengaruh Pupuk Organik Cair terhadap Pertumbuhan Bibit Jabon</w:t>
      </w:r>
      <w:r>
        <w:rPr>
          <w:rFonts w:eastAsiaTheme="minorHAnsi"/>
          <w:bCs/>
          <w:lang w:val="en-US"/>
        </w:rPr>
        <w:t xml:space="preserve"> </w:t>
      </w:r>
      <w:r w:rsidRPr="00AF749D">
        <w:rPr>
          <w:rFonts w:eastAsiaTheme="minorHAnsi"/>
          <w:bCs/>
          <w:lang w:val="en-US"/>
        </w:rPr>
        <w:t>(</w:t>
      </w:r>
      <w:r w:rsidRPr="00AF749D">
        <w:rPr>
          <w:rFonts w:eastAsiaTheme="minorHAnsi"/>
          <w:bCs/>
          <w:i/>
          <w:iCs/>
          <w:lang w:val="en-US"/>
        </w:rPr>
        <w:t xml:space="preserve">Anthocephalus cadamba </w:t>
      </w:r>
      <w:r>
        <w:rPr>
          <w:rFonts w:eastAsiaTheme="minorHAnsi"/>
          <w:bCs/>
          <w:lang w:val="en-US"/>
        </w:rPr>
        <w:t xml:space="preserve">miq.) dan Ketahanannya terhadap </w:t>
      </w:r>
      <w:r w:rsidRPr="00AF749D">
        <w:rPr>
          <w:rFonts w:eastAsiaTheme="minorHAnsi"/>
          <w:bCs/>
          <w:lang w:val="en-US"/>
        </w:rPr>
        <w:t>Penyakit</w:t>
      </w:r>
      <w:r>
        <w:rPr>
          <w:rFonts w:eastAsiaTheme="minorHAnsi"/>
          <w:bCs/>
          <w:lang w:val="en-US"/>
        </w:rPr>
        <w:t>. Jurnal Silvikultur Tropika, 3(3): 168-173.</w:t>
      </w:r>
    </w:p>
    <w:p w14:paraId="18EA2839" w14:textId="433D0DD5" w:rsidR="00686EB2" w:rsidRPr="00686EB2" w:rsidRDefault="00686EB2" w:rsidP="00686EB2">
      <w:pPr>
        <w:widowControl/>
        <w:adjustRightInd w:val="0"/>
        <w:ind w:left="567" w:hanging="567"/>
        <w:jc w:val="both"/>
        <w:rPr>
          <w:rFonts w:eastAsiaTheme="minorHAnsi"/>
          <w:color w:val="000000"/>
          <w:lang w:val="en-US"/>
        </w:rPr>
      </w:pPr>
      <w:r>
        <w:rPr>
          <w:rFonts w:eastAsiaTheme="minorHAnsi"/>
          <w:color w:val="000000"/>
          <w:lang w:val="en-US"/>
        </w:rPr>
        <w:t xml:space="preserve">Irsyad, Y.M.M., &amp; Kastono, D. (2019). </w:t>
      </w:r>
      <w:r w:rsidRPr="00686EB2">
        <w:rPr>
          <w:rFonts w:eastAsiaTheme="minorHAnsi"/>
          <w:bCs/>
          <w:color w:val="212121"/>
          <w:lang w:val="en-US"/>
        </w:rPr>
        <w:t>Pengaruh Macam Pupuk Organik Cair dan Dosis Pupuk Anorganik terhadap Pertumbuhan dan Hasil Jagung (</w:t>
      </w:r>
      <w:r w:rsidRPr="00686EB2">
        <w:rPr>
          <w:rFonts w:eastAsiaTheme="minorHAnsi"/>
          <w:bCs/>
          <w:i/>
          <w:iCs/>
          <w:color w:val="212121"/>
          <w:lang w:val="en-US"/>
        </w:rPr>
        <w:t xml:space="preserve">Zea mays </w:t>
      </w:r>
      <w:r w:rsidRPr="00686EB2">
        <w:rPr>
          <w:rFonts w:eastAsiaTheme="minorHAnsi"/>
          <w:bCs/>
          <w:color w:val="212121"/>
          <w:lang w:val="en-US"/>
        </w:rPr>
        <w:t>L.)</w:t>
      </w:r>
      <w:r>
        <w:rPr>
          <w:rFonts w:eastAsiaTheme="minorHAnsi"/>
          <w:bCs/>
          <w:color w:val="212121"/>
          <w:lang w:val="en-US"/>
        </w:rPr>
        <w:t>. Vegetalika, 8(4): 263-275.</w:t>
      </w:r>
    </w:p>
    <w:p w14:paraId="4B112434" w14:textId="3070326F" w:rsidR="0082496C" w:rsidRPr="0082496C" w:rsidRDefault="0082496C" w:rsidP="00686EB2">
      <w:pPr>
        <w:widowControl/>
        <w:adjustRightInd w:val="0"/>
        <w:ind w:left="567" w:hanging="567"/>
        <w:jc w:val="both"/>
        <w:rPr>
          <w:rFonts w:eastAsiaTheme="minorHAnsi"/>
          <w:color w:val="000000"/>
          <w:lang w:val="en-US"/>
        </w:rPr>
      </w:pPr>
      <w:r w:rsidRPr="0082496C">
        <w:rPr>
          <w:rFonts w:eastAsiaTheme="minorHAnsi"/>
          <w:color w:val="000000"/>
          <w:lang w:val="en-US"/>
        </w:rPr>
        <w:t xml:space="preserve">Kariada, N., Rahayuningsih, M., Nugrahaningsih, Habibah, N. A., Marianti, A., Irsadi, A., Alimah, S., Saputra, D. D., </w:t>
      </w:r>
      <w:r w:rsidR="00853635">
        <w:rPr>
          <w:rFonts w:eastAsiaTheme="minorHAnsi"/>
          <w:color w:val="000000"/>
          <w:lang w:val="en-US"/>
        </w:rPr>
        <w:t xml:space="preserve">&amp; </w:t>
      </w:r>
      <w:r w:rsidRPr="0082496C">
        <w:rPr>
          <w:rFonts w:eastAsiaTheme="minorHAnsi"/>
          <w:color w:val="000000"/>
          <w:lang w:val="en-US"/>
        </w:rPr>
        <w:t xml:space="preserve">Nur, W. A. B. </w:t>
      </w:r>
      <w:r>
        <w:rPr>
          <w:rFonts w:eastAsiaTheme="minorHAnsi"/>
          <w:color w:val="000000"/>
          <w:lang w:val="en-US"/>
        </w:rPr>
        <w:t>(</w:t>
      </w:r>
      <w:r w:rsidRPr="0082496C">
        <w:rPr>
          <w:rFonts w:eastAsiaTheme="minorHAnsi"/>
          <w:color w:val="000000"/>
          <w:lang w:val="en-US"/>
        </w:rPr>
        <w:t>2022</w:t>
      </w:r>
      <w:r>
        <w:rPr>
          <w:rFonts w:eastAsiaTheme="minorHAnsi"/>
          <w:color w:val="000000"/>
          <w:lang w:val="en-US"/>
        </w:rPr>
        <w:t>)</w:t>
      </w:r>
      <w:r w:rsidRPr="0082496C">
        <w:rPr>
          <w:rFonts w:eastAsiaTheme="minorHAnsi"/>
          <w:color w:val="000000"/>
          <w:lang w:val="en-US"/>
        </w:rPr>
        <w:t xml:space="preserve">. </w:t>
      </w:r>
      <w:r w:rsidRPr="0082496C">
        <w:rPr>
          <w:rFonts w:eastAsiaTheme="minorHAnsi"/>
          <w:i/>
          <w:color w:val="000000"/>
          <w:lang w:val="en-US"/>
        </w:rPr>
        <w:t>Pengembangan Greentechnopark (GTP) Unnes Berbasis Konservasi, Inovasi, dan Kearifan Lokal</w:t>
      </w:r>
      <w:r w:rsidRPr="0082496C">
        <w:rPr>
          <w:rFonts w:eastAsiaTheme="minorHAnsi"/>
          <w:color w:val="000000"/>
          <w:lang w:val="en-US"/>
        </w:rPr>
        <w:t xml:space="preserve">. Universitas Negeri Semarang, Semarang </w:t>
      </w:r>
    </w:p>
    <w:p w14:paraId="6FBF0F25" w14:textId="0057C941" w:rsidR="00627B8C" w:rsidRPr="001B3881" w:rsidRDefault="00627B8C" w:rsidP="00686EB2">
      <w:pPr>
        <w:pStyle w:val="Heading2"/>
        <w:spacing w:line="240" w:lineRule="auto"/>
        <w:ind w:left="567" w:hanging="567"/>
        <w:rPr>
          <w:sz w:val="22"/>
          <w:szCs w:val="22"/>
        </w:rPr>
      </w:pPr>
      <w:r w:rsidRPr="0082496C">
        <w:rPr>
          <w:b w:val="0"/>
          <w:bCs w:val="0"/>
          <w:color w:val="000000"/>
          <w:sz w:val="22"/>
          <w:szCs w:val="22"/>
        </w:rPr>
        <w:t xml:space="preserve">Kristanti, P., Andalas, P., </w:t>
      </w:r>
      <w:r w:rsidR="00853635">
        <w:rPr>
          <w:b w:val="0"/>
          <w:bCs w:val="0"/>
          <w:color w:val="000000"/>
          <w:sz w:val="22"/>
          <w:szCs w:val="22"/>
        </w:rPr>
        <w:t xml:space="preserve">&amp; </w:t>
      </w:r>
      <w:r w:rsidRPr="0082496C">
        <w:rPr>
          <w:b w:val="0"/>
          <w:bCs w:val="0"/>
          <w:color w:val="000000"/>
          <w:sz w:val="22"/>
          <w:szCs w:val="22"/>
        </w:rPr>
        <w:t xml:space="preserve">Respati, A. </w:t>
      </w:r>
      <w:r w:rsidR="0067567B" w:rsidRPr="0082496C">
        <w:rPr>
          <w:b w:val="0"/>
          <w:bCs w:val="0"/>
          <w:color w:val="000000"/>
          <w:sz w:val="22"/>
          <w:szCs w:val="22"/>
        </w:rPr>
        <w:t>(</w:t>
      </w:r>
      <w:r w:rsidRPr="0082496C">
        <w:rPr>
          <w:b w:val="0"/>
          <w:bCs w:val="0"/>
          <w:color w:val="000000"/>
          <w:sz w:val="22"/>
          <w:szCs w:val="22"/>
        </w:rPr>
        <w:t>2014</w:t>
      </w:r>
      <w:r w:rsidR="0067567B" w:rsidRPr="0082496C">
        <w:rPr>
          <w:b w:val="0"/>
          <w:bCs w:val="0"/>
          <w:color w:val="000000"/>
          <w:sz w:val="22"/>
          <w:szCs w:val="22"/>
        </w:rPr>
        <w:t>)</w:t>
      </w:r>
      <w:r w:rsidRPr="0082496C">
        <w:rPr>
          <w:b w:val="0"/>
          <w:bCs w:val="0"/>
          <w:color w:val="000000"/>
          <w:sz w:val="22"/>
          <w:szCs w:val="22"/>
        </w:rPr>
        <w:t>. Pengelolaan Organisasi, Pemasaran, Keuangan dan Akuntansi</w:t>
      </w:r>
      <w:r w:rsidRPr="001B3881">
        <w:rPr>
          <w:b w:val="0"/>
          <w:bCs w:val="0"/>
          <w:color w:val="000000"/>
          <w:sz w:val="22"/>
          <w:szCs w:val="22"/>
        </w:rPr>
        <w:t xml:space="preserve"> Kelompok Tani Organik Studi Kasus pada Kelompok Tani Organik Manunggal Lestari di Klaten. </w:t>
      </w:r>
      <w:r w:rsidR="0067567B" w:rsidRPr="0067567B">
        <w:rPr>
          <w:b w:val="0"/>
          <w:bCs w:val="0"/>
          <w:i/>
          <w:color w:val="000000"/>
          <w:sz w:val="22"/>
          <w:szCs w:val="22"/>
        </w:rPr>
        <w:t>Jurnal Riset Akuntansi dan Keuangan</w:t>
      </w:r>
      <w:r w:rsidR="0067567B">
        <w:rPr>
          <w:b w:val="0"/>
          <w:bCs w:val="0"/>
          <w:color w:val="000000"/>
          <w:sz w:val="22"/>
          <w:szCs w:val="22"/>
        </w:rPr>
        <w:t xml:space="preserve">, </w:t>
      </w:r>
      <w:r w:rsidRPr="001B3881">
        <w:rPr>
          <w:b w:val="0"/>
          <w:bCs w:val="0"/>
          <w:color w:val="000000"/>
          <w:sz w:val="22"/>
          <w:szCs w:val="22"/>
        </w:rPr>
        <w:t>10(1)</w:t>
      </w:r>
      <w:r w:rsidR="0067567B">
        <w:rPr>
          <w:b w:val="0"/>
          <w:bCs w:val="0"/>
          <w:color w:val="000000"/>
          <w:sz w:val="22"/>
          <w:szCs w:val="22"/>
        </w:rPr>
        <w:t>: 181-163</w:t>
      </w:r>
      <w:r w:rsidRPr="001B3881">
        <w:rPr>
          <w:b w:val="0"/>
          <w:bCs w:val="0"/>
          <w:color w:val="000000"/>
          <w:sz w:val="22"/>
          <w:szCs w:val="22"/>
        </w:rPr>
        <w:t>.</w:t>
      </w:r>
    </w:p>
    <w:p w14:paraId="55706452" w14:textId="77777777" w:rsidR="00446C16" w:rsidRPr="00446C16" w:rsidRDefault="00446C16" w:rsidP="00686EB2">
      <w:pPr>
        <w:widowControl/>
        <w:adjustRightInd w:val="0"/>
        <w:ind w:left="567" w:hanging="567"/>
        <w:jc w:val="both"/>
        <w:rPr>
          <w:rFonts w:eastAsiaTheme="minorHAnsi"/>
          <w:color w:val="000000"/>
          <w:sz w:val="23"/>
          <w:szCs w:val="23"/>
          <w:lang w:val="en-US"/>
        </w:rPr>
      </w:pPr>
      <w:r w:rsidRPr="00446C16">
        <w:rPr>
          <w:rFonts w:eastAsiaTheme="minorHAnsi"/>
          <w:color w:val="000000"/>
          <w:sz w:val="23"/>
          <w:szCs w:val="23"/>
          <w:lang w:val="en-US"/>
        </w:rPr>
        <w:t xml:space="preserve">LPPM Undip. 2020. </w:t>
      </w:r>
      <w:r w:rsidRPr="00446C16">
        <w:rPr>
          <w:rFonts w:eastAsiaTheme="minorHAnsi"/>
          <w:i/>
          <w:color w:val="000000"/>
          <w:sz w:val="23"/>
          <w:szCs w:val="23"/>
          <w:lang w:val="en-US"/>
        </w:rPr>
        <w:t>Rencana Induk Penelitian dan Inovasi Universitas Diponegoro 2020-2024</w:t>
      </w:r>
      <w:r w:rsidRPr="00446C16">
        <w:rPr>
          <w:rFonts w:eastAsiaTheme="minorHAnsi"/>
          <w:color w:val="000000"/>
          <w:sz w:val="23"/>
          <w:szCs w:val="23"/>
          <w:lang w:val="en-US"/>
        </w:rPr>
        <w:t xml:space="preserve">. Lembaga Penelitian dan Pengabdian Kepada Masyarakat Universitas Diponegoro, Semarang </w:t>
      </w:r>
    </w:p>
    <w:p w14:paraId="468B881B" w14:textId="4FF65D0F" w:rsidR="0082496C" w:rsidRPr="0082496C" w:rsidRDefault="0082496C" w:rsidP="00686EB2">
      <w:pPr>
        <w:widowControl/>
        <w:adjustRightInd w:val="0"/>
        <w:ind w:left="567" w:hanging="567"/>
        <w:jc w:val="both"/>
        <w:rPr>
          <w:rFonts w:eastAsiaTheme="minorHAnsi"/>
          <w:color w:val="000000"/>
          <w:sz w:val="23"/>
          <w:szCs w:val="23"/>
          <w:lang w:val="en-US"/>
        </w:rPr>
      </w:pPr>
      <w:r w:rsidRPr="0082496C">
        <w:rPr>
          <w:rFonts w:eastAsiaTheme="minorHAnsi"/>
          <w:color w:val="000000"/>
          <w:sz w:val="23"/>
          <w:szCs w:val="23"/>
          <w:lang w:val="en-US"/>
        </w:rPr>
        <w:t xml:space="preserve">Rahayuningsih, M., Ahmad, T. A., Utama, A. P. Y., </w:t>
      </w:r>
      <w:r w:rsidR="00853635">
        <w:rPr>
          <w:rFonts w:eastAsiaTheme="minorHAnsi"/>
          <w:color w:val="000000"/>
          <w:sz w:val="23"/>
          <w:szCs w:val="23"/>
          <w:lang w:val="en-US"/>
        </w:rPr>
        <w:t xml:space="preserve">&amp; </w:t>
      </w:r>
      <w:r w:rsidRPr="0082496C">
        <w:rPr>
          <w:rFonts w:eastAsiaTheme="minorHAnsi"/>
          <w:color w:val="000000"/>
          <w:sz w:val="23"/>
          <w:szCs w:val="23"/>
          <w:lang w:val="en-US"/>
        </w:rPr>
        <w:t xml:space="preserve">Abdullah, M. </w:t>
      </w:r>
      <w:r>
        <w:rPr>
          <w:rFonts w:eastAsiaTheme="minorHAnsi"/>
          <w:color w:val="000000"/>
          <w:sz w:val="23"/>
          <w:szCs w:val="23"/>
          <w:lang w:val="en-US"/>
        </w:rPr>
        <w:t>(</w:t>
      </w:r>
      <w:r w:rsidRPr="0082496C">
        <w:rPr>
          <w:rFonts w:eastAsiaTheme="minorHAnsi"/>
          <w:color w:val="000000"/>
          <w:sz w:val="23"/>
          <w:szCs w:val="23"/>
          <w:lang w:val="en-US"/>
        </w:rPr>
        <w:t>2018</w:t>
      </w:r>
      <w:r>
        <w:rPr>
          <w:rFonts w:eastAsiaTheme="minorHAnsi"/>
          <w:color w:val="000000"/>
          <w:sz w:val="23"/>
          <w:szCs w:val="23"/>
          <w:lang w:val="en-US"/>
        </w:rPr>
        <w:t>)</w:t>
      </w:r>
      <w:r w:rsidRPr="0082496C">
        <w:rPr>
          <w:rFonts w:eastAsiaTheme="minorHAnsi"/>
          <w:color w:val="000000"/>
          <w:sz w:val="23"/>
          <w:szCs w:val="23"/>
          <w:lang w:val="en-US"/>
        </w:rPr>
        <w:t xml:space="preserve">. </w:t>
      </w:r>
      <w:r w:rsidRPr="0082496C">
        <w:rPr>
          <w:rFonts w:eastAsiaTheme="minorHAnsi"/>
          <w:i/>
          <w:color w:val="000000"/>
          <w:sz w:val="23"/>
          <w:szCs w:val="23"/>
          <w:lang w:val="en-US"/>
        </w:rPr>
        <w:t>Desa Konservasi Keanekaragaman Hayati (Kehati) Berbasis Kearifan Lokal Gunung Ungaran Jawa Tengah</w:t>
      </w:r>
      <w:r w:rsidRPr="0082496C">
        <w:rPr>
          <w:rFonts w:eastAsiaTheme="minorHAnsi"/>
          <w:color w:val="000000"/>
          <w:sz w:val="23"/>
          <w:szCs w:val="23"/>
          <w:lang w:val="en-US"/>
        </w:rPr>
        <w:t xml:space="preserve">. Universitas Negeri Semarang, Semarang </w:t>
      </w:r>
    </w:p>
    <w:p w14:paraId="273048D7" w14:textId="77777777" w:rsidR="00AF749D" w:rsidRPr="00AF749D" w:rsidRDefault="00AF749D" w:rsidP="00686EB2">
      <w:pPr>
        <w:pStyle w:val="Default"/>
        <w:ind w:left="567" w:hanging="567"/>
        <w:jc w:val="both"/>
        <w:rPr>
          <w:sz w:val="22"/>
          <w:szCs w:val="22"/>
        </w:rPr>
      </w:pPr>
      <w:r w:rsidRPr="00AF749D">
        <w:rPr>
          <w:sz w:val="22"/>
          <w:szCs w:val="22"/>
        </w:rPr>
        <w:t xml:space="preserve">Sunarno, Triyono, &amp; Martono, K.T. (2023). </w:t>
      </w:r>
      <w:r w:rsidRPr="00AF749D">
        <w:rPr>
          <w:bCs/>
          <w:sz w:val="22"/>
          <w:szCs w:val="22"/>
        </w:rPr>
        <w:t>Peningkatan Kesadaran Budidaya Padi Organik Varietas Rojolele Bagi Masyarakat Di Desa Gempol Kecamatan Karanganom Kabupaten Klaten. Jurnal Pasopati, 5(3): 144-150.</w:t>
      </w:r>
    </w:p>
    <w:sectPr w:rsidR="00AF749D" w:rsidRPr="00AF749D" w:rsidSect="00D67362">
      <w:headerReference w:type="default" r:id="rId15"/>
      <w:footerReference w:type="default" r:id="rId16"/>
      <w:headerReference w:type="first" r:id="rId17"/>
      <w:footerReference w:type="first" r:id="rId18"/>
      <w:type w:val="continuous"/>
      <w:pgSz w:w="11907" w:h="16840" w:code="9"/>
      <w:pgMar w:top="1134" w:right="1134" w:bottom="1134" w:left="1134" w:header="924" w:footer="1043"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E6C51" w14:textId="77777777" w:rsidR="001E0546" w:rsidRDefault="001E0546">
      <w:r>
        <w:separator/>
      </w:r>
    </w:p>
  </w:endnote>
  <w:endnote w:type="continuationSeparator" w:id="0">
    <w:p w14:paraId="6074C8D9" w14:textId="77777777" w:rsidR="001E0546" w:rsidRDefault="001E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040097"/>
      <w:docPartObj>
        <w:docPartGallery w:val="Page Numbers (Bottom of Page)"/>
        <w:docPartUnique/>
      </w:docPartObj>
    </w:sdtPr>
    <w:sdtEndPr>
      <w:rPr>
        <w:noProof/>
      </w:rPr>
    </w:sdtEndPr>
    <w:sdtContent>
      <w:p w14:paraId="4033ABC8" w14:textId="74578D16" w:rsidR="00BE1A7D" w:rsidRDefault="00BE1A7D">
        <w:pPr>
          <w:pStyle w:val="Footer"/>
          <w:jc w:val="right"/>
        </w:pPr>
        <w:r>
          <w:fldChar w:fldCharType="begin"/>
        </w:r>
        <w:r>
          <w:instrText xml:space="preserve"> PAGE   \* MERGEFORMAT </w:instrText>
        </w:r>
        <w:r>
          <w:fldChar w:fldCharType="separate"/>
        </w:r>
        <w:r w:rsidR="006D70AC">
          <w:rPr>
            <w:noProof/>
          </w:rPr>
          <w:t>7</w:t>
        </w:r>
        <w:r>
          <w:rPr>
            <w:noProof/>
          </w:rPr>
          <w:fldChar w:fldCharType="end"/>
        </w:r>
      </w:p>
    </w:sdtContent>
  </w:sdt>
  <w:p w14:paraId="28D04855" w14:textId="77777777" w:rsidR="00D67362" w:rsidRDefault="00D67362" w:rsidP="00D67362">
    <w:pPr>
      <w:pStyle w:val="Footer"/>
    </w:pPr>
    <w:r w:rsidRPr="003B2188">
      <w:rPr>
        <w:b/>
        <w:bCs/>
        <w:iCs/>
        <w:sz w:val="20"/>
        <w:szCs w:val="20"/>
      </w:rPr>
      <w:t>JURNAL PASOPATI - Vol. X, No. X</w:t>
    </w:r>
    <w:r w:rsidRPr="003B2188">
      <w:rPr>
        <w:b/>
        <w:bCs/>
        <w:iCs/>
        <w:sz w:val="20"/>
        <w:szCs w:val="20"/>
        <w:lang w:val="en-US"/>
      </w:rPr>
      <w:t xml:space="preserve"> </w:t>
    </w:r>
    <w:r w:rsidRPr="003B2188">
      <w:rPr>
        <w:b/>
        <w:bCs/>
        <w:iCs/>
        <w:sz w:val="20"/>
        <w:szCs w:val="20"/>
      </w:rPr>
      <w:t>Tahun 20XX</w:t>
    </w:r>
  </w:p>
  <w:p w14:paraId="0C5AD276" w14:textId="0991FA15" w:rsidR="00BE1A7D" w:rsidRDefault="00BE1A7D">
    <w:pPr>
      <w:pStyle w:val="BodyText"/>
      <w:spacing w:line="14" w:lineRule="auto"/>
      <w:ind w:left="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78F7" w14:textId="19DF3D06" w:rsidR="00BE1A7D" w:rsidRDefault="00BE1A7D">
    <w:pPr>
      <w:pStyle w:val="Footer"/>
    </w:pPr>
    <w:r w:rsidRPr="003B2188">
      <w:rPr>
        <w:b/>
        <w:bCs/>
        <w:iCs/>
        <w:sz w:val="20"/>
        <w:szCs w:val="20"/>
      </w:rPr>
      <w:t>JURNAL PASOPATI - Vol. X, No. X</w:t>
    </w:r>
    <w:r w:rsidRPr="003B2188">
      <w:rPr>
        <w:b/>
        <w:bCs/>
        <w:iCs/>
        <w:sz w:val="20"/>
        <w:szCs w:val="20"/>
        <w:lang w:val="en-US"/>
      </w:rPr>
      <w:t xml:space="preserve"> </w:t>
    </w:r>
    <w:r w:rsidRPr="003B2188">
      <w:rPr>
        <w:b/>
        <w:bCs/>
        <w:iCs/>
        <w:sz w:val="20"/>
        <w:szCs w:val="20"/>
      </w:rPr>
      <w:t>Tahun 20XX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3B9B6" w14:textId="77777777" w:rsidR="001E0546" w:rsidRDefault="001E0546">
      <w:r>
        <w:separator/>
      </w:r>
    </w:p>
  </w:footnote>
  <w:footnote w:type="continuationSeparator" w:id="0">
    <w:p w14:paraId="24D94E07" w14:textId="77777777" w:rsidR="001E0546" w:rsidRDefault="001E0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2D66F" w14:textId="0480F5BD" w:rsidR="00BE1A7D" w:rsidRPr="00D67362" w:rsidRDefault="00D67362" w:rsidP="00D67362">
    <w:pPr>
      <w:pStyle w:val="Header"/>
      <w:jc w:val="both"/>
      <w:rPr>
        <w:b/>
        <w:i/>
        <w:lang w:val="en-US"/>
      </w:rPr>
    </w:pPr>
    <w:r w:rsidRPr="00D67362">
      <w:rPr>
        <w:b/>
        <w:i/>
        <w:lang w:val="en-US"/>
      </w:rPr>
      <w:t xml:space="preserve">Sunarno </w:t>
    </w:r>
    <w:proofErr w:type="gramStart"/>
    <w:r w:rsidRPr="00D67362">
      <w:rPr>
        <w:b/>
        <w:i/>
        <w:lang w:val="en-US"/>
      </w:rPr>
      <w:t>dkk.,</w:t>
    </w:r>
    <w:proofErr w:type="gramEnd"/>
    <w:r w:rsidRPr="00D67362">
      <w:rPr>
        <w:b/>
        <w:i/>
        <w:lang w:val="en-US"/>
      </w:rPr>
      <w:t xml:space="preserve"> Peningkatan Kesadaran Budidaya Padi Organik..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53B16" w14:textId="77777777" w:rsidR="00BE1A7D" w:rsidRPr="003B2188" w:rsidRDefault="00BE1A7D" w:rsidP="001B3881">
    <w:pPr>
      <w:jc w:val="center"/>
      <w:rPr>
        <w:rFonts w:ascii="Algerian" w:hAnsi="Algerian"/>
        <w:sz w:val="28"/>
        <w:szCs w:val="108"/>
        <w:lang w:val="en-ID"/>
      </w:rPr>
    </w:pPr>
    <w:proofErr w:type="gramStart"/>
    <w:r w:rsidRPr="003B2188">
      <w:rPr>
        <w:rFonts w:ascii="Algerian" w:hAnsi="Algerian"/>
        <w:sz w:val="28"/>
        <w:szCs w:val="108"/>
        <w:lang w:val="en-ID"/>
      </w:rPr>
      <w:t>JURNAL  PASOPATI</w:t>
    </w:r>
    <w:proofErr w:type="gramEnd"/>
  </w:p>
  <w:p w14:paraId="11E883D3" w14:textId="77777777" w:rsidR="00BE1A7D" w:rsidRDefault="00BE1A7D" w:rsidP="001B3881">
    <w:pPr>
      <w:jc w:val="center"/>
      <w:rPr>
        <w:sz w:val="20"/>
        <w:lang w:val="en-ID"/>
      </w:rPr>
    </w:pPr>
    <w:r w:rsidRPr="003B2188">
      <w:rPr>
        <w:sz w:val="20"/>
        <w:lang w:val="en-ID"/>
      </w:rPr>
      <w:t>‘Pengabdian Masyarakat dan Inovasi Pengembangan Teknologi’</w:t>
    </w:r>
  </w:p>
  <w:p w14:paraId="2015FE69" w14:textId="77777777" w:rsidR="00BE1A7D" w:rsidRPr="003B2188" w:rsidRDefault="001E0546" w:rsidP="001B3881">
    <w:pPr>
      <w:jc w:val="center"/>
      <w:rPr>
        <w:sz w:val="16"/>
      </w:rPr>
    </w:pPr>
    <w:hyperlink r:id="rId1" w:history="1">
      <w:r w:rsidR="00BE1A7D" w:rsidRPr="009533F2">
        <w:rPr>
          <w:rStyle w:val="Hyperlink"/>
          <w:sz w:val="18"/>
        </w:rPr>
        <w:t>http://ejournal2.undip.ac.id/index.php/pasopati</w:t>
      </w:r>
    </w:hyperlink>
    <w:r w:rsidR="00BE1A7D">
      <w:rPr>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C418F"/>
    <w:multiLevelType w:val="hybridMultilevel"/>
    <w:tmpl w:val="93FA6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3A4E41"/>
    <w:multiLevelType w:val="hybridMultilevel"/>
    <w:tmpl w:val="66369708"/>
    <w:lvl w:ilvl="0" w:tplc="B226D550">
      <w:start w:val="1"/>
      <w:numFmt w:val="decimal"/>
      <w:lvlText w:val="%1."/>
      <w:lvlJc w:val="left"/>
      <w:pPr>
        <w:ind w:left="3182" w:hanging="204"/>
        <w:jc w:val="right"/>
      </w:pPr>
      <w:rPr>
        <w:rFonts w:ascii="Times New Roman" w:eastAsia="Times New Roman" w:hAnsi="Times New Roman" w:cs="Times New Roman" w:hint="default"/>
        <w:b/>
        <w:bCs/>
        <w:w w:val="100"/>
        <w:sz w:val="22"/>
        <w:szCs w:val="22"/>
        <w:lang w:val="id" w:eastAsia="en-US" w:bidi="ar-SA"/>
      </w:rPr>
    </w:lvl>
    <w:lvl w:ilvl="1" w:tplc="6CA0910E">
      <w:numFmt w:val="bullet"/>
      <w:lvlText w:val="•"/>
      <w:lvlJc w:val="left"/>
      <w:pPr>
        <w:ind w:left="-4204" w:hanging="204"/>
      </w:pPr>
      <w:rPr>
        <w:rFonts w:hint="default"/>
        <w:lang w:val="id" w:eastAsia="en-US" w:bidi="ar-SA"/>
      </w:rPr>
    </w:lvl>
    <w:lvl w:ilvl="2" w:tplc="6C9E453A">
      <w:numFmt w:val="bullet"/>
      <w:lvlText w:val="•"/>
      <w:lvlJc w:val="left"/>
      <w:pPr>
        <w:ind w:left="-3744" w:hanging="204"/>
      </w:pPr>
      <w:rPr>
        <w:rFonts w:hint="default"/>
        <w:lang w:val="id" w:eastAsia="en-US" w:bidi="ar-SA"/>
      </w:rPr>
    </w:lvl>
    <w:lvl w:ilvl="3" w:tplc="124C58EE">
      <w:numFmt w:val="bullet"/>
      <w:lvlText w:val="•"/>
      <w:lvlJc w:val="left"/>
      <w:pPr>
        <w:ind w:left="-3285" w:hanging="204"/>
      </w:pPr>
      <w:rPr>
        <w:rFonts w:hint="default"/>
        <w:lang w:val="id" w:eastAsia="en-US" w:bidi="ar-SA"/>
      </w:rPr>
    </w:lvl>
    <w:lvl w:ilvl="4" w:tplc="16E010BC">
      <w:numFmt w:val="bullet"/>
      <w:lvlText w:val="•"/>
      <w:lvlJc w:val="left"/>
      <w:pPr>
        <w:ind w:left="-2825" w:hanging="204"/>
      </w:pPr>
      <w:rPr>
        <w:rFonts w:hint="default"/>
        <w:lang w:val="id" w:eastAsia="en-US" w:bidi="ar-SA"/>
      </w:rPr>
    </w:lvl>
    <w:lvl w:ilvl="5" w:tplc="460EEFA4">
      <w:numFmt w:val="bullet"/>
      <w:lvlText w:val="•"/>
      <w:lvlJc w:val="left"/>
      <w:pPr>
        <w:ind w:left="-2366" w:hanging="204"/>
      </w:pPr>
      <w:rPr>
        <w:rFonts w:hint="default"/>
        <w:lang w:val="id" w:eastAsia="en-US" w:bidi="ar-SA"/>
      </w:rPr>
    </w:lvl>
    <w:lvl w:ilvl="6" w:tplc="0FA6A054">
      <w:numFmt w:val="bullet"/>
      <w:lvlText w:val="•"/>
      <w:lvlJc w:val="left"/>
      <w:pPr>
        <w:ind w:left="-1906" w:hanging="204"/>
      </w:pPr>
      <w:rPr>
        <w:rFonts w:hint="default"/>
        <w:lang w:val="id" w:eastAsia="en-US" w:bidi="ar-SA"/>
      </w:rPr>
    </w:lvl>
    <w:lvl w:ilvl="7" w:tplc="243ED152">
      <w:numFmt w:val="bullet"/>
      <w:lvlText w:val="•"/>
      <w:lvlJc w:val="left"/>
      <w:pPr>
        <w:ind w:left="-1446" w:hanging="204"/>
      </w:pPr>
      <w:rPr>
        <w:rFonts w:hint="default"/>
        <w:lang w:val="id" w:eastAsia="en-US" w:bidi="ar-SA"/>
      </w:rPr>
    </w:lvl>
    <w:lvl w:ilvl="8" w:tplc="CF86E822">
      <w:numFmt w:val="bullet"/>
      <w:lvlText w:val="•"/>
      <w:lvlJc w:val="left"/>
      <w:pPr>
        <w:ind w:left="-987" w:hanging="204"/>
      </w:pPr>
      <w:rPr>
        <w:rFonts w:hint="default"/>
        <w:lang w:val="id" w:eastAsia="en-US" w:bidi="ar-SA"/>
      </w:rPr>
    </w:lvl>
  </w:abstractNum>
  <w:abstractNum w:abstractNumId="2" w15:restartNumberingAfterBreak="0">
    <w:nsid w:val="600D276B"/>
    <w:multiLevelType w:val="hybridMultilevel"/>
    <w:tmpl w:val="C60A090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 w15:restartNumberingAfterBreak="0">
    <w:nsid w:val="60114336"/>
    <w:multiLevelType w:val="hybridMultilevel"/>
    <w:tmpl w:val="77C68790"/>
    <w:lvl w:ilvl="0" w:tplc="45B4604E">
      <w:start w:val="1"/>
      <w:numFmt w:val="decimal"/>
      <w:lvlText w:val="%1."/>
      <w:lvlJc w:val="left"/>
      <w:pPr>
        <w:ind w:left="936" w:hanging="360"/>
      </w:pPr>
      <w:rPr>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6A2B3D96"/>
    <w:multiLevelType w:val="hybridMultilevel"/>
    <w:tmpl w:val="DD907272"/>
    <w:lvl w:ilvl="0" w:tplc="2402AF68">
      <w:start w:val="5"/>
      <w:numFmt w:val="bullet"/>
      <w:lvlText w:val="-"/>
      <w:lvlJc w:val="left"/>
      <w:pPr>
        <w:ind w:left="936" w:hanging="360"/>
      </w:pPr>
      <w:rPr>
        <w:rFonts w:ascii="Calibri" w:eastAsia="Calibri" w:hAnsi="Calibri" w:cs="Calibr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 w15:restartNumberingAfterBreak="0">
    <w:nsid w:val="7F4A7FBC"/>
    <w:multiLevelType w:val="hybridMultilevel"/>
    <w:tmpl w:val="4A3EAE6E"/>
    <w:lvl w:ilvl="0" w:tplc="2402AF68">
      <w:start w:val="5"/>
      <w:numFmt w:val="bullet"/>
      <w:lvlText w:val="-"/>
      <w:lvlJc w:val="left"/>
      <w:pPr>
        <w:ind w:left="936" w:hanging="360"/>
      </w:pPr>
      <w:rPr>
        <w:rFonts w:ascii="Calibri" w:eastAsia="Calibri" w:hAnsi="Calibri" w:cs="Calibr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BB"/>
    <w:rsid w:val="000001BE"/>
    <w:rsid w:val="00037522"/>
    <w:rsid w:val="00040F09"/>
    <w:rsid w:val="00054C92"/>
    <w:rsid w:val="00055616"/>
    <w:rsid w:val="00060409"/>
    <w:rsid w:val="000642FD"/>
    <w:rsid w:val="0007343D"/>
    <w:rsid w:val="0008334A"/>
    <w:rsid w:val="00095658"/>
    <w:rsid w:val="000977C6"/>
    <w:rsid w:val="000A1AE5"/>
    <w:rsid w:val="000A5502"/>
    <w:rsid w:val="000C2177"/>
    <w:rsid w:val="000C689A"/>
    <w:rsid w:val="000E6541"/>
    <w:rsid w:val="000F4B12"/>
    <w:rsid w:val="0011491D"/>
    <w:rsid w:val="00121EF5"/>
    <w:rsid w:val="0013148D"/>
    <w:rsid w:val="00136DF5"/>
    <w:rsid w:val="00141F94"/>
    <w:rsid w:val="00142FBD"/>
    <w:rsid w:val="0018113C"/>
    <w:rsid w:val="00181D1B"/>
    <w:rsid w:val="00191F86"/>
    <w:rsid w:val="001A65BB"/>
    <w:rsid w:val="001B3881"/>
    <w:rsid w:val="001B5FEC"/>
    <w:rsid w:val="001C17A4"/>
    <w:rsid w:val="001C21B1"/>
    <w:rsid w:val="001D192F"/>
    <w:rsid w:val="001E0546"/>
    <w:rsid w:val="001F399F"/>
    <w:rsid w:val="001F7DE0"/>
    <w:rsid w:val="00205858"/>
    <w:rsid w:val="00225CDC"/>
    <w:rsid w:val="00234712"/>
    <w:rsid w:val="002438D0"/>
    <w:rsid w:val="00246030"/>
    <w:rsid w:val="00262241"/>
    <w:rsid w:val="0028218C"/>
    <w:rsid w:val="002939C1"/>
    <w:rsid w:val="00294D1C"/>
    <w:rsid w:val="002A16F5"/>
    <w:rsid w:val="002B2F05"/>
    <w:rsid w:val="002B77E4"/>
    <w:rsid w:val="002C3126"/>
    <w:rsid w:val="002E4CE3"/>
    <w:rsid w:val="0030213A"/>
    <w:rsid w:val="00310981"/>
    <w:rsid w:val="00312232"/>
    <w:rsid w:val="00325252"/>
    <w:rsid w:val="0034365F"/>
    <w:rsid w:val="00356101"/>
    <w:rsid w:val="00371206"/>
    <w:rsid w:val="003724CA"/>
    <w:rsid w:val="00372F04"/>
    <w:rsid w:val="00372FE0"/>
    <w:rsid w:val="003760C6"/>
    <w:rsid w:val="0039147D"/>
    <w:rsid w:val="003A151C"/>
    <w:rsid w:val="003B403F"/>
    <w:rsid w:val="003C20F2"/>
    <w:rsid w:val="003C2894"/>
    <w:rsid w:val="003C2EB9"/>
    <w:rsid w:val="003D02AE"/>
    <w:rsid w:val="003E7DDD"/>
    <w:rsid w:val="00405022"/>
    <w:rsid w:val="00405D37"/>
    <w:rsid w:val="0041006F"/>
    <w:rsid w:val="00416E02"/>
    <w:rsid w:val="00431197"/>
    <w:rsid w:val="0043165A"/>
    <w:rsid w:val="0043513C"/>
    <w:rsid w:val="00446C0B"/>
    <w:rsid w:val="00446C16"/>
    <w:rsid w:val="00461956"/>
    <w:rsid w:val="0046314A"/>
    <w:rsid w:val="00466CDC"/>
    <w:rsid w:val="004A1A96"/>
    <w:rsid w:val="004E40DC"/>
    <w:rsid w:val="004F5077"/>
    <w:rsid w:val="004F62C7"/>
    <w:rsid w:val="005152D2"/>
    <w:rsid w:val="005371F5"/>
    <w:rsid w:val="00551246"/>
    <w:rsid w:val="005578AB"/>
    <w:rsid w:val="00564CF2"/>
    <w:rsid w:val="00570D11"/>
    <w:rsid w:val="005B23F3"/>
    <w:rsid w:val="005C658D"/>
    <w:rsid w:val="005E2483"/>
    <w:rsid w:val="005E29F5"/>
    <w:rsid w:val="005F51E4"/>
    <w:rsid w:val="005F793C"/>
    <w:rsid w:val="00601F84"/>
    <w:rsid w:val="00603F3F"/>
    <w:rsid w:val="006057B3"/>
    <w:rsid w:val="006260D0"/>
    <w:rsid w:val="00627B8C"/>
    <w:rsid w:val="0064045E"/>
    <w:rsid w:val="0067567B"/>
    <w:rsid w:val="006858C8"/>
    <w:rsid w:val="00686EB2"/>
    <w:rsid w:val="00687502"/>
    <w:rsid w:val="00694928"/>
    <w:rsid w:val="006A1E99"/>
    <w:rsid w:val="006B4698"/>
    <w:rsid w:val="006B54E4"/>
    <w:rsid w:val="006B559B"/>
    <w:rsid w:val="006C0C54"/>
    <w:rsid w:val="006D121D"/>
    <w:rsid w:val="006D4390"/>
    <w:rsid w:val="006D70AC"/>
    <w:rsid w:val="006E2AEB"/>
    <w:rsid w:val="006F4284"/>
    <w:rsid w:val="006F6325"/>
    <w:rsid w:val="00705DDF"/>
    <w:rsid w:val="007404EC"/>
    <w:rsid w:val="00751336"/>
    <w:rsid w:val="007978ED"/>
    <w:rsid w:val="007A4DFF"/>
    <w:rsid w:val="007D0D23"/>
    <w:rsid w:val="007D1C9E"/>
    <w:rsid w:val="007D2886"/>
    <w:rsid w:val="007D3728"/>
    <w:rsid w:val="007F5C91"/>
    <w:rsid w:val="007F7E37"/>
    <w:rsid w:val="0081584B"/>
    <w:rsid w:val="0081586F"/>
    <w:rsid w:val="0082496C"/>
    <w:rsid w:val="00853635"/>
    <w:rsid w:val="008720A5"/>
    <w:rsid w:val="00872DE9"/>
    <w:rsid w:val="00885071"/>
    <w:rsid w:val="0088565B"/>
    <w:rsid w:val="0089511D"/>
    <w:rsid w:val="008A58CE"/>
    <w:rsid w:val="008B3E0D"/>
    <w:rsid w:val="008C1912"/>
    <w:rsid w:val="008C3DE7"/>
    <w:rsid w:val="008D10B9"/>
    <w:rsid w:val="008E2656"/>
    <w:rsid w:val="008E7113"/>
    <w:rsid w:val="008F575C"/>
    <w:rsid w:val="008F78B4"/>
    <w:rsid w:val="00904D6F"/>
    <w:rsid w:val="0092148D"/>
    <w:rsid w:val="00942418"/>
    <w:rsid w:val="00951D5A"/>
    <w:rsid w:val="009713F4"/>
    <w:rsid w:val="009A3DEC"/>
    <w:rsid w:val="009A6CF5"/>
    <w:rsid w:val="009B3E86"/>
    <w:rsid w:val="009B5898"/>
    <w:rsid w:val="009B674E"/>
    <w:rsid w:val="009D606E"/>
    <w:rsid w:val="009E33AC"/>
    <w:rsid w:val="00A03A85"/>
    <w:rsid w:val="00A3560A"/>
    <w:rsid w:val="00A42621"/>
    <w:rsid w:val="00A63010"/>
    <w:rsid w:val="00A65205"/>
    <w:rsid w:val="00A67A25"/>
    <w:rsid w:val="00A73094"/>
    <w:rsid w:val="00A93C64"/>
    <w:rsid w:val="00A95BD8"/>
    <w:rsid w:val="00AC1BD1"/>
    <w:rsid w:val="00AC3173"/>
    <w:rsid w:val="00AE798B"/>
    <w:rsid w:val="00AE79E5"/>
    <w:rsid w:val="00AF749D"/>
    <w:rsid w:val="00B10E45"/>
    <w:rsid w:val="00B22BA2"/>
    <w:rsid w:val="00B30BA0"/>
    <w:rsid w:val="00B36F8A"/>
    <w:rsid w:val="00B40A55"/>
    <w:rsid w:val="00B81398"/>
    <w:rsid w:val="00B81621"/>
    <w:rsid w:val="00B85ED3"/>
    <w:rsid w:val="00B87933"/>
    <w:rsid w:val="00B936C4"/>
    <w:rsid w:val="00BA1222"/>
    <w:rsid w:val="00BA4441"/>
    <w:rsid w:val="00BB0114"/>
    <w:rsid w:val="00BB1694"/>
    <w:rsid w:val="00BB20F4"/>
    <w:rsid w:val="00BD0EBE"/>
    <w:rsid w:val="00BE1A7D"/>
    <w:rsid w:val="00BE5E50"/>
    <w:rsid w:val="00BF1BFA"/>
    <w:rsid w:val="00C04E14"/>
    <w:rsid w:val="00C20937"/>
    <w:rsid w:val="00C23FDC"/>
    <w:rsid w:val="00C2441D"/>
    <w:rsid w:val="00C24F6A"/>
    <w:rsid w:val="00C26D16"/>
    <w:rsid w:val="00C30CF0"/>
    <w:rsid w:val="00C40063"/>
    <w:rsid w:val="00C410D1"/>
    <w:rsid w:val="00C41FC9"/>
    <w:rsid w:val="00C54538"/>
    <w:rsid w:val="00C63DA7"/>
    <w:rsid w:val="00C70AE7"/>
    <w:rsid w:val="00C755DF"/>
    <w:rsid w:val="00C82BF4"/>
    <w:rsid w:val="00C91809"/>
    <w:rsid w:val="00C95DB6"/>
    <w:rsid w:val="00C96323"/>
    <w:rsid w:val="00CA7228"/>
    <w:rsid w:val="00CB0158"/>
    <w:rsid w:val="00CB127A"/>
    <w:rsid w:val="00CC1260"/>
    <w:rsid w:val="00CC1C5F"/>
    <w:rsid w:val="00CD6184"/>
    <w:rsid w:val="00CD7133"/>
    <w:rsid w:val="00CD72DA"/>
    <w:rsid w:val="00CF38A8"/>
    <w:rsid w:val="00D0203F"/>
    <w:rsid w:val="00D258A3"/>
    <w:rsid w:val="00D40AC4"/>
    <w:rsid w:val="00D54E12"/>
    <w:rsid w:val="00D57DD1"/>
    <w:rsid w:val="00D6025B"/>
    <w:rsid w:val="00D63A28"/>
    <w:rsid w:val="00D67362"/>
    <w:rsid w:val="00D829BF"/>
    <w:rsid w:val="00DA520C"/>
    <w:rsid w:val="00DA6514"/>
    <w:rsid w:val="00DD0522"/>
    <w:rsid w:val="00DD43ED"/>
    <w:rsid w:val="00DE6406"/>
    <w:rsid w:val="00DF5BE0"/>
    <w:rsid w:val="00E01F18"/>
    <w:rsid w:val="00E03A0F"/>
    <w:rsid w:val="00E07537"/>
    <w:rsid w:val="00E16758"/>
    <w:rsid w:val="00E545B4"/>
    <w:rsid w:val="00E5715E"/>
    <w:rsid w:val="00E579CE"/>
    <w:rsid w:val="00E725D0"/>
    <w:rsid w:val="00EA2566"/>
    <w:rsid w:val="00EC2649"/>
    <w:rsid w:val="00ED1126"/>
    <w:rsid w:val="00ED23E9"/>
    <w:rsid w:val="00EF1F50"/>
    <w:rsid w:val="00F21196"/>
    <w:rsid w:val="00F45B06"/>
    <w:rsid w:val="00F542C3"/>
    <w:rsid w:val="00F55AB9"/>
    <w:rsid w:val="00F71131"/>
    <w:rsid w:val="00F8523A"/>
    <w:rsid w:val="00F93005"/>
    <w:rsid w:val="00FB2813"/>
    <w:rsid w:val="00FC1739"/>
    <w:rsid w:val="00FC572A"/>
    <w:rsid w:val="00FD2823"/>
    <w:rsid w:val="00FE0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4D92"/>
  <w15:docId w15:val="{5F6797C1-849F-4FC5-BD0E-9CED1510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834" w:right="990"/>
      <w:jc w:val="center"/>
      <w:outlineLvl w:val="0"/>
    </w:pPr>
    <w:rPr>
      <w:b/>
      <w:bCs/>
      <w:sz w:val="24"/>
      <w:szCs w:val="24"/>
    </w:rPr>
  </w:style>
  <w:style w:type="paragraph" w:styleId="Heading2">
    <w:name w:val="heading 2"/>
    <w:basedOn w:val="Normal"/>
    <w:uiPriority w:val="1"/>
    <w:qFormat/>
    <w:pPr>
      <w:spacing w:line="229" w:lineRule="exact"/>
      <w:ind w:left="216"/>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
      <w:jc w:val="both"/>
    </w:pPr>
    <w:rPr>
      <w:sz w:val="20"/>
      <w:szCs w:val="20"/>
    </w:rPr>
  </w:style>
  <w:style w:type="paragraph" w:styleId="Title">
    <w:name w:val="Title"/>
    <w:basedOn w:val="Normal"/>
    <w:uiPriority w:val="1"/>
    <w:qFormat/>
    <w:pPr>
      <w:ind w:left="831" w:right="990"/>
      <w:jc w:val="center"/>
    </w:pPr>
    <w:rPr>
      <w:b/>
      <w:bCs/>
      <w:sz w:val="28"/>
      <w:szCs w:val="28"/>
    </w:rPr>
  </w:style>
  <w:style w:type="paragraph" w:styleId="ListParagraph">
    <w:name w:val="List Paragraph"/>
    <w:basedOn w:val="Normal"/>
    <w:uiPriority w:val="1"/>
    <w:qFormat/>
    <w:pPr>
      <w:spacing w:line="229" w:lineRule="exact"/>
      <w:ind w:left="216" w:hanging="201"/>
    </w:pPr>
  </w:style>
  <w:style w:type="paragraph" w:customStyle="1" w:styleId="TableParagraph">
    <w:name w:val="Table Paragraph"/>
    <w:basedOn w:val="Normal"/>
    <w:uiPriority w:val="1"/>
    <w:qFormat/>
    <w:pPr>
      <w:ind w:left="128"/>
    </w:pPr>
  </w:style>
  <w:style w:type="paragraph" w:styleId="NormalWeb">
    <w:name w:val="Normal (Web)"/>
    <w:basedOn w:val="Normal"/>
    <w:uiPriority w:val="99"/>
    <w:unhideWhenUsed/>
    <w:rsid w:val="000001BE"/>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AE798B"/>
    <w:pPr>
      <w:tabs>
        <w:tab w:val="center" w:pos="4680"/>
        <w:tab w:val="right" w:pos="9360"/>
      </w:tabs>
    </w:pPr>
  </w:style>
  <w:style w:type="character" w:customStyle="1" w:styleId="HeaderChar">
    <w:name w:val="Header Char"/>
    <w:basedOn w:val="DefaultParagraphFont"/>
    <w:link w:val="Header"/>
    <w:uiPriority w:val="99"/>
    <w:rsid w:val="00AE798B"/>
    <w:rPr>
      <w:rFonts w:ascii="Times New Roman" w:eastAsia="Times New Roman" w:hAnsi="Times New Roman" w:cs="Times New Roman"/>
      <w:lang w:val="id"/>
    </w:rPr>
  </w:style>
  <w:style w:type="paragraph" w:styleId="Footer">
    <w:name w:val="footer"/>
    <w:basedOn w:val="Normal"/>
    <w:link w:val="FooterChar"/>
    <w:uiPriority w:val="99"/>
    <w:unhideWhenUsed/>
    <w:rsid w:val="00AE798B"/>
    <w:pPr>
      <w:tabs>
        <w:tab w:val="center" w:pos="4680"/>
        <w:tab w:val="right" w:pos="9360"/>
      </w:tabs>
    </w:pPr>
  </w:style>
  <w:style w:type="character" w:customStyle="1" w:styleId="FooterChar">
    <w:name w:val="Footer Char"/>
    <w:basedOn w:val="DefaultParagraphFont"/>
    <w:link w:val="Footer"/>
    <w:uiPriority w:val="99"/>
    <w:rsid w:val="00AE798B"/>
    <w:rPr>
      <w:rFonts w:ascii="Times New Roman" w:eastAsia="Times New Roman" w:hAnsi="Times New Roman" w:cs="Times New Roman"/>
      <w:lang w:val="id"/>
    </w:rPr>
  </w:style>
  <w:style w:type="table" w:styleId="TableGrid">
    <w:name w:val="Table Grid"/>
    <w:basedOn w:val="TableNormal"/>
    <w:uiPriority w:val="39"/>
    <w:rsid w:val="0014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0642FD"/>
  </w:style>
  <w:style w:type="character" w:styleId="CommentReference">
    <w:name w:val="annotation reference"/>
    <w:basedOn w:val="DefaultParagraphFont"/>
    <w:uiPriority w:val="99"/>
    <w:semiHidden/>
    <w:unhideWhenUsed/>
    <w:rsid w:val="00D829BF"/>
    <w:rPr>
      <w:sz w:val="16"/>
      <w:szCs w:val="16"/>
    </w:rPr>
  </w:style>
  <w:style w:type="paragraph" w:styleId="CommentText">
    <w:name w:val="annotation text"/>
    <w:basedOn w:val="Normal"/>
    <w:link w:val="CommentTextChar"/>
    <w:uiPriority w:val="99"/>
    <w:semiHidden/>
    <w:unhideWhenUsed/>
    <w:rsid w:val="00D829BF"/>
    <w:rPr>
      <w:sz w:val="20"/>
      <w:szCs w:val="20"/>
    </w:rPr>
  </w:style>
  <w:style w:type="character" w:customStyle="1" w:styleId="CommentTextChar">
    <w:name w:val="Comment Text Char"/>
    <w:basedOn w:val="DefaultParagraphFont"/>
    <w:link w:val="CommentText"/>
    <w:uiPriority w:val="99"/>
    <w:semiHidden/>
    <w:rsid w:val="00D829BF"/>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D829BF"/>
    <w:rPr>
      <w:b/>
      <w:bCs/>
    </w:rPr>
  </w:style>
  <w:style w:type="character" w:customStyle="1" w:styleId="CommentSubjectChar">
    <w:name w:val="Comment Subject Char"/>
    <w:basedOn w:val="CommentTextChar"/>
    <w:link w:val="CommentSubject"/>
    <w:uiPriority w:val="99"/>
    <w:semiHidden/>
    <w:rsid w:val="00D829BF"/>
    <w:rPr>
      <w:rFonts w:ascii="Times New Roman" w:eastAsia="Times New Roman" w:hAnsi="Times New Roman" w:cs="Times New Roman"/>
      <w:b/>
      <w:bCs/>
      <w:sz w:val="20"/>
      <w:szCs w:val="20"/>
      <w:lang w:val="id"/>
    </w:rPr>
  </w:style>
  <w:style w:type="character" w:customStyle="1" w:styleId="apple-tab-span">
    <w:name w:val="apple-tab-span"/>
    <w:basedOn w:val="DefaultParagraphFont"/>
    <w:rsid w:val="00627B8C"/>
  </w:style>
  <w:style w:type="paragraph" w:styleId="BalloonText">
    <w:name w:val="Balloon Text"/>
    <w:basedOn w:val="Normal"/>
    <w:link w:val="BalloonTextChar"/>
    <w:uiPriority w:val="99"/>
    <w:semiHidden/>
    <w:unhideWhenUsed/>
    <w:rsid w:val="001F39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99F"/>
    <w:rPr>
      <w:rFonts w:ascii="Segoe UI" w:eastAsia="Times New Roman" w:hAnsi="Segoe UI" w:cs="Segoe UI"/>
      <w:sz w:val="18"/>
      <w:szCs w:val="18"/>
      <w:lang w:val="id"/>
    </w:rPr>
  </w:style>
  <w:style w:type="character" w:styleId="Hyperlink">
    <w:name w:val="Hyperlink"/>
    <w:basedOn w:val="DefaultParagraphFont"/>
    <w:uiPriority w:val="99"/>
    <w:unhideWhenUsed/>
    <w:rsid w:val="001B3881"/>
    <w:rPr>
      <w:color w:val="0000FF" w:themeColor="hyperlink"/>
      <w:u w:val="single"/>
    </w:rPr>
  </w:style>
  <w:style w:type="character" w:customStyle="1" w:styleId="shorttext">
    <w:name w:val="short_text"/>
    <w:basedOn w:val="DefaultParagraphFont"/>
    <w:rsid w:val="001B3881"/>
  </w:style>
  <w:style w:type="paragraph" w:customStyle="1" w:styleId="Default">
    <w:name w:val="Default"/>
    <w:rsid w:val="005F793C"/>
    <w:pPr>
      <w:widowControl/>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136D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86065">
      <w:bodyDiv w:val="1"/>
      <w:marLeft w:val="0"/>
      <w:marRight w:val="0"/>
      <w:marTop w:val="0"/>
      <w:marBottom w:val="0"/>
      <w:divBdr>
        <w:top w:val="none" w:sz="0" w:space="0" w:color="auto"/>
        <w:left w:val="none" w:sz="0" w:space="0" w:color="auto"/>
        <w:bottom w:val="none" w:sz="0" w:space="0" w:color="auto"/>
        <w:right w:val="none" w:sz="0" w:space="0" w:color="auto"/>
      </w:divBdr>
    </w:div>
    <w:div w:id="179593050">
      <w:bodyDiv w:val="1"/>
      <w:marLeft w:val="0"/>
      <w:marRight w:val="0"/>
      <w:marTop w:val="0"/>
      <w:marBottom w:val="0"/>
      <w:divBdr>
        <w:top w:val="none" w:sz="0" w:space="0" w:color="auto"/>
        <w:left w:val="none" w:sz="0" w:space="0" w:color="auto"/>
        <w:bottom w:val="none" w:sz="0" w:space="0" w:color="auto"/>
        <w:right w:val="none" w:sz="0" w:space="0" w:color="auto"/>
      </w:divBdr>
      <w:divsChild>
        <w:div w:id="492187918">
          <w:marLeft w:val="420"/>
          <w:marRight w:val="0"/>
          <w:marTop w:val="0"/>
          <w:marBottom w:val="0"/>
          <w:divBdr>
            <w:top w:val="none" w:sz="0" w:space="0" w:color="auto"/>
            <w:left w:val="none" w:sz="0" w:space="0" w:color="auto"/>
            <w:bottom w:val="none" w:sz="0" w:space="0" w:color="auto"/>
            <w:right w:val="none" w:sz="0" w:space="0" w:color="auto"/>
          </w:divBdr>
        </w:div>
      </w:divsChild>
    </w:div>
    <w:div w:id="213279213">
      <w:bodyDiv w:val="1"/>
      <w:marLeft w:val="0"/>
      <w:marRight w:val="0"/>
      <w:marTop w:val="0"/>
      <w:marBottom w:val="0"/>
      <w:divBdr>
        <w:top w:val="none" w:sz="0" w:space="0" w:color="auto"/>
        <w:left w:val="none" w:sz="0" w:space="0" w:color="auto"/>
        <w:bottom w:val="none" w:sz="0" w:space="0" w:color="auto"/>
        <w:right w:val="none" w:sz="0" w:space="0" w:color="auto"/>
      </w:divBdr>
    </w:div>
    <w:div w:id="222183185">
      <w:bodyDiv w:val="1"/>
      <w:marLeft w:val="0"/>
      <w:marRight w:val="0"/>
      <w:marTop w:val="0"/>
      <w:marBottom w:val="0"/>
      <w:divBdr>
        <w:top w:val="none" w:sz="0" w:space="0" w:color="auto"/>
        <w:left w:val="none" w:sz="0" w:space="0" w:color="auto"/>
        <w:bottom w:val="none" w:sz="0" w:space="0" w:color="auto"/>
        <w:right w:val="none" w:sz="0" w:space="0" w:color="auto"/>
      </w:divBdr>
    </w:div>
    <w:div w:id="249507628">
      <w:bodyDiv w:val="1"/>
      <w:marLeft w:val="0"/>
      <w:marRight w:val="0"/>
      <w:marTop w:val="0"/>
      <w:marBottom w:val="0"/>
      <w:divBdr>
        <w:top w:val="none" w:sz="0" w:space="0" w:color="auto"/>
        <w:left w:val="none" w:sz="0" w:space="0" w:color="auto"/>
        <w:bottom w:val="none" w:sz="0" w:space="0" w:color="auto"/>
        <w:right w:val="none" w:sz="0" w:space="0" w:color="auto"/>
      </w:divBdr>
    </w:div>
    <w:div w:id="515273243">
      <w:bodyDiv w:val="1"/>
      <w:marLeft w:val="0"/>
      <w:marRight w:val="0"/>
      <w:marTop w:val="0"/>
      <w:marBottom w:val="0"/>
      <w:divBdr>
        <w:top w:val="none" w:sz="0" w:space="0" w:color="auto"/>
        <w:left w:val="none" w:sz="0" w:space="0" w:color="auto"/>
        <w:bottom w:val="none" w:sz="0" w:space="0" w:color="auto"/>
        <w:right w:val="none" w:sz="0" w:space="0" w:color="auto"/>
      </w:divBdr>
    </w:div>
    <w:div w:id="605772434">
      <w:bodyDiv w:val="1"/>
      <w:marLeft w:val="0"/>
      <w:marRight w:val="0"/>
      <w:marTop w:val="0"/>
      <w:marBottom w:val="0"/>
      <w:divBdr>
        <w:top w:val="none" w:sz="0" w:space="0" w:color="auto"/>
        <w:left w:val="none" w:sz="0" w:space="0" w:color="auto"/>
        <w:bottom w:val="none" w:sz="0" w:space="0" w:color="auto"/>
        <w:right w:val="none" w:sz="0" w:space="0" w:color="auto"/>
      </w:divBdr>
    </w:div>
    <w:div w:id="708724379">
      <w:bodyDiv w:val="1"/>
      <w:marLeft w:val="0"/>
      <w:marRight w:val="0"/>
      <w:marTop w:val="0"/>
      <w:marBottom w:val="0"/>
      <w:divBdr>
        <w:top w:val="none" w:sz="0" w:space="0" w:color="auto"/>
        <w:left w:val="none" w:sz="0" w:space="0" w:color="auto"/>
        <w:bottom w:val="none" w:sz="0" w:space="0" w:color="auto"/>
        <w:right w:val="none" w:sz="0" w:space="0" w:color="auto"/>
      </w:divBdr>
    </w:div>
    <w:div w:id="797576368">
      <w:bodyDiv w:val="1"/>
      <w:marLeft w:val="0"/>
      <w:marRight w:val="0"/>
      <w:marTop w:val="0"/>
      <w:marBottom w:val="0"/>
      <w:divBdr>
        <w:top w:val="none" w:sz="0" w:space="0" w:color="auto"/>
        <w:left w:val="none" w:sz="0" w:space="0" w:color="auto"/>
        <w:bottom w:val="none" w:sz="0" w:space="0" w:color="auto"/>
        <w:right w:val="none" w:sz="0" w:space="0" w:color="auto"/>
      </w:divBdr>
      <w:divsChild>
        <w:div w:id="1514224695">
          <w:marLeft w:val="420"/>
          <w:marRight w:val="0"/>
          <w:marTop w:val="0"/>
          <w:marBottom w:val="0"/>
          <w:divBdr>
            <w:top w:val="none" w:sz="0" w:space="0" w:color="auto"/>
            <w:left w:val="none" w:sz="0" w:space="0" w:color="auto"/>
            <w:bottom w:val="none" w:sz="0" w:space="0" w:color="auto"/>
            <w:right w:val="none" w:sz="0" w:space="0" w:color="auto"/>
          </w:divBdr>
        </w:div>
      </w:divsChild>
    </w:div>
    <w:div w:id="1021278196">
      <w:bodyDiv w:val="1"/>
      <w:marLeft w:val="0"/>
      <w:marRight w:val="0"/>
      <w:marTop w:val="0"/>
      <w:marBottom w:val="0"/>
      <w:divBdr>
        <w:top w:val="none" w:sz="0" w:space="0" w:color="auto"/>
        <w:left w:val="none" w:sz="0" w:space="0" w:color="auto"/>
        <w:bottom w:val="none" w:sz="0" w:space="0" w:color="auto"/>
        <w:right w:val="none" w:sz="0" w:space="0" w:color="auto"/>
      </w:divBdr>
    </w:div>
    <w:div w:id="1077477616">
      <w:bodyDiv w:val="1"/>
      <w:marLeft w:val="0"/>
      <w:marRight w:val="0"/>
      <w:marTop w:val="0"/>
      <w:marBottom w:val="0"/>
      <w:divBdr>
        <w:top w:val="none" w:sz="0" w:space="0" w:color="auto"/>
        <w:left w:val="none" w:sz="0" w:space="0" w:color="auto"/>
        <w:bottom w:val="none" w:sz="0" w:space="0" w:color="auto"/>
        <w:right w:val="none" w:sz="0" w:space="0" w:color="auto"/>
      </w:divBdr>
    </w:div>
    <w:div w:id="1077943896">
      <w:bodyDiv w:val="1"/>
      <w:marLeft w:val="0"/>
      <w:marRight w:val="0"/>
      <w:marTop w:val="0"/>
      <w:marBottom w:val="0"/>
      <w:divBdr>
        <w:top w:val="none" w:sz="0" w:space="0" w:color="auto"/>
        <w:left w:val="none" w:sz="0" w:space="0" w:color="auto"/>
        <w:bottom w:val="none" w:sz="0" w:space="0" w:color="auto"/>
        <w:right w:val="none" w:sz="0" w:space="0" w:color="auto"/>
      </w:divBdr>
    </w:div>
    <w:div w:id="1157846907">
      <w:bodyDiv w:val="1"/>
      <w:marLeft w:val="0"/>
      <w:marRight w:val="0"/>
      <w:marTop w:val="0"/>
      <w:marBottom w:val="0"/>
      <w:divBdr>
        <w:top w:val="none" w:sz="0" w:space="0" w:color="auto"/>
        <w:left w:val="none" w:sz="0" w:space="0" w:color="auto"/>
        <w:bottom w:val="none" w:sz="0" w:space="0" w:color="auto"/>
        <w:right w:val="none" w:sz="0" w:space="0" w:color="auto"/>
      </w:divBdr>
    </w:div>
    <w:div w:id="1196189813">
      <w:bodyDiv w:val="1"/>
      <w:marLeft w:val="0"/>
      <w:marRight w:val="0"/>
      <w:marTop w:val="0"/>
      <w:marBottom w:val="0"/>
      <w:divBdr>
        <w:top w:val="none" w:sz="0" w:space="0" w:color="auto"/>
        <w:left w:val="none" w:sz="0" w:space="0" w:color="auto"/>
        <w:bottom w:val="none" w:sz="0" w:space="0" w:color="auto"/>
        <w:right w:val="none" w:sz="0" w:space="0" w:color="auto"/>
      </w:divBdr>
    </w:div>
    <w:div w:id="1207058720">
      <w:bodyDiv w:val="1"/>
      <w:marLeft w:val="0"/>
      <w:marRight w:val="0"/>
      <w:marTop w:val="0"/>
      <w:marBottom w:val="0"/>
      <w:divBdr>
        <w:top w:val="none" w:sz="0" w:space="0" w:color="auto"/>
        <w:left w:val="none" w:sz="0" w:space="0" w:color="auto"/>
        <w:bottom w:val="none" w:sz="0" w:space="0" w:color="auto"/>
        <w:right w:val="none" w:sz="0" w:space="0" w:color="auto"/>
      </w:divBdr>
    </w:div>
    <w:div w:id="1436902455">
      <w:bodyDiv w:val="1"/>
      <w:marLeft w:val="0"/>
      <w:marRight w:val="0"/>
      <w:marTop w:val="0"/>
      <w:marBottom w:val="0"/>
      <w:divBdr>
        <w:top w:val="none" w:sz="0" w:space="0" w:color="auto"/>
        <w:left w:val="none" w:sz="0" w:space="0" w:color="auto"/>
        <w:bottom w:val="none" w:sz="0" w:space="0" w:color="auto"/>
        <w:right w:val="none" w:sz="0" w:space="0" w:color="auto"/>
      </w:divBdr>
    </w:div>
    <w:div w:id="1465391112">
      <w:bodyDiv w:val="1"/>
      <w:marLeft w:val="0"/>
      <w:marRight w:val="0"/>
      <w:marTop w:val="0"/>
      <w:marBottom w:val="0"/>
      <w:divBdr>
        <w:top w:val="none" w:sz="0" w:space="0" w:color="auto"/>
        <w:left w:val="none" w:sz="0" w:space="0" w:color="auto"/>
        <w:bottom w:val="none" w:sz="0" w:space="0" w:color="auto"/>
        <w:right w:val="none" w:sz="0" w:space="0" w:color="auto"/>
      </w:divBdr>
    </w:div>
    <w:div w:id="1467435970">
      <w:bodyDiv w:val="1"/>
      <w:marLeft w:val="0"/>
      <w:marRight w:val="0"/>
      <w:marTop w:val="0"/>
      <w:marBottom w:val="0"/>
      <w:divBdr>
        <w:top w:val="none" w:sz="0" w:space="0" w:color="auto"/>
        <w:left w:val="none" w:sz="0" w:space="0" w:color="auto"/>
        <w:bottom w:val="none" w:sz="0" w:space="0" w:color="auto"/>
        <w:right w:val="none" w:sz="0" w:space="0" w:color="auto"/>
      </w:divBdr>
    </w:div>
    <w:div w:id="1617060438">
      <w:bodyDiv w:val="1"/>
      <w:marLeft w:val="0"/>
      <w:marRight w:val="0"/>
      <w:marTop w:val="0"/>
      <w:marBottom w:val="0"/>
      <w:divBdr>
        <w:top w:val="none" w:sz="0" w:space="0" w:color="auto"/>
        <w:left w:val="none" w:sz="0" w:space="0" w:color="auto"/>
        <w:bottom w:val="none" w:sz="0" w:space="0" w:color="auto"/>
        <w:right w:val="none" w:sz="0" w:space="0" w:color="auto"/>
      </w:divBdr>
    </w:div>
    <w:div w:id="1654481801">
      <w:bodyDiv w:val="1"/>
      <w:marLeft w:val="0"/>
      <w:marRight w:val="0"/>
      <w:marTop w:val="0"/>
      <w:marBottom w:val="0"/>
      <w:divBdr>
        <w:top w:val="none" w:sz="0" w:space="0" w:color="auto"/>
        <w:left w:val="none" w:sz="0" w:space="0" w:color="auto"/>
        <w:bottom w:val="none" w:sz="0" w:space="0" w:color="auto"/>
        <w:right w:val="none" w:sz="0" w:space="0" w:color="auto"/>
      </w:divBdr>
    </w:div>
    <w:div w:id="1801799142">
      <w:bodyDiv w:val="1"/>
      <w:marLeft w:val="0"/>
      <w:marRight w:val="0"/>
      <w:marTop w:val="0"/>
      <w:marBottom w:val="0"/>
      <w:divBdr>
        <w:top w:val="none" w:sz="0" w:space="0" w:color="auto"/>
        <w:left w:val="none" w:sz="0" w:space="0" w:color="auto"/>
        <w:bottom w:val="none" w:sz="0" w:space="0" w:color="auto"/>
        <w:right w:val="none" w:sz="0" w:space="0" w:color="auto"/>
      </w:divBdr>
    </w:div>
    <w:div w:id="1872062688">
      <w:bodyDiv w:val="1"/>
      <w:marLeft w:val="0"/>
      <w:marRight w:val="0"/>
      <w:marTop w:val="0"/>
      <w:marBottom w:val="0"/>
      <w:divBdr>
        <w:top w:val="none" w:sz="0" w:space="0" w:color="auto"/>
        <w:left w:val="none" w:sz="0" w:space="0" w:color="auto"/>
        <w:bottom w:val="none" w:sz="0" w:space="0" w:color="auto"/>
        <w:right w:val="none" w:sz="0" w:space="0" w:color="auto"/>
      </w:divBdr>
    </w:div>
    <w:div w:id="1936670111">
      <w:bodyDiv w:val="1"/>
      <w:marLeft w:val="0"/>
      <w:marRight w:val="0"/>
      <w:marTop w:val="0"/>
      <w:marBottom w:val="0"/>
      <w:divBdr>
        <w:top w:val="none" w:sz="0" w:space="0" w:color="auto"/>
        <w:left w:val="none" w:sz="0" w:space="0" w:color="auto"/>
        <w:bottom w:val="none" w:sz="0" w:space="0" w:color="auto"/>
        <w:right w:val="none" w:sz="0" w:space="0" w:color="auto"/>
      </w:divBdr>
    </w:div>
    <w:div w:id="2050101492">
      <w:bodyDiv w:val="1"/>
      <w:marLeft w:val="0"/>
      <w:marRight w:val="0"/>
      <w:marTop w:val="0"/>
      <w:marBottom w:val="0"/>
      <w:divBdr>
        <w:top w:val="none" w:sz="0" w:space="0" w:color="auto"/>
        <w:left w:val="none" w:sz="0" w:space="0" w:color="auto"/>
        <w:bottom w:val="none" w:sz="0" w:space="0" w:color="auto"/>
        <w:right w:val="none" w:sz="0" w:space="0" w:color="auto"/>
      </w:divBdr>
    </w:div>
    <w:div w:id="2098016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hyperlink" Target="http://ejournal2.undip.ac.id/index.php/pasop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B1ACC-E1FF-4800-8A2C-75CF4DE3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7</Pages>
  <Words>4111</Words>
  <Characters>23438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aw</cp:lastModifiedBy>
  <cp:revision>43</cp:revision>
  <cp:lastPrinted>2023-11-21T05:53:00Z</cp:lastPrinted>
  <dcterms:created xsi:type="dcterms:W3CDTF">2023-11-16T02:14:00Z</dcterms:created>
  <dcterms:modified xsi:type="dcterms:W3CDTF">2023-11-21T05:55:00Z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2022-03-26T00:00:00Z</vt:filetime>
  </property>
  <property fmtid="{D5CDD505-2E9C-101B-9397-08002B2CF9AE}" pid="3" name="Creator">
    <vt:lpwstr>Microsoft® Word 2010</vt:lpwstr>
  </property>
  <property fmtid="{D5CDD505-2E9C-101B-9397-08002B2CF9AE}" pid="4" name="LastSaved">
    <vt:filetime>2022-12-04T00:00:00Z</vt:filetime>
  </property>
</Properties>
</file>