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309B9" w14:textId="796A68B2" w:rsidR="00542B65" w:rsidRPr="00542B65" w:rsidRDefault="00916144" w:rsidP="00542B65">
      <w:pPr>
        <w:pStyle w:val="papertitle"/>
        <w:spacing w:before="100" w:beforeAutospacing="1" w:after="100" w:afterAutospacing="1"/>
        <w:sectPr w:rsidR="00542B65" w:rsidRPr="00542B65" w:rsidSect="003B4E04">
          <w:footerReference w:type="first" r:id="rId8"/>
          <w:pgSz w:w="11906" w:h="16838" w:code="9"/>
          <w:pgMar w:top="540" w:right="893" w:bottom="1440" w:left="893" w:header="720" w:footer="720" w:gutter="0"/>
          <w:cols w:space="720"/>
          <w:titlePg/>
          <w:docGrid w:linePitch="360"/>
        </w:sectPr>
      </w:pPr>
      <w:r>
        <w:t xml:space="preserve"> </w:t>
      </w:r>
      <w:r w:rsidRPr="00916144">
        <w:t>MODIFICATION OF DRAIN HAYWARD STRAINER PIPE HEADER PIPES TO IMPROVE EFFORTS OF COOLI</w:t>
      </w:r>
      <w:r>
        <w:t>NG WATER PUMP TRAIN EF BADAK LNG</w:t>
      </w:r>
      <w:r w:rsidRPr="00916144">
        <w:t xml:space="preserve"> BONTANG</w:t>
      </w:r>
    </w:p>
    <w:p w14:paraId="45D5010A" w14:textId="77777777" w:rsidR="009F1D79" w:rsidRPr="00781904" w:rsidRDefault="009F1D79" w:rsidP="00EA175C">
      <w:pPr>
        <w:pStyle w:val="Author"/>
        <w:spacing w:before="100" w:beforeAutospacing="1"/>
        <w:jc w:val="both"/>
        <w:rPr>
          <w:sz w:val="18"/>
          <w:szCs w:val="18"/>
        </w:rPr>
        <w:sectPr w:rsidR="009F1D79" w:rsidRPr="00781904" w:rsidSect="003B4E04">
          <w:type w:val="continuous"/>
          <w:pgSz w:w="11906" w:h="16838" w:code="9"/>
          <w:pgMar w:top="450" w:right="893" w:bottom="1440" w:left="893" w:header="720" w:footer="720" w:gutter="0"/>
          <w:cols w:num="3" w:space="720"/>
          <w:docGrid w:linePitch="360"/>
        </w:sectPr>
      </w:pPr>
    </w:p>
    <w:p w14:paraId="1795A9A9" w14:textId="3B5C9E7F" w:rsidR="009303D9" w:rsidRPr="00781904" w:rsidRDefault="009303D9" w:rsidP="00542B65">
      <w:pPr>
        <w:jc w:val="both"/>
        <w:sectPr w:rsidR="009303D9" w:rsidRPr="00781904" w:rsidSect="003B4E04">
          <w:type w:val="continuous"/>
          <w:pgSz w:w="11906" w:h="16838" w:code="9"/>
          <w:pgMar w:top="450" w:right="893" w:bottom="1440" w:left="893" w:header="720" w:footer="720" w:gutter="0"/>
          <w:cols w:num="3" w:space="720"/>
          <w:docGrid w:linePitch="360"/>
        </w:sectPr>
      </w:pPr>
    </w:p>
    <w:p w14:paraId="20E090D2" w14:textId="4D72506D" w:rsidR="00542B65" w:rsidRPr="00781904" w:rsidRDefault="00916144" w:rsidP="00542B65">
      <w:pPr>
        <w:pStyle w:val="Author"/>
        <w:spacing w:before="100" w:beforeAutospacing="1"/>
        <w:rPr>
          <w:sz w:val="18"/>
          <w:szCs w:val="18"/>
        </w:rPr>
      </w:pPr>
      <w:r>
        <w:rPr>
          <w:sz w:val="18"/>
          <w:szCs w:val="18"/>
        </w:rPr>
        <w:lastRenderedPageBreak/>
        <w:t>Ferdiyanto, Riky</w:t>
      </w:r>
      <w:r w:rsidR="00542B65" w:rsidRPr="00781904">
        <w:rPr>
          <w:sz w:val="18"/>
          <w:szCs w:val="18"/>
        </w:rPr>
        <w:br/>
        <w:t>Vocation</w:t>
      </w:r>
      <w:r w:rsidR="00542B65">
        <w:rPr>
          <w:sz w:val="18"/>
          <w:szCs w:val="18"/>
        </w:rPr>
        <w:t>al School of Mechanical Engineering</w:t>
      </w:r>
      <w:r w:rsidR="00542B65" w:rsidRPr="00781904">
        <w:rPr>
          <w:sz w:val="18"/>
          <w:szCs w:val="18"/>
        </w:rPr>
        <w:br/>
        <w:t>Diponegoro University</w:t>
      </w:r>
      <w:r w:rsidR="00542B65">
        <w:rPr>
          <w:sz w:val="18"/>
          <w:szCs w:val="18"/>
        </w:rPr>
        <w:t xml:space="preserve"> – PT BADAK NGL</w:t>
      </w:r>
      <w:r w:rsidR="00542B65" w:rsidRPr="00781904">
        <w:rPr>
          <w:i/>
          <w:sz w:val="18"/>
          <w:szCs w:val="18"/>
        </w:rPr>
        <w:br/>
      </w:r>
      <w:r>
        <w:rPr>
          <w:sz w:val="18"/>
          <w:szCs w:val="18"/>
        </w:rPr>
        <w:t>Bontang, Indonesia</w:t>
      </w:r>
      <w:r>
        <w:rPr>
          <w:sz w:val="18"/>
          <w:szCs w:val="18"/>
        </w:rPr>
        <w:br/>
        <w:t>tnrikyf</w:t>
      </w:r>
      <w:r w:rsidR="00542B65" w:rsidRPr="00781904">
        <w:rPr>
          <w:sz w:val="18"/>
          <w:szCs w:val="18"/>
        </w:rPr>
        <w:t>@gmail.com</w:t>
      </w:r>
    </w:p>
    <w:p w14:paraId="622097C9" w14:textId="5DAA72AA" w:rsidR="00542B65" w:rsidRPr="00781904" w:rsidRDefault="00542B65" w:rsidP="00542B65">
      <w:pPr>
        <w:pStyle w:val="Author"/>
        <w:spacing w:before="100" w:beforeAutospacing="1"/>
        <w:rPr>
          <w:sz w:val="18"/>
          <w:szCs w:val="18"/>
        </w:rPr>
        <w:sectPr w:rsidR="00542B65" w:rsidRPr="00781904" w:rsidSect="00463454">
          <w:type w:val="continuous"/>
          <w:pgSz w:w="11906" w:h="16838" w:code="9"/>
          <w:pgMar w:top="450" w:right="893" w:bottom="1440" w:left="893" w:header="720" w:footer="720" w:gutter="0"/>
          <w:cols w:num="2" w:space="720"/>
          <w:docGrid w:linePitch="360"/>
        </w:sectPr>
      </w:pPr>
      <w:r w:rsidRPr="00781904">
        <w:rPr>
          <w:sz w:val="18"/>
          <w:szCs w:val="18"/>
        </w:rPr>
        <w:br w:type="column"/>
      </w:r>
      <w:r w:rsidR="00514615">
        <w:rPr>
          <w:sz w:val="18"/>
          <w:szCs w:val="18"/>
        </w:rPr>
        <w:lastRenderedPageBreak/>
        <w:t>Murni</w:t>
      </w:r>
      <w:r w:rsidRPr="00781904">
        <w:rPr>
          <w:sz w:val="18"/>
          <w:szCs w:val="18"/>
        </w:rPr>
        <w:br/>
      </w:r>
      <w:r>
        <w:rPr>
          <w:sz w:val="18"/>
          <w:szCs w:val="18"/>
        </w:rPr>
        <w:t>Vocational School of Mechanical Engineering</w:t>
      </w:r>
      <w:r w:rsidRPr="00781904">
        <w:rPr>
          <w:sz w:val="18"/>
          <w:szCs w:val="18"/>
        </w:rPr>
        <w:br/>
        <w:t>Diponegoro University</w:t>
      </w:r>
      <w:r w:rsidRPr="00781904">
        <w:rPr>
          <w:i/>
          <w:sz w:val="18"/>
          <w:szCs w:val="18"/>
        </w:rPr>
        <w:t xml:space="preserve"> </w:t>
      </w:r>
      <w:r w:rsidRPr="00781904">
        <w:rPr>
          <w:i/>
          <w:sz w:val="18"/>
          <w:szCs w:val="18"/>
        </w:rPr>
        <w:br/>
      </w:r>
      <w:r w:rsidRPr="00781904">
        <w:rPr>
          <w:sz w:val="18"/>
          <w:szCs w:val="18"/>
        </w:rPr>
        <w:t>Semarang, Indonesia</w:t>
      </w:r>
      <w:r w:rsidRPr="00781904">
        <w:rPr>
          <w:sz w:val="18"/>
          <w:szCs w:val="18"/>
        </w:rPr>
        <w:br/>
      </w:r>
      <w:r w:rsidR="00514615">
        <w:rPr>
          <w:sz w:val="18"/>
          <w:szCs w:val="18"/>
        </w:rPr>
        <w:t>mochmurni@gmail.com</w:t>
      </w:r>
    </w:p>
    <w:p w14:paraId="639A87BE" w14:textId="6E1E8C7E" w:rsidR="00463454" w:rsidRPr="00514615" w:rsidRDefault="009303D9" w:rsidP="00514615">
      <w:pPr>
        <w:pStyle w:val="Abstract"/>
        <w:ind w:firstLine="274"/>
        <w:rPr>
          <w:i/>
          <w:lang w:val="eu"/>
        </w:rPr>
      </w:pPr>
      <w:r w:rsidRPr="00781904">
        <w:rPr>
          <w:i/>
          <w:iCs/>
        </w:rPr>
        <w:lastRenderedPageBreak/>
        <w:t>Abstract</w:t>
      </w:r>
      <w:r w:rsidRPr="00781904">
        <w:t>—</w:t>
      </w:r>
      <w:r w:rsidR="00463454" w:rsidRPr="00781904">
        <w:t xml:space="preserve"> </w:t>
      </w:r>
      <w:r w:rsidR="00514615" w:rsidRPr="00514615">
        <w:rPr>
          <w:i/>
          <w:lang w:val="eu"/>
        </w:rPr>
        <w:t>In Badak LNG the role of the cooling water pump is very important, and becomes the main support for transferring sea water where the water is used in the cooling process of industrial machinery or as emergency safety for firefighters. Water pump cooling has a hayward strainer that serves to filter water with a smaller filter so that the cooling water that is sent is completely free of dirty water. The purpose of this final project is to find out the main causes of the performance degradation of the EF cooling water pump due to the barrier to the hayward strainer which results in lower pressure on the cooling water. The methodology applied was based on field observations and conducted a solidwork simulation test. Field observations show that when more than one hayward strainer is in backwash, the effectiveness of backwash release decreases because the main disposal of the hayward strainer becomes one. The solidwork simulation found that the pressure on the Hayward train E strainer was high enough to create back pressure and limit the flow of the Hayward strainer outlet. By performing actual simulations by only running only one exhaust system at Hayward train E trainer has improved performance on the hayward strainer system. The performance analysis of the cooling water pump was carried out to determine the cause of the pump pressure drop on the hayward strainer and it was found that the main cause of performance was due to back pressure disposal, the pressure was increasing at each outlet of the Hayward strainer which had more distance to the outlet drain. Taking into account the problem of back pressure, separating the train E and F cooling water pump lines is a good choice. After simulating solid work, the separation of the E train line and the F colling water train shows an increase in the performance of the cooling water pump system because the Hayward strainer runs well so that the pump pressure is maintained for the industrial engine cooling needs.</w:t>
      </w:r>
    </w:p>
    <w:p w14:paraId="3A566B93" w14:textId="6EF33D73" w:rsidR="009303D9" w:rsidRPr="00781904" w:rsidRDefault="004D72B5" w:rsidP="00972203">
      <w:pPr>
        <w:pStyle w:val="Keywords"/>
      </w:pPr>
      <w:r w:rsidRPr="00781904">
        <w:t>Keywords—</w:t>
      </w:r>
      <w:r w:rsidR="00514615" w:rsidRPr="00514615">
        <w:t xml:space="preserve"> Hayward Strainer, Pipe, Drain, back pressure, Cooling water pump</w:t>
      </w:r>
    </w:p>
    <w:p w14:paraId="2069C14B" w14:textId="4F02F360" w:rsidR="009303D9" w:rsidRPr="00781904" w:rsidRDefault="00397C19" w:rsidP="006B6B66">
      <w:pPr>
        <w:pStyle w:val="Heading1"/>
      </w:pPr>
      <w:r w:rsidRPr="00781904">
        <w:t>Introduction</w:t>
      </w:r>
    </w:p>
    <w:p w14:paraId="17764A0D" w14:textId="62D5BC4F" w:rsidR="0026620F" w:rsidRDefault="0026620F" w:rsidP="0026620F">
      <w:pPr>
        <w:jc w:val="both"/>
      </w:pPr>
      <w:r>
        <w:t>All of the Cooling Water Pumps (CWPs) are equipped by the Hayward Strainer (HWS) for filtering the dirt, scale or any matters which may harm and plug in the CWP’s downstream equipment. Originally, the backwash is controlled by preset timer that will automatically backwash the HWS every 4 hours in 20 minutes. However, the backwash also automatically runs if the pressure differential (PDCH) reach 0.8 kg/cm</w:t>
      </w:r>
      <w:r w:rsidRPr="00E84413">
        <w:rPr>
          <w:vertAlign w:val="superscript"/>
        </w:rPr>
        <w:t>2</w:t>
      </w:r>
      <w:r>
        <w:t xml:space="preserve">. Currently, besides that two logic operation sometimes perform individual </w:t>
      </w:r>
      <w:r>
        <w:lastRenderedPageBreak/>
        <w:t>backwash to ensure the delta pressure between upstream and downstream high that could result the motor low-low amperage (PALL) triggered ( CWP’s  Motor Trip). The problem when more than one HWS in backwashing, the effectiveness of releasing the backwash decreases due to the backpressure from neighborhood HWS. It directly results event that Utilities II Operators need to stop the Others HWS backwashing, prioritizing the HWS that has higher pressure differential.</w:t>
      </w:r>
    </w:p>
    <w:p w14:paraId="768EFA7A" w14:textId="77777777" w:rsidR="009303D9" w:rsidRPr="00781904" w:rsidRDefault="00C82D69" w:rsidP="006B6B66">
      <w:pPr>
        <w:pStyle w:val="Heading1"/>
      </w:pPr>
      <w:r w:rsidRPr="00781904">
        <w:t>Experimental procedure</w:t>
      </w:r>
    </w:p>
    <w:p w14:paraId="662C1F17" w14:textId="769E1404" w:rsidR="00C82D69" w:rsidRPr="00781904" w:rsidRDefault="004148DD" w:rsidP="00C82D69">
      <w:pPr>
        <w:pStyle w:val="BodyText"/>
        <w:rPr>
          <w:lang w:val="en-US"/>
        </w:rPr>
      </w:pPr>
      <w:r w:rsidRPr="004148DD">
        <w:rPr>
          <w:lang w:val="en-US"/>
        </w:rPr>
        <w:t xml:space="preserve">The final project that discusses the modification of the drain </w:t>
      </w:r>
      <w:proofErr w:type="spellStart"/>
      <w:r w:rsidRPr="004148DD">
        <w:rPr>
          <w:lang w:val="en-US"/>
        </w:rPr>
        <w:t>hayward</w:t>
      </w:r>
      <w:proofErr w:type="spellEnd"/>
      <w:r w:rsidRPr="004148DD">
        <w:rPr>
          <w:lang w:val="en-US"/>
        </w:rPr>
        <w:t xml:space="preserve"> strainer pipeline to improve the performance of the EF water train does not exist yet, so that the compilers make the final assignment with the title as for the problems so that the cooling water performance decreases is based on experience to reduce the risk of system failure cooling water is very vital and the author has a different discussion. In this final project report, the author will discuss the modification of drain </w:t>
      </w:r>
      <w:proofErr w:type="spellStart"/>
      <w:proofErr w:type="gramStart"/>
      <w:r w:rsidRPr="004148DD">
        <w:rPr>
          <w:lang w:val="en-US"/>
        </w:rPr>
        <w:t>hayward</w:t>
      </w:r>
      <w:proofErr w:type="spellEnd"/>
      <w:proofErr w:type="gramEnd"/>
      <w:r w:rsidRPr="004148DD">
        <w:rPr>
          <w:lang w:val="en-US"/>
        </w:rPr>
        <w:t xml:space="preserve"> strainer which is applied as an alternative pathway to facilitate the work system of drain </w:t>
      </w:r>
      <w:proofErr w:type="spellStart"/>
      <w:r w:rsidRPr="004148DD">
        <w:rPr>
          <w:lang w:val="en-US"/>
        </w:rPr>
        <w:t>hayward</w:t>
      </w:r>
      <w:proofErr w:type="spellEnd"/>
      <w:r w:rsidRPr="004148DD">
        <w:rPr>
          <w:lang w:val="en-US"/>
        </w:rPr>
        <w:t xml:space="preserve"> strainer so that it does not interfere with other work systems in the </w:t>
      </w:r>
      <w:proofErr w:type="spellStart"/>
      <w:r w:rsidRPr="004148DD">
        <w:rPr>
          <w:lang w:val="en-US"/>
        </w:rPr>
        <w:t>hayward</w:t>
      </w:r>
      <w:proofErr w:type="spellEnd"/>
      <w:r w:rsidRPr="004148DD">
        <w:rPr>
          <w:lang w:val="en-US"/>
        </w:rPr>
        <w:t xml:space="preserve"> strainer. The compiler also innovates by making plans in making modifications so that they are expected to be made and applied later. The reason for the planning is mainly because the manufacture and modification required the right time to avoid the risk of failure of the EF train cooling system.</w:t>
      </w:r>
    </w:p>
    <w:p w14:paraId="45B1B076" w14:textId="308567AA" w:rsidR="00C82D69" w:rsidRPr="00781904" w:rsidRDefault="00C82D69" w:rsidP="00C82D69">
      <w:pPr>
        <w:pStyle w:val="Heading1"/>
      </w:pPr>
      <w:r w:rsidRPr="00781904">
        <w:t>Result and Discussion</w:t>
      </w:r>
    </w:p>
    <w:p w14:paraId="4CCB896A" w14:textId="1C6E46C6" w:rsidR="009303D9" w:rsidRPr="00781904" w:rsidRDefault="000A700D" w:rsidP="00ED0149">
      <w:pPr>
        <w:pStyle w:val="Heading2"/>
      </w:pPr>
      <w:r>
        <w:t xml:space="preserve">Previous Sewer Design </w:t>
      </w:r>
      <w:r w:rsidR="004148DD">
        <w:t xml:space="preserve">Hayward Strainer </w:t>
      </w:r>
    </w:p>
    <w:p w14:paraId="37638C96" w14:textId="491C01F2" w:rsidR="00EA175C" w:rsidRDefault="000A700D" w:rsidP="007D28D8">
      <w:pPr>
        <w:pStyle w:val="BodyText"/>
        <w:rPr>
          <w:lang w:val="en-US"/>
        </w:rPr>
      </w:pPr>
      <w:r w:rsidRPr="000A700D">
        <w:t xml:space="preserve">To make modifications, first it takes data from the previous design. The data obtained from the previous design, the following figure is the design of the display tool and the system of working </w:t>
      </w:r>
      <w:proofErr w:type="spellStart"/>
      <w:r w:rsidRPr="000A700D">
        <w:t>hayward</w:t>
      </w:r>
      <w:proofErr w:type="spellEnd"/>
      <w:r w:rsidRPr="000A700D">
        <w:t xml:space="preserve"> strainer in maintaining the cleanliness of cooling water.</w:t>
      </w:r>
      <w:r w:rsidR="001B6718" w:rsidRPr="00781904">
        <w:rPr>
          <w:lang w:val="en-US"/>
        </w:rPr>
        <w:t>.</w:t>
      </w:r>
    </w:p>
    <w:p w14:paraId="714FCF90" w14:textId="77777777" w:rsidR="00273201" w:rsidRDefault="00273201" w:rsidP="00273201">
      <w:pPr>
        <w:ind w:firstLine="288"/>
        <w:jc w:val="both"/>
      </w:pPr>
      <w:r>
        <w:rPr>
          <w:noProof/>
        </w:rPr>
        <mc:AlternateContent>
          <mc:Choice Requires="wps">
            <w:drawing>
              <wp:anchor distT="0" distB="0" distL="114300" distR="114300" simplePos="0" relativeHeight="251659264" behindDoc="1" locked="0" layoutInCell="1" allowOverlap="1" wp14:anchorId="2777D440" wp14:editId="2913A07C">
                <wp:simplePos x="0" y="0"/>
                <wp:positionH relativeFrom="margin">
                  <wp:posOffset>3433445</wp:posOffset>
                </wp:positionH>
                <wp:positionV relativeFrom="paragraph">
                  <wp:posOffset>10795</wp:posOffset>
                </wp:positionV>
                <wp:extent cx="2762250" cy="23717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762250" cy="2371725"/>
                        </a:xfrm>
                        <a:prstGeom prst="rect">
                          <a:avLst/>
                        </a:prstGeom>
                        <a:noFill/>
                        <a:ln w="6350">
                          <a:noFill/>
                        </a:ln>
                      </wps:spPr>
                      <wps:txbx>
                        <w:txbxContent>
                          <w:p w14:paraId="61F2C4E0" w14:textId="78DB46B5" w:rsidR="00273201" w:rsidRDefault="00273201" w:rsidP="00305D7E">
                            <w:pPr>
                              <w:jc w:val="both"/>
                            </w:pPr>
                            <w:r w:rsidRPr="00035343">
                              <w:object w:dxaOrig="7671" w:dyaOrig="5313" w14:anchorId="0B887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41.75pt" o:ole="">
                                  <v:imagedata r:id="rId9" o:title=""/>
                                </v:shape>
                                <o:OLEObject Type="Embed" ProgID="Visio.Drawing.11" ShapeID="_x0000_i1025" DrawAspect="Content" ObjectID="_1618326882" r:id="rId10"/>
                              </w:object>
                            </w:r>
                          </w:p>
                          <w:p w14:paraId="6E9B03BE" w14:textId="77777777" w:rsidR="00273201" w:rsidRPr="00781904" w:rsidRDefault="00273201" w:rsidP="00305D7E">
                            <w:pPr>
                              <w:jc w:val="both"/>
                            </w:pPr>
                          </w:p>
                          <w:p w14:paraId="0AF7C04B" w14:textId="4694DD68" w:rsidR="0026620F" w:rsidRDefault="0026620F">
                            <w:r>
                              <w:t xml:space="preserve">Fig. </w:t>
                            </w:r>
                            <w:r w:rsidRPr="00781904">
                              <w:t xml:space="preserve">1. </w:t>
                            </w:r>
                            <w:r w:rsidR="00273201">
                              <w:t>Tool Display Design</w:t>
                            </w:r>
                          </w:p>
                          <w:p w14:paraId="5D98BF2E" w14:textId="77777777" w:rsidR="0026620F" w:rsidRDefault="0026620F"/>
                          <w:p w14:paraId="47EB41EB" w14:textId="77777777" w:rsidR="0026620F" w:rsidRDefault="002662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7D440" id="_x0000_t202" coordsize="21600,21600" o:spt="202" path="m,l,21600r21600,l21600,xe">
                <v:stroke joinstyle="miter"/>
                <v:path gradientshapeok="t" o:connecttype="rect"/>
              </v:shapetype>
              <v:shape id="Text Box 2" o:spid="_x0000_s1026" type="#_x0000_t202" style="position:absolute;left:0;text-align:left;margin-left:270.35pt;margin-top:.85pt;width:217.5pt;height:18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" filled="f" stroked="f" strokeweight=".5pt">
                <v:textbox>
                  <w:txbxContent>
                    <w:p w14:paraId="61F2C4E0" w14:textId="78DB46B5" w:rsidR="00273201" w:rsidRDefault="00273201" w:rsidP="00305D7E">
                      <w:pPr>
                        <w:jc w:val="both"/>
                      </w:pPr>
                      <w:r w:rsidRPr="00035343">
                        <w:object w:dxaOrig="7671" w:dyaOrig="5313" w14:anchorId="0B887830">
                          <v:shape id="_x0000_i1025" type="#_x0000_t75" style="width:202.5pt;height:141.75pt" o:ole="">
                            <v:imagedata r:id="rId9" o:title=""/>
                          </v:shape>
                          <o:OLEObject Type="Embed" ProgID="Visio.Drawing.11" ShapeID="_x0000_i1025" DrawAspect="Content" ObjectID="_1618326882" r:id="rId11"/>
                        </w:object>
                      </w:r>
                    </w:p>
                    <w:p w14:paraId="6E9B03BE" w14:textId="77777777" w:rsidR="00273201" w:rsidRPr="00781904" w:rsidRDefault="00273201" w:rsidP="00305D7E">
                      <w:pPr>
                        <w:jc w:val="both"/>
                      </w:pPr>
                    </w:p>
                    <w:p w14:paraId="0AF7C04B" w14:textId="4694DD68" w:rsidR="0026620F" w:rsidRDefault="0026620F">
                      <w:r>
                        <w:t xml:space="preserve">Fig. </w:t>
                      </w:r>
                      <w:r w:rsidRPr="00781904">
                        <w:t xml:space="preserve">1. </w:t>
                      </w:r>
                      <w:r w:rsidR="00273201">
                        <w:t>Tool Display Design</w:t>
                      </w:r>
                    </w:p>
                    <w:p w14:paraId="5D98BF2E" w14:textId="77777777" w:rsidR="0026620F" w:rsidRDefault="0026620F"/>
                    <w:p w14:paraId="47EB41EB" w14:textId="77777777" w:rsidR="0026620F" w:rsidRDefault="0026620F"/>
                  </w:txbxContent>
                </v:textbox>
                <w10:wrap anchorx="margin"/>
              </v:shape>
            </w:pict>
          </mc:Fallback>
        </mc:AlternateContent>
      </w:r>
    </w:p>
    <w:p w14:paraId="2AEB68EB" w14:textId="445ADE92" w:rsidR="004C4F02" w:rsidRDefault="004C4F02" w:rsidP="00273201">
      <w:pPr>
        <w:ind w:firstLine="288"/>
        <w:jc w:val="both"/>
        <w:rPr>
          <w:highlight w:val="yellow"/>
        </w:rPr>
      </w:pPr>
    </w:p>
    <w:p w14:paraId="102FE61C" w14:textId="77777777" w:rsidR="005C0E21" w:rsidRDefault="005C0E21" w:rsidP="004C4F02"/>
    <w:p w14:paraId="189B6DF5" w14:textId="77777777" w:rsidR="005C0E21" w:rsidRDefault="005C0E21" w:rsidP="004C4F02"/>
    <w:p w14:paraId="1DD602CF" w14:textId="77777777" w:rsidR="005C0E21" w:rsidRDefault="005C0E21" w:rsidP="004C4F02"/>
    <w:p w14:paraId="36367885" w14:textId="77777777" w:rsidR="005C0E21" w:rsidRDefault="005C0E21" w:rsidP="004C4F02"/>
    <w:p w14:paraId="62BA5E6E" w14:textId="77777777" w:rsidR="005C0E21" w:rsidRDefault="005C0E21" w:rsidP="004C4F02"/>
    <w:p w14:paraId="22C5932E" w14:textId="77777777" w:rsidR="005C0E21" w:rsidRDefault="005C0E21" w:rsidP="004C4F02"/>
    <w:p w14:paraId="10AC10CC" w14:textId="77777777" w:rsidR="005C0E21" w:rsidRDefault="005C0E21" w:rsidP="004C4F02"/>
    <w:p w14:paraId="340D27B8" w14:textId="77777777" w:rsidR="005C0E21" w:rsidRDefault="005C0E21" w:rsidP="004C4F02"/>
    <w:p w14:paraId="77B98DDD" w14:textId="77777777" w:rsidR="005C0E21" w:rsidRDefault="005C0E21" w:rsidP="004C4F02"/>
    <w:p w14:paraId="2424C49B" w14:textId="2427D8B7" w:rsidR="004C4F02" w:rsidRDefault="004C4F02" w:rsidP="004C4F02">
      <w:r>
        <w:rPr>
          <w:noProof/>
        </w:rPr>
        <mc:AlternateContent>
          <mc:Choice Requires="wps">
            <w:drawing>
              <wp:anchor distT="0" distB="0" distL="114300" distR="114300" simplePos="0" relativeHeight="251660288" behindDoc="1" locked="0" layoutInCell="1" allowOverlap="1" wp14:anchorId="333B20E4" wp14:editId="7A966245">
                <wp:simplePos x="0" y="0"/>
                <wp:positionH relativeFrom="column">
                  <wp:posOffset>119380</wp:posOffset>
                </wp:positionH>
                <wp:positionV relativeFrom="paragraph">
                  <wp:posOffset>139700</wp:posOffset>
                </wp:positionV>
                <wp:extent cx="2657475" cy="2343785"/>
                <wp:effectExtent l="0" t="0" r="0" b="0"/>
                <wp:wrapNone/>
                <wp:docPr id="3" name="Text Box 3"/>
                <wp:cNvGraphicFramePr/>
                <a:graphic xmlns:a="http://schemas.openxmlformats.org/drawingml/2006/main">
                  <a:graphicData uri="http://schemas.microsoft.com/office/word/2010/wordprocessingShape">
                    <wps:wsp>
                      <wps:cNvSpPr txBox="1"/>
                      <wps:spPr>
                        <a:xfrm>
                          <a:off x="0" y="0"/>
                          <a:ext cx="2657475" cy="2343785"/>
                        </a:xfrm>
                        <a:prstGeom prst="rect">
                          <a:avLst/>
                        </a:prstGeom>
                        <a:noFill/>
                        <a:ln w="6350">
                          <a:noFill/>
                        </a:ln>
                      </wps:spPr>
                      <wps:txbx>
                        <w:txbxContent>
                          <w:p w14:paraId="453CAE59" w14:textId="297D2FA9" w:rsidR="0026620F" w:rsidRDefault="000A700D">
                            <w:r>
                              <w:rPr>
                                <w:noProof/>
                              </w:rPr>
                              <w:drawing>
                                <wp:inline distT="0" distB="0" distL="0" distR="0" wp14:anchorId="70A3CDF4" wp14:editId="4F8A9736">
                                  <wp:extent cx="2466999" cy="1482725"/>
                                  <wp:effectExtent l="0" t="0" r="952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509" cy="1483633"/>
                                          </a:xfrm>
                                          <a:prstGeom prst="rect">
                                            <a:avLst/>
                                          </a:prstGeom>
                                          <a:noFill/>
                                        </pic:spPr>
                                      </pic:pic>
                                    </a:graphicData>
                                  </a:graphic>
                                </wp:inline>
                              </w:drawing>
                            </w:r>
                          </w:p>
                          <w:p w14:paraId="43F962F3" w14:textId="77777777" w:rsidR="0026620F" w:rsidRDefault="0026620F"/>
                          <w:p w14:paraId="555A5725" w14:textId="77777777" w:rsidR="00273201" w:rsidRDefault="00273201" w:rsidP="005C0E21">
                            <w:pPr>
                              <w:jc w:val="both"/>
                            </w:pPr>
                          </w:p>
                          <w:p w14:paraId="5155DD37" w14:textId="27061D2D" w:rsidR="0026620F" w:rsidRDefault="0026620F">
                            <w:r>
                              <w:t xml:space="preserve">Fig. </w:t>
                            </w:r>
                            <w:r w:rsidRPr="00781904">
                              <w:t xml:space="preserve">2. </w:t>
                            </w:r>
                            <w:r w:rsidR="00273201">
                              <w:t>Design of the top View Tool Display</w:t>
                            </w:r>
                            <w:r>
                              <w:t xml:space="preserve"> </w:t>
                            </w:r>
                          </w:p>
                          <w:p w14:paraId="6614781F" w14:textId="77777777" w:rsidR="0026620F" w:rsidRDefault="0026620F"/>
                          <w:p w14:paraId="3A5121BE" w14:textId="77777777" w:rsidR="0026620F" w:rsidRDefault="0026620F"/>
                          <w:p w14:paraId="55883FC0" w14:textId="77777777" w:rsidR="0026620F" w:rsidRDefault="0026620F"/>
                          <w:p w14:paraId="67029EC3" w14:textId="77777777" w:rsidR="0026620F" w:rsidRDefault="0026620F"/>
                          <w:p w14:paraId="6A917BE6" w14:textId="77777777" w:rsidR="0026620F" w:rsidRDefault="0026620F"/>
                          <w:p w14:paraId="6A4B1752" w14:textId="77777777" w:rsidR="0026620F" w:rsidRDefault="0026620F"/>
                          <w:p w14:paraId="5DCA8CCA" w14:textId="77777777" w:rsidR="0026620F" w:rsidRDefault="0026620F">
                            <w:r w:rsidRPr="004C4F02">
                              <w:t>In addition, visual inspection is also carried out on the external side of the tank floor plate. From the results of this inspection found the floor plate is located directly above the ground in the absence of concrete foundation. This can cause floor plate corrosion due to environmental exposure under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B20E4" id="Text Box 3" o:spid="_x0000_s1027" type="#_x0000_t202" style="position:absolute;left:0;text-align:left;margin-left:9.4pt;margin-top:11pt;width:209.25pt;height:18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" filled="f" stroked="f" strokeweight=".5pt">
                <v:textbox>
                  <w:txbxContent>
                    <w:p w14:paraId="453CAE59" w14:textId="297D2FA9" w:rsidR="0026620F" w:rsidRDefault="000A700D">
                      <w:r>
                        <w:rPr>
                          <w:noProof/>
                        </w:rPr>
                        <w:drawing>
                          <wp:inline distT="0" distB="0" distL="0" distR="0" wp14:anchorId="70A3CDF4" wp14:editId="4F8A9736">
                            <wp:extent cx="2466999" cy="1482725"/>
                            <wp:effectExtent l="0" t="0" r="952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509" cy="1483633"/>
                                    </a:xfrm>
                                    <a:prstGeom prst="rect">
                                      <a:avLst/>
                                    </a:prstGeom>
                                    <a:noFill/>
                                  </pic:spPr>
                                </pic:pic>
                              </a:graphicData>
                            </a:graphic>
                          </wp:inline>
                        </w:drawing>
                      </w:r>
                    </w:p>
                    <w:p w14:paraId="43F962F3" w14:textId="77777777" w:rsidR="0026620F" w:rsidRDefault="0026620F"/>
                    <w:p w14:paraId="555A5725" w14:textId="77777777" w:rsidR="00273201" w:rsidRDefault="00273201" w:rsidP="005C0E21">
                      <w:pPr>
                        <w:jc w:val="both"/>
                      </w:pPr>
                    </w:p>
                    <w:p w14:paraId="5155DD37" w14:textId="27061D2D" w:rsidR="0026620F" w:rsidRDefault="0026620F">
                      <w:r>
                        <w:t xml:space="preserve">Fig. </w:t>
                      </w:r>
                      <w:r w:rsidRPr="00781904">
                        <w:t xml:space="preserve">2. </w:t>
                      </w:r>
                      <w:r w:rsidR="00273201">
                        <w:t>Design of the top View Tool Display</w:t>
                      </w:r>
                      <w:r>
                        <w:t xml:space="preserve"> </w:t>
                      </w:r>
                    </w:p>
                    <w:p w14:paraId="6614781F" w14:textId="77777777" w:rsidR="0026620F" w:rsidRDefault="0026620F"/>
                    <w:p w14:paraId="3A5121BE" w14:textId="77777777" w:rsidR="0026620F" w:rsidRDefault="0026620F"/>
                    <w:p w14:paraId="55883FC0" w14:textId="77777777" w:rsidR="0026620F" w:rsidRDefault="0026620F"/>
                    <w:p w14:paraId="67029EC3" w14:textId="77777777" w:rsidR="0026620F" w:rsidRDefault="0026620F"/>
                    <w:p w14:paraId="6A917BE6" w14:textId="77777777" w:rsidR="0026620F" w:rsidRDefault="0026620F"/>
                    <w:p w14:paraId="6A4B1752" w14:textId="77777777" w:rsidR="0026620F" w:rsidRDefault="0026620F"/>
                    <w:p w14:paraId="5DCA8CCA" w14:textId="77777777" w:rsidR="0026620F" w:rsidRDefault="0026620F">
                      <w:r w:rsidRPr="004C4F02">
                        <w:t>In addition, visual inspection is also carried out on the external side of the tank floor plate. From the results of this inspection found the floor plate is located directly above the ground in the absence of concrete foundation. This can cause floor plate corrosion due to environmental exposure under the floor.</w:t>
                      </w:r>
                    </w:p>
                  </w:txbxContent>
                </v:textbox>
              </v:shape>
            </w:pict>
          </mc:Fallback>
        </mc:AlternateContent>
      </w:r>
    </w:p>
    <w:p w14:paraId="319741DB" w14:textId="302A801D" w:rsidR="004C4F02" w:rsidRDefault="004C4F02" w:rsidP="004C4F02"/>
    <w:p w14:paraId="12C63658" w14:textId="695F143D" w:rsidR="004C4F02" w:rsidRDefault="004C4F02" w:rsidP="004C4F02"/>
    <w:p w14:paraId="591F81E5" w14:textId="5C008004" w:rsidR="004C4F02" w:rsidRDefault="004C4F02" w:rsidP="004C4F02"/>
    <w:p w14:paraId="28C70350" w14:textId="0C000E61" w:rsidR="004C4F02" w:rsidRDefault="004C4F02" w:rsidP="004C4F02"/>
    <w:p w14:paraId="75D6D4B9" w14:textId="3C1119CF" w:rsidR="004C4F02" w:rsidRDefault="004C4F02" w:rsidP="005B0B3B">
      <w:pPr>
        <w:jc w:val="both"/>
      </w:pPr>
    </w:p>
    <w:p w14:paraId="4DABB40B" w14:textId="20E70364" w:rsidR="004C4F02" w:rsidRDefault="004C4F02" w:rsidP="004C4F02">
      <w:pPr>
        <w:rPr>
          <w:highlight w:val="yellow"/>
        </w:rPr>
      </w:pPr>
    </w:p>
    <w:p w14:paraId="4F26E722" w14:textId="436DC097" w:rsidR="004C4F02" w:rsidRDefault="004C4F02" w:rsidP="004C4F02">
      <w:pPr>
        <w:rPr>
          <w:highlight w:val="yellow"/>
        </w:rPr>
      </w:pPr>
    </w:p>
    <w:p w14:paraId="227DD4BA" w14:textId="1B9107EA" w:rsidR="004C4F02" w:rsidRDefault="004C4F02" w:rsidP="004C4F02">
      <w:pPr>
        <w:rPr>
          <w:highlight w:val="yellow"/>
        </w:rPr>
      </w:pPr>
    </w:p>
    <w:p w14:paraId="5056A116" w14:textId="30ADDFF3" w:rsidR="004C4F02" w:rsidRDefault="004C4F02" w:rsidP="004C4F02">
      <w:pPr>
        <w:rPr>
          <w:highlight w:val="yellow"/>
        </w:rPr>
      </w:pPr>
    </w:p>
    <w:p w14:paraId="7E246EA4" w14:textId="71F99E04" w:rsidR="004C4F02" w:rsidRDefault="004C4F02" w:rsidP="00273201">
      <w:pPr>
        <w:rPr>
          <w:highlight w:val="yellow"/>
        </w:rPr>
      </w:pPr>
    </w:p>
    <w:p w14:paraId="56B58A01" w14:textId="414A854A" w:rsidR="004C4F02" w:rsidRDefault="004C4F02" w:rsidP="004C4F02">
      <w:pPr>
        <w:rPr>
          <w:highlight w:val="yellow"/>
        </w:rPr>
      </w:pPr>
    </w:p>
    <w:p w14:paraId="0D7C2F18" w14:textId="6C9301CF" w:rsidR="004C4F02" w:rsidRDefault="004C4F02" w:rsidP="004C4F02">
      <w:pPr>
        <w:rPr>
          <w:highlight w:val="yellow"/>
        </w:rPr>
      </w:pPr>
    </w:p>
    <w:p w14:paraId="70276051" w14:textId="3A6E9AEF" w:rsidR="004C4F02" w:rsidRDefault="004C4F02" w:rsidP="004C4F02">
      <w:pPr>
        <w:rPr>
          <w:highlight w:val="yellow"/>
        </w:rPr>
      </w:pPr>
    </w:p>
    <w:p w14:paraId="31A6F0E6" w14:textId="27848FBB" w:rsidR="004C4F02" w:rsidRDefault="004C4F02" w:rsidP="004C4F02">
      <w:pPr>
        <w:rPr>
          <w:highlight w:val="yellow"/>
        </w:rPr>
      </w:pPr>
    </w:p>
    <w:p w14:paraId="08B92CF3" w14:textId="76B064E4" w:rsidR="004C4F02" w:rsidRPr="00542B65" w:rsidRDefault="00542B65" w:rsidP="00542B65">
      <w:pPr>
        <w:rPr>
          <w:highlight w:val="yellow"/>
        </w:rPr>
      </w:pPr>
      <w:r>
        <w:rPr>
          <w:noProof/>
        </w:rPr>
        <mc:AlternateContent>
          <mc:Choice Requires="wps">
            <w:drawing>
              <wp:anchor distT="0" distB="0" distL="114300" distR="114300" simplePos="0" relativeHeight="251661312" behindDoc="1" locked="0" layoutInCell="1" allowOverlap="1" wp14:anchorId="574F954D" wp14:editId="5AAD2882">
                <wp:simplePos x="0" y="0"/>
                <wp:positionH relativeFrom="column">
                  <wp:posOffset>-6985</wp:posOffset>
                </wp:positionH>
                <wp:positionV relativeFrom="paragraph">
                  <wp:posOffset>227965</wp:posOffset>
                </wp:positionV>
                <wp:extent cx="2934000" cy="2062800"/>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2934000" cy="2062800"/>
                        </a:xfrm>
                        <a:prstGeom prst="rect">
                          <a:avLst/>
                        </a:prstGeom>
                        <a:noFill/>
                        <a:ln w="6350">
                          <a:noFill/>
                        </a:ln>
                      </wps:spPr>
                      <wps:txbx>
                        <w:txbxContent>
                          <w:p w14:paraId="299A1F81" w14:textId="17A422A2" w:rsidR="00273201" w:rsidRDefault="00273201" w:rsidP="00273201">
                            <w:pPr>
                              <w:jc w:val="both"/>
                              <w:rPr>
                                <w:noProof/>
                              </w:rPr>
                            </w:pPr>
                            <w:r w:rsidRPr="00C0258D">
                              <w:rPr>
                                <w:noProof/>
                              </w:rPr>
                              <w:drawing>
                                <wp:inline distT="0" distB="0" distL="0" distR="0" wp14:anchorId="0ED16125" wp14:editId="375D2BB1">
                                  <wp:extent cx="1710919" cy="2161763"/>
                                  <wp:effectExtent l="3175" t="0" r="698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719849" cy="2173046"/>
                                          </a:xfrm>
                                          <a:prstGeom prst="rect">
                                            <a:avLst/>
                                          </a:prstGeom>
                                          <a:noFill/>
                                          <a:ln>
                                            <a:noFill/>
                                          </a:ln>
                                        </pic:spPr>
                                      </pic:pic>
                                    </a:graphicData>
                                  </a:graphic>
                                </wp:inline>
                              </w:drawing>
                            </w:r>
                          </w:p>
                          <w:p w14:paraId="2284EF69" w14:textId="2543E83D" w:rsidR="00273201" w:rsidRDefault="00273201" w:rsidP="00273201">
                            <w:r>
                              <w:t xml:space="preserve">Fig. </w:t>
                            </w:r>
                            <w:r>
                              <w:t>3</w:t>
                            </w:r>
                            <w:r w:rsidRPr="00781904">
                              <w:t xml:space="preserve">. </w:t>
                            </w:r>
                            <w:r>
                              <w:t xml:space="preserve">Hayward </w:t>
                            </w:r>
                            <w:proofErr w:type="spellStart"/>
                            <w:r>
                              <w:t>Striner</w:t>
                            </w:r>
                            <w:proofErr w:type="spellEnd"/>
                            <w:r>
                              <w:t xml:space="preserve"> </w:t>
                            </w:r>
                          </w:p>
                          <w:p w14:paraId="1DB0FE77" w14:textId="7644EFEB" w:rsidR="0026620F" w:rsidRDefault="0026620F" w:rsidP="0027320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F954D" id="Text Box 4" o:spid="_x0000_s1028" type="#_x0000_t202" style="position:absolute;left:0;text-align:left;margin-left:-.55pt;margin-top:17.95pt;width:231pt;height:16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" filled="f" stroked="f" strokeweight=".5pt">
                <v:textbox>
                  <w:txbxContent>
                    <w:p w14:paraId="299A1F81" w14:textId="17A422A2" w:rsidR="00273201" w:rsidRDefault="00273201" w:rsidP="00273201">
                      <w:pPr>
                        <w:jc w:val="both"/>
                        <w:rPr>
                          <w:noProof/>
                        </w:rPr>
                      </w:pPr>
                      <w:r w:rsidRPr="00C0258D">
                        <w:rPr>
                          <w:noProof/>
                        </w:rPr>
                        <w:drawing>
                          <wp:inline distT="0" distB="0" distL="0" distR="0" wp14:anchorId="0ED16125" wp14:editId="375D2BB1">
                            <wp:extent cx="1710919" cy="2161763"/>
                            <wp:effectExtent l="3175" t="0" r="698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719849" cy="2173046"/>
                                    </a:xfrm>
                                    <a:prstGeom prst="rect">
                                      <a:avLst/>
                                    </a:prstGeom>
                                    <a:noFill/>
                                    <a:ln>
                                      <a:noFill/>
                                    </a:ln>
                                  </pic:spPr>
                                </pic:pic>
                              </a:graphicData>
                            </a:graphic>
                          </wp:inline>
                        </w:drawing>
                      </w:r>
                    </w:p>
                    <w:p w14:paraId="2284EF69" w14:textId="2543E83D" w:rsidR="00273201" w:rsidRDefault="00273201" w:rsidP="00273201">
                      <w:r>
                        <w:t xml:space="preserve">Fig. </w:t>
                      </w:r>
                      <w:r>
                        <w:t>3</w:t>
                      </w:r>
                      <w:r w:rsidRPr="00781904">
                        <w:t xml:space="preserve">. </w:t>
                      </w:r>
                      <w:r>
                        <w:t xml:space="preserve">Hayward </w:t>
                      </w:r>
                      <w:proofErr w:type="spellStart"/>
                      <w:r>
                        <w:t>Striner</w:t>
                      </w:r>
                      <w:proofErr w:type="spellEnd"/>
                      <w:r>
                        <w:t xml:space="preserve"> </w:t>
                      </w:r>
                    </w:p>
                    <w:p w14:paraId="1DB0FE77" w14:textId="7644EFEB" w:rsidR="0026620F" w:rsidRDefault="0026620F" w:rsidP="00273201">
                      <w:pPr>
                        <w:jc w:val="both"/>
                      </w:pPr>
                    </w:p>
                  </w:txbxContent>
                </v:textbox>
                <w10:wrap type="topAndBottom"/>
              </v:shape>
            </w:pict>
          </mc:Fallback>
        </mc:AlternateContent>
      </w:r>
    </w:p>
    <w:p w14:paraId="26D60DD1" w14:textId="6460E6DC" w:rsidR="009303D9" w:rsidRPr="001E5266" w:rsidRDefault="005C0E21" w:rsidP="00ED0149">
      <w:pPr>
        <w:pStyle w:val="Heading2"/>
      </w:pPr>
      <w:r>
        <w:t>Solid Work Apk</w:t>
      </w:r>
      <w:r w:rsidR="00C82D69" w:rsidRPr="001E5266">
        <w:t xml:space="preserve"> Testing</w:t>
      </w:r>
    </w:p>
    <w:p w14:paraId="7CDCCF42" w14:textId="53067FEA" w:rsidR="006D0246" w:rsidRDefault="005C0E21" w:rsidP="001E5266">
      <w:pPr>
        <w:pStyle w:val="bulletlist"/>
        <w:numPr>
          <w:ilvl w:val="0"/>
          <w:numId w:val="0"/>
        </w:numPr>
        <w:ind w:firstLine="288"/>
        <w:rPr>
          <w:lang w:val="en-US"/>
        </w:rPr>
      </w:pPr>
      <w:r w:rsidRPr="005C0E21">
        <w:rPr>
          <w:lang w:val="en-US"/>
        </w:rPr>
        <w:t xml:space="preserve">From observation and simulation by </w:t>
      </w:r>
      <w:proofErr w:type="spellStart"/>
      <w:r w:rsidRPr="005C0E21">
        <w:rPr>
          <w:lang w:val="en-US"/>
        </w:rPr>
        <w:t>Solidworks</w:t>
      </w:r>
      <w:proofErr w:type="spellEnd"/>
      <w:r w:rsidRPr="005C0E21">
        <w:rPr>
          <w:lang w:val="en-US"/>
        </w:rPr>
        <w:t xml:space="preserve">, the 10 inch header pipe cannot accommodate the flow released by the </w:t>
      </w:r>
      <w:proofErr w:type="spellStart"/>
      <w:proofErr w:type="gramStart"/>
      <w:r w:rsidRPr="005C0E21">
        <w:rPr>
          <w:lang w:val="en-US"/>
        </w:rPr>
        <w:t>hayward</w:t>
      </w:r>
      <w:proofErr w:type="spellEnd"/>
      <w:proofErr w:type="gramEnd"/>
      <w:r w:rsidRPr="005C0E21">
        <w:rPr>
          <w:lang w:val="en-US"/>
        </w:rPr>
        <w:t xml:space="preserve"> strainer outlet at the same time. The simulation found that the pressure at 32TM-11 and 32TM-12 is high enough to create back pressure and limit the flow of the Hayward strainer outlet. Pressure is increasing at each outlet of the Hayward strainer which has mo</w:t>
      </w:r>
      <w:r>
        <w:rPr>
          <w:lang w:val="en-US"/>
        </w:rPr>
        <w:t>re distance to the outlet drain</w:t>
      </w:r>
      <w:r w:rsidR="006D0246" w:rsidRPr="00781904">
        <w:rPr>
          <w:lang w:val="en-US"/>
        </w:rPr>
        <w:t>.</w:t>
      </w:r>
    </w:p>
    <w:p w14:paraId="4448D359" w14:textId="0AC073EF" w:rsidR="005C0E21" w:rsidRDefault="005C0E21" w:rsidP="001E5266">
      <w:pPr>
        <w:pStyle w:val="bulletlist"/>
        <w:numPr>
          <w:ilvl w:val="0"/>
          <w:numId w:val="0"/>
        </w:numPr>
        <w:ind w:firstLine="288"/>
        <w:rPr>
          <w:lang w:val="en-US"/>
        </w:rPr>
      </w:pPr>
      <w:r>
        <w:rPr>
          <w:noProof/>
        </w:rPr>
        <mc:AlternateContent>
          <mc:Choice Requires="wps">
            <w:drawing>
              <wp:anchor distT="0" distB="0" distL="114300" distR="114300" simplePos="0" relativeHeight="251667456" behindDoc="1" locked="0" layoutInCell="1" allowOverlap="1" wp14:anchorId="35957BD6" wp14:editId="56CA9A9B">
                <wp:simplePos x="0" y="0"/>
                <wp:positionH relativeFrom="margin">
                  <wp:align>left</wp:align>
                </wp:positionH>
                <wp:positionV relativeFrom="paragraph">
                  <wp:posOffset>1420495</wp:posOffset>
                </wp:positionV>
                <wp:extent cx="2933700" cy="130492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2933700" cy="1304925"/>
                        </a:xfrm>
                        <a:prstGeom prst="rect">
                          <a:avLst/>
                        </a:prstGeom>
                        <a:noFill/>
                        <a:ln w="6350">
                          <a:noFill/>
                        </a:ln>
                      </wps:spPr>
                      <wps:txbx>
                        <w:txbxContent>
                          <w:p w14:paraId="6E262FD7" w14:textId="6A106145" w:rsidR="005C0E21" w:rsidRDefault="005C0E21" w:rsidP="005C0E21">
                            <w:pPr>
                              <w:jc w:val="both"/>
                              <w:rPr>
                                <w:noProof/>
                              </w:rPr>
                            </w:pPr>
                            <w:r>
                              <w:rPr>
                                <w:noProof/>
                              </w:rPr>
                              <w:drawing>
                                <wp:inline distT="0" distB="0" distL="0" distR="0" wp14:anchorId="11707D58" wp14:editId="5FC3AF1E">
                                  <wp:extent cx="2744470" cy="8965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4470" cy="896583"/>
                                          </a:xfrm>
                                          <a:prstGeom prst="rect">
                                            <a:avLst/>
                                          </a:prstGeom>
                                          <a:noFill/>
                                        </pic:spPr>
                                      </pic:pic>
                                    </a:graphicData>
                                  </a:graphic>
                                </wp:inline>
                              </w:drawing>
                            </w:r>
                          </w:p>
                          <w:p w14:paraId="4A064E01" w14:textId="4ECD0864" w:rsidR="005C0E21" w:rsidRDefault="005C0E21" w:rsidP="005C0E21">
                            <w:r>
                              <w:t>Fig. 3</w:t>
                            </w:r>
                            <w:r w:rsidRPr="00781904">
                              <w:t xml:space="preserve">. </w:t>
                            </w:r>
                            <w:r>
                              <w:t>Simulation result</w:t>
                            </w:r>
                          </w:p>
                          <w:p w14:paraId="6EEB62CA" w14:textId="77777777" w:rsidR="005C0E21" w:rsidRDefault="005C0E21" w:rsidP="005C0E2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57BD6" id="Text Box 15" o:spid="_x0000_s1029" type="#_x0000_t202" style="position:absolute;left:0;text-align:left;margin-left:0;margin-top:111.85pt;width:231pt;height:102.7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" filled="f" stroked="f" strokeweight=".5pt">
                <v:textbox>
                  <w:txbxContent>
                    <w:p w14:paraId="6E262FD7" w14:textId="6A106145" w:rsidR="005C0E21" w:rsidRDefault="005C0E21" w:rsidP="005C0E21">
                      <w:pPr>
                        <w:jc w:val="both"/>
                        <w:rPr>
                          <w:noProof/>
                        </w:rPr>
                      </w:pPr>
                      <w:r>
                        <w:rPr>
                          <w:noProof/>
                        </w:rPr>
                        <w:drawing>
                          <wp:inline distT="0" distB="0" distL="0" distR="0" wp14:anchorId="11707D58" wp14:editId="5FC3AF1E">
                            <wp:extent cx="2744470" cy="8965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4470" cy="896583"/>
                                    </a:xfrm>
                                    <a:prstGeom prst="rect">
                                      <a:avLst/>
                                    </a:prstGeom>
                                    <a:noFill/>
                                  </pic:spPr>
                                </pic:pic>
                              </a:graphicData>
                            </a:graphic>
                          </wp:inline>
                        </w:drawing>
                      </w:r>
                    </w:p>
                    <w:p w14:paraId="4A064E01" w14:textId="4ECD0864" w:rsidR="005C0E21" w:rsidRDefault="005C0E21" w:rsidP="005C0E21">
                      <w:r>
                        <w:t>Fig. 3</w:t>
                      </w:r>
                      <w:r w:rsidRPr="00781904">
                        <w:t xml:space="preserve">. </w:t>
                      </w:r>
                      <w:r>
                        <w:t>Simulation result</w:t>
                      </w:r>
                    </w:p>
                    <w:p w14:paraId="6EEB62CA" w14:textId="77777777" w:rsidR="005C0E21" w:rsidRDefault="005C0E21" w:rsidP="005C0E21">
                      <w:pPr>
                        <w:jc w:val="both"/>
                      </w:pPr>
                    </w:p>
                  </w:txbxContent>
                </v:textbox>
                <w10:wrap type="topAndBottom" anchorx="margin"/>
              </v:shape>
            </w:pict>
          </mc:Fallback>
        </mc:AlternateContent>
      </w:r>
      <w:r>
        <w:rPr>
          <w:noProof/>
        </w:rPr>
        <mc:AlternateContent>
          <mc:Choice Requires="wps">
            <w:drawing>
              <wp:anchor distT="0" distB="0" distL="114300" distR="114300" simplePos="0" relativeHeight="251665408" behindDoc="1" locked="0" layoutInCell="1" allowOverlap="1" wp14:anchorId="06792942" wp14:editId="22887436">
                <wp:simplePos x="0" y="0"/>
                <wp:positionH relativeFrom="margin">
                  <wp:align>left</wp:align>
                </wp:positionH>
                <wp:positionV relativeFrom="paragraph">
                  <wp:posOffset>218440</wp:posOffset>
                </wp:positionV>
                <wp:extent cx="2933700" cy="151447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2933700" cy="1514475"/>
                        </a:xfrm>
                        <a:prstGeom prst="rect">
                          <a:avLst/>
                        </a:prstGeom>
                        <a:noFill/>
                        <a:ln w="6350">
                          <a:noFill/>
                        </a:ln>
                      </wps:spPr>
                      <wps:txbx>
                        <w:txbxContent>
                          <w:p w14:paraId="38E0C68A" w14:textId="247073A3" w:rsidR="005C0E21" w:rsidRDefault="005C0E21" w:rsidP="005C0E21">
                            <w:pPr>
                              <w:jc w:val="both"/>
                              <w:rPr>
                                <w:noProof/>
                              </w:rPr>
                            </w:pPr>
                            <w:r>
                              <w:rPr>
                                <w:noProof/>
                              </w:rPr>
                              <w:drawing>
                                <wp:inline distT="0" distB="0" distL="0" distR="0" wp14:anchorId="09110285" wp14:editId="44C14A23">
                                  <wp:extent cx="2744470" cy="943779"/>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4470" cy="943779"/>
                                          </a:xfrm>
                                          <a:prstGeom prst="rect">
                                            <a:avLst/>
                                          </a:prstGeom>
                                          <a:noFill/>
                                        </pic:spPr>
                                      </pic:pic>
                                    </a:graphicData>
                                  </a:graphic>
                                </wp:inline>
                              </w:drawing>
                            </w:r>
                          </w:p>
                          <w:p w14:paraId="222D615E" w14:textId="2AE76D8E" w:rsidR="005C0E21" w:rsidRDefault="005C0E21" w:rsidP="005C0E21">
                            <w:r>
                              <w:t xml:space="preserve">Fig. </w:t>
                            </w:r>
                            <w:r>
                              <w:t>1</w:t>
                            </w:r>
                            <w:r w:rsidRPr="00781904">
                              <w:t xml:space="preserve">. </w:t>
                            </w:r>
                            <w:r>
                              <w:t>Simulation Result</w:t>
                            </w:r>
                            <w:r>
                              <w:t xml:space="preserve"> </w:t>
                            </w:r>
                          </w:p>
                          <w:p w14:paraId="41FD26B2" w14:textId="77777777" w:rsidR="005C0E21" w:rsidRDefault="005C0E21" w:rsidP="005C0E2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92942" id="Text Box 11" o:spid="_x0000_s1030" type="#_x0000_t202" style="position:absolute;left:0;text-align:left;margin-left:0;margin-top:17.2pt;width:231pt;height:119.2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" filled="f" stroked="f" strokeweight=".5pt">
                <v:textbox>
                  <w:txbxContent>
                    <w:p w14:paraId="38E0C68A" w14:textId="247073A3" w:rsidR="005C0E21" w:rsidRDefault="005C0E21" w:rsidP="005C0E21">
                      <w:pPr>
                        <w:jc w:val="both"/>
                        <w:rPr>
                          <w:noProof/>
                        </w:rPr>
                      </w:pPr>
                      <w:r>
                        <w:rPr>
                          <w:noProof/>
                        </w:rPr>
                        <w:drawing>
                          <wp:inline distT="0" distB="0" distL="0" distR="0" wp14:anchorId="09110285" wp14:editId="44C14A23">
                            <wp:extent cx="2744470" cy="943779"/>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4470" cy="943779"/>
                                    </a:xfrm>
                                    <a:prstGeom prst="rect">
                                      <a:avLst/>
                                    </a:prstGeom>
                                    <a:noFill/>
                                  </pic:spPr>
                                </pic:pic>
                              </a:graphicData>
                            </a:graphic>
                          </wp:inline>
                        </w:drawing>
                      </w:r>
                    </w:p>
                    <w:p w14:paraId="222D615E" w14:textId="2AE76D8E" w:rsidR="005C0E21" w:rsidRDefault="005C0E21" w:rsidP="005C0E21">
                      <w:r>
                        <w:t xml:space="preserve">Fig. </w:t>
                      </w:r>
                      <w:r>
                        <w:t>1</w:t>
                      </w:r>
                      <w:r w:rsidRPr="00781904">
                        <w:t xml:space="preserve">. </w:t>
                      </w:r>
                      <w:r>
                        <w:t>Simulation Result</w:t>
                      </w:r>
                      <w:r>
                        <w:t xml:space="preserve"> </w:t>
                      </w:r>
                    </w:p>
                    <w:p w14:paraId="41FD26B2" w14:textId="77777777" w:rsidR="005C0E21" w:rsidRDefault="005C0E21" w:rsidP="005C0E21">
                      <w:pPr>
                        <w:jc w:val="both"/>
                      </w:pPr>
                    </w:p>
                  </w:txbxContent>
                </v:textbox>
                <w10:wrap type="topAndBottom" anchorx="margin"/>
              </v:shape>
            </w:pict>
          </mc:Fallback>
        </mc:AlternateContent>
      </w:r>
    </w:p>
    <w:p w14:paraId="78FA56CF" w14:textId="1F35BA37" w:rsidR="005C0E21" w:rsidRDefault="000177FC" w:rsidP="001E5266">
      <w:pPr>
        <w:pStyle w:val="bulletlist"/>
        <w:numPr>
          <w:ilvl w:val="0"/>
          <w:numId w:val="0"/>
        </w:numPr>
        <w:ind w:firstLine="288"/>
        <w:rPr>
          <w:lang w:val="en-US"/>
        </w:rPr>
      </w:pPr>
      <w:r w:rsidRPr="000177FC">
        <w:rPr>
          <w:lang w:val="en-US"/>
        </w:rPr>
        <w:lastRenderedPageBreak/>
        <w:t xml:space="preserve">From the simulation using the </w:t>
      </w:r>
      <w:proofErr w:type="spellStart"/>
      <w:r w:rsidRPr="000177FC">
        <w:rPr>
          <w:lang w:val="en-US"/>
        </w:rPr>
        <w:t>solidwork</w:t>
      </w:r>
      <w:proofErr w:type="spellEnd"/>
      <w:r w:rsidRPr="000177FC">
        <w:rPr>
          <w:lang w:val="en-US"/>
        </w:rPr>
        <w:t xml:space="preserve"> by separating the line drain line E and the line drain F </w:t>
      </w:r>
      <w:proofErr w:type="spellStart"/>
      <w:proofErr w:type="gramStart"/>
      <w:r w:rsidRPr="000177FC">
        <w:rPr>
          <w:lang w:val="en-US"/>
        </w:rPr>
        <w:t>hayward</w:t>
      </w:r>
      <w:proofErr w:type="spellEnd"/>
      <w:proofErr w:type="gramEnd"/>
      <w:r w:rsidRPr="000177FC">
        <w:rPr>
          <w:lang w:val="en-US"/>
        </w:rPr>
        <w:t xml:space="preserve"> strainer, the positive data obtained is where the line drain E has decreased resistance at the back pressure so it is expected that the performance of the </w:t>
      </w:r>
      <w:proofErr w:type="spellStart"/>
      <w:r w:rsidRPr="000177FC">
        <w:rPr>
          <w:lang w:val="en-US"/>
        </w:rPr>
        <w:t>hayward</w:t>
      </w:r>
      <w:proofErr w:type="spellEnd"/>
      <w:r w:rsidRPr="000177FC">
        <w:rPr>
          <w:lang w:val="en-US"/>
        </w:rPr>
        <w:t xml:space="preserve"> strainer on line E and line drain F works well and optimally</w:t>
      </w:r>
      <w:r>
        <w:rPr>
          <w:lang w:val="en-US"/>
        </w:rPr>
        <w:t>.</w:t>
      </w:r>
    </w:p>
    <w:p w14:paraId="6437C91A" w14:textId="77777777" w:rsidR="00C82D69" w:rsidRPr="00CB453E" w:rsidRDefault="00C82D69" w:rsidP="00C82D69">
      <w:pPr>
        <w:pStyle w:val="Heading2"/>
      </w:pPr>
      <w:r w:rsidRPr="00CB453E">
        <w:t>Material Composition Testing</w:t>
      </w:r>
    </w:p>
    <w:p w14:paraId="4B2AE5B4" w14:textId="6FA47CCC" w:rsidR="00A35580" w:rsidRPr="00CB453E" w:rsidRDefault="005C0E21" w:rsidP="00213534">
      <w:pPr>
        <w:ind w:firstLine="288"/>
        <w:jc w:val="both"/>
      </w:pPr>
      <w:r w:rsidRPr="005C0E21">
        <w:t xml:space="preserve">From the history of the history of cleaning the Hayward strainer, especially on the E 32-GM-11 train pump, it was found that cleaning strainer elements were often carried out and examination of the </w:t>
      </w:r>
      <w:proofErr w:type="spellStart"/>
      <w:proofErr w:type="gramStart"/>
      <w:r w:rsidRPr="005C0E21">
        <w:t>hayward</w:t>
      </w:r>
      <w:proofErr w:type="spellEnd"/>
      <w:proofErr w:type="gramEnd"/>
      <w:r w:rsidRPr="005C0E21">
        <w:t xml:space="preserve"> strainer with frequency of cleaning twice a month and sometimes even cleaning that was not planned so as to create a cost burden in work</w:t>
      </w:r>
      <w:r>
        <w:t>.</w:t>
      </w:r>
    </w:p>
    <w:p w14:paraId="13305851" w14:textId="77777777" w:rsidR="00CB453E" w:rsidRPr="00213534" w:rsidRDefault="00CB453E" w:rsidP="005C0E21">
      <w:pPr>
        <w:jc w:val="both"/>
        <w:rPr>
          <w:highlight w:val="yellow"/>
        </w:rPr>
      </w:pPr>
    </w:p>
    <w:p w14:paraId="7CC00D7F" w14:textId="760F0307" w:rsidR="00213534" w:rsidRPr="00213534" w:rsidRDefault="000177FC" w:rsidP="00213534">
      <w:pPr>
        <w:pStyle w:val="tablehead"/>
      </w:pPr>
      <w:r>
        <w:t xml:space="preserve">Cleaning History of Hayward Strainer UTILITIES </w:t>
      </w:r>
    </w:p>
    <w:p w14:paraId="7E2BC47E" w14:textId="25B9B8A1" w:rsidR="00213534" w:rsidRPr="00213534" w:rsidRDefault="000177FC" w:rsidP="00FC17BC">
      <w:pPr>
        <w:jc w:val="left"/>
        <w:rPr>
          <w:highlight w:val="yellow"/>
        </w:rPr>
      </w:pPr>
      <w:r>
        <w:rPr>
          <w:noProof/>
        </w:rPr>
        <w:drawing>
          <wp:inline distT="0" distB="0" distL="0" distR="0" wp14:anchorId="067A719E" wp14:editId="0532B8A0">
            <wp:extent cx="3143250" cy="1781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097" t="40479" r="26935" b="19897"/>
                    <a:stretch/>
                  </pic:blipFill>
                  <pic:spPr bwMode="auto">
                    <a:xfrm>
                      <a:off x="0" y="0"/>
                      <a:ext cx="3143250" cy="1781175"/>
                    </a:xfrm>
                    <a:prstGeom prst="rect">
                      <a:avLst/>
                    </a:prstGeom>
                    <a:ln>
                      <a:noFill/>
                    </a:ln>
                    <a:extLst>
                      <a:ext uri="{53640926-AAD7-44D8-BBD7-CCE9431645EC}">
                        <a14:shadowObscured xmlns:a14="http://schemas.microsoft.com/office/drawing/2010/main"/>
                      </a:ext>
                    </a:extLst>
                  </pic:spPr>
                </pic:pic>
              </a:graphicData>
            </a:graphic>
          </wp:inline>
        </w:drawing>
      </w:r>
    </w:p>
    <w:p w14:paraId="5961FDA5" w14:textId="77777777" w:rsidR="00213534" w:rsidRPr="00CB453E" w:rsidRDefault="00213534" w:rsidP="00213534">
      <w:pPr>
        <w:ind w:firstLine="288"/>
        <w:jc w:val="both"/>
      </w:pPr>
    </w:p>
    <w:p w14:paraId="699521C0" w14:textId="5AC411A9" w:rsidR="00213534" w:rsidRDefault="000177FC" w:rsidP="00CB453E">
      <w:pPr>
        <w:ind w:firstLine="288"/>
        <w:jc w:val="both"/>
      </w:pPr>
      <w:r w:rsidRPr="000177FC">
        <w:t xml:space="preserve">Taking into account the problem of back pressure, there are two options for reducing back pressure by increasing the size of the header pipe and / or by separating the line drain line E and the </w:t>
      </w:r>
      <w:r>
        <w:t>line drain F cooling water pump</w:t>
      </w:r>
      <w:r w:rsidR="00213534" w:rsidRPr="00CB453E">
        <w:t>.</w:t>
      </w:r>
    </w:p>
    <w:p w14:paraId="5FBE10ED" w14:textId="77777777" w:rsidR="00213534" w:rsidRPr="00781904" w:rsidRDefault="00213534" w:rsidP="00015CB9">
      <w:pPr>
        <w:jc w:val="both"/>
      </w:pPr>
    </w:p>
    <w:p w14:paraId="6B760A6C" w14:textId="6E524D77" w:rsidR="009303D9" w:rsidRPr="00781904" w:rsidRDefault="000177FC" w:rsidP="00ED0149">
      <w:pPr>
        <w:pStyle w:val="Heading2"/>
      </w:pPr>
      <w:r>
        <w:t>Indiviudal Backwash Test</w:t>
      </w:r>
    </w:p>
    <w:p w14:paraId="2A7AD376" w14:textId="298E6F6D" w:rsidR="00781904" w:rsidRPr="00A35580" w:rsidRDefault="000177FC" w:rsidP="00E7596C">
      <w:pPr>
        <w:pStyle w:val="BodyText"/>
        <w:rPr>
          <w:highlight w:val="red"/>
          <w:lang w:val="en-US"/>
        </w:rPr>
      </w:pPr>
      <w:r w:rsidRPr="000177FC">
        <w:rPr>
          <w:lang w:val="en-US"/>
        </w:rPr>
        <w:t xml:space="preserve">From the actual test using the individual backwash method, namely by stopping the backward system of the </w:t>
      </w:r>
      <w:proofErr w:type="spellStart"/>
      <w:r w:rsidRPr="000177FC">
        <w:rPr>
          <w:lang w:val="en-US"/>
        </w:rPr>
        <w:t>hayward</w:t>
      </w:r>
      <w:proofErr w:type="spellEnd"/>
      <w:r w:rsidRPr="000177FC">
        <w:rPr>
          <w:lang w:val="en-US"/>
        </w:rPr>
        <w:t xml:space="preserve"> strainer operating and only running one </w:t>
      </w:r>
      <w:proofErr w:type="spellStart"/>
      <w:r w:rsidRPr="000177FC">
        <w:rPr>
          <w:lang w:val="en-US"/>
        </w:rPr>
        <w:t>hayward</w:t>
      </w:r>
      <w:proofErr w:type="spellEnd"/>
      <w:r w:rsidRPr="000177FC">
        <w:rPr>
          <w:lang w:val="en-US"/>
        </w:rPr>
        <w:t xml:space="preserve"> strainer which has a high pressure difference and farther away from the exhaust </w:t>
      </w:r>
      <w:proofErr w:type="spellStart"/>
      <w:r w:rsidRPr="000177FC">
        <w:rPr>
          <w:lang w:val="en-US"/>
        </w:rPr>
        <w:t>ie</w:t>
      </w:r>
      <w:proofErr w:type="spellEnd"/>
      <w:r w:rsidRPr="000177FC">
        <w:rPr>
          <w:lang w:val="en-US"/>
        </w:rPr>
        <w:t xml:space="preserve"> 32TM-11 found a </w:t>
      </w:r>
      <w:proofErr w:type="spellStart"/>
      <w:r w:rsidRPr="000177FC">
        <w:rPr>
          <w:lang w:val="en-US"/>
        </w:rPr>
        <w:t>hayward</w:t>
      </w:r>
      <w:proofErr w:type="spellEnd"/>
      <w:r w:rsidRPr="000177FC">
        <w:rPr>
          <w:lang w:val="en-US"/>
        </w:rPr>
        <w:t xml:space="preserve"> strainer system at 32TM-11 it runs very well and the pressure difference returns to normal, but for the dismissed </w:t>
      </w:r>
      <w:proofErr w:type="spellStart"/>
      <w:r w:rsidRPr="000177FC">
        <w:rPr>
          <w:lang w:val="en-US"/>
        </w:rPr>
        <w:t>hayward</w:t>
      </w:r>
      <w:proofErr w:type="spellEnd"/>
      <w:r w:rsidRPr="000177FC">
        <w:rPr>
          <w:lang w:val="en-US"/>
        </w:rPr>
        <w:t xml:space="preserve"> strainers the pressure difference increases significantly, so the operator utilities II must be alert and monitor the increase because it can cause new problems</w:t>
      </w:r>
      <w:r>
        <w:rPr>
          <w:lang w:val="en-US"/>
        </w:rPr>
        <w:t>.</w:t>
      </w:r>
    </w:p>
    <w:p w14:paraId="72A36609" w14:textId="677A92A8" w:rsidR="00E309B8" w:rsidRPr="00015CB9" w:rsidRDefault="00E309B8" w:rsidP="00E309B8">
      <w:pPr>
        <w:pStyle w:val="Heading1"/>
      </w:pPr>
      <w:r w:rsidRPr="00015CB9">
        <w:t>Alternative Repair Methods</w:t>
      </w:r>
    </w:p>
    <w:p w14:paraId="4638EEAF" w14:textId="41EC92A9" w:rsidR="00E309B8" w:rsidRDefault="000177FC" w:rsidP="00E309B8">
      <w:pPr>
        <w:pStyle w:val="BodyText"/>
      </w:pPr>
      <w:r w:rsidRPr="000177FC">
        <w:t xml:space="preserve">From the problems found, with the design changes in the line drain line Hayward Strainer, the expected problems can be solved. The design </w:t>
      </w:r>
      <w:proofErr w:type="spellStart"/>
      <w:r w:rsidRPr="000177FC">
        <w:t>design</w:t>
      </w:r>
      <w:proofErr w:type="spellEnd"/>
      <w:r w:rsidRPr="000177FC">
        <w:t xml:space="preserve"> in making the Hayward Strainer drainage system that will be made can be seen in the following figure</w:t>
      </w:r>
      <w:r w:rsidR="00E309B8" w:rsidRPr="00015CB9">
        <w:t>:</w:t>
      </w:r>
    </w:p>
    <w:p w14:paraId="42E70812" w14:textId="3063A548" w:rsidR="00E309B8" w:rsidRPr="00015CB9" w:rsidRDefault="00740FC0" w:rsidP="00E309B8">
      <w:pPr>
        <w:pStyle w:val="Heading2"/>
      </w:pPr>
      <w:r>
        <w:t>Modified drain Design for Hayward Strainer</w:t>
      </w:r>
    </w:p>
    <w:p w14:paraId="783A60E0" w14:textId="428915C9" w:rsidR="00E309B8" w:rsidRDefault="000C477D" w:rsidP="00E309B8">
      <w:pPr>
        <w:ind w:firstLine="288"/>
        <w:jc w:val="both"/>
      </w:pPr>
      <w:r>
        <w:t>From the site survey, the pipe routing at the area is quite crowded. Therefore, the best option is to separating the Train E &amp; F Backwash line as depicted in Figure 3. The new line will have same specification (10”- UR0U).</w:t>
      </w:r>
    </w:p>
    <w:p w14:paraId="4E4C3A38" w14:textId="77777777" w:rsidR="000C477D" w:rsidRDefault="000C477D" w:rsidP="00E309B8">
      <w:pPr>
        <w:ind w:firstLine="288"/>
        <w:jc w:val="both"/>
      </w:pPr>
    </w:p>
    <w:p w14:paraId="5D625DF8" w14:textId="54913983" w:rsidR="000C477D" w:rsidRDefault="00AE6814" w:rsidP="00E309B8">
      <w:pPr>
        <w:ind w:firstLine="288"/>
        <w:jc w:val="both"/>
      </w:pPr>
      <w:r>
        <w:rPr>
          <w:noProof/>
        </w:rPr>
        <w:lastRenderedPageBreak/>
        <mc:AlternateContent>
          <mc:Choice Requires="wps">
            <w:drawing>
              <wp:anchor distT="0" distB="0" distL="114300" distR="114300" simplePos="0" relativeHeight="251671552" behindDoc="1" locked="0" layoutInCell="1" allowOverlap="1" wp14:anchorId="1E462CEF" wp14:editId="3AE67D5A">
                <wp:simplePos x="0" y="0"/>
                <wp:positionH relativeFrom="margin">
                  <wp:align>left</wp:align>
                </wp:positionH>
                <wp:positionV relativeFrom="paragraph">
                  <wp:posOffset>2705100</wp:posOffset>
                </wp:positionV>
                <wp:extent cx="2933700" cy="1695450"/>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2933700" cy="1695450"/>
                        </a:xfrm>
                        <a:prstGeom prst="rect">
                          <a:avLst/>
                        </a:prstGeom>
                        <a:noFill/>
                        <a:ln w="6350">
                          <a:noFill/>
                        </a:ln>
                      </wps:spPr>
                      <wps:txbx>
                        <w:txbxContent>
                          <w:p w14:paraId="74685EE7" w14:textId="1E084AAD" w:rsidR="000C477D" w:rsidRDefault="000C477D" w:rsidP="000C477D">
                            <w:pPr>
                              <w:jc w:val="both"/>
                              <w:rPr>
                                <w:noProof/>
                              </w:rPr>
                            </w:pPr>
                            <w:r>
                              <w:rPr>
                                <w:b/>
                                <w:noProof/>
                              </w:rPr>
                              <w:drawing>
                                <wp:inline distT="0" distB="0" distL="0" distR="0" wp14:anchorId="3F259FEC" wp14:editId="3BFDCBE4">
                                  <wp:extent cx="2744470" cy="1122812"/>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4470" cy="1122812"/>
                                          </a:xfrm>
                                          <a:prstGeom prst="rect">
                                            <a:avLst/>
                                          </a:prstGeom>
                                          <a:noFill/>
                                        </pic:spPr>
                                      </pic:pic>
                                    </a:graphicData>
                                  </a:graphic>
                                </wp:inline>
                              </w:drawing>
                            </w:r>
                          </w:p>
                          <w:p w14:paraId="1283AF5D" w14:textId="77777777" w:rsidR="000C477D" w:rsidRDefault="000C477D" w:rsidP="000C477D"/>
                          <w:p w14:paraId="630DBDD3" w14:textId="47DDA19E" w:rsidR="000C477D" w:rsidRDefault="000C477D" w:rsidP="000C477D">
                            <w:r>
                              <w:t xml:space="preserve">Fig. </w:t>
                            </w:r>
                            <w:r w:rsidR="00AE6814">
                              <w:t>2</w:t>
                            </w:r>
                            <w:r w:rsidRPr="00781904">
                              <w:t xml:space="preserve">. </w:t>
                            </w:r>
                            <w:r w:rsidR="00AE6814" w:rsidRPr="00AE6814">
                              <w:t>Simple Pipeline Diagram of HWS Backwash Path Modification</w:t>
                            </w:r>
                          </w:p>
                          <w:p w14:paraId="213835E0" w14:textId="77777777" w:rsidR="000C477D" w:rsidRDefault="000C477D" w:rsidP="000C477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62CEF" id="Text Box 26" o:spid="_x0000_s1031" type="#_x0000_t202" style="position:absolute;left:0;text-align:left;margin-left:0;margin-top:213pt;width:231pt;height:133.5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" filled="f" stroked="f" strokeweight=".5pt">
                <v:textbox>
                  <w:txbxContent>
                    <w:p w14:paraId="74685EE7" w14:textId="1E084AAD" w:rsidR="000C477D" w:rsidRDefault="000C477D" w:rsidP="000C477D">
                      <w:pPr>
                        <w:jc w:val="both"/>
                        <w:rPr>
                          <w:noProof/>
                        </w:rPr>
                      </w:pPr>
                      <w:r>
                        <w:rPr>
                          <w:b/>
                          <w:noProof/>
                        </w:rPr>
                        <w:drawing>
                          <wp:inline distT="0" distB="0" distL="0" distR="0" wp14:anchorId="3F259FEC" wp14:editId="3BFDCBE4">
                            <wp:extent cx="2744470" cy="1122812"/>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4470" cy="1122812"/>
                                    </a:xfrm>
                                    <a:prstGeom prst="rect">
                                      <a:avLst/>
                                    </a:prstGeom>
                                    <a:noFill/>
                                  </pic:spPr>
                                </pic:pic>
                              </a:graphicData>
                            </a:graphic>
                          </wp:inline>
                        </w:drawing>
                      </w:r>
                    </w:p>
                    <w:p w14:paraId="1283AF5D" w14:textId="77777777" w:rsidR="000C477D" w:rsidRDefault="000C477D" w:rsidP="000C477D"/>
                    <w:p w14:paraId="630DBDD3" w14:textId="47DDA19E" w:rsidR="000C477D" w:rsidRDefault="000C477D" w:rsidP="000C477D">
                      <w:r>
                        <w:t xml:space="preserve">Fig. </w:t>
                      </w:r>
                      <w:r w:rsidR="00AE6814">
                        <w:t>2</w:t>
                      </w:r>
                      <w:r w:rsidRPr="00781904">
                        <w:t xml:space="preserve">. </w:t>
                      </w:r>
                      <w:r w:rsidR="00AE6814" w:rsidRPr="00AE6814">
                        <w:t>Simple Pipeline Diagram of HWS Backwash Path Modification</w:t>
                      </w:r>
                    </w:p>
                    <w:p w14:paraId="213835E0" w14:textId="77777777" w:rsidR="000C477D" w:rsidRDefault="000C477D" w:rsidP="000C477D">
                      <w:pPr>
                        <w:jc w:val="both"/>
                      </w:pPr>
                    </w:p>
                  </w:txbxContent>
                </v:textbox>
                <w10:wrap type="topAndBottom" anchorx="margin"/>
              </v:shape>
            </w:pict>
          </mc:Fallback>
        </mc:AlternateContent>
      </w:r>
      <w:r w:rsidR="000C477D">
        <w:rPr>
          <w:noProof/>
        </w:rPr>
        <mc:AlternateContent>
          <mc:Choice Requires="wps">
            <w:drawing>
              <wp:anchor distT="0" distB="0" distL="114300" distR="114300" simplePos="0" relativeHeight="251669504" behindDoc="1" locked="0" layoutInCell="1" allowOverlap="1" wp14:anchorId="6B838C2F" wp14:editId="590C36EE">
                <wp:simplePos x="0" y="0"/>
                <wp:positionH relativeFrom="margin">
                  <wp:align>left</wp:align>
                </wp:positionH>
                <wp:positionV relativeFrom="paragraph">
                  <wp:posOffset>142875</wp:posOffset>
                </wp:positionV>
                <wp:extent cx="2933700" cy="2276475"/>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2933700" cy="2276475"/>
                        </a:xfrm>
                        <a:prstGeom prst="rect">
                          <a:avLst/>
                        </a:prstGeom>
                        <a:noFill/>
                        <a:ln w="6350">
                          <a:noFill/>
                        </a:ln>
                      </wps:spPr>
                      <wps:txbx>
                        <w:txbxContent>
                          <w:p w14:paraId="21BBD4F4" w14:textId="27B119E1" w:rsidR="000C477D" w:rsidRDefault="000C477D" w:rsidP="000C477D">
                            <w:pPr>
                              <w:jc w:val="both"/>
                              <w:rPr>
                                <w:noProof/>
                              </w:rPr>
                            </w:pPr>
                            <w:r>
                              <w:rPr>
                                <w:noProof/>
                              </w:rPr>
                              <w:drawing>
                                <wp:inline distT="0" distB="0" distL="0" distR="0" wp14:anchorId="1FFD08C7" wp14:editId="4891057C">
                                  <wp:extent cx="2742565" cy="19621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9491" cy="1988568"/>
                                          </a:xfrm>
                                          <a:prstGeom prst="rect">
                                            <a:avLst/>
                                          </a:prstGeom>
                                        </pic:spPr>
                                      </pic:pic>
                                    </a:graphicData>
                                  </a:graphic>
                                </wp:inline>
                              </w:drawing>
                            </w:r>
                          </w:p>
                          <w:p w14:paraId="3DE550A9" w14:textId="5BA4C367" w:rsidR="000C477D" w:rsidRDefault="000C477D" w:rsidP="000C477D">
                            <w:r>
                              <w:t>Fig. 1</w:t>
                            </w:r>
                            <w:r w:rsidRPr="00781904">
                              <w:t xml:space="preserve">. </w:t>
                            </w:r>
                            <w:r w:rsidR="00AE6814">
                              <w:t xml:space="preserve">Hayward Strainer Area </w:t>
                            </w:r>
                            <w:r>
                              <w:t xml:space="preserve"> </w:t>
                            </w:r>
                          </w:p>
                          <w:p w14:paraId="215429D4" w14:textId="77777777" w:rsidR="000C477D" w:rsidRDefault="000C477D" w:rsidP="000C477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38C2F" id="Text Box 23" o:spid="_x0000_s1032" type="#_x0000_t202" style="position:absolute;left:0;text-align:left;margin-left:0;margin-top:11.25pt;width:231pt;height:179.2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" filled="f" stroked="f" strokeweight=".5pt">
                <v:textbox>
                  <w:txbxContent>
                    <w:p w14:paraId="21BBD4F4" w14:textId="27B119E1" w:rsidR="000C477D" w:rsidRDefault="000C477D" w:rsidP="000C477D">
                      <w:pPr>
                        <w:jc w:val="both"/>
                        <w:rPr>
                          <w:noProof/>
                        </w:rPr>
                      </w:pPr>
                      <w:r>
                        <w:rPr>
                          <w:noProof/>
                        </w:rPr>
                        <w:drawing>
                          <wp:inline distT="0" distB="0" distL="0" distR="0" wp14:anchorId="1FFD08C7" wp14:editId="4891057C">
                            <wp:extent cx="2742565" cy="19621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9491" cy="1988568"/>
                                    </a:xfrm>
                                    <a:prstGeom prst="rect">
                                      <a:avLst/>
                                    </a:prstGeom>
                                  </pic:spPr>
                                </pic:pic>
                              </a:graphicData>
                            </a:graphic>
                          </wp:inline>
                        </w:drawing>
                      </w:r>
                    </w:p>
                    <w:p w14:paraId="3DE550A9" w14:textId="5BA4C367" w:rsidR="000C477D" w:rsidRDefault="000C477D" w:rsidP="000C477D">
                      <w:r>
                        <w:t>Fig. 1</w:t>
                      </w:r>
                      <w:r w:rsidRPr="00781904">
                        <w:t xml:space="preserve">. </w:t>
                      </w:r>
                      <w:r w:rsidR="00AE6814">
                        <w:t xml:space="preserve">Hayward Strainer Area </w:t>
                      </w:r>
                      <w:r>
                        <w:t xml:space="preserve"> </w:t>
                      </w:r>
                    </w:p>
                    <w:p w14:paraId="215429D4" w14:textId="77777777" w:rsidR="000C477D" w:rsidRDefault="000C477D" w:rsidP="000C477D">
                      <w:pPr>
                        <w:jc w:val="both"/>
                      </w:pPr>
                    </w:p>
                  </w:txbxContent>
                </v:textbox>
                <w10:wrap type="topAndBottom" anchorx="margin"/>
              </v:shape>
            </w:pict>
          </mc:Fallback>
        </mc:AlternateContent>
      </w:r>
    </w:p>
    <w:p w14:paraId="2D72AD05" w14:textId="3B33269E" w:rsidR="000C477D" w:rsidRDefault="00AE6814" w:rsidP="00E309B8">
      <w:pPr>
        <w:ind w:firstLine="288"/>
        <w:jc w:val="both"/>
      </w:pPr>
      <w:r>
        <w:rPr>
          <w:noProof/>
        </w:rPr>
        <mc:AlternateContent>
          <mc:Choice Requires="wps">
            <w:drawing>
              <wp:anchor distT="0" distB="0" distL="114300" distR="114300" simplePos="0" relativeHeight="251673600" behindDoc="1" locked="0" layoutInCell="1" allowOverlap="1" wp14:anchorId="142D3C94" wp14:editId="0324215B">
                <wp:simplePos x="0" y="0"/>
                <wp:positionH relativeFrom="margin">
                  <wp:align>left</wp:align>
                </wp:positionH>
                <wp:positionV relativeFrom="paragraph">
                  <wp:posOffset>1979930</wp:posOffset>
                </wp:positionV>
                <wp:extent cx="2933700" cy="227647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2933700" cy="2276475"/>
                        </a:xfrm>
                        <a:prstGeom prst="rect">
                          <a:avLst/>
                        </a:prstGeom>
                        <a:noFill/>
                        <a:ln w="6350">
                          <a:noFill/>
                        </a:ln>
                      </wps:spPr>
                      <wps:txbx>
                        <w:txbxContent>
                          <w:p w14:paraId="7DF12F60" w14:textId="65218C0B" w:rsidR="000C477D" w:rsidRDefault="00AE6814" w:rsidP="000C477D">
                            <w:pPr>
                              <w:jc w:val="both"/>
                              <w:rPr>
                                <w:noProof/>
                              </w:rPr>
                            </w:pPr>
                            <w:r>
                              <w:object w:dxaOrig="23487" w:dyaOrig="14300" w14:anchorId="5F3E7BAA">
                                <v:shape id="_x0000_i1026" type="#_x0000_t75" style="width:3in;height:131.25pt" o:ole="">
                                  <v:imagedata r:id="rId19" o:title=""/>
                                </v:shape>
                                <o:OLEObject Type="Embed" ProgID="Visio.Drawing.11" ShapeID="_x0000_i1026" DrawAspect="Content" ObjectID="_1618326883" r:id="rId20"/>
                              </w:object>
                            </w:r>
                          </w:p>
                          <w:p w14:paraId="28B37315" w14:textId="77777777" w:rsidR="000C477D" w:rsidRDefault="000C477D" w:rsidP="000C477D"/>
                          <w:p w14:paraId="0752B430" w14:textId="5B92667A" w:rsidR="000C477D" w:rsidRDefault="000C477D" w:rsidP="000C477D">
                            <w:r>
                              <w:t xml:space="preserve">Fig. </w:t>
                            </w:r>
                            <w:r w:rsidR="00AE6814">
                              <w:t>3</w:t>
                            </w:r>
                            <w:r w:rsidRPr="00781904">
                              <w:t xml:space="preserve">. </w:t>
                            </w:r>
                            <w:r w:rsidR="00AE6814" w:rsidRPr="00AE6814">
                              <w:t>Modification of the Display Appearance Tool Design</w:t>
                            </w:r>
                          </w:p>
                          <w:p w14:paraId="0AD75AD3" w14:textId="77777777" w:rsidR="000C477D" w:rsidRDefault="000C477D" w:rsidP="000C477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D3C94" id="Text Box 28" o:spid="_x0000_s1033" type="#_x0000_t202" style="position:absolute;left:0;text-align:left;margin-left:0;margin-top:155.9pt;width:231pt;height:179.2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" filled="f" stroked="f" strokeweight=".5pt">
                <v:textbox>
                  <w:txbxContent>
                    <w:p w14:paraId="7DF12F60" w14:textId="65218C0B" w:rsidR="000C477D" w:rsidRDefault="00AE6814" w:rsidP="000C477D">
                      <w:pPr>
                        <w:jc w:val="both"/>
                        <w:rPr>
                          <w:noProof/>
                        </w:rPr>
                      </w:pPr>
                      <w:r>
                        <w:object w:dxaOrig="23487" w:dyaOrig="14300" w14:anchorId="5F3E7BAA">
                          <v:shape id="_x0000_i1026" type="#_x0000_t75" style="width:3in;height:131.25pt" o:ole="">
                            <v:imagedata r:id="rId19" o:title=""/>
                          </v:shape>
                          <o:OLEObject Type="Embed" ProgID="Visio.Drawing.11" ShapeID="_x0000_i1026" DrawAspect="Content" ObjectID="_1618326883" r:id="rId21"/>
                        </w:object>
                      </w:r>
                    </w:p>
                    <w:p w14:paraId="28B37315" w14:textId="77777777" w:rsidR="000C477D" w:rsidRDefault="000C477D" w:rsidP="000C477D"/>
                    <w:p w14:paraId="0752B430" w14:textId="5B92667A" w:rsidR="000C477D" w:rsidRDefault="000C477D" w:rsidP="000C477D">
                      <w:r>
                        <w:t xml:space="preserve">Fig. </w:t>
                      </w:r>
                      <w:r w:rsidR="00AE6814">
                        <w:t>3</w:t>
                      </w:r>
                      <w:r w:rsidRPr="00781904">
                        <w:t xml:space="preserve">. </w:t>
                      </w:r>
                      <w:r w:rsidR="00AE6814" w:rsidRPr="00AE6814">
                        <w:t>Modification of the Display Appearance Tool Design</w:t>
                      </w:r>
                    </w:p>
                    <w:p w14:paraId="0AD75AD3" w14:textId="77777777" w:rsidR="000C477D" w:rsidRDefault="000C477D" w:rsidP="000C477D">
                      <w:pPr>
                        <w:jc w:val="both"/>
                      </w:pPr>
                    </w:p>
                  </w:txbxContent>
                </v:textbox>
                <w10:wrap type="topAndBottom" anchorx="margin"/>
              </v:shape>
            </w:pict>
          </mc:Fallback>
        </mc:AlternateContent>
      </w:r>
    </w:p>
    <w:p w14:paraId="51B29474" w14:textId="755CBC9F" w:rsidR="00E309B8" w:rsidRPr="00015CB9" w:rsidRDefault="00AE6814" w:rsidP="00AE6814">
      <w:pPr>
        <w:pStyle w:val="Heading2"/>
      </w:pPr>
      <w:r w:rsidRPr="00AE6814">
        <w:t>HWS Drain Modification Track Making Schedule</w:t>
      </w:r>
    </w:p>
    <w:p w14:paraId="0D024593" w14:textId="0FD395F3" w:rsidR="00AE6814" w:rsidRPr="00AE6814" w:rsidRDefault="00AE6814" w:rsidP="00AE6814">
      <w:pPr>
        <w:ind w:firstLine="288"/>
        <w:jc w:val="both"/>
      </w:pPr>
      <w:r w:rsidRPr="00AE6814">
        <w:t xml:space="preserve">The schedule for follow-up to the E-F Shutdown Program, proposed to ensure that no. 11-15 cooling water that runs during the project is carried out by considering the changes in the drain </w:t>
      </w:r>
      <w:proofErr w:type="spellStart"/>
      <w:r w:rsidRPr="00AE6814">
        <w:t>drain</w:t>
      </w:r>
      <w:proofErr w:type="spellEnd"/>
      <w:r w:rsidRPr="00AE6814">
        <w:t xml:space="preserve"> modification of Hayward Strainer. This project will last 10 working days as below</w:t>
      </w:r>
      <w:r w:rsidR="00E309B8" w:rsidRPr="00015CB9">
        <w:t>.</w:t>
      </w:r>
    </w:p>
    <w:p w14:paraId="2B33BD6B" w14:textId="43C8F7B4" w:rsidR="00AE6814" w:rsidRPr="00213534" w:rsidRDefault="00AE6814" w:rsidP="00AE6814">
      <w:pPr>
        <w:pStyle w:val="tablehead"/>
      </w:pPr>
      <w:r>
        <w:t>Modification program schedule</w:t>
      </w:r>
      <w:r>
        <w:t xml:space="preserve"> </w:t>
      </w:r>
    </w:p>
    <w:p w14:paraId="34787A8D" w14:textId="65A456D4" w:rsidR="00AE6814" w:rsidRDefault="00AE6814" w:rsidP="00E309B8">
      <w:pPr>
        <w:ind w:firstLine="288"/>
        <w:jc w:val="both"/>
      </w:pPr>
      <w:r>
        <w:rPr>
          <w:noProof/>
        </w:rPr>
        <w:lastRenderedPageBreak/>
        <w:drawing>
          <wp:inline distT="0" distB="0" distL="0" distR="0" wp14:anchorId="6CA3FCC6" wp14:editId="0D09D88C">
            <wp:extent cx="2867025" cy="2047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486" t="35918" r="29648" b="19897"/>
                    <a:stretch/>
                  </pic:blipFill>
                  <pic:spPr bwMode="auto">
                    <a:xfrm>
                      <a:off x="0" y="0"/>
                      <a:ext cx="2867025" cy="2047875"/>
                    </a:xfrm>
                    <a:prstGeom prst="rect">
                      <a:avLst/>
                    </a:prstGeom>
                    <a:ln>
                      <a:noFill/>
                    </a:ln>
                    <a:extLst>
                      <a:ext uri="{53640926-AAD7-44D8-BBD7-CCE9431645EC}">
                        <a14:shadowObscured xmlns:a14="http://schemas.microsoft.com/office/drawing/2010/main"/>
                      </a:ext>
                    </a:extLst>
                  </pic:spPr>
                </pic:pic>
              </a:graphicData>
            </a:graphic>
          </wp:inline>
        </w:drawing>
      </w:r>
    </w:p>
    <w:p w14:paraId="1CE175A0" w14:textId="77777777" w:rsidR="00AE6814" w:rsidRDefault="00AE6814" w:rsidP="00E309B8">
      <w:pPr>
        <w:ind w:firstLine="288"/>
        <w:jc w:val="both"/>
        <w:rPr>
          <w:highlight w:val="yellow"/>
        </w:rPr>
      </w:pPr>
    </w:p>
    <w:p w14:paraId="1CEDB69D" w14:textId="4B5B28DD" w:rsidR="00E309B8" w:rsidRPr="00E91AAA" w:rsidRDefault="004D5448" w:rsidP="00E309B8">
      <w:pPr>
        <w:pStyle w:val="Heading2"/>
      </w:pPr>
      <w:r>
        <w:t>Procurement of Tools and Material</w:t>
      </w:r>
    </w:p>
    <w:p w14:paraId="341B4863" w14:textId="1322AE5C" w:rsidR="00E309B8" w:rsidRDefault="004D5448" w:rsidP="00E91AAA">
      <w:pPr>
        <w:ind w:firstLine="288"/>
        <w:jc w:val="both"/>
      </w:pPr>
      <w:r w:rsidRPr="004D5448">
        <w:t>Procurement of piping system tools and materials are components needed for the process of making piping systems. The piping system component consists of standard components (available in logistics) and sever</w:t>
      </w:r>
      <w:r>
        <w:t>al components that must be made</w:t>
      </w:r>
      <w:r w:rsidR="00E91AAA" w:rsidRPr="00E91AAA">
        <w:t xml:space="preserve">. </w:t>
      </w:r>
    </w:p>
    <w:p w14:paraId="29CA492F" w14:textId="77777777" w:rsidR="00E91AAA" w:rsidRPr="00E91AAA" w:rsidRDefault="00E91AAA" w:rsidP="00E91AAA">
      <w:pPr>
        <w:ind w:firstLine="288"/>
        <w:jc w:val="both"/>
      </w:pPr>
    </w:p>
    <w:p w14:paraId="214CDE02" w14:textId="23817917" w:rsidR="00E309B8" w:rsidRDefault="004D5448" w:rsidP="00E309B8">
      <w:pPr>
        <w:ind w:firstLine="288"/>
        <w:jc w:val="both"/>
      </w:pPr>
      <w:r w:rsidRPr="004D5448">
        <w:t>The standard component is a component that is already available in logistics, making it easy to find.</w:t>
      </w:r>
    </w:p>
    <w:p w14:paraId="1845FBD6" w14:textId="77777777" w:rsidR="004D5448" w:rsidRDefault="004D5448" w:rsidP="00E309B8">
      <w:pPr>
        <w:ind w:firstLine="288"/>
        <w:jc w:val="both"/>
      </w:pPr>
    </w:p>
    <w:p w14:paraId="390F1D28" w14:textId="5E34524B" w:rsidR="004D5448" w:rsidRPr="00E91AAA" w:rsidRDefault="004D5448" w:rsidP="00E309B8">
      <w:pPr>
        <w:ind w:firstLine="288"/>
        <w:jc w:val="both"/>
      </w:pPr>
      <w:r w:rsidRPr="004D5448">
        <w:t>Components made are components that are not available in the market so that these components must be made. Components made must be in accordance with the design that has been made.</w:t>
      </w:r>
    </w:p>
    <w:p w14:paraId="4C057A1A" w14:textId="0AFD4265" w:rsidR="00E309B8" w:rsidRPr="000F422D" w:rsidRDefault="004D5448" w:rsidP="00E309B8">
      <w:pPr>
        <w:pStyle w:val="Heading2"/>
      </w:pPr>
      <w:r>
        <w:t>Assembly of Piping System Components</w:t>
      </w:r>
    </w:p>
    <w:p w14:paraId="60A410D0" w14:textId="267DB101" w:rsidR="004D5448" w:rsidRDefault="004D5448" w:rsidP="004D5448">
      <w:pPr>
        <w:ind w:firstLine="288"/>
        <w:jc w:val="both"/>
      </w:pPr>
      <w:r>
        <w:t xml:space="preserve">FRP pipe assembly method applied at PT. Rhino is a Hand Lay </w:t>
      </w:r>
      <w:proofErr w:type="gramStart"/>
      <w:r>
        <w:t>Up</w:t>
      </w:r>
      <w:proofErr w:type="gramEnd"/>
      <w:r>
        <w:t xml:space="preserve"> Wrapping method. Hand Lay Up wrapping method is a method by wrapping FRP pipes that will be joined using matt or roving material that has been lubricated with resin</w:t>
      </w:r>
    </w:p>
    <w:p w14:paraId="1125F865" w14:textId="77777777" w:rsidR="004D5448" w:rsidRDefault="004D5448" w:rsidP="004D5448">
      <w:pPr>
        <w:ind w:firstLine="288"/>
        <w:jc w:val="both"/>
      </w:pPr>
      <w:r>
        <w:t xml:space="preserve">The following is the steps of the FRP pipe assembly process which will be connected with the Hand Lay </w:t>
      </w:r>
      <w:proofErr w:type="gramStart"/>
      <w:r>
        <w:t>Up</w:t>
      </w:r>
      <w:proofErr w:type="gramEnd"/>
      <w:r>
        <w:t xml:space="preserve"> Wrapping method. The assembly steps are:</w:t>
      </w:r>
    </w:p>
    <w:p w14:paraId="78B705B1" w14:textId="77777777" w:rsidR="004D5448" w:rsidRDefault="004D5448" w:rsidP="004D5448">
      <w:pPr>
        <w:ind w:firstLine="288"/>
        <w:jc w:val="both"/>
      </w:pPr>
      <w:r>
        <w:t>1. Prepare work equipment, in the form of hand grinding, rollers, brushes and scissors.</w:t>
      </w:r>
    </w:p>
    <w:p w14:paraId="206250B0" w14:textId="77777777" w:rsidR="004D5448" w:rsidRDefault="004D5448" w:rsidP="004D5448">
      <w:pPr>
        <w:ind w:firstLine="288"/>
        <w:jc w:val="both"/>
      </w:pPr>
      <w:r>
        <w:t>2. Prepare materials or materials, in the form of matt, roving and resin.</w:t>
      </w:r>
    </w:p>
    <w:p w14:paraId="76BE2D4D" w14:textId="77777777" w:rsidR="004D5448" w:rsidRDefault="004D5448" w:rsidP="004D5448">
      <w:pPr>
        <w:ind w:firstLine="288"/>
        <w:jc w:val="both"/>
      </w:pPr>
      <w:r>
        <w:t xml:space="preserve">3. </w:t>
      </w:r>
      <w:proofErr w:type="gramStart"/>
      <w:r>
        <w:t>Based</w:t>
      </w:r>
      <w:proofErr w:type="gramEnd"/>
      <w:r>
        <w:t xml:space="preserve"> on the surface of the pipe to be connected using a hand grinder. This process is done so that the fixing layer can stick perfectly to the surface.</w:t>
      </w:r>
    </w:p>
    <w:p w14:paraId="78DCDA1B" w14:textId="77777777" w:rsidR="004D5448" w:rsidRDefault="004D5448" w:rsidP="004D5448">
      <w:pPr>
        <w:ind w:firstLine="288"/>
        <w:jc w:val="both"/>
      </w:pPr>
      <w:r>
        <w:t>4. Clean the surface of the dirt that attaches to the surface of the pipe to be connected, such as mud, dust and water which results in the surface to be connected wet. Make sure before the connection is made, the surface is clean and dry.</w:t>
      </w:r>
    </w:p>
    <w:p w14:paraId="4BA836D1" w14:textId="77777777" w:rsidR="004D5448" w:rsidRDefault="004D5448" w:rsidP="004D5448">
      <w:pPr>
        <w:ind w:firstLine="288"/>
        <w:jc w:val="both"/>
      </w:pPr>
      <w:r>
        <w:t>5. Apply resin to the surface to be joined, so that the first layer can stick well.</w:t>
      </w:r>
    </w:p>
    <w:p w14:paraId="0F4BD741" w14:textId="77777777" w:rsidR="004D5448" w:rsidRDefault="004D5448" w:rsidP="004D5448">
      <w:pPr>
        <w:ind w:firstLine="288"/>
        <w:jc w:val="both"/>
      </w:pPr>
      <w:r>
        <w:t>6. After the resin has been applied, continue with a matt layer followed by resin. Each layer must first be smeared with resin, so that the layers can be bonded well.</w:t>
      </w:r>
    </w:p>
    <w:p w14:paraId="5439C894" w14:textId="49D39EF2" w:rsidR="00E309B8" w:rsidRDefault="004D5448" w:rsidP="004D5448">
      <w:pPr>
        <w:ind w:firstLine="288"/>
        <w:jc w:val="both"/>
      </w:pPr>
      <w:r>
        <w:t xml:space="preserve">For calculation of curing time after doing fiber wrapping in a FRP pipe or PVC pipe for PT. </w:t>
      </w:r>
      <w:proofErr w:type="spellStart"/>
      <w:r>
        <w:t>Badak</w:t>
      </w:r>
      <w:proofErr w:type="spellEnd"/>
      <w:r>
        <w:t xml:space="preserve"> NGL is needed for approximately 12 hours to get strong results on the fiber connection to get good results.</w:t>
      </w:r>
    </w:p>
    <w:p w14:paraId="568592E3" w14:textId="77777777" w:rsidR="004D5448" w:rsidRPr="00E309B8" w:rsidRDefault="004D5448" w:rsidP="004D5448">
      <w:pPr>
        <w:ind w:firstLine="288"/>
        <w:jc w:val="both"/>
      </w:pPr>
    </w:p>
    <w:p w14:paraId="05F44C4B" w14:textId="2323164D" w:rsidR="00B0541E" w:rsidRDefault="004D5448" w:rsidP="004D5448">
      <w:pPr>
        <w:ind w:firstLine="284"/>
        <w:jc w:val="both"/>
      </w:pPr>
      <w:r w:rsidRPr="004D5448">
        <w:lastRenderedPageBreak/>
        <w:t>The second assembly is to put a fiber pipe and a 6 inch block valve on the modified drain system that will be made. The first process is connecting a 6 inch block valve with a drain Hayward Strainer according to the size of the design results. Then connect with a modified header pipe that will be installed, so that it will form a two-way system that will become the new Hayward Strainer disposal system.</w:t>
      </w:r>
    </w:p>
    <w:p w14:paraId="141B445E" w14:textId="77777777" w:rsidR="004D5448" w:rsidRDefault="004D5448" w:rsidP="004D5448">
      <w:pPr>
        <w:ind w:firstLine="284"/>
        <w:jc w:val="both"/>
      </w:pPr>
    </w:p>
    <w:p w14:paraId="0033589A" w14:textId="7F16A218" w:rsidR="004D5448" w:rsidRDefault="004D5448" w:rsidP="004D5448">
      <w:pPr>
        <w:ind w:firstLine="284"/>
        <w:jc w:val="both"/>
      </w:pPr>
      <w:r>
        <w:t>I</w:t>
      </w:r>
      <w:r>
        <w:t>n the painting process, surface preparation is the most important considering the basic adhesion of paint depends on surface preparation, type of surface preparation depends on recommendation, S-2½, ST-2 or ST-3 or according to recommendations, after cleaning the surface so that cleaning avoid dust or other dirt.</w:t>
      </w:r>
    </w:p>
    <w:p w14:paraId="751A8D0E" w14:textId="4CDAC078" w:rsidR="004D5448" w:rsidRDefault="004D5448" w:rsidP="004D5448">
      <w:pPr>
        <w:ind w:firstLine="284"/>
        <w:jc w:val="both"/>
      </w:pPr>
      <w:r>
        <w:t>In making a mixture of painting materials used to coat Fiber pipes, the following steps are needed:</w:t>
      </w:r>
    </w:p>
    <w:p w14:paraId="19D7A8BD" w14:textId="77777777" w:rsidR="00C466AC" w:rsidRDefault="00C466AC" w:rsidP="00C466AC">
      <w:pPr>
        <w:pStyle w:val="ListParagraph"/>
        <w:numPr>
          <w:ilvl w:val="0"/>
          <w:numId w:val="29"/>
        </w:numPr>
        <w:jc w:val="both"/>
      </w:pPr>
      <w:r w:rsidRPr="00C466AC">
        <w:rPr>
          <w:rFonts w:ascii="Times New Roman" w:hAnsi="Times New Roman" w:cs="Times New Roman"/>
          <w:sz w:val="20"/>
          <w:szCs w:val="20"/>
        </w:rPr>
        <w:t>Preparation</w:t>
      </w:r>
    </w:p>
    <w:p w14:paraId="01711230" w14:textId="6CFFD373" w:rsidR="00C466AC" w:rsidRDefault="00C466AC" w:rsidP="00C466AC">
      <w:pPr>
        <w:ind w:firstLine="284"/>
        <w:jc w:val="both"/>
      </w:pPr>
      <w:r>
        <w:t>At this stage it starts with preparing raw materials in accordance with the paint formula to be made. Materials taken from warehouses that have been tested for quality, do not expire and are not defective or damaged both physically and chemically (which is characterized by changes in odor, color, shape, or thickness of the material). Read the instructions before mixing</w:t>
      </w:r>
    </w:p>
    <w:p w14:paraId="22556D87" w14:textId="2D5FD0B3" w:rsidR="004D5448" w:rsidRDefault="00C466AC" w:rsidP="00C466AC">
      <w:pPr>
        <w:ind w:firstLine="284"/>
        <w:jc w:val="both"/>
      </w:pPr>
      <w:r>
        <w:t>Measuring the material to be processed, can be done by weighing it or measuring its volume, depending on what basis is used in the formula. Accuracy and accuracy of weighing are important factors in the final result of paint making, especially in the additive or pigment weighing.</w:t>
      </w:r>
    </w:p>
    <w:p w14:paraId="22A7B90B" w14:textId="5B7899D8" w:rsidR="00C466AC" w:rsidRPr="00C466AC" w:rsidRDefault="00C466AC" w:rsidP="00C466AC">
      <w:pPr>
        <w:pStyle w:val="ListParagraph"/>
        <w:numPr>
          <w:ilvl w:val="0"/>
          <w:numId w:val="29"/>
        </w:numPr>
        <w:jc w:val="both"/>
        <w:rPr>
          <w:rFonts w:ascii="Times New Roman" w:hAnsi="Times New Roman" w:cs="Times New Roman"/>
          <w:sz w:val="20"/>
          <w:szCs w:val="20"/>
        </w:rPr>
      </w:pPr>
      <w:r w:rsidRPr="00C466AC">
        <w:rPr>
          <w:rFonts w:ascii="Times New Roman" w:hAnsi="Times New Roman" w:cs="Times New Roman"/>
          <w:sz w:val="20"/>
          <w:szCs w:val="20"/>
        </w:rPr>
        <w:t>Production</w:t>
      </w:r>
    </w:p>
    <w:p w14:paraId="1772B12B" w14:textId="77777777" w:rsidR="00C466AC" w:rsidRDefault="00C466AC" w:rsidP="00C466AC">
      <w:pPr>
        <w:ind w:firstLine="284"/>
        <w:jc w:val="both"/>
      </w:pPr>
      <w:r>
        <w:t>The paint production process is divided according to the type of paint to be made:</w:t>
      </w:r>
    </w:p>
    <w:p w14:paraId="10B7845A" w14:textId="26036DC1" w:rsidR="00C466AC" w:rsidRDefault="00C466AC" w:rsidP="00C466AC">
      <w:pPr>
        <w:ind w:firstLine="284"/>
        <w:jc w:val="both"/>
      </w:pPr>
      <w:r>
        <w:t xml:space="preserve">Paint without Pigment, Extender or Filler </w:t>
      </w:r>
      <w:proofErr w:type="gramStart"/>
      <w:r>
        <w:t>The</w:t>
      </w:r>
      <w:proofErr w:type="gramEnd"/>
      <w:r>
        <w:t xml:space="preserve"> production only involves the process of pouring, mixing and </w:t>
      </w:r>
      <w:proofErr w:type="spellStart"/>
      <w:r>
        <w:t>stiring</w:t>
      </w:r>
      <w:proofErr w:type="spellEnd"/>
      <w:r>
        <w:t xml:space="preserve">, which is pouring ingredients in a sequence and manner according to the type of paint to be made into a tank of the right size. Then mix the ingredients with the mixer round relatively slowly, to obtain a mixture that is completely evenly distributed at all points. </w:t>
      </w:r>
      <w:proofErr w:type="spellStart"/>
      <w:r>
        <w:t>Stiring</w:t>
      </w:r>
      <w:proofErr w:type="spellEnd"/>
      <w:r>
        <w:t xml:space="preserve"> times and mixer speeds are adjusted according to the amount and thickness of the mixture.</w:t>
      </w:r>
    </w:p>
    <w:p w14:paraId="7B3C9D27" w14:textId="47F92AD3" w:rsidR="00C466AC" w:rsidRPr="00C466AC" w:rsidRDefault="00C466AC" w:rsidP="00C466AC">
      <w:pPr>
        <w:pStyle w:val="ListParagraph"/>
        <w:numPr>
          <w:ilvl w:val="0"/>
          <w:numId w:val="29"/>
        </w:numPr>
        <w:jc w:val="both"/>
        <w:rPr>
          <w:rFonts w:ascii="Times New Roman" w:hAnsi="Times New Roman" w:cs="Times New Roman"/>
          <w:sz w:val="20"/>
          <w:szCs w:val="20"/>
        </w:rPr>
      </w:pPr>
      <w:r w:rsidRPr="00C466AC">
        <w:rPr>
          <w:rFonts w:ascii="Times New Roman" w:hAnsi="Times New Roman" w:cs="Times New Roman"/>
          <w:sz w:val="20"/>
          <w:szCs w:val="20"/>
        </w:rPr>
        <w:t>Stage of Painting</w:t>
      </w:r>
    </w:p>
    <w:p w14:paraId="5F65D4DB" w14:textId="77777777" w:rsidR="00C466AC" w:rsidRDefault="00C466AC" w:rsidP="00C466AC">
      <w:pPr>
        <w:ind w:firstLine="284"/>
        <w:jc w:val="both"/>
      </w:pPr>
      <w:r>
        <w:t>In this stage special preparation is needed to coat the fiber pipe to be coated and in order to require regular steps so that the layer has strength and has a good period of use, there are several stages in painting for fiber including:</w:t>
      </w:r>
    </w:p>
    <w:p w14:paraId="60A3C0C8" w14:textId="77777777" w:rsidR="00C466AC" w:rsidRDefault="00C466AC" w:rsidP="00C466AC">
      <w:pPr>
        <w:ind w:firstLine="284"/>
        <w:jc w:val="both"/>
      </w:pPr>
      <w:r>
        <w:t>• Primary</w:t>
      </w:r>
    </w:p>
    <w:p w14:paraId="05278FBA" w14:textId="77777777" w:rsidR="00C466AC" w:rsidRDefault="00C466AC" w:rsidP="00C466AC">
      <w:pPr>
        <w:ind w:firstLine="284"/>
        <w:jc w:val="both"/>
      </w:pPr>
      <w:r>
        <w:t>Primer is a base or base where other coating systems are placed.</w:t>
      </w:r>
    </w:p>
    <w:p w14:paraId="59C18898" w14:textId="77777777" w:rsidR="00C466AC" w:rsidRDefault="00C466AC" w:rsidP="00C466AC">
      <w:pPr>
        <w:ind w:firstLine="284"/>
        <w:jc w:val="both"/>
      </w:pPr>
      <w:r>
        <w:t xml:space="preserve">• </w:t>
      </w:r>
      <w:proofErr w:type="spellStart"/>
      <w:r>
        <w:t>Intermeditate</w:t>
      </w:r>
      <w:proofErr w:type="spellEnd"/>
      <w:r>
        <w:t xml:space="preserve"> Coat</w:t>
      </w:r>
    </w:p>
    <w:p w14:paraId="70A207A2" w14:textId="77777777" w:rsidR="00C466AC" w:rsidRDefault="00C466AC" w:rsidP="00C466AC">
      <w:pPr>
        <w:ind w:firstLine="284"/>
        <w:jc w:val="both"/>
      </w:pPr>
      <w:r>
        <w:t>As an additional protection barrier and also called a body coat to add thickness and resilience. The intermediate formulation is very important. Primarily to increase thickness which can improve the main properties of the coating.</w:t>
      </w:r>
    </w:p>
    <w:p w14:paraId="130BB895" w14:textId="77777777" w:rsidR="00C466AC" w:rsidRDefault="00C466AC" w:rsidP="00C466AC">
      <w:pPr>
        <w:ind w:firstLine="284"/>
        <w:jc w:val="both"/>
      </w:pPr>
      <w:r>
        <w:t>• Top Coat</w:t>
      </w:r>
    </w:p>
    <w:p w14:paraId="238B29E3" w14:textId="43B4E0CE" w:rsidR="00C466AC" w:rsidRDefault="00C466AC" w:rsidP="00C466AC">
      <w:pPr>
        <w:ind w:firstLine="284"/>
        <w:jc w:val="both"/>
      </w:pPr>
      <w:r>
        <w:t xml:space="preserve">Is a layer of sealing (a resinous seal) above intermediate and </w:t>
      </w:r>
      <w:proofErr w:type="gramStart"/>
      <w:r>
        <w:t>primary.</w:t>
      </w:r>
      <w:proofErr w:type="gramEnd"/>
      <w:r>
        <w:t xml:space="preserve"> This is the first defense against an aggressive chemical, water or environment that functions as the first barrier in a system coating.</w:t>
      </w:r>
    </w:p>
    <w:p w14:paraId="3E45A429" w14:textId="77777777" w:rsidR="00C466AC" w:rsidRPr="004D5448" w:rsidRDefault="00C466AC" w:rsidP="00C466AC">
      <w:pPr>
        <w:ind w:firstLine="284"/>
        <w:jc w:val="both"/>
      </w:pPr>
    </w:p>
    <w:p w14:paraId="7A276218" w14:textId="4AFAC94A" w:rsidR="00E309B8" w:rsidRDefault="00E309B8" w:rsidP="00E309B8">
      <w:pPr>
        <w:pStyle w:val="Heading1"/>
      </w:pPr>
      <w:r>
        <w:lastRenderedPageBreak/>
        <w:t>Conclussions</w:t>
      </w:r>
    </w:p>
    <w:p w14:paraId="186AFCBF" w14:textId="77777777" w:rsidR="00F1312D" w:rsidRPr="00F1312D" w:rsidRDefault="00F1312D" w:rsidP="00F1312D">
      <w:pPr>
        <w:pStyle w:val="bulletlist"/>
        <w:rPr>
          <w:lang w:val="en-ID"/>
        </w:rPr>
      </w:pPr>
      <w:r w:rsidRPr="00F1312D">
        <w:t>Damage mechanisms on the top side of floor plates were pitting and general corrosion due to the present of water at the bottom of diesel fuel. Damage mechanisms on the bottom side of floor plates were general, pitting, and crevice corrosion due to direct contact between floor plates and soil</w:t>
      </w:r>
    </w:p>
    <w:p w14:paraId="6469F7E8" w14:textId="77777777" w:rsidR="00F1312D" w:rsidRDefault="00F1312D" w:rsidP="00F1312D">
      <w:pPr>
        <w:pStyle w:val="bulletlist"/>
        <w:rPr>
          <w:lang w:val="en-ID"/>
        </w:rPr>
      </w:pPr>
      <w:r>
        <w:t xml:space="preserve">The thickness reduction or thinning allowed in floor plates were vary from 35% to 50% for each plates. All floor plates have metal loss more than the mentioned percentage, thus, all floor plates shall be repaired. </w:t>
      </w:r>
    </w:p>
    <w:p w14:paraId="525D77A6" w14:textId="77777777" w:rsidR="0026346F" w:rsidRPr="00781904" w:rsidRDefault="00C82D69" w:rsidP="0026346F">
      <w:pPr>
        <w:pStyle w:val="Heading1"/>
      </w:pPr>
      <w:r w:rsidRPr="00781904">
        <w:t>Recommendations</w:t>
      </w:r>
    </w:p>
    <w:p w14:paraId="66C40494" w14:textId="4BE26524" w:rsidR="0026346F" w:rsidRPr="00781904" w:rsidRDefault="00C466AC" w:rsidP="00C466AC">
      <w:pPr>
        <w:pStyle w:val="bulletlist"/>
        <w:rPr>
          <w:lang w:val="en-ID"/>
        </w:rPr>
      </w:pPr>
      <w:r w:rsidRPr="00C466AC">
        <w:t xml:space="preserve">Modifying the path of disposal of the </w:t>
      </w:r>
      <w:proofErr w:type="spellStart"/>
      <w:r w:rsidRPr="00C466AC">
        <w:t>hayward</w:t>
      </w:r>
      <w:proofErr w:type="spellEnd"/>
      <w:r w:rsidRPr="00C466AC">
        <w:t xml:space="preserve"> strainer is separate between upstream and downstream</w:t>
      </w:r>
      <w:r w:rsidR="0026346F" w:rsidRPr="00781904">
        <w:t xml:space="preserve">. </w:t>
      </w:r>
    </w:p>
    <w:p w14:paraId="08F0837A" w14:textId="3DA11627" w:rsidR="0026346F" w:rsidRPr="00781904" w:rsidRDefault="0026346F" w:rsidP="0026346F">
      <w:pPr>
        <w:pStyle w:val="bulletlist"/>
        <w:rPr>
          <w:lang w:val="en-ID"/>
        </w:rPr>
      </w:pPr>
      <w:r w:rsidRPr="00781904">
        <w:t xml:space="preserve">F&amp;PE Section is requested to design </w:t>
      </w:r>
      <w:r w:rsidR="00C466AC">
        <w:rPr>
          <w:lang w:val="en-US"/>
        </w:rPr>
        <w:t xml:space="preserve">Hayward Strainer drain </w:t>
      </w:r>
      <w:proofErr w:type="spellStart"/>
      <w:r w:rsidR="00C466AC">
        <w:rPr>
          <w:lang w:val="en-US"/>
        </w:rPr>
        <w:t>desaign</w:t>
      </w:r>
      <w:proofErr w:type="spellEnd"/>
      <w:r w:rsidR="00C466AC">
        <w:rPr>
          <w:lang w:val="en-US"/>
        </w:rPr>
        <w:t xml:space="preserve"> and investigation</w:t>
      </w:r>
      <w:r w:rsidRPr="00781904">
        <w:rPr>
          <w:lang w:val="en-US"/>
        </w:rPr>
        <w:t>.</w:t>
      </w:r>
    </w:p>
    <w:p w14:paraId="0DF08D68" w14:textId="225A0007" w:rsidR="00781904" w:rsidRPr="00781904" w:rsidRDefault="00D902BC" w:rsidP="00781904">
      <w:pPr>
        <w:pStyle w:val="bulletlist"/>
        <w:rPr>
          <w:lang w:val="en-ID"/>
        </w:rPr>
      </w:pPr>
      <w:r w:rsidRPr="00781904">
        <w:rPr>
          <w:lang w:val="en-US"/>
        </w:rPr>
        <w:t>Use standard material</w:t>
      </w:r>
      <w:r w:rsidR="00F1312D">
        <w:rPr>
          <w:lang w:val="en-US"/>
        </w:rPr>
        <w:t xml:space="preserve"> accordance.</w:t>
      </w:r>
    </w:p>
    <w:p w14:paraId="606D7717" w14:textId="5DB9C14B" w:rsidR="0080791D" w:rsidRPr="00781904" w:rsidRDefault="0026346F" w:rsidP="00CB0812">
      <w:pPr>
        <w:pStyle w:val="Heading5"/>
      </w:pPr>
      <w:r w:rsidRPr="00781904">
        <w:t xml:space="preserve"> </w:t>
      </w:r>
      <w:r w:rsidR="0080791D" w:rsidRPr="00781904">
        <w:t>Acknowledgment</w:t>
      </w:r>
    </w:p>
    <w:p w14:paraId="75C5304A" w14:textId="048133F1" w:rsidR="00781904" w:rsidRPr="00147603" w:rsidRDefault="005D535E" w:rsidP="00147603">
      <w:pPr>
        <w:pStyle w:val="BodyText"/>
        <w:rPr>
          <w:lang w:val="en-US"/>
        </w:rPr>
      </w:pPr>
      <w:proofErr w:type="spellStart"/>
      <w:r w:rsidRPr="00781904">
        <w:rPr>
          <w:lang w:val="en-US"/>
        </w:rPr>
        <w:t>T</w:t>
      </w:r>
      <w:r w:rsidRPr="00781904">
        <w:t>he</w:t>
      </w:r>
      <w:proofErr w:type="spellEnd"/>
      <w:r w:rsidRPr="00781904">
        <w:t xml:space="preserve"> author thank</w:t>
      </w:r>
      <w:r w:rsidRPr="00781904">
        <w:rPr>
          <w:lang w:val="en-US"/>
        </w:rPr>
        <w:t xml:space="preserve"> to</w:t>
      </w:r>
      <w:r w:rsidRPr="00781904">
        <w:t>:</w:t>
      </w:r>
      <w:r w:rsidRPr="00781904">
        <w:rPr>
          <w:lang w:val="en-US"/>
        </w:rPr>
        <w:t xml:space="preserve"> First, </w:t>
      </w:r>
      <w:r w:rsidR="00B01555">
        <w:t xml:space="preserve">Mr. </w:t>
      </w:r>
      <w:proofErr w:type="spellStart"/>
      <w:r w:rsidR="00B01555">
        <w:t>Ir.H.Murni</w:t>
      </w:r>
      <w:proofErr w:type="spellEnd"/>
      <w:r w:rsidRPr="00781904">
        <w:t>,</w:t>
      </w:r>
      <w:r w:rsidR="00B01555">
        <w:t xml:space="preserve"> MT,</w:t>
      </w:r>
      <w:r w:rsidRPr="00781904">
        <w:t xml:space="preserve"> and Mr. </w:t>
      </w:r>
      <w:proofErr w:type="spellStart"/>
      <w:r w:rsidR="00B01555">
        <w:rPr>
          <w:lang w:val="en-US"/>
        </w:rPr>
        <w:t>Erlangga</w:t>
      </w:r>
      <w:proofErr w:type="spellEnd"/>
      <w:r w:rsidR="00B01555">
        <w:rPr>
          <w:lang w:val="en-US"/>
        </w:rPr>
        <w:t xml:space="preserve"> </w:t>
      </w:r>
      <w:proofErr w:type="spellStart"/>
      <w:r w:rsidR="00B01555">
        <w:rPr>
          <w:lang w:val="en-US"/>
        </w:rPr>
        <w:t>Yudha</w:t>
      </w:r>
      <w:proofErr w:type="spellEnd"/>
      <w:r w:rsidR="00B01555">
        <w:rPr>
          <w:lang w:val="en-US"/>
        </w:rPr>
        <w:t xml:space="preserve"> </w:t>
      </w:r>
      <w:proofErr w:type="spellStart"/>
      <w:r w:rsidR="00B01555">
        <w:rPr>
          <w:lang w:val="en-US"/>
        </w:rPr>
        <w:t>Pratama</w:t>
      </w:r>
      <w:proofErr w:type="spellEnd"/>
      <w:r w:rsidR="00397C19" w:rsidRPr="00781904">
        <w:t>, as</w:t>
      </w:r>
      <w:r w:rsidRPr="00781904">
        <w:t xml:space="preserve"> </w:t>
      </w:r>
      <w:r w:rsidRPr="00781904">
        <w:rPr>
          <w:lang w:val="en-US"/>
        </w:rPr>
        <w:t xml:space="preserve">my assigned </w:t>
      </w:r>
      <w:r w:rsidRPr="00781904">
        <w:t>lecturer</w:t>
      </w:r>
      <w:r w:rsidRPr="00781904">
        <w:rPr>
          <w:lang w:val="en-US"/>
        </w:rPr>
        <w:t>s</w:t>
      </w:r>
      <w:r w:rsidRPr="00781904">
        <w:t xml:space="preserve"> who always p</w:t>
      </w:r>
      <w:r w:rsidRPr="00781904">
        <w:rPr>
          <w:lang w:val="en-US"/>
        </w:rPr>
        <w:t>rovide the</w:t>
      </w:r>
      <w:r w:rsidRPr="00781904">
        <w:t xml:space="preserve"> guidance and direction both in lessons and report making</w:t>
      </w:r>
      <w:r w:rsidRPr="00781904">
        <w:rPr>
          <w:lang w:val="en-US"/>
        </w:rPr>
        <w:t>. Second, my f</w:t>
      </w:r>
      <w:proofErr w:type="spellStart"/>
      <w:r w:rsidRPr="00781904">
        <w:t>amily</w:t>
      </w:r>
      <w:proofErr w:type="spellEnd"/>
      <w:r w:rsidRPr="00781904">
        <w:t xml:space="preserve"> especially </w:t>
      </w:r>
      <w:r w:rsidRPr="00781904">
        <w:rPr>
          <w:lang w:val="en-US"/>
        </w:rPr>
        <w:t xml:space="preserve">my </w:t>
      </w:r>
      <w:r w:rsidR="00B01555">
        <w:rPr>
          <w:lang w:val="en-US"/>
        </w:rPr>
        <w:t>wife</w:t>
      </w:r>
      <w:r w:rsidRPr="00781904">
        <w:t xml:space="preserve"> who always supports </w:t>
      </w:r>
      <w:r w:rsidRPr="00781904">
        <w:rPr>
          <w:lang w:val="en-US"/>
        </w:rPr>
        <w:t xml:space="preserve">me all the time. Third, </w:t>
      </w:r>
      <w:proofErr w:type="spellStart"/>
      <w:r w:rsidR="00B01555">
        <w:rPr>
          <w:lang w:val="en-US"/>
        </w:rPr>
        <w:t>Raffan</w:t>
      </w:r>
      <w:proofErr w:type="spellEnd"/>
      <w:r w:rsidRPr="00781904">
        <w:t xml:space="preserve"> and </w:t>
      </w:r>
      <w:proofErr w:type="spellStart"/>
      <w:r w:rsidR="00B01555">
        <w:rPr>
          <w:lang w:val="en-US"/>
        </w:rPr>
        <w:t>Rafifa</w:t>
      </w:r>
      <w:proofErr w:type="spellEnd"/>
      <w:r w:rsidRPr="00781904">
        <w:t xml:space="preserve"> </w:t>
      </w:r>
      <w:r w:rsidRPr="00781904">
        <w:rPr>
          <w:lang w:val="en-US"/>
        </w:rPr>
        <w:t>as my</w:t>
      </w:r>
      <w:r w:rsidRPr="00781904">
        <w:t xml:space="preserve"> fun </w:t>
      </w:r>
      <w:r w:rsidRPr="00781904">
        <w:rPr>
          <w:lang w:val="en-US"/>
        </w:rPr>
        <w:t xml:space="preserve">time. Fourth, </w:t>
      </w:r>
      <w:r w:rsidR="00B01555" w:rsidRPr="00B01555">
        <w:t xml:space="preserve">All </w:t>
      </w:r>
      <w:proofErr w:type="spellStart"/>
      <w:r w:rsidR="00B01555" w:rsidRPr="00B01555">
        <w:t>PT.Badak</w:t>
      </w:r>
      <w:proofErr w:type="spellEnd"/>
      <w:r w:rsidR="00B01555" w:rsidRPr="00B01555">
        <w:t xml:space="preserve"> LNG co-workers in Department Operation, Maintenance, and Shift Bravo who assist in the process of collecting data for the final assignment</w:t>
      </w:r>
      <w:bookmarkStart w:id="0" w:name="_GoBack"/>
      <w:bookmarkEnd w:id="0"/>
      <w:r w:rsidRPr="00781904">
        <w:t>.</w:t>
      </w:r>
      <w:r w:rsidRPr="00781904">
        <w:rPr>
          <w:lang w:val="en-US"/>
        </w:rPr>
        <w:t xml:space="preserve"> </w:t>
      </w:r>
    </w:p>
    <w:p w14:paraId="35BD130C" w14:textId="6D087896" w:rsidR="009303D9" w:rsidRPr="00781904" w:rsidRDefault="009303D9" w:rsidP="000E4D4E">
      <w:pPr>
        <w:pStyle w:val="Heading5"/>
      </w:pPr>
      <w:r w:rsidRPr="00781904">
        <w:t>References</w:t>
      </w:r>
    </w:p>
    <w:p w14:paraId="32D75287" w14:textId="77777777" w:rsidR="00C466AC" w:rsidRDefault="00C466AC" w:rsidP="00C466AC">
      <w:pPr>
        <w:pStyle w:val="references"/>
      </w:pPr>
      <w:r w:rsidRPr="00067695">
        <w:t>Badak LNG, 2009, Basic Operator Training Cooling Water, HR Department, Training Section, Bontang.</w:t>
      </w:r>
    </w:p>
    <w:p w14:paraId="319089AE" w14:textId="782069A4" w:rsidR="00EA0EC0" w:rsidRPr="00781904" w:rsidRDefault="00C466AC" w:rsidP="0004781E">
      <w:pPr>
        <w:pStyle w:val="references"/>
        <w:ind w:left="354" w:hanging="354"/>
      </w:pPr>
      <w:r w:rsidRPr="00C466AC">
        <w:rPr>
          <w:lang w:val="eu"/>
        </w:rPr>
        <w:t>Badak LNG, 2014, Utilities Manual Book “Cooling Water and Fire Pump”, Operation Department, Bontang</w:t>
      </w:r>
    </w:p>
    <w:p w14:paraId="10FE9548" w14:textId="74B3341D" w:rsidR="00EA0EC0" w:rsidRPr="00C466AC" w:rsidRDefault="00C466AC" w:rsidP="00C466AC">
      <w:pPr>
        <w:pStyle w:val="references"/>
        <w:ind w:left="354" w:hanging="354"/>
        <w:rPr>
          <w:lang w:val="eu"/>
        </w:rPr>
      </w:pPr>
      <w:r w:rsidRPr="00C466AC">
        <w:rPr>
          <w:lang w:val="eu"/>
        </w:rPr>
        <w:t>Operation Development Program. BUKU PELATIHAN JOB SPECIFIC TRAINING.</w:t>
      </w:r>
      <w:r>
        <w:rPr>
          <w:lang w:val="eu"/>
        </w:rPr>
        <w:t xml:space="preserve"> </w:t>
      </w:r>
      <w:r w:rsidRPr="00C466AC">
        <w:rPr>
          <w:lang w:val="eu"/>
        </w:rPr>
        <w:t>Bontang. PT Badak LNG</w:t>
      </w:r>
      <w:r w:rsidRPr="00C466AC">
        <w:t xml:space="preserve"> </w:t>
      </w:r>
      <w:r w:rsidR="00EA0EC0" w:rsidRPr="00781904">
        <w:t>2004.</w:t>
      </w:r>
    </w:p>
    <w:p w14:paraId="11B1A00F" w14:textId="3956E880" w:rsidR="00EA0EC0" w:rsidRPr="00781904" w:rsidRDefault="00C466AC" w:rsidP="00EA0EC0">
      <w:pPr>
        <w:pStyle w:val="references"/>
        <w:ind w:left="354" w:hanging="354"/>
      </w:pPr>
      <w:r w:rsidRPr="00C466AC">
        <w:rPr>
          <w:lang w:val="eu"/>
        </w:rPr>
        <w:t>Badak LNG, 2018, Log Sheet Data Plant 32, Utilities , Operation Section</w:t>
      </w:r>
      <w:r w:rsidR="00EA0EC0" w:rsidRPr="00781904">
        <w:t>.</w:t>
      </w:r>
    </w:p>
    <w:p w14:paraId="66561C10" w14:textId="6A15A171" w:rsidR="009303D9" w:rsidRPr="00C466AC" w:rsidRDefault="00EA0EC0" w:rsidP="00C466AC">
      <w:pPr>
        <w:pStyle w:val="references"/>
        <w:rPr>
          <w:lang w:val="eu"/>
        </w:rPr>
      </w:pPr>
      <w:r w:rsidRPr="00781904">
        <w:t xml:space="preserve">Hatta, </w:t>
      </w:r>
      <w:r w:rsidR="00C466AC" w:rsidRPr="00C466AC">
        <w:rPr>
          <w:lang w:val="eu"/>
        </w:rPr>
        <w:t xml:space="preserve">FIPC Team. </w:t>
      </w:r>
      <w:r w:rsidR="00C466AC" w:rsidRPr="00C466AC">
        <w:rPr>
          <w:i/>
          <w:lang w:val="eu"/>
        </w:rPr>
        <w:t>Painting, Coating, Fiberglass and Insulation Management</w:t>
      </w:r>
      <w:r w:rsidR="00C466AC" w:rsidRPr="00C466AC">
        <w:rPr>
          <w:lang w:val="eu"/>
        </w:rPr>
        <w:t>. 2016.</w:t>
      </w:r>
      <w:r w:rsidR="00C466AC">
        <w:rPr>
          <w:lang w:val="eu"/>
        </w:rPr>
        <w:t xml:space="preserve"> </w:t>
      </w:r>
      <w:r w:rsidR="00C466AC" w:rsidRPr="00C466AC">
        <w:rPr>
          <w:lang w:val="eu"/>
        </w:rPr>
        <w:t>Bontang : PT BADAK NGL.</w:t>
      </w:r>
    </w:p>
    <w:p w14:paraId="107F8FFF" w14:textId="186CA149" w:rsidR="00EA0EC0" w:rsidRPr="00781904" w:rsidRDefault="00C466AC" w:rsidP="00EA0EC0">
      <w:pPr>
        <w:pStyle w:val="references"/>
      </w:pPr>
      <w:r w:rsidRPr="00C466AC">
        <w:rPr>
          <w:lang w:val="eu"/>
        </w:rPr>
        <w:t xml:space="preserve">Inspection Team. </w:t>
      </w:r>
      <w:r w:rsidRPr="00C466AC">
        <w:rPr>
          <w:i/>
          <w:lang w:val="eu"/>
        </w:rPr>
        <w:t>Inspection Report.</w:t>
      </w:r>
      <w:r w:rsidRPr="00C466AC">
        <w:rPr>
          <w:lang w:val="eu"/>
        </w:rPr>
        <w:t xml:space="preserve"> 2016. Bontang : PT BADAK NGL</w:t>
      </w:r>
      <w:r w:rsidR="00EA0EC0" w:rsidRPr="00781904">
        <w:t>.</w:t>
      </w:r>
    </w:p>
    <w:p w14:paraId="08C3D89F" w14:textId="644457DA" w:rsidR="00EA0EC0" w:rsidRPr="00781904" w:rsidRDefault="00C466AC" w:rsidP="00EA0EC0">
      <w:pPr>
        <w:pStyle w:val="references"/>
      </w:pPr>
      <w:r w:rsidRPr="00C466AC">
        <w:rPr>
          <w:lang w:val="eu"/>
        </w:rPr>
        <w:t xml:space="preserve">Inspection Section. </w:t>
      </w:r>
      <w:r w:rsidRPr="00C466AC">
        <w:rPr>
          <w:i/>
          <w:lang w:val="eu"/>
        </w:rPr>
        <w:t>General Spesification for Painting Rev. 11 in PT BADAK</w:t>
      </w:r>
      <w:r w:rsidRPr="00C466AC">
        <w:rPr>
          <w:lang w:val="eu"/>
        </w:rPr>
        <w:t xml:space="preserve"> </w:t>
      </w:r>
      <w:r w:rsidRPr="00C466AC">
        <w:rPr>
          <w:i/>
          <w:lang w:val="eu"/>
        </w:rPr>
        <w:t>NGL</w:t>
      </w:r>
      <w:r w:rsidRPr="00C466AC">
        <w:rPr>
          <w:lang w:val="eu"/>
        </w:rPr>
        <w:t>. 2016. Bontang : PT BADAK NGL</w:t>
      </w:r>
      <w:r w:rsidR="00EA0EC0" w:rsidRPr="00781904">
        <w:t>.</w:t>
      </w:r>
    </w:p>
    <w:p w14:paraId="5E928D58" w14:textId="7399EB37" w:rsidR="00147603" w:rsidRPr="00781904" w:rsidRDefault="00147603" w:rsidP="00781904">
      <w:pPr>
        <w:tabs>
          <w:tab w:val="left" w:pos="4005"/>
        </w:tabs>
        <w:jc w:val="both"/>
      </w:pPr>
    </w:p>
    <w:sectPr w:rsidR="00147603" w:rsidRPr="00781904" w:rsidSect="00147603">
      <w:type w:val="continuous"/>
      <w:pgSz w:w="11906" w:h="16838" w:code="9"/>
      <w:pgMar w:top="1080" w:right="893" w:bottom="1440" w:left="893"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F8B5F" w14:textId="77777777" w:rsidR="00396BE8" w:rsidRDefault="00396BE8" w:rsidP="001A3B3D">
      <w:r>
        <w:separator/>
      </w:r>
    </w:p>
  </w:endnote>
  <w:endnote w:type="continuationSeparator" w:id="0">
    <w:p w14:paraId="6E107DCB" w14:textId="77777777" w:rsidR="00396BE8" w:rsidRDefault="00396BE8"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71443" w14:textId="77777777" w:rsidR="0026620F" w:rsidRPr="006F6D3D" w:rsidRDefault="0026620F" w:rsidP="0056610F">
    <w:pPr>
      <w:pStyle w:val="Footer"/>
      <w:jc w:val="lef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378D3" w14:textId="77777777" w:rsidR="00396BE8" w:rsidRDefault="00396BE8" w:rsidP="001A3B3D">
      <w:r>
        <w:separator/>
      </w:r>
    </w:p>
  </w:footnote>
  <w:footnote w:type="continuationSeparator" w:id="0">
    <w:p w14:paraId="40D4B538" w14:textId="77777777" w:rsidR="00396BE8" w:rsidRDefault="00396BE8" w:rsidP="001A3B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629BEE"/>
    <w:lvl w:ilvl="0">
      <w:start w:val="1"/>
      <w:numFmt w:val="decimal"/>
      <w:lvlText w:val="%1."/>
      <w:lvlJc w:val="left"/>
      <w:pPr>
        <w:tabs>
          <w:tab w:val="num" w:pos="1492"/>
        </w:tabs>
        <w:ind w:left="1492" w:hanging="360"/>
      </w:pPr>
    </w:lvl>
  </w:abstractNum>
  <w:abstractNum w:abstractNumId="2">
    <w:nsid w:val="FFFFFF7D"/>
    <w:multiLevelType w:val="singleLevel"/>
    <w:tmpl w:val="2648E1C4"/>
    <w:lvl w:ilvl="0">
      <w:start w:val="1"/>
      <w:numFmt w:val="decimal"/>
      <w:lvlText w:val="%1."/>
      <w:lvlJc w:val="left"/>
      <w:pPr>
        <w:tabs>
          <w:tab w:val="num" w:pos="1209"/>
        </w:tabs>
        <w:ind w:left="1209" w:hanging="360"/>
      </w:pPr>
    </w:lvl>
  </w:abstractNum>
  <w:abstractNum w:abstractNumId="3">
    <w:nsid w:val="FFFFFF7E"/>
    <w:multiLevelType w:val="singleLevel"/>
    <w:tmpl w:val="9D38DB54"/>
    <w:lvl w:ilvl="0">
      <w:start w:val="1"/>
      <w:numFmt w:val="decimal"/>
      <w:lvlText w:val="%1."/>
      <w:lvlJc w:val="left"/>
      <w:pPr>
        <w:tabs>
          <w:tab w:val="num" w:pos="926"/>
        </w:tabs>
        <w:ind w:left="926" w:hanging="360"/>
      </w:pPr>
    </w:lvl>
  </w:abstractNum>
  <w:abstractNum w:abstractNumId="4">
    <w:nsid w:val="FFFFFF7F"/>
    <w:multiLevelType w:val="singleLevel"/>
    <w:tmpl w:val="632C24E2"/>
    <w:lvl w:ilvl="0">
      <w:start w:val="1"/>
      <w:numFmt w:val="decimal"/>
      <w:lvlText w:val="%1."/>
      <w:lvlJc w:val="left"/>
      <w:pPr>
        <w:tabs>
          <w:tab w:val="num" w:pos="643"/>
        </w:tabs>
        <w:ind w:left="643" w:hanging="360"/>
      </w:pPr>
    </w:lvl>
  </w:abstractNum>
  <w:abstractNum w:abstractNumId="5">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29E8DFE"/>
    <w:lvl w:ilvl="0">
      <w:start w:val="1"/>
      <w:numFmt w:val="decimal"/>
      <w:lvlText w:val="%1."/>
      <w:lvlJc w:val="left"/>
      <w:pPr>
        <w:tabs>
          <w:tab w:val="num" w:pos="360"/>
        </w:tabs>
        <w:ind w:left="360" w:hanging="360"/>
      </w:pPr>
    </w:lvl>
  </w:abstractNum>
  <w:abstractNum w:abstractNumId="1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34F13D49"/>
    <w:multiLevelType w:val="multilevel"/>
    <w:tmpl w:val="9E360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7">
    <w:nsid w:val="4189603E"/>
    <w:multiLevelType w:val="multilevel"/>
    <w:tmpl w:val="FE1897F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980"/>
        </w:tabs>
        <w:ind w:firstLine="360"/>
      </w:pPr>
      <w:rPr>
        <w:rFonts w:ascii="Times New Roman" w:hAnsi="Times New Roman" w:cs="Times New Roman" w:hint="default"/>
        <w:b w:val="0"/>
        <w:bCs w:val="0"/>
        <w:i w:val="0"/>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nsid w:val="477B091E"/>
    <w:multiLevelType w:val="multilevel"/>
    <w:tmpl w:val="01C8B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92302E2"/>
    <w:multiLevelType w:val="multilevel"/>
    <w:tmpl w:val="9A984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AA6009"/>
    <w:multiLevelType w:val="hybridMultilevel"/>
    <w:tmpl w:val="0FD0E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5">
    <w:nsid w:val="72E34092"/>
    <w:multiLevelType w:val="multilevel"/>
    <w:tmpl w:val="BDCCB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23"/>
  </w:num>
  <w:num w:numId="3">
    <w:abstractNumId w:val="13"/>
  </w:num>
  <w:num w:numId="4">
    <w:abstractNumId w:val="17"/>
  </w:num>
  <w:num w:numId="5">
    <w:abstractNumId w:val="17"/>
  </w:num>
  <w:num w:numId="6">
    <w:abstractNumId w:val="17"/>
  </w:num>
  <w:num w:numId="7">
    <w:abstractNumId w:val="17"/>
  </w:num>
  <w:num w:numId="8">
    <w:abstractNumId w:val="22"/>
  </w:num>
  <w:num w:numId="9">
    <w:abstractNumId w:val="24"/>
  </w:num>
  <w:num w:numId="10">
    <w:abstractNumId w:val="16"/>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0"/>
  </w:num>
  <w:num w:numId="25">
    <w:abstractNumId w:val="14"/>
  </w:num>
  <w:num w:numId="26">
    <w:abstractNumId w:val="19"/>
  </w:num>
  <w:num w:numId="27">
    <w:abstractNumId w:val="18"/>
  </w:num>
  <w:num w:numId="28">
    <w:abstractNumId w:val="25"/>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04BA1"/>
    <w:rsid w:val="00007E99"/>
    <w:rsid w:val="00015CB9"/>
    <w:rsid w:val="000177FC"/>
    <w:rsid w:val="000314EB"/>
    <w:rsid w:val="0004781E"/>
    <w:rsid w:val="00047FCD"/>
    <w:rsid w:val="0008758A"/>
    <w:rsid w:val="000A3219"/>
    <w:rsid w:val="000A700D"/>
    <w:rsid w:val="000C078F"/>
    <w:rsid w:val="000C1E68"/>
    <w:rsid w:val="000C477D"/>
    <w:rsid w:val="000E4D4E"/>
    <w:rsid w:val="000F422D"/>
    <w:rsid w:val="00103A8E"/>
    <w:rsid w:val="00147603"/>
    <w:rsid w:val="00156FD5"/>
    <w:rsid w:val="00164D8E"/>
    <w:rsid w:val="001A2EFD"/>
    <w:rsid w:val="001A3B3D"/>
    <w:rsid w:val="001B6718"/>
    <w:rsid w:val="001B67DC"/>
    <w:rsid w:val="001E5266"/>
    <w:rsid w:val="00207D7D"/>
    <w:rsid w:val="00213483"/>
    <w:rsid w:val="00213534"/>
    <w:rsid w:val="002254A9"/>
    <w:rsid w:val="00233D97"/>
    <w:rsid w:val="002347A2"/>
    <w:rsid w:val="0026346F"/>
    <w:rsid w:val="0026620F"/>
    <w:rsid w:val="00273201"/>
    <w:rsid w:val="002850E3"/>
    <w:rsid w:val="00294F8C"/>
    <w:rsid w:val="00295E3C"/>
    <w:rsid w:val="002C429D"/>
    <w:rsid w:val="00305D7E"/>
    <w:rsid w:val="00354FCF"/>
    <w:rsid w:val="00376340"/>
    <w:rsid w:val="00396BE8"/>
    <w:rsid w:val="00397C19"/>
    <w:rsid w:val="003A19E2"/>
    <w:rsid w:val="003B4E04"/>
    <w:rsid w:val="003D24FC"/>
    <w:rsid w:val="003F5A08"/>
    <w:rsid w:val="004148DD"/>
    <w:rsid w:val="00420716"/>
    <w:rsid w:val="004325FB"/>
    <w:rsid w:val="004432BA"/>
    <w:rsid w:val="0044407E"/>
    <w:rsid w:val="00447BB9"/>
    <w:rsid w:val="00463454"/>
    <w:rsid w:val="004A64FC"/>
    <w:rsid w:val="004C4F02"/>
    <w:rsid w:val="004D5448"/>
    <w:rsid w:val="004D72B5"/>
    <w:rsid w:val="004E054D"/>
    <w:rsid w:val="00514615"/>
    <w:rsid w:val="005238B3"/>
    <w:rsid w:val="00542B65"/>
    <w:rsid w:val="0054774B"/>
    <w:rsid w:val="00551B7F"/>
    <w:rsid w:val="0056610F"/>
    <w:rsid w:val="00575BCA"/>
    <w:rsid w:val="00592819"/>
    <w:rsid w:val="005B0344"/>
    <w:rsid w:val="005B0B3B"/>
    <w:rsid w:val="005B520E"/>
    <w:rsid w:val="005C0E21"/>
    <w:rsid w:val="005D535E"/>
    <w:rsid w:val="005E2800"/>
    <w:rsid w:val="006041D9"/>
    <w:rsid w:val="00605825"/>
    <w:rsid w:val="006170A1"/>
    <w:rsid w:val="00645D22"/>
    <w:rsid w:val="00651A08"/>
    <w:rsid w:val="00654204"/>
    <w:rsid w:val="00670434"/>
    <w:rsid w:val="006B6B66"/>
    <w:rsid w:val="006D0246"/>
    <w:rsid w:val="006F599A"/>
    <w:rsid w:val="006F6D3D"/>
    <w:rsid w:val="007129E7"/>
    <w:rsid w:val="00715BEA"/>
    <w:rsid w:val="00740EEA"/>
    <w:rsid w:val="00740FC0"/>
    <w:rsid w:val="00753248"/>
    <w:rsid w:val="00781904"/>
    <w:rsid w:val="00794804"/>
    <w:rsid w:val="007B33F1"/>
    <w:rsid w:val="007B6DDA"/>
    <w:rsid w:val="007C0308"/>
    <w:rsid w:val="007C2FF2"/>
    <w:rsid w:val="007D28D8"/>
    <w:rsid w:val="007D6232"/>
    <w:rsid w:val="007F1F99"/>
    <w:rsid w:val="007F768F"/>
    <w:rsid w:val="0080791D"/>
    <w:rsid w:val="00810704"/>
    <w:rsid w:val="0082494E"/>
    <w:rsid w:val="00836367"/>
    <w:rsid w:val="00836BE7"/>
    <w:rsid w:val="008568FE"/>
    <w:rsid w:val="00873603"/>
    <w:rsid w:val="0088185C"/>
    <w:rsid w:val="00884CEB"/>
    <w:rsid w:val="008A2C7D"/>
    <w:rsid w:val="008A6F65"/>
    <w:rsid w:val="008C4B23"/>
    <w:rsid w:val="008F6E2C"/>
    <w:rsid w:val="00916144"/>
    <w:rsid w:val="009303D9"/>
    <w:rsid w:val="00933C64"/>
    <w:rsid w:val="00972203"/>
    <w:rsid w:val="009A0361"/>
    <w:rsid w:val="009F1D79"/>
    <w:rsid w:val="009F658C"/>
    <w:rsid w:val="00A059B3"/>
    <w:rsid w:val="00A35580"/>
    <w:rsid w:val="00A67AA2"/>
    <w:rsid w:val="00AE3409"/>
    <w:rsid w:val="00AE6814"/>
    <w:rsid w:val="00B01555"/>
    <w:rsid w:val="00B0541E"/>
    <w:rsid w:val="00B11A60"/>
    <w:rsid w:val="00B22613"/>
    <w:rsid w:val="00B47653"/>
    <w:rsid w:val="00BA1025"/>
    <w:rsid w:val="00BC3420"/>
    <w:rsid w:val="00BD670B"/>
    <w:rsid w:val="00BE7D3C"/>
    <w:rsid w:val="00BF5FF6"/>
    <w:rsid w:val="00C0207F"/>
    <w:rsid w:val="00C0327C"/>
    <w:rsid w:val="00C06551"/>
    <w:rsid w:val="00C16117"/>
    <w:rsid w:val="00C3075A"/>
    <w:rsid w:val="00C466AC"/>
    <w:rsid w:val="00C72C2B"/>
    <w:rsid w:val="00C802E7"/>
    <w:rsid w:val="00C82D69"/>
    <w:rsid w:val="00C919A4"/>
    <w:rsid w:val="00CA4392"/>
    <w:rsid w:val="00CB0812"/>
    <w:rsid w:val="00CB453E"/>
    <w:rsid w:val="00CC393F"/>
    <w:rsid w:val="00D15B29"/>
    <w:rsid w:val="00D2176E"/>
    <w:rsid w:val="00D632BE"/>
    <w:rsid w:val="00D72D06"/>
    <w:rsid w:val="00D7522C"/>
    <w:rsid w:val="00D7536F"/>
    <w:rsid w:val="00D76668"/>
    <w:rsid w:val="00D902BC"/>
    <w:rsid w:val="00DA0959"/>
    <w:rsid w:val="00DD7408"/>
    <w:rsid w:val="00DD743E"/>
    <w:rsid w:val="00E07383"/>
    <w:rsid w:val="00E165BC"/>
    <w:rsid w:val="00E309B8"/>
    <w:rsid w:val="00E37CCB"/>
    <w:rsid w:val="00E61E12"/>
    <w:rsid w:val="00E7596C"/>
    <w:rsid w:val="00E878F2"/>
    <w:rsid w:val="00E91AAA"/>
    <w:rsid w:val="00EA0EC0"/>
    <w:rsid w:val="00EA175C"/>
    <w:rsid w:val="00EC3E53"/>
    <w:rsid w:val="00EC7560"/>
    <w:rsid w:val="00ED0149"/>
    <w:rsid w:val="00EF7DE3"/>
    <w:rsid w:val="00F03103"/>
    <w:rsid w:val="00F1312D"/>
    <w:rsid w:val="00F271DE"/>
    <w:rsid w:val="00F6009F"/>
    <w:rsid w:val="00F627DA"/>
    <w:rsid w:val="00F7288F"/>
    <w:rsid w:val="00F847A6"/>
    <w:rsid w:val="00F9441B"/>
    <w:rsid w:val="00FA4C32"/>
    <w:rsid w:val="00FC17BC"/>
    <w:rsid w:val="00FE711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1C2EDE"/>
  <w15:chartTrackingRefBased/>
  <w15:docId w15:val="{C6B5862E-79EF-5D45-B6E5-C37042EF0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D"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rPr>
      <w:lang w:val="en-US"/>
    </w:r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rPr>
  </w:style>
  <w:style w:type="paragraph" w:customStyle="1" w:styleId="Affiliation">
    <w:name w:val="Affiliation"/>
    <w:pPr>
      <w:jc w:val="center"/>
    </w:pPr>
    <w:rPr>
      <w:lang w:val="en-US"/>
    </w:rPr>
  </w:style>
  <w:style w:type="paragraph" w:customStyle="1" w:styleId="Author">
    <w:name w:val="Author"/>
    <w:pPr>
      <w:spacing w:before="360" w:after="40"/>
      <w:jc w:val="center"/>
    </w:pPr>
    <w:rPr>
      <w:noProof/>
      <w:sz w:val="22"/>
      <w:szCs w:val="22"/>
      <w:lang w:val="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rPr>
  </w:style>
  <w:style w:type="paragraph" w:customStyle="1" w:styleId="footnote">
    <w:name w:val="footnote"/>
    <w:pPr>
      <w:framePr w:hSpace="187" w:vSpace="187" w:wrap="notBeside" w:vAnchor="text" w:hAnchor="page" w:x="6121" w:y="577"/>
      <w:numPr>
        <w:numId w:val="3"/>
      </w:numPr>
      <w:spacing w:after="40"/>
    </w:pPr>
    <w:rPr>
      <w:sz w:val="16"/>
      <w:szCs w:val="16"/>
      <w:lang w:val="en-US"/>
    </w:rPr>
  </w:style>
  <w:style w:type="paragraph" w:customStyle="1" w:styleId="papersubtitle">
    <w:name w:val="paper subtitle"/>
    <w:pPr>
      <w:spacing w:after="120"/>
      <w:jc w:val="center"/>
    </w:pPr>
    <w:rPr>
      <w:rFonts w:eastAsia="MS Mincho"/>
      <w:noProof/>
      <w:sz w:val="28"/>
      <w:szCs w:val="28"/>
      <w:lang w:val="en-US"/>
    </w:rPr>
  </w:style>
  <w:style w:type="paragraph" w:customStyle="1" w:styleId="papertitle">
    <w:name w:val="paper title"/>
    <w:pPr>
      <w:spacing w:after="120"/>
      <w:jc w:val="center"/>
    </w:pPr>
    <w:rPr>
      <w:rFonts w:eastAsia="MS Mincho"/>
      <w:noProof/>
      <w:sz w:val="48"/>
      <w:szCs w:val="48"/>
      <w:lang w:val="en-US"/>
    </w:rPr>
  </w:style>
  <w:style w:type="paragraph" w:customStyle="1" w:styleId="references">
    <w:name w:val="references"/>
    <w:pPr>
      <w:numPr>
        <w:numId w:val="8"/>
      </w:numPr>
      <w:spacing w:after="50" w:line="180" w:lineRule="exact"/>
      <w:jc w:val="both"/>
    </w:pPr>
    <w:rPr>
      <w:rFonts w:eastAsia="MS Mincho"/>
      <w:noProof/>
      <w:sz w:val="16"/>
      <w:szCs w:val="16"/>
      <w:lang w:val="en-US"/>
    </w:rPr>
  </w:style>
  <w:style w:type="paragraph" w:customStyle="1" w:styleId="sponsors">
    <w:name w:val="sponsors"/>
    <w:pPr>
      <w:framePr w:wrap="auto" w:hAnchor="text" w:x="615" w:y="2239"/>
      <w:pBdr>
        <w:top w:val="single" w:sz="4" w:space="2" w:color="auto"/>
      </w:pBdr>
      <w:ind w:firstLine="288"/>
    </w:pPr>
    <w:rPr>
      <w:sz w:val="16"/>
      <w:szCs w:val="16"/>
      <w:lang w:val="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rPr>
  </w:style>
  <w:style w:type="paragraph" w:customStyle="1" w:styleId="tablefootnote">
    <w:name w:val="table footnote"/>
    <w:rsid w:val="005E2800"/>
    <w:pPr>
      <w:numPr>
        <w:numId w:val="24"/>
      </w:numPr>
      <w:spacing w:before="60" w:after="30"/>
      <w:ind w:left="58" w:hanging="29"/>
      <w:jc w:val="right"/>
    </w:pPr>
    <w:rPr>
      <w:sz w:val="12"/>
      <w:szCs w:val="12"/>
      <w:lang w:val="en-US"/>
    </w:rPr>
  </w:style>
  <w:style w:type="paragraph" w:customStyle="1" w:styleId="tablehead">
    <w:name w:val="table head"/>
    <w:pPr>
      <w:numPr>
        <w:numId w:val="9"/>
      </w:numPr>
      <w:spacing w:before="240" w:after="120" w:line="216" w:lineRule="auto"/>
      <w:jc w:val="center"/>
    </w:pPr>
    <w:rPr>
      <w:smallCaps/>
      <w:noProof/>
      <w:sz w:val="16"/>
      <w:szCs w:val="16"/>
      <w:lang w:val="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customStyle="1" w:styleId="apple-converted-space">
    <w:name w:val="apple-converted-space"/>
    <w:rsid w:val="00EA0EC0"/>
  </w:style>
  <w:style w:type="character" w:styleId="Emphasis">
    <w:name w:val="Emphasis"/>
    <w:uiPriority w:val="20"/>
    <w:qFormat/>
    <w:rsid w:val="00EA0EC0"/>
    <w:rPr>
      <w:i/>
      <w:iCs/>
    </w:rPr>
  </w:style>
  <w:style w:type="character" w:styleId="Hyperlink">
    <w:name w:val="Hyperlink"/>
    <w:rsid w:val="00EA0EC0"/>
    <w:rPr>
      <w:color w:val="0563C1"/>
      <w:u w:val="single"/>
    </w:rPr>
  </w:style>
  <w:style w:type="character" w:customStyle="1" w:styleId="UnresolvedMention">
    <w:name w:val="Unresolved Mention"/>
    <w:uiPriority w:val="99"/>
    <w:semiHidden/>
    <w:unhideWhenUsed/>
    <w:rsid w:val="00EA0EC0"/>
    <w:rPr>
      <w:color w:val="605E5C"/>
      <w:shd w:val="clear" w:color="auto" w:fill="E1DFDD"/>
    </w:rPr>
  </w:style>
  <w:style w:type="paragraph" w:styleId="NormalWeb">
    <w:name w:val="Normal (Web)"/>
    <w:basedOn w:val="Normal"/>
    <w:uiPriority w:val="99"/>
    <w:unhideWhenUsed/>
    <w:rsid w:val="00397C19"/>
    <w:pPr>
      <w:spacing w:before="100" w:beforeAutospacing="1" w:after="100" w:afterAutospacing="1"/>
      <w:jc w:val="left"/>
    </w:pPr>
    <w:rPr>
      <w:rFonts w:eastAsia="Times New Roman"/>
      <w:sz w:val="24"/>
      <w:szCs w:val="24"/>
      <w:lang w:val="en-ID"/>
    </w:rPr>
  </w:style>
  <w:style w:type="table" w:styleId="TableGrid">
    <w:name w:val="Table Grid"/>
    <w:basedOn w:val="TableNormal"/>
    <w:uiPriority w:val="39"/>
    <w:rsid w:val="0088185C"/>
    <w:rPr>
      <w:rFonts w:asciiTheme="minorHAnsi" w:eastAsiaTheme="minorHAnsi"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185C"/>
    <w:pPr>
      <w:ind w:left="720"/>
      <w:contextualSpacing/>
      <w:jc w:val="left"/>
    </w:pPr>
    <w:rPr>
      <w:rFonts w:asciiTheme="minorHAnsi" w:eastAsiaTheme="minorHAnsi" w:hAnsiTheme="minorHAnsi" w:cstheme="minorBidi"/>
      <w:sz w:val="24"/>
      <w:szCs w:val="24"/>
    </w:rPr>
  </w:style>
  <w:style w:type="paragraph" w:styleId="BalloonText">
    <w:name w:val="Balloon Text"/>
    <w:basedOn w:val="Normal"/>
    <w:link w:val="BalloonTextChar"/>
    <w:rsid w:val="00542B65"/>
    <w:rPr>
      <w:sz w:val="18"/>
      <w:szCs w:val="18"/>
    </w:rPr>
  </w:style>
  <w:style w:type="character" w:customStyle="1" w:styleId="BalloonTextChar">
    <w:name w:val="Balloon Text Char"/>
    <w:basedOn w:val="DefaultParagraphFont"/>
    <w:link w:val="BalloonText"/>
    <w:rsid w:val="00542B65"/>
    <w:rPr>
      <w:sz w:val="18"/>
      <w:szCs w:val="18"/>
      <w:lang w:val="en-US"/>
    </w:rPr>
  </w:style>
  <w:style w:type="character" w:styleId="FollowedHyperlink">
    <w:name w:val="FollowedHyperlink"/>
    <w:basedOn w:val="DefaultParagraphFont"/>
    <w:rsid w:val="00F131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670759">
      <w:bodyDiv w:val="1"/>
      <w:marLeft w:val="0"/>
      <w:marRight w:val="0"/>
      <w:marTop w:val="0"/>
      <w:marBottom w:val="0"/>
      <w:divBdr>
        <w:top w:val="none" w:sz="0" w:space="0" w:color="auto"/>
        <w:left w:val="none" w:sz="0" w:space="0" w:color="auto"/>
        <w:bottom w:val="none" w:sz="0" w:space="0" w:color="auto"/>
        <w:right w:val="none" w:sz="0" w:space="0" w:color="auto"/>
      </w:divBdr>
      <w:divsChild>
        <w:div w:id="1035617725">
          <w:marLeft w:val="0"/>
          <w:marRight w:val="0"/>
          <w:marTop w:val="0"/>
          <w:marBottom w:val="0"/>
          <w:divBdr>
            <w:top w:val="none" w:sz="0" w:space="0" w:color="auto"/>
            <w:left w:val="none" w:sz="0" w:space="0" w:color="auto"/>
            <w:bottom w:val="none" w:sz="0" w:space="0" w:color="auto"/>
            <w:right w:val="none" w:sz="0" w:space="0" w:color="auto"/>
          </w:divBdr>
          <w:divsChild>
            <w:div w:id="844055588">
              <w:marLeft w:val="0"/>
              <w:marRight w:val="0"/>
              <w:marTop w:val="0"/>
              <w:marBottom w:val="0"/>
              <w:divBdr>
                <w:top w:val="none" w:sz="0" w:space="0" w:color="auto"/>
                <w:left w:val="none" w:sz="0" w:space="0" w:color="auto"/>
                <w:bottom w:val="none" w:sz="0" w:space="0" w:color="auto"/>
                <w:right w:val="none" w:sz="0" w:space="0" w:color="auto"/>
              </w:divBdr>
              <w:divsChild>
                <w:div w:id="126507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62211">
      <w:bodyDiv w:val="1"/>
      <w:marLeft w:val="0"/>
      <w:marRight w:val="0"/>
      <w:marTop w:val="0"/>
      <w:marBottom w:val="0"/>
      <w:divBdr>
        <w:top w:val="none" w:sz="0" w:space="0" w:color="auto"/>
        <w:left w:val="none" w:sz="0" w:space="0" w:color="auto"/>
        <w:bottom w:val="none" w:sz="0" w:space="0" w:color="auto"/>
        <w:right w:val="none" w:sz="0" w:space="0" w:color="auto"/>
      </w:divBdr>
      <w:divsChild>
        <w:div w:id="659307711">
          <w:marLeft w:val="0"/>
          <w:marRight w:val="0"/>
          <w:marTop w:val="0"/>
          <w:marBottom w:val="0"/>
          <w:divBdr>
            <w:top w:val="none" w:sz="0" w:space="0" w:color="auto"/>
            <w:left w:val="none" w:sz="0" w:space="0" w:color="auto"/>
            <w:bottom w:val="none" w:sz="0" w:space="0" w:color="auto"/>
            <w:right w:val="none" w:sz="0" w:space="0" w:color="auto"/>
          </w:divBdr>
          <w:divsChild>
            <w:div w:id="1237936733">
              <w:marLeft w:val="0"/>
              <w:marRight w:val="0"/>
              <w:marTop w:val="0"/>
              <w:marBottom w:val="0"/>
              <w:divBdr>
                <w:top w:val="none" w:sz="0" w:space="0" w:color="auto"/>
                <w:left w:val="none" w:sz="0" w:space="0" w:color="auto"/>
                <w:bottom w:val="none" w:sz="0" w:space="0" w:color="auto"/>
                <w:right w:val="none" w:sz="0" w:space="0" w:color="auto"/>
              </w:divBdr>
              <w:divsChild>
                <w:div w:id="28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057582">
      <w:bodyDiv w:val="1"/>
      <w:marLeft w:val="0"/>
      <w:marRight w:val="0"/>
      <w:marTop w:val="0"/>
      <w:marBottom w:val="0"/>
      <w:divBdr>
        <w:top w:val="none" w:sz="0" w:space="0" w:color="auto"/>
        <w:left w:val="none" w:sz="0" w:space="0" w:color="auto"/>
        <w:bottom w:val="none" w:sz="0" w:space="0" w:color="auto"/>
        <w:right w:val="none" w:sz="0" w:space="0" w:color="auto"/>
      </w:divBdr>
      <w:divsChild>
        <w:div w:id="739406420">
          <w:marLeft w:val="0"/>
          <w:marRight w:val="0"/>
          <w:marTop w:val="0"/>
          <w:marBottom w:val="0"/>
          <w:divBdr>
            <w:top w:val="none" w:sz="0" w:space="0" w:color="auto"/>
            <w:left w:val="none" w:sz="0" w:space="0" w:color="auto"/>
            <w:bottom w:val="none" w:sz="0" w:space="0" w:color="auto"/>
            <w:right w:val="none" w:sz="0" w:space="0" w:color="auto"/>
          </w:divBdr>
          <w:divsChild>
            <w:div w:id="1548371907">
              <w:marLeft w:val="0"/>
              <w:marRight w:val="0"/>
              <w:marTop w:val="0"/>
              <w:marBottom w:val="0"/>
              <w:divBdr>
                <w:top w:val="none" w:sz="0" w:space="0" w:color="auto"/>
                <w:left w:val="none" w:sz="0" w:space="0" w:color="auto"/>
                <w:bottom w:val="none" w:sz="0" w:space="0" w:color="auto"/>
                <w:right w:val="none" w:sz="0" w:space="0" w:color="auto"/>
              </w:divBdr>
              <w:divsChild>
                <w:div w:id="7123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82149">
      <w:bodyDiv w:val="1"/>
      <w:marLeft w:val="0"/>
      <w:marRight w:val="0"/>
      <w:marTop w:val="0"/>
      <w:marBottom w:val="0"/>
      <w:divBdr>
        <w:top w:val="none" w:sz="0" w:space="0" w:color="auto"/>
        <w:left w:val="none" w:sz="0" w:space="0" w:color="auto"/>
        <w:bottom w:val="none" w:sz="0" w:space="0" w:color="auto"/>
        <w:right w:val="none" w:sz="0" w:space="0" w:color="auto"/>
      </w:divBdr>
      <w:divsChild>
        <w:div w:id="1043945632">
          <w:marLeft w:val="0"/>
          <w:marRight w:val="0"/>
          <w:marTop w:val="0"/>
          <w:marBottom w:val="0"/>
          <w:divBdr>
            <w:top w:val="none" w:sz="0" w:space="0" w:color="auto"/>
            <w:left w:val="none" w:sz="0" w:space="0" w:color="auto"/>
            <w:bottom w:val="none" w:sz="0" w:space="0" w:color="auto"/>
            <w:right w:val="none" w:sz="0" w:space="0" w:color="auto"/>
          </w:divBdr>
          <w:divsChild>
            <w:div w:id="2047364200">
              <w:marLeft w:val="0"/>
              <w:marRight w:val="0"/>
              <w:marTop w:val="0"/>
              <w:marBottom w:val="0"/>
              <w:divBdr>
                <w:top w:val="none" w:sz="0" w:space="0" w:color="auto"/>
                <w:left w:val="none" w:sz="0" w:space="0" w:color="auto"/>
                <w:bottom w:val="none" w:sz="0" w:space="0" w:color="auto"/>
                <w:right w:val="none" w:sz="0" w:space="0" w:color="auto"/>
              </w:divBdr>
              <w:divsChild>
                <w:div w:id="455367636">
                  <w:marLeft w:val="0"/>
                  <w:marRight w:val="0"/>
                  <w:marTop w:val="0"/>
                  <w:marBottom w:val="0"/>
                  <w:divBdr>
                    <w:top w:val="none" w:sz="0" w:space="0" w:color="auto"/>
                    <w:left w:val="none" w:sz="0" w:space="0" w:color="auto"/>
                    <w:bottom w:val="none" w:sz="0" w:space="0" w:color="auto"/>
                    <w:right w:val="none" w:sz="0" w:space="0" w:color="auto"/>
                  </w:divBdr>
                  <w:divsChild>
                    <w:div w:id="13960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29097">
      <w:bodyDiv w:val="1"/>
      <w:marLeft w:val="0"/>
      <w:marRight w:val="0"/>
      <w:marTop w:val="0"/>
      <w:marBottom w:val="0"/>
      <w:divBdr>
        <w:top w:val="none" w:sz="0" w:space="0" w:color="auto"/>
        <w:left w:val="none" w:sz="0" w:space="0" w:color="auto"/>
        <w:bottom w:val="none" w:sz="0" w:space="0" w:color="auto"/>
        <w:right w:val="none" w:sz="0" w:space="0" w:color="auto"/>
      </w:divBdr>
      <w:divsChild>
        <w:div w:id="791023020">
          <w:marLeft w:val="0"/>
          <w:marRight w:val="0"/>
          <w:marTop w:val="0"/>
          <w:marBottom w:val="0"/>
          <w:divBdr>
            <w:top w:val="none" w:sz="0" w:space="0" w:color="auto"/>
            <w:left w:val="none" w:sz="0" w:space="0" w:color="auto"/>
            <w:bottom w:val="none" w:sz="0" w:space="0" w:color="auto"/>
            <w:right w:val="none" w:sz="0" w:space="0" w:color="auto"/>
          </w:divBdr>
          <w:divsChild>
            <w:div w:id="506794020">
              <w:marLeft w:val="0"/>
              <w:marRight w:val="0"/>
              <w:marTop w:val="0"/>
              <w:marBottom w:val="0"/>
              <w:divBdr>
                <w:top w:val="none" w:sz="0" w:space="0" w:color="auto"/>
                <w:left w:val="none" w:sz="0" w:space="0" w:color="auto"/>
                <w:bottom w:val="none" w:sz="0" w:space="0" w:color="auto"/>
                <w:right w:val="none" w:sz="0" w:space="0" w:color="auto"/>
              </w:divBdr>
              <w:divsChild>
                <w:div w:id="10802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90313">
      <w:bodyDiv w:val="1"/>
      <w:marLeft w:val="0"/>
      <w:marRight w:val="0"/>
      <w:marTop w:val="0"/>
      <w:marBottom w:val="0"/>
      <w:divBdr>
        <w:top w:val="none" w:sz="0" w:space="0" w:color="auto"/>
        <w:left w:val="none" w:sz="0" w:space="0" w:color="auto"/>
        <w:bottom w:val="none" w:sz="0" w:space="0" w:color="auto"/>
        <w:right w:val="none" w:sz="0" w:space="0" w:color="auto"/>
      </w:divBdr>
      <w:divsChild>
        <w:div w:id="1217669677">
          <w:marLeft w:val="0"/>
          <w:marRight w:val="0"/>
          <w:marTop w:val="0"/>
          <w:marBottom w:val="0"/>
          <w:divBdr>
            <w:top w:val="none" w:sz="0" w:space="0" w:color="auto"/>
            <w:left w:val="none" w:sz="0" w:space="0" w:color="auto"/>
            <w:bottom w:val="none" w:sz="0" w:space="0" w:color="auto"/>
            <w:right w:val="none" w:sz="0" w:space="0" w:color="auto"/>
          </w:divBdr>
          <w:divsChild>
            <w:div w:id="765349455">
              <w:marLeft w:val="0"/>
              <w:marRight w:val="0"/>
              <w:marTop w:val="0"/>
              <w:marBottom w:val="0"/>
              <w:divBdr>
                <w:top w:val="none" w:sz="0" w:space="0" w:color="auto"/>
                <w:left w:val="none" w:sz="0" w:space="0" w:color="auto"/>
                <w:bottom w:val="none" w:sz="0" w:space="0" w:color="auto"/>
                <w:right w:val="none" w:sz="0" w:space="0" w:color="auto"/>
              </w:divBdr>
              <w:divsChild>
                <w:div w:id="15895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72052">
      <w:bodyDiv w:val="1"/>
      <w:marLeft w:val="0"/>
      <w:marRight w:val="0"/>
      <w:marTop w:val="0"/>
      <w:marBottom w:val="0"/>
      <w:divBdr>
        <w:top w:val="none" w:sz="0" w:space="0" w:color="auto"/>
        <w:left w:val="none" w:sz="0" w:space="0" w:color="auto"/>
        <w:bottom w:val="none" w:sz="0" w:space="0" w:color="auto"/>
        <w:right w:val="none" w:sz="0" w:space="0" w:color="auto"/>
      </w:divBdr>
      <w:divsChild>
        <w:div w:id="189951948">
          <w:marLeft w:val="0"/>
          <w:marRight w:val="0"/>
          <w:marTop w:val="0"/>
          <w:marBottom w:val="0"/>
          <w:divBdr>
            <w:top w:val="none" w:sz="0" w:space="0" w:color="auto"/>
            <w:left w:val="none" w:sz="0" w:space="0" w:color="auto"/>
            <w:bottom w:val="none" w:sz="0" w:space="0" w:color="auto"/>
            <w:right w:val="none" w:sz="0" w:space="0" w:color="auto"/>
          </w:divBdr>
          <w:divsChild>
            <w:div w:id="2053574334">
              <w:marLeft w:val="0"/>
              <w:marRight w:val="0"/>
              <w:marTop w:val="0"/>
              <w:marBottom w:val="0"/>
              <w:divBdr>
                <w:top w:val="none" w:sz="0" w:space="0" w:color="auto"/>
                <w:left w:val="none" w:sz="0" w:space="0" w:color="auto"/>
                <w:bottom w:val="none" w:sz="0" w:space="0" w:color="auto"/>
                <w:right w:val="none" w:sz="0" w:space="0" w:color="auto"/>
              </w:divBdr>
              <w:divsChild>
                <w:div w:id="128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772880">
      <w:bodyDiv w:val="1"/>
      <w:marLeft w:val="0"/>
      <w:marRight w:val="0"/>
      <w:marTop w:val="0"/>
      <w:marBottom w:val="0"/>
      <w:divBdr>
        <w:top w:val="none" w:sz="0" w:space="0" w:color="auto"/>
        <w:left w:val="none" w:sz="0" w:space="0" w:color="auto"/>
        <w:bottom w:val="none" w:sz="0" w:space="0" w:color="auto"/>
        <w:right w:val="none" w:sz="0" w:space="0" w:color="auto"/>
      </w:divBdr>
    </w:div>
    <w:div w:id="613482507">
      <w:bodyDiv w:val="1"/>
      <w:marLeft w:val="0"/>
      <w:marRight w:val="0"/>
      <w:marTop w:val="0"/>
      <w:marBottom w:val="0"/>
      <w:divBdr>
        <w:top w:val="none" w:sz="0" w:space="0" w:color="auto"/>
        <w:left w:val="none" w:sz="0" w:space="0" w:color="auto"/>
        <w:bottom w:val="none" w:sz="0" w:space="0" w:color="auto"/>
        <w:right w:val="none" w:sz="0" w:space="0" w:color="auto"/>
      </w:divBdr>
      <w:divsChild>
        <w:div w:id="2006859521">
          <w:marLeft w:val="0"/>
          <w:marRight w:val="0"/>
          <w:marTop w:val="0"/>
          <w:marBottom w:val="0"/>
          <w:divBdr>
            <w:top w:val="none" w:sz="0" w:space="0" w:color="auto"/>
            <w:left w:val="none" w:sz="0" w:space="0" w:color="auto"/>
            <w:bottom w:val="none" w:sz="0" w:space="0" w:color="auto"/>
            <w:right w:val="none" w:sz="0" w:space="0" w:color="auto"/>
          </w:divBdr>
          <w:divsChild>
            <w:div w:id="2046983647">
              <w:marLeft w:val="0"/>
              <w:marRight w:val="0"/>
              <w:marTop w:val="0"/>
              <w:marBottom w:val="0"/>
              <w:divBdr>
                <w:top w:val="none" w:sz="0" w:space="0" w:color="auto"/>
                <w:left w:val="none" w:sz="0" w:space="0" w:color="auto"/>
                <w:bottom w:val="none" w:sz="0" w:space="0" w:color="auto"/>
                <w:right w:val="none" w:sz="0" w:space="0" w:color="auto"/>
              </w:divBdr>
              <w:divsChild>
                <w:div w:id="302976781">
                  <w:marLeft w:val="0"/>
                  <w:marRight w:val="0"/>
                  <w:marTop w:val="0"/>
                  <w:marBottom w:val="0"/>
                  <w:divBdr>
                    <w:top w:val="none" w:sz="0" w:space="0" w:color="auto"/>
                    <w:left w:val="none" w:sz="0" w:space="0" w:color="auto"/>
                    <w:bottom w:val="none" w:sz="0" w:space="0" w:color="auto"/>
                    <w:right w:val="none" w:sz="0" w:space="0" w:color="auto"/>
                  </w:divBdr>
                  <w:divsChild>
                    <w:div w:id="12747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276066">
      <w:bodyDiv w:val="1"/>
      <w:marLeft w:val="0"/>
      <w:marRight w:val="0"/>
      <w:marTop w:val="0"/>
      <w:marBottom w:val="0"/>
      <w:divBdr>
        <w:top w:val="none" w:sz="0" w:space="0" w:color="auto"/>
        <w:left w:val="none" w:sz="0" w:space="0" w:color="auto"/>
        <w:bottom w:val="none" w:sz="0" w:space="0" w:color="auto"/>
        <w:right w:val="none" w:sz="0" w:space="0" w:color="auto"/>
      </w:divBdr>
      <w:divsChild>
        <w:div w:id="429863207">
          <w:marLeft w:val="0"/>
          <w:marRight w:val="0"/>
          <w:marTop w:val="0"/>
          <w:marBottom w:val="0"/>
          <w:divBdr>
            <w:top w:val="none" w:sz="0" w:space="0" w:color="auto"/>
            <w:left w:val="none" w:sz="0" w:space="0" w:color="auto"/>
            <w:bottom w:val="none" w:sz="0" w:space="0" w:color="auto"/>
            <w:right w:val="none" w:sz="0" w:space="0" w:color="auto"/>
          </w:divBdr>
          <w:divsChild>
            <w:div w:id="852458215">
              <w:marLeft w:val="0"/>
              <w:marRight w:val="0"/>
              <w:marTop w:val="0"/>
              <w:marBottom w:val="0"/>
              <w:divBdr>
                <w:top w:val="none" w:sz="0" w:space="0" w:color="auto"/>
                <w:left w:val="none" w:sz="0" w:space="0" w:color="auto"/>
                <w:bottom w:val="none" w:sz="0" w:space="0" w:color="auto"/>
                <w:right w:val="none" w:sz="0" w:space="0" w:color="auto"/>
              </w:divBdr>
              <w:divsChild>
                <w:div w:id="69462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459791">
      <w:bodyDiv w:val="1"/>
      <w:marLeft w:val="0"/>
      <w:marRight w:val="0"/>
      <w:marTop w:val="0"/>
      <w:marBottom w:val="0"/>
      <w:divBdr>
        <w:top w:val="none" w:sz="0" w:space="0" w:color="auto"/>
        <w:left w:val="none" w:sz="0" w:space="0" w:color="auto"/>
        <w:bottom w:val="none" w:sz="0" w:space="0" w:color="auto"/>
        <w:right w:val="none" w:sz="0" w:space="0" w:color="auto"/>
      </w:divBdr>
      <w:divsChild>
        <w:div w:id="1224868545">
          <w:marLeft w:val="0"/>
          <w:marRight w:val="0"/>
          <w:marTop w:val="0"/>
          <w:marBottom w:val="0"/>
          <w:divBdr>
            <w:top w:val="none" w:sz="0" w:space="0" w:color="auto"/>
            <w:left w:val="none" w:sz="0" w:space="0" w:color="auto"/>
            <w:bottom w:val="none" w:sz="0" w:space="0" w:color="auto"/>
            <w:right w:val="none" w:sz="0" w:space="0" w:color="auto"/>
          </w:divBdr>
          <w:divsChild>
            <w:div w:id="1933539445">
              <w:marLeft w:val="0"/>
              <w:marRight w:val="0"/>
              <w:marTop w:val="0"/>
              <w:marBottom w:val="0"/>
              <w:divBdr>
                <w:top w:val="none" w:sz="0" w:space="0" w:color="auto"/>
                <w:left w:val="none" w:sz="0" w:space="0" w:color="auto"/>
                <w:bottom w:val="none" w:sz="0" w:space="0" w:color="auto"/>
                <w:right w:val="none" w:sz="0" w:space="0" w:color="auto"/>
              </w:divBdr>
              <w:divsChild>
                <w:div w:id="12356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50488">
      <w:bodyDiv w:val="1"/>
      <w:marLeft w:val="0"/>
      <w:marRight w:val="0"/>
      <w:marTop w:val="0"/>
      <w:marBottom w:val="0"/>
      <w:divBdr>
        <w:top w:val="none" w:sz="0" w:space="0" w:color="auto"/>
        <w:left w:val="none" w:sz="0" w:space="0" w:color="auto"/>
        <w:bottom w:val="none" w:sz="0" w:space="0" w:color="auto"/>
        <w:right w:val="none" w:sz="0" w:space="0" w:color="auto"/>
      </w:divBdr>
      <w:divsChild>
        <w:div w:id="1117748921">
          <w:marLeft w:val="0"/>
          <w:marRight w:val="0"/>
          <w:marTop w:val="0"/>
          <w:marBottom w:val="0"/>
          <w:divBdr>
            <w:top w:val="none" w:sz="0" w:space="0" w:color="auto"/>
            <w:left w:val="none" w:sz="0" w:space="0" w:color="auto"/>
            <w:bottom w:val="none" w:sz="0" w:space="0" w:color="auto"/>
            <w:right w:val="none" w:sz="0" w:space="0" w:color="auto"/>
          </w:divBdr>
          <w:divsChild>
            <w:div w:id="656541862">
              <w:marLeft w:val="0"/>
              <w:marRight w:val="0"/>
              <w:marTop w:val="0"/>
              <w:marBottom w:val="0"/>
              <w:divBdr>
                <w:top w:val="none" w:sz="0" w:space="0" w:color="auto"/>
                <w:left w:val="none" w:sz="0" w:space="0" w:color="auto"/>
                <w:bottom w:val="none" w:sz="0" w:space="0" w:color="auto"/>
                <w:right w:val="none" w:sz="0" w:space="0" w:color="auto"/>
              </w:divBdr>
              <w:divsChild>
                <w:div w:id="81599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961026">
      <w:bodyDiv w:val="1"/>
      <w:marLeft w:val="0"/>
      <w:marRight w:val="0"/>
      <w:marTop w:val="0"/>
      <w:marBottom w:val="0"/>
      <w:divBdr>
        <w:top w:val="none" w:sz="0" w:space="0" w:color="auto"/>
        <w:left w:val="none" w:sz="0" w:space="0" w:color="auto"/>
        <w:bottom w:val="none" w:sz="0" w:space="0" w:color="auto"/>
        <w:right w:val="none" w:sz="0" w:space="0" w:color="auto"/>
      </w:divBdr>
      <w:divsChild>
        <w:div w:id="1668556948">
          <w:marLeft w:val="0"/>
          <w:marRight w:val="0"/>
          <w:marTop w:val="0"/>
          <w:marBottom w:val="0"/>
          <w:divBdr>
            <w:top w:val="none" w:sz="0" w:space="0" w:color="auto"/>
            <w:left w:val="none" w:sz="0" w:space="0" w:color="auto"/>
            <w:bottom w:val="none" w:sz="0" w:space="0" w:color="auto"/>
            <w:right w:val="none" w:sz="0" w:space="0" w:color="auto"/>
          </w:divBdr>
          <w:divsChild>
            <w:div w:id="232737983">
              <w:marLeft w:val="0"/>
              <w:marRight w:val="0"/>
              <w:marTop w:val="0"/>
              <w:marBottom w:val="0"/>
              <w:divBdr>
                <w:top w:val="none" w:sz="0" w:space="0" w:color="auto"/>
                <w:left w:val="none" w:sz="0" w:space="0" w:color="auto"/>
                <w:bottom w:val="none" w:sz="0" w:space="0" w:color="auto"/>
                <w:right w:val="none" w:sz="0" w:space="0" w:color="auto"/>
              </w:divBdr>
              <w:divsChild>
                <w:div w:id="176981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19236">
      <w:bodyDiv w:val="1"/>
      <w:marLeft w:val="0"/>
      <w:marRight w:val="0"/>
      <w:marTop w:val="0"/>
      <w:marBottom w:val="0"/>
      <w:divBdr>
        <w:top w:val="none" w:sz="0" w:space="0" w:color="auto"/>
        <w:left w:val="none" w:sz="0" w:space="0" w:color="auto"/>
        <w:bottom w:val="none" w:sz="0" w:space="0" w:color="auto"/>
        <w:right w:val="none" w:sz="0" w:space="0" w:color="auto"/>
      </w:divBdr>
      <w:divsChild>
        <w:div w:id="679619522">
          <w:marLeft w:val="0"/>
          <w:marRight w:val="0"/>
          <w:marTop w:val="0"/>
          <w:marBottom w:val="0"/>
          <w:divBdr>
            <w:top w:val="none" w:sz="0" w:space="0" w:color="auto"/>
            <w:left w:val="none" w:sz="0" w:space="0" w:color="auto"/>
            <w:bottom w:val="none" w:sz="0" w:space="0" w:color="auto"/>
            <w:right w:val="none" w:sz="0" w:space="0" w:color="auto"/>
          </w:divBdr>
          <w:divsChild>
            <w:div w:id="1634168694">
              <w:marLeft w:val="0"/>
              <w:marRight w:val="0"/>
              <w:marTop w:val="0"/>
              <w:marBottom w:val="0"/>
              <w:divBdr>
                <w:top w:val="none" w:sz="0" w:space="0" w:color="auto"/>
                <w:left w:val="none" w:sz="0" w:space="0" w:color="auto"/>
                <w:bottom w:val="none" w:sz="0" w:space="0" w:color="auto"/>
                <w:right w:val="none" w:sz="0" w:space="0" w:color="auto"/>
              </w:divBdr>
              <w:divsChild>
                <w:div w:id="197351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27491">
      <w:bodyDiv w:val="1"/>
      <w:marLeft w:val="0"/>
      <w:marRight w:val="0"/>
      <w:marTop w:val="0"/>
      <w:marBottom w:val="0"/>
      <w:divBdr>
        <w:top w:val="none" w:sz="0" w:space="0" w:color="auto"/>
        <w:left w:val="none" w:sz="0" w:space="0" w:color="auto"/>
        <w:bottom w:val="none" w:sz="0" w:space="0" w:color="auto"/>
        <w:right w:val="none" w:sz="0" w:space="0" w:color="auto"/>
      </w:divBdr>
      <w:divsChild>
        <w:div w:id="2144421481">
          <w:marLeft w:val="0"/>
          <w:marRight w:val="0"/>
          <w:marTop w:val="0"/>
          <w:marBottom w:val="0"/>
          <w:divBdr>
            <w:top w:val="none" w:sz="0" w:space="0" w:color="auto"/>
            <w:left w:val="none" w:sz="0" w:space="0" w:color="auto"/>
            <w:bottom w:val="none" w:sz="0" w:space="0" w:color="auto"/>
            <w:right w:val="none" w:sz="0" w:space="0" w:color="auto"/>
          </w:divBdr>
          <w:divsChild>
            <w:div w:id="1004475190">
              <w:marLeft w:val="0"/>
              <w:marRight w:val="0"/>
              <w:marTop w:val="0"/>
              <w:marBottom w:val="0"/>
              <w:divBdr>
                <w:top w:val="none" w:sz="0" w:space="0" w:color="auto"/>
                <w:left w:val="none" w:sz="0" w:space="0" w:color="auto"/>
                <w:bottom w:val="none" w:sz="0" w:space="0" w:color="auto"/>
                <w:right w:val="none" w:sz="0" w:space="0" w:color="auto"/>
              </w:divBdr>
              <w:divsChild>
                <w:div w:id="80073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52557">
      <w:bodyDiv w:val="1"/>
      <w:marLeft w:val="0"/>
      <w:marRight w:val="0"/>
      <w:marTop w:val="0"/>
      <w:marBottom w:val="0"/>
      <w:divBdr>
        <w:top w:val="none" w:sz="0" w:space="0" w:color="auto"/>
        <w:left w:val="none" w:sz="0" w:space="0" w:color="auto"/>
        <w:bottom w:val="none" w:sz="0" w:space="0" w:color="auto"/>
        <w:right w:val="none" w:sz="0" w:space="0" w:color="auto"/>
      </w:divBdr>
      <w:divsChild>
        <w:div w:id="1127235660">
          <w:marLeft w:val="0"/>
          <w:marRight w:val="0"/>
          <w:marTop w:val="0"/>
          <w:marBottom w:val="0"/>
          <w:divBdr>
            <w:top w:val="none" w:sz="0" w:space="0" w:color="auto"/>
            <w:left w:val="none" w:sz="0" w:space="0" w:color="auto"/>
            <w:bottom w:val="none" w:sz="0" w:space="0" w:color="auto"/>
            <w:right w:val="none" w:sz="0" w:space="0" w:color="auto"/>
          </w:divBdr>
          <w:divsChild>
            <w:div w:id="955716010">
              <w:marLeft w:val="0"/>
              <w:marRight w:val="0"/>
              <w:marTop w:val="0"/>
              <w:marBottom w:val="0"/>
              <w:divBdr>
                <w:top w:val="none" w:sz="0" w:space="0" w:color="auto"/>
                <w:left w:val="none" w:sz="0" w:space="0" w:color="auto"/>
                <w:bottom w:val="none" w:sz="0" w:space="0" w:color="auto"/>
                <w:right w:val="none" w:sz="0" w:space="0" w:color="auto"/>
              </w:divBdr>
              <w:divsChild>
                <w:div w:id="2929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73201">
      <w:bodyDiv w:val="1"/>
      <w:marLeft w:val="0"/>
      <w:marRight w:val="0"/>
      <w:marTop w:val="0"/>
      <w:marBottom w:val="0"/>
      <w:divBdr>
        <w:top w:val="none" w:sz="0" w:space="0" w:color="auto"/>
        <w:left w:val="none" w:sz="0" w:space="0" w:color="auto"/>
        <w:bottom w:val="none" w:sz="0" w:space="0" w:color="auto"/>
        <w:right w:val="none" w:sz="0" w:space="0" w:color="auto"/>
      </w:divBdr>
      <w:divsChild>
        <w:div w:id="582494026">
          <w:marLeft w:val="0"/>
          <w:marRight w:val="0"/>
          <w:marTop w:val="0"/>
          <w:marBottom w:val="0"/>
          <w:divBdr>
            <w:top w:val="none" w:sz="0" w:space="0" w:color="auto"/>
            <w:left w:val="none" w:sz="0" w:space="0" w:color="auto"/>
            <w:bottom w:val="none" w:sz="0" w:space="0" w:color="auto"/>
            <w:right w:val="none" w:sz="0" w:space="0" w:color="auto"/>
          </w:divBdr>
          <w:divsChild>
            <w:div w:id="2026788467">
              <w:marLeft w:val="0"/>
              <w:marRight w:val="0"/>
              <w:marTop w:val="0"/>
              <w:marBottom w:val="0"/>
              <w:divBdr>
                <w:top w:val="none" w:sz="0" w:space="0" w:color="auto"/>
                <w:left w:val="none" w:sz="0" w:space="0" w:color="auto"/>
                <w:bottom w:val="none" w:sz="0" w:space="0" w:color="auto"/>
                <w:right w:val="none" w:sz="0" w:space="0" w:color="auto"/>
              </w:divBdr>
              <w:divsChild>
                <w:div w:id="7549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16708">
      <w:bodyDiv w:val="1"/>
      <w:marLeft w:val="0"/>
      <w:marRight w:val="0"/>
      <w:marTop w:val="0"/>
      <w:marBottom w:val="0"/>
      <w:divBdr>
        <w:top w:val="none" w:sz="0" w:space="0" w:color="auto"/>
        <w:left w:val="none" w:sz="0" w:space="0" w:color="auto"/>
        <w:bottom w:val="none" w:sz="0" w:space="0" w:color="auto"/>
        <w:right w:val="none" w:sz="0" w:space="0" w:color="auto"/>
      </w:divBdr>
      <w:divsChild>
        <w:div w:id="1625116303">
          <w:marLeft w:val="0"/>
          <w:marRight w:val="0"/>
          <w:marTop w:val="0"/>
          <w:marBottom w:val="0"/>
          <w:divBdr>
            <w:top w:val="none" w:sz="0" w:space="0" w:color="auto"/>
            <w:left w:val="none" w:sz="0" w:space="0" w:color="auto"/>
            <w:bottom w:val="none" w:sz="0" w:space="0" w:color="auto"/>
            <w:right w:val="none" w:sz="0" w:space="0" w:color="auto"/>
          </w:divBdr>
          <w:divsChild>
            <w:div w:id="1783068856">
              <w:marLeft w:val="0"/>
              <w:marRight w:val="0"/>
              <w:marTop w:val="0"/>
              <w:marBottom w:val="0"/>
              <w:divBdr>
                <w:top w:val="none" w:sz="0" w:space="0" w:color="auto"/>
                <w:left w:val="none" w:sz="0" w:space="0" w:color="auto"/>
                <w:bottom w:val="none" w:sz="0" w:space="0" w:color="auto"/>
                <w:right w:val="none" w:sz="0" w:space="0" w:color="auto"/>
              </w:divBdr>
              <w:divsChild>
                <w:div w:id="209219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71734">
      <w:bodyDiv w:val="1"/>
      <w:marLeft w:val="0"/>
      <w:marRight w:val="0"/>
      <w:marTop w:val="0"/>
      <w:marBottom w:val="0"/>
      <w:divBdr>
        <w:top w:val="none" w:sz="0" w:space="0" w:color="auto"/>
        <w:left w:val="none" w:sz="0" w:space="0" w:color="auto"/>
        <w:bottom w:val="none" w:sz="0" w:space="0" w:color="auto"/>
        <w:right w:val="none" w:sz="0" w:space="0" w:color="auto"/>
      </w:divBdr>
      <w:divsChild>
        <w:div w:id="1817457700">
          <w:marLeft w:val="0"/>
          <w:marRight w:val="0"/>
          <w:marTop w:val="0"/>
          <w:marBottom w:val="0"/>
          <w:divBdr>
            <w:top w:val="none" w:sz="0" w:space="0" w:color="auto"/>
            <w:left w:val="none" w:sz="0" w:space="0" w:color="auto"/>
            <w:bottom w:val="none" w:sz="0" w:space="0" w:color="auto"/>
            <w:right w:val="none" w:sz="0" w:space="0" w:color="auto"/>
          </w:divBdr>
          <w:divsChild>
            <w:div w:id="1833443980">
              <w:marLeft w:val="0"/>
              <w:marRight w:val="0"/>
              <w:marTop w:val="0"/>
              <w:marBottom w:val="0"/>
              <w:divBdr>
                <w:top w:val="none" w:sz="0" w:space="0" w:color="auto"/>
                <w:left w:val="none" w:sz="0" w:space="0" w:color="auto"/>
                <w:bottom w:val="none" w:sz="0" w:space="0" w:color="auto"/>
                <w:right w:val="none" w:sz="0" w:space="0" w:color="auto"/>
              </w:divBdr>
              <w:divsChild>
                <w:div w:id="170015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749905">
      <w:bodyDiv w:val="1"/>
      <w:marLeft w:val="0"/>
      <w:marRight w:val="0"/>
      <w:marTop w:val="0"/>
      <w:marBottom w:val="0"/>
      <w:divBdr>
        <w:top w:val="none" w:sz="0" w:space="0" w:color="auto"/>
        <w:left w:val="none" w:sz="0" w:space="0" w:color="auto"/>
        <w:bottom w:val="none" w:sz="0" w:space="0" w:color="auto"/>
        <w:right w:val="none" w:sz="0" w:space="0" w:color="auto"/>
      </w:divBdr>
      <w:divsChild>
        <w:div w:id="2144301433">
          <w:marLeft w:val="0"/>
          <w:marRight w:val="0"/>
          <w:marTop w:val="0"/>
          <w:marBottom w:val="0"/>
          <w:divBdr>
            <w:top w:val="none" w:sz="0" w:space="0" w:color="auto"/>
            <w:left w:val="none" w:sz="0" w:space="0" w:color="auto"/>
            <w:bottom w:val="none" w:sz="0" w:space="0" w:color="auto"/>
            <w:right w:val="none" w:sz="0" w:space="0" w:color="auto"/>
          </w:divBdr>
          <w:divsChild>
            <w:div w:id="1948149534">
              <w:marLeft w:val="0"/>
              <w:marRight w:val="0"/>
              <w:marTop w:val="0"/>
              <w:marBottom w:val="0"/>
              <w:divBdr>
                <w:top w:val="none" w:sz="0" w:space="0" w:color="auto"/>
                <w:left w:val="none" w:sz="0" w:space="0" w:color="auto"/>
                <w:bottom w:val="none" w:sz="0" w:space="0" w:color="auto"/>
                <w:right w:val="none" w:sz="0" w:space="0" w:color="auto"/>
              </w:divBdr>
              <w:divsChild>
                <w:div w:id="18146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79508">
      <w:bodyDiv w:val="1"/>
      <w:marLeft w:val="0"/>
      <w:marRight w:val="0"/>
      <w:marTop w:val="0"/>
      <w:marBottom w:val="0"/>
      <w:divBdr>
        <w:top w:val="none" w:sz="0" w:space="0" w:color="auto"/>
        <w:left w:val="none" w:sz="0" w:space="0" w:color="auto"/>
        <w:bottom w:val="none" w:sz="0" w:space="0" w:color="auto"/>
        <w:right w:val="none" w:sz="0" w:space="0" w:color="auto"/>
      </w:divBdr>
      <w:divsChild>
        <w:div w:id="1901599131">
          <w:marLeft w:val="0"/>
          <w:marRight w:val="0"/>
          <w:marTop w:val="0"/>
          <w:marBottom w:val="0"/>
          <w:divBdr>
            <w:top w:val="none" w:sz="0" w:space="0" w:color="auto"/>
            <w:left w:val="none" w:sz="0" w:space="0" w:color="auto"/>
            <w:bottom w:val="none" w:sz="0" w:space="0" w:color="auto"/>
            <w:right w:val="none" w:sz="0" w:space="0" w:color="auto"/>
          </w:divBdr>
          <w:divsChild>
            <w:div w:id="791361860">
              <w:marLeft w:val="0"/>
              <w:marRight w:val="0"/>
              <w:marTop w:val="0"/>
              <w:marBottom w:val="0"/>
              <w:divBdr>
                <w:top w:val="none" w:sz="0" w:space="0" w:color="auto"/>
                <w:left w:val="none" w:sz="0" w:space="0" w:color="auto"/>
                <w:bottom w:val="none" w:sz="0" w:space="0" w:color="auto"/>
                <w:right w:val="none" w:sz="0" w:space="0" w:color="auto"/>
              </w:divBdr>
              <w:divsChild>
                <w:div w:id="8066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80755">
      <w:bodyDiv w:val="1"/>
      <w:marLeft w:val="0"/>
      <w:marRight w:val="0"/>
      <w:marTop w:val="0"/>
      <w:marBottom w:val="0"/>
      <w:divBdr>
        <w:top w:val="none" w:sz="0" w:space="0" w:color="auto"/>
        <w:left w:val="none" w:sz="0" w:space="0" w:color="auto"/>
        <w:bottom w:val="none" w:sz="0" w:space="0" w:color="auto"/>
        <w:right w:val="none" w:sz="0" w:space="0" w:color="auto"/>
      </w:divBdr>
      <w:divsChild>
        <w:div w:id="841119335">
          <w:marLeft w:val="0"/>
          <w:marRight w:val="0"/>
          <w:marTop w:val="0"/>
          <w:marBottom w:val="0"/>
          <w:divBdr>
            <w:top w:val="none" w:sz="0" w:space="0" w:color="auto"/>
            <w:left w:val="none" w:sz="0" w:space="0" w:color="auto"/>
            <w:bottom w:val="none" w:sz="0" w:space="0" w:color="auto"/>
            <w:right w:val="none" w:sz="0" w:space="0" w:color="auto"/>
          </w:divBdr>
          <w:divsChild>
            <w:div w:id="575943922">
              <w:marLeft w:val="0"/>
              <w:marRight w:val="0"/>
              <w:marTop w:val="0"/>
              <w:marBottom w:val="0"/>
              <w:divBdr>
                <w:top w:val="none" w:sz="0" w:space="0" w:color="auto"/>
                <w:left w:val="none" w:sz="0" w:space="0" w:color="auto"/>
                <w:bottom w:val="none" w:sz="0" w:space="0" w:color="auto"/>
                <w:right w:val="none" w:sz="0" w:space="0" w:color="auto"/>
              </w:divBdr>
              <w:divsChild>
                <w:div w:id="11464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423968">
      <w:bodyDiv w:val="1"/>
      <w:marLeft w:val="0"/>
      <w:marRight w:val="0"/>
      <w:marTop w:val="0"/>
      <w:marBottom w:val="0"/>
      <w:divBdr>
        <w:top w:val="none" w:sz="0" w:space="0" w:color="auto"/>
        <w:left w:val="none" w:sz="0" w:space="0" w:color="auto"/>
        <w:bottom w:val="none" w:sz="0" w:space="0" w:color="auto"/>
        <w:right w:val="none" w:sz="0" w:space="0" w:color="auto"/>
      </w:divBdr>
      <w:divsChild>
        <w:div w:id="274755241">
          <w:marLeft w:val="0"/>
          <w:marRight w:val="0"/>
          <w:marTop w:val="0"/>
          <w:marBottom w:val="0"/>
          <w:divBdr>
            <w:top w:val="none" w:sz="0" w:space="0" w:color="auto"/>
            <w:left w:val="none" w:sz="0" w:space="0" w:color="auto"/>
            <w:bottom w:val="none" w:sz="0" w:space="0" w:color="auto"/>
            <w:right w:val="none" w:sz="0" w:space="0" w:color="auto"/>
          </w:divBdr>
          <w:divsChild>
            <w:div w:id="525291913">
              <w:marLeft w:val="0"/>
              <w:marRight w:val="0"/>
              <w:marTop w:val="0"/>
              <w:marBottom w:val="0"/>
              <w:divBdr>
                <w:top w:val="none" w:sz="0" w:space="0" w:color="auto"/>
                <w:left w:val="none" w:sz="0" w:space="0" w:color="auto"/>
                <w:bottom w:val="none" w:sz="0" w:space="0" w:color="auto"/>
                <w:right w:val="none" w:sz="0" w:space="0" w:color="auto"/>
              </w:divBdr>
              <w:divsChild>
                <w:div w:id="20977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37166">
      <w:bodyDiv w:val="1"/>
      <w:marLeft w:val="0"/>
      <w:marRight w:val="0"/>
      <w:marTop w:val="0"/>
      <w:marBottom w:val="0"/>
      <w:divBdr>
        <w:top w:val="none" w:sz="0" w:space="0" w:color="auto"/>
        <w:left w:val="none" w:sz="0" w:space="0" w:color="auto"/>
        <w:bottom w:val="none" w:sz="0" w:space="0" w:color="auto"/>
        <w:right w:val="none" w:sz="0" w:space="0" w:color="auto"/>
      </w:divBdr>
      <w:divsChild>
        <w:div w:id="1936984561">
          <w:marLeft w:val="0"/>
          <w:marRight w:val="0"/>
          <w:marTop w:val="0"/>
          <w:marBottom w:val="0"/>
          <w:divBdr>
            <w:top w:val="none" w:sz="0" w:space="0" w:color="auto"/>
            <w:left w:val="none" w:sz="0" w:space="0" w:color="auto"/>
            <w:bottom w:val="none" w:sz="0" w:space="0" w:color="auto"/>
            <w:right w:val="none" w:sz="0" w:space="0" w:color="auto"/>
          </w:divBdr>
          <w:divsChild>
            <w:div w:id="1856534459">
              <w:marLeft w:val="0"/>
              <w:marRight w:val="0"/>
              <w:marTop w:val="0"/>
              <w:marBottom w:val="0"/>
              <w:divBdr>
                <w:top w:val="none" w:sz="0" w:space="0" w:color="auto"/>
                <w:left w:val="none" w:sz="0" w:space="0" w:color="auto"/>
                <w:bottom w:val="none" w:sz="0" w:space="0" w:color="auto"/>
                <w:right w:val="none" w:sz="0" w:space="0" w:color="auto"/>
              </w:divBdr>
              <w:divsChild>
                <w:div w:id="104583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6599">
      <w:bodyDiv w:val="1"/>
      <w:marLeft w:val="0"/>
      <w:marRight w:val="0"/>
      <w:marTop w:val="0"/>
      <w:marBottom w:val="0"/>
      <w:divBdr>
        <w:top w:val="none" w:sz="0" w:space="0" w:color="auto"/>
        <w:left w:val="none" w:sz="0" w:space="0" w:color="auto"/>
        <w:bottom w:val="none" w:sz="0" w:space="0" w:color="auto"/>
        <w:right w:val="none" w:sz="0" w:space="0" w:color="auto"/>
      </w:divBdr>
      <w:divsChild>
        <w:div w:id="970867136">
          <w:marLeft w:val="0"/>
          <w:marRight w:val="0"/>
          <w:marTop w:val="0"/>
          <w:marBottom w:val="0"/>
          <w:divBdr>
            <w:top w:val="none" w:sz="0" w:space="0" w:color="auto"/>
            <w:left w:val="none" w:sz="0" w:space="0" w:color="auto"/>
            <w:bottom w:val="none" w:sz="0" w:space="0" w:color="auto"/>
            <w:right w:val="none" w:sz="0" w:space="0" w:color="auto"/>
          </w:divBdr>
          <w:divsChild>
            <w:div w:id="857693339">
              <w:marLeft w:val="0"/>
              <w:marRight w:val="0"/>
              <w:marTop w:val="0"/>
              <w:marBottom w:val="0"/>
              <w:divBdr>
                <w:top w:val="none" w:sz="0" w:space="0" w:color="auto"/>
                <w:left w:val="none" w:sz="0" w:space="0" w:color="auto"/>
                <w:bottom w:val="none" w:sz="0" w:space="0" w:color="auto"/>
                <w:right w:val="none" w:sz="0" w:space="0" w:color="auto"/>
              </w:divBdr>
              <w:divsChild>
                <w:div w:id="207188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0504">
      <w:bodyDiv w:val="1"/>
      <w:marLeft w:val="0"/>
      <w:marRight w:val="0"/>
      <w:marTop w:val="0"/>
      <w:marBottom w:val="0"/>
      <w:divBdr>
        <w:top w:val="none" w:sz="0" w:space="0" w:color="auto"/>
        <w:left w:val="none" w:sz="0" w:space="0" w:color="auto"/>
        <w:bottom w:val="none" w:sz="0" w:space="0" w:color="auto"/>
        <w:right w:val="none" w:sz="0" w:space="0" w:color="auto"/>
      </w:divBdr>
      <w:divsChild>
        <w:div w:id="626013141">
          <w:marLeft w:val="0"/>
          <w:marRight w:val="0"/>
          <w:marTop w:val="0"/>
          <w:marBottom w:val="0"/>
          <w:divBdr>
            <w:top w:val="none" w:sz="0" w:space="0" w:color="auto"/>
            <w:left w:val="none" w:sz="0" w:space="0" w:color="auto"/>
            <w:bottom w:val="none" w:sz="0" w:space="0" w:color="auto"/>
            <w:right w:val="none" w:sz="0" w:space="0" w:color="auto"/>
          </w:divBdr>
          <w:divsChild>
            <w:div w:id="99960594">
              <w:marLeft w:val="0"/>
              <w:marRight w:val="0"/>
              <w:marTop w:val="0"/>
              <w:marBottom w:val="0"/>
              <w:divBdr>
                <w:top w:val="none" w:sz="0" w:space="0" w:color="auto"/>
                <w:left w:val="none" w:sz="0" w:space="0" w:color="auto"/>
                <w:bottom w:val="none" w:sz="0" w:space="0" w:color="auto"/>
                <w:right w:val="none" w:sz="0" w:space="0" w:color="auto"/>
              </w:divBdr>
              <w:divsChild>
                <w:div w:id="71659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Microsoft_Visio_2003-2010_Drawing4.vsd"/><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Microsoft_Visio_2003-2010_Drawing3.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2.vsd"/><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Microsoft_Visio_2003-2010_Drawing1.vsd"/><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08210-C230-4D77-92ED-F3445F81D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4</Pages>
  <Words>2152</Words>
  <Characters>12270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14394</CharactersWithSpaces>
  <SharedDoc>false</SharedDoc>
  <HLinks>
    <vt:vector size="30" baseType="variant">
      <vt:variant>
        <vt:i4>524313</vt:i4>
      </vt:variant>
      <vt:variant>
        <vt:i4>12</vt:i4>
      </vt:variant>
      <vt:variant>
        <vt:i4>0</vt:i4>
      </vt:variant>
      <vt:variant>
        <vt:i4>5</vt:i4>
      </vt:variant>
      <vt:variant>
        <vt:lpwstr>https://www.scribd.com/doc/315575002/Paper-Perbedaan-Prinsip-XRD-XRF-EDS</vt:lpwstr>
      </vt:variant>
      <vt:variant>
        <vt:lpwstr/>
      </vt:variant>
      <vt:variant>
        <vt:i4>1245214</vt:i4>
      </vt:variant>
      <vt:variant>
        <vt:i4>9</vt:i4>
      </vt:variant>
      <vt:variant>
        <vt:i4>0</vt:i4>
      </vt:variant>
      <vt:variant>
        <vt:i4>5</vt:i4>
      </vt:variant>
      <vt:variant>
        <vt:lpwstr>https://eis.hu.edu.jo/acuploads/10526/ultrasonic testing.pdf</vt:lpwstr>
      </vt:variant>
      <vt:variant>
        <vt:lpwstr/>
      </vt:variant>
      <vt:variant>
        <vt:i4>2424938</vt:i4>
      </vt:variant>
      <vt:variant>
        <vt:i4>6</vt:i4>
      </vt:variant>
      <vt:variant>
        <vt:i4>0</vt:i4>
      </vt:variant>
      <vt:variant>
        <vt:i4>5</vt:i4>
      </vt:variant>
      <vt:variant>
        <vt:lpwstr>https://yudiprasetyo53.wordpress.com/2011/11/07/scanning-electron-microscope-sem-dan-optical-emission-spectroscope-oes/</vt:lpwstr>
      </vt:variant>
      <vt:variant>
        <vt:lpwstr/>
      </vt:variant>
      <vt:variant>
        <vt:i4>131102</vt:i4>
      </vt:variant>
      <vt:variant>
        <vt:i4>3</vt:i4>
      </vt:variant>
      <vt:variant>
        <vt:i4>0</vt:i4>
      </vt:variant>
      <vt:variant>
        <vt:i4>5</vt:i4>
      </vt:variant>
      <vt:variant>
        <vt:lpwstr>https://hafidhmind.wordpress.com/2017/03/28/pengujian-optical-emission-spectroscopy-oes/</vt:lpwstr>
      </vt:variant>
      <vt:variant>
        <vt:lpwstr/>
      </vt:variant>
      <vt:variant>
        <vt:i4>262156</vt:i4>
      </vt:variant>
      <vt:variant>
        <vt:i4>0</vt:i4>
      </vt:variant>
      <vt:variant>
        <vt:i4>0</vt:i4>
      </vt:variant>
      <vt:variant>
        <vt:i4>5</vt:i4>
      </vt:variant>
      <vt:variant>
        <vt:lpwstr>http://www.mfeenterprises.com/what-is-mfl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Asus</cp:lastModifiedBy>
  <cp:revision>64</cp:revision>
  <dcterms:created xsi:type="dcterms:W3CDTF">2018-09-09T05:30:00Z</dcterms:created>
  <dcterms:modified xsi:type="dcterms:W3CDTF">2019-05-02T10:28:00Z</dcterms:modified>
</cp:coreProperties>
</file>