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2C0D" w14:textId="77777777" w:rsidR="00867CE1" w:rsidRDefault="00867CE1" w:rsidP="00867CE1">
      <w:pPr>
        <w:jc w:val="both"/>
        <w:rPr>
          <w:rFonts w:ascii="Times New Roman" w:hAnsi="Times New Roman" w:cs="Times New Roman"/>
          <w:b/>
          <w:iCs/>
        </w:rPr>
      </w:pPr>
      <w:bookmarkStart w:id="0" w:name="_Hlk86567136"/>
      <w:bookmarkStart w:id="1" w:name="_Hlk86568188"/>
    </w:p>
    <w:p w14:paraId="4F266657" w14:textId="77777777" w:rsidR="000373EA" w:rsidRPr="000373EA" w:rsidRDefault="000373EA" w:rsidP="000373EA">
      <w:pPr>
        <w:ind w:hanging="2"/>
        <w:jc w:val="both"/>
        <w:rPr>
          <w:rFonts w:ascii="Times New Roman" w:hAnsi="Times New Roman" w:cs="Times New Roman"/>
          <w:b/>
          <w:iCs/>
          <w:lang w:val="en-US"/>
        </w:rPr>
      </w:pPr>
      <w:bookmarkStart w:id="2" w:name="_Hlk206661506"/>
      <w:r w:rsidRPr="000373EA">
        <w:rPr>
          <w:rFonts w:ascii="Times New Roman" w:hAnsi="Times New Roman" w:cs="Times New Roman"/>
          <w:b/>
          <w:iCs/>
          <w:lang w:val="en-US"/>
        </w:rPr>
        <w:t xml:space="preserve">Hubungan Ketidakpatuhan Minum </w:t>
      </w:r>
      <w:proofErr w:type="gramStart"/>
      <w:r w:rsidRPr="000373EA">
        <w:rPr>
          <w:rFonts w:ascii="Times New Roman" w:hAnsi="Times New Roman" w:cs="Times New Roman"/>
          <w:b/>
          <w:iCs/>
          <w:lang w:val="en-US"/>
        </w:rPr>
        <w:t>Obat  Hipertensi</w:t>
      </w:r>
      <w:proofErr w:type="gramEnd"/>
      <w:r w:rsidRPr="000373EA">
        <w:rPr>
          <w:rFonts w:ascii="Times New Roman" w:hAnsi="Times New Roman" w:cs="Times New Roman"/>
          <w:b/>
          <w:iCs/>
          <w:lang w:val="en-US"/>
        </w:rPr>
        <w:t xml:space="preserve"> Dengan Tekanan Darah Pada Pasien Hipertensi</w:t>
      </w:r>
    </w:p>
    <w:bookmarkEnd w:id="2"/>
    <w:p w14:paraId="34AB63C6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132A292B" w14:textId="718EA64D" w:rsidR="00867CE1" w:rsidRDefault="00867CE1" w:rsidP="00867CE1">
      <w:pPr>
        <w:ind w:hanging="2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Sorotan (Higlights</w:t>
      </w:r>
      <w:proofErr w:type="gramStart"/>
      <w:r>
        <w:rPr>
          <w:rFonts w:ascii="Times New Roman" w:hAnsi="Times New Roman" w:cs="Times New Roman"/>
          <w:b/>
          <w:iCs/>
        </w:rPr>
        <w:t>) :</w:t>
      </w:r>
      <w:proofErr w:type="gramEnd"/>
    </w:p>
    <w:p w14:paraId="15E5FF4B" w14:textId="110C4765" w:rsidR="00867CE1" w:rsidRPr="00867CE1" w:rsidRDefault="00867CE1" w:rsidP="000373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867CE1">
        <w:rPr>
          <w:rFonts w:ascii="Times New Roman" w:hAnsi="Times New Roman" w:cs="Times New Roman"/>
          <w:bCs/>
          <w:iCs/>
        </w:rPr>
        <w:t>Penelitian ini menggunakan desain "</w:t>
      </w:r>
      <w:r w:rsidR="000373EA" w:rsidRPr="000373EA">
        <w:rPr>
          <w:rFonts w:ascii="Times New Roman" w:hAnsi="Times New Roman" w:cs="Times New Roman"/>
        </w:rPr>
        <w:t xml:space="preserve"> </w:t>
      </w:r>
      <w:r w:rsidR="000373EA" w:rsidRPr="00B1259A">
        <w:rPr>
          <w:rFonts w:ascii="Times New Roman" w:hAnsi="Times New Roman" w:cs="Times New Roman"/>
        </w:rPr>
        <w:t>kuantitatif korelasi</w:t>
      </w:r>
      <w:r w:rsidR="000373EA" w:rsidRPr="00867CE1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867CE1">
        <w:rPr>
          <w:rFonts w:ascii="Times New Roman" w:hAnsi="Times New Roman" w:cs="Times New Roman"/>
          <w:bCs/>
          <w:iCs/>
        </w:rPr>
        <w:t xml:space="preserve">" </w:t>
      </w:r>
      <w:r w:rsidR="000373EA">
        <w:rPr>
          <w:rFonts w:ascii="Times New Roman" w:hAnsi="Times New Roman" w:cs="Times New Roman"/>
          <w:bCs/>
          <w:iCs/>
        </w:rPr>
        <w:t xml:space="preserve"> dengan</w:t>
      </w:r>
      <w:proofErr w:type="gramEnd"/>
      <w:r w:rsidR="000373EA">
        <w:rPr>
          <w:rFonts w:ascii="Times New Roman" w:hAnsi="Times New Roman" w:cs="Times New Roman"/>
          <w:bCs/>
          <w:iCs/>
        </w:rPr>
        <w:t xml:space="preserve"> pendekatan cross sectional </w:t>
      </w:r>
      <w:r w:rsidRPr="00867CE1">
        <w:rPr>
          <w:rFonts w:ascii="Times New Roman" w:hAnsi="Times New Roman" w:cs="Times New Roman"/>
          <w:bCs/>
          <w:iCs/>
        </w:rPr>
        <w:t xml:space="preserve">untuk mengkaji </w:t>
      </w:r>
      <w:r w:rsidR="000373EA" w:rsidRPr="000373EA">
        <w:rPr>
          <w:rFonts w:ascii="Times New Roman" w:hAnsi="Times New Roman" w:cs="Times New Roman"/>
          <w:bCs/>
          <w:iCs/>
        </w:rPr>
        <w:t xml:space="preserve">Hubungan Ketidakpatuhan Minum </w:t>
      </w:r>
      <w:proofErr w:type="gramStart"/>
      <w:r w:rsidR="000373EA" w:rsidRPr="000373EA">
        <w:rPr>
          <w:rFonts w:ascii="Times New Roman" w:hAnsi="Times New Roman" w:cs="Times New Roman"/>
          <w:bCs/>
          <w:iCs/>
        </w:rPr>
        <w:t>Obat  Hipertensi</w:t>
      </w:r>
      <w:proofErr w:type="gramEnd"/>
      <w:r w:rsidR="000373EA" w:rsidRPr="000373EA">
        <w:rPr>
          <w:rFonts w:ascii="Times New Roman" w:hAnsi="Times New Roman" w:cs="Times New Roman"/>
          <w:bCs/>
          <w:iCs/>
        </w:rPr>
        <w:t xml:space="preserve"> Dengan Tekanan Darah Pada Pasien Hipertensi</w:t>
      </w:r>
    </w:p>
    <w:p w14:paraId="78ADA386" w14:textId="77777777" w:rsidR="000373EA" w:rsidRDefault="00867CE1" w:rsidP="00867C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</w:rPr>
      </w:pPr>
      <w:r w:rsidRPr="000373EA">
        <w:rPr>
          <w:rFonts w:ascii="Times New Roman" w:hAnsi="Times New Roman" w:cs="Times New Roman"/>
          <w:bCs/>
          <w:iCs/>
        </w:rPr>
        <w:t xml:space="preserve">Populasi penelitian terdiri dari </w:t>
      </w:r>
      <w:r w:rsidR="000373EA" w:rsidRPr="000373EA">
        <w:rPr>
          <w:rFonts w:ascii="Times New Roman" w:hAnsi="Times New Roman" w:cs="Times New Roman"/>
          <w:bCs/>
          <w:iCs/>
        </w:rPr>
        <w:t xml:space="preserve">Populasi dalam penelitian ini adalah 120 pasien yang menderita hipertensi di wilayah kerja UPTD Puskesmas Bojongsari </w:t>
      </w:r>
    </w:p>
    <w:p w14:paraId="559262B3" w14:textId="3BDE8A87" w:rsidR="000373EA" w:rsidRDefault="00867CE1" w:rsidP="000373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</w:rPr>
      </w:pPr>
      <w:r w:rsidRPr="000373EA">
        <w:rPr>
          <w:rFonts w:ascii="Times New Roman" w:hAnsi="Times New Roman" w:cs="Times New Roman"/>
          <w:bCs/>
          <w:iCs/>
        </w:rPr>
        <w:t xml:space="preserve">Instrumen penelitian yang digunakan adalah </w:t>
      </w:r>
      <w:r w:rsidR="000373EA" w:rsidRPr="00B1259A">
        <w:rPr>
          <w:rFonts w:ascii="Times New Roman" w:hAnsi="Times New Roman" w:cs="Times New Roman"/>
          <w:b/>
          <w:bCs/>
        </w:rPr>
        <w:t xml:space="preserve">       </w:t>
      </w:r>
      <w:r w:rsidR="000373EA" w:rsidRPr="00B1259A">
        <w:rPr>
          <w:rFonts w:ascii="Times New Roman" w:hAnsi="Times New Roman" w:cs="Times New Roman"/>
        </w:rPr>
        <w:t xml:space="preserve">Instrumen yang digunakan pada penelitian ini adalah kuisioner </w:t>
      </w:r>
      <w:r w:rsidR="000373EA" w:rsidRPr="00B1259A">
        <w:rPr>
          <w:rFonts w:ascii="Times New Roman" w:hAnsi="Times New Roman" w:cs="Times New Roman"/>
          <w:i/>
          <w:iCs/>
        </w:rPr>
        <w:t>Medication adherence Report Scale</w:t>
      </w:r>
      <w:r w:rsidR="000373EA" w:rsidRPr="00B1259A">
        <w:rPr>
          <w:rFonts w:ascii="Times New Roman" w:hAnsi="Times New Roman" w:cs="Times New Roman"/>
        </w:rPr>
        <w:t xml:space="preserve"> </w:t>
      </w:r>
      <w:r w:rsidR="000373EA">
        <w:rPr>
          <w:rFonts w:ascii="Times New Roman" w:hAnsi="Times New Roman" w:cs="Times New Roman"/>
        </w:rPr>
        <w:t>(</w:t>
      </w:r>
      <w:r w:rsidR="000373EA" w:rsidRPr="00B1259A">
        <w:rPr>
          <w:rFonts w:ascii="Times New Roman" w:hAnsi="Times New Roman" w:cs="Times New Roman"/>
        </w:rPr>
        <w:t>MARS-5</w:t>
      </w:r>
      <w:r w:rsidR="000373EA">
        <w:rPr>
          <w:rFonts w:ascii="Times New Roman" w:hAnsi="Times New Roman" w:cs="Times New Roman"/>
        </w:rPr>
        <w:t>)</w:t>
      </w:r>
      <w:r w:rsidR="000373EA" w:rsidRPr="000373EA">
        <w:rPr>
          <w:rFonts w:ascii="Times New Roman" w:hAnsi="Times New Roman" w:cs="Times New Roman"/>
        </w:rPr>
        <w:t xml:space="preserve"> </w:t>
      </w:r>
      <w:r w:rsidR="000373EA" w:rsidRPr="00B1259A">
        <w:rPr>
          <w:rFonts w:ascii="Times New Roman" w:hAnsi="Times New Roman" w:cs="Times New Roman"/>
        </w:rPr>
        <w:t xml:space="preserve">yang </w:t>
      </w:r>
      <w:proofErr w:type="gramStart"/>
      <w:r w:rsidR="000373EA" w:rsidRPr="00B1259A">
        <w:rPr>
          <w:rFonts w:ascii="Times New Roman" w:hAnsi="Times New Roman" w:cs="Times New Roman"/>
        </w:rPr>
        <w:t>sudah  diterjemahkan</w:t>
      </w:r>
      <w:proofErr w:type="gramEnd"/>
      <w:r w:rsidR="000373EA" w:rsidRPr="00B1259A">
        <w:rPr>
          <w:rFonts w:ascii="Times New Roman" w:hAnsi="Times New Roman" w:cs="Times New Roman"/>
        </w:rPr>
        <w:t xml:space="preserve"> dan telah divalidasi dengan nilai </w:t>
      </w:r>
      <w:r w:rsidR="000373EA" w:rsidRPr="00B1259A">
        <w:rPr>
          <w:rFonts w:ascii="Times New Roman" w:hAnsi="Times New Roman" w:cs="Times New Roman"/>
          <w:i/>
          <w:iCs/>
        </w:rPr>
        <w:t>Cronbach Alpha</w:t>
      </w:r>
      <w:r w:rsidR="000373EA" w:rsidRPr="00B1259A">
        <w:rPr>
          <w:rFonts w:ascii="Times New Roman" w:hAnsi="Times New Roman" w:cs="Times New Roman"/>
        </w:rPr>
        <w:t xml:space="preserve"> 0,803</w:t>
      </w:r>
      <w:r w:rsidR="000373EA">
        <w:rPr>
          <w:rFonts w:ascii="Times New Roman" w:hAnsi="Times New Roman" w:cs="Times New Roman"/>
        </w:rPr>
        <w:t xml:space="preserve"> serta u</w:t>
      </w:r>
      <w:r w:rsidR="000373EA" w:rsidRPr="00B1259A">
        <w:rPr>
          <w:rFonts w:ascii="Times New Roman" w:hAnsi="Times New Roman" w:cs="Times New Roman"/>
        </w:rPr>
        <w:t xml:space="preserve">ntuk pengukuran tekanan darah menggunakan sphygmomanometer digital. </w:t>
      </w:r>
    </w:p>
    <w:p w14:paraId="56C308A0" w14:textId="474C4F7E" w:rsidR="00867CE1" w:rsidRPr="000373EA" w:rsidRDefault="00867CE1" w:rsidP="000373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</w:rPr>
      </w:pPr>
      <w:r w:rsidRPr="000373EA">
        <w:rPr>
          <w:rFonts w:ascii="Times New Roman" w:hAnsi="Times New Roman" w:cs="Times New Roman"/>
          <w:bCs/>
          <w:iCs/>
        </w:rPr>
        <w:t xml:space="preserve">Penelitian ini menyimpulkan bahwa </w:t>
      </w:r>
      <w:r w:rsidR="000373EA" w:rsidRPr="000373EA">
        <w:rPr>
          <w:rFonts w:ascii="Times New Roman" w:hAnsi="Times New Roman" w:cs="Times New Roman"/>
          <w:bCs/>
          <w:iCs/>
        </w:rPr>
        <w:t>terdapat hubungan yang signifikan antara ketidakpatuhan minum obat hipertensi dengan tekanan darah.</w:t>
      </w:r>
      <w:r w:rsidR="000373EA" w:rsidRPr="000373EA">
        <w:rPr>
          <w:rFonts w:ascii="Times New Roman" w:hAnsi="Times New Roman" w:cs="Times New Roman"/>
          <w:bCs/>
          <w:iCs/>
        </w:rPr>
        <w:t xml:space="preserve"> Yang dilakukan dengan uji korelasi chi square dengan hasil </w:t>
      </w:r>
      <w:r w:rsidR="000373EA" w:rsidRPr="000373EA">
        <w:rPr>
          <w:rFonts w:ascii="Times New Roman" w:hAnsi="Times New Roman" w:cs="Times New Roman"/>
        </w:rPr>
        <w:t xml:space="preserve">nilai </w:t>
      </w:r>
      <w:r w:rsidR="000373EA" w:rsidRPr="000373EA">
        <w:rPr>
          <w:rFonts w:ascii="Times New Roman" w:hAnsi="Times New Roman" w:cs="Times New Roman"/>
          <w:i/>
          <w:iCs/>
        </w:rPr>
        <w:t xml:space="preserve">p-value </w:t>
      </w:r>
      <w:r w:rsidR="000373EA" w:rsidRPr="000373EA">
        <w:rPr>
          <w:rFonts w:ascii="Times New Roman" w:hAnsi="Times New Roman" w:cs="Times New Roman"/>
        </w:rPr>
        <w:t>= 0,000 (&lt;0,05</w:t>
      </w:r>
      <w:proofErr w:type="gramStart"/>
      <w:r w:rsidR="000373EA" w:rsidRPr="000373EA">
        <w:rPr>
          <w:rFonts w:ascii="Times New Roman" w:hAnsi="Times New Roman" w:cs="Times New Roman"/>
        </w:rPr>
        <w:t xml:space="preserve">) </w:t>
      </w:r>
      <w:r w:rsidR="000373EA" w:rsidRPr="000373EA">
        <w:rPr>
          <w:rFonts w:ascii="Times New Roman" w:hAnsi="Times New Roman" w:cs="Times New Roman"/>
          <w:bCs/>
          <w:iCs/>
        </w:rPr>
        <w:t xml:space="preserve"> Selain</w:t>
      </w:r>
      <w:proofErr w:type="gramEnd"/>
      <w:r w:rsidR="000373EA" w:rsidRPr="000373EA">
        <w:rPr>
          <w:rFonts w:ascii="Times New Roman" w:hAnsi="Times New Roman" w:cs="Times New Roman"/>
          <w:bCs/>
          <w:iCs/>
        </w:rPr>
        <w:t xml:space="preserve"> itu, telah dilakukan uji korelasi pearson untuk melihat kekuatan hubungan antara tekanan darah dan ketidakpatuhan minum obat didapatkan nilai r = -0,489. Hal ini menunjukan hubungan negatif dengan kekuatan sedang, yang berarti semakin tidak patuh maka akan semakin tinggi tekanan darah pasien hipertensi.</w:t>
      </w:r>
    </w:p>
    <w:p w14:paraId="03CB1A73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3778FF0A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314D7C78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76FDD4BE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208444E4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5BD2AF7B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51DA522D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79636C5E" w14:textId="77777777" w:rsidR="00867CE1" w:rsidRDefault="00867CE1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23A1C3F2" w14:textId="77777777" w:rsidR="000373EA" w:rsidRDefault="000373EA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2945AD6D" w14:textId="77777777" w:rsidR="000373EA" w:rsidRDefault="000373EA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3325991F" w14:textId="77777777" w:rsidR="000373EA" w:rsidRDefault="000373EA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1A2A81D8" w14:textId="77777777" w:rsidR="000373EA" w:rsidRDefault="000373EA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59FFA590" w14:textId="77777777" w:rsidR="000373EA" w:rsidRDefault="000373EA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16C811F1" w14:textId="77777777" w:rsidR="000373EA" w:rsidRDefault="000373EA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0526B98B" w14:textId="77777777" w:rsidR="000373EA" w:rsidRDefault="000373EA" w:rsidP="008E4AE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778A213F" w14:textId="77777777" w:rsidR="00867CE1" w:rsidRDefault="00867CE1" w:rsidP="00867CE1">
      <w:pPr>
        <w:jc w:val="both"/>
        <w:rPr>
          <w:rFonts w:ascii="Times New Roman" w:hAnsi="Times New Roman" w:cs="Times New Roman"/>
          <w:b/>
          <w:iCs/>
        </w:rPr>
      </w:pPr>
    </w:p>
    <w:p w14:paraId="065B5C75" w14:textId="77777777" w:rsidR="00867CE1" w:rsidRDefault="00867CE1" w:rsidP="00867CE1">
      <w:pPr>
        <w:jc w:val="both"/>
        <w:rPr>
          <w:rFonts w:ascii="Times New Roman" w:hAnsi="Times New Roman" w:cs="Times New Roman"/>
          <w:b/>
          <w:iCs/>
        </w:rPr>
      </w:pPr>
    </w:p>
    <w:p w14:paraId="0C881EE6" w14:textId="77777777" w:rsidR="000373EA" w:rsidRPr="000373EA" w:rsidRDefault="000373EA" w:rsidP="000373EA">
      <w:pPr>
        <w:spacing w:after="0"/>
        <w:rPr>
          <w:rFonts w:ascii="Times New Roman" w:hAnsi="Times New Roman" w:cs="Times New Roman"/>
          <w:b/>
          <w:iCs/>
          <w:lang w:val="en-US"/>
        </w:rPr>
      </w:pPr>
      <w:r w:rsidRPr="000373EA">
        <w:rPr>
          <w:rFonts w:ascii="Times New Roman" w:hAnsi="Times New Roman" w:cs="Times New Roman"/>
          <w:b/>
          <w:iCs/>
          <w:lang w:val="en-US"/>
        </w:rPr>
        <w:lastRenderedPageBreak/>
        <w:t>The Correlation of Non-Adherence to Hypertension Medication and Blood Pressure in Hypertensive Patients</w:t>
      </w:r>
    </w:p>
    <w:p w14:paraId="57EC3EEC" w14:textId="77777777" w:rsidR="00C828F9" w:rsidRPr="00144968" w:rsidRDefault="00C828F9" w:rsidP="00C828F9">
      <w:pPr>
        <w:spacing w:after="0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bookmarkEnd w:id="0"/>
    <w:bookmarkEnd w:id="1"/>
    <w:p w14:paraId="60E32D09" w14:textId="77777777" w:rsidR="00EC70BD" w:rsidRDefault="00EC70BD" w:rsidP="00EC70BD">
      <w:pPr>
        <w:pStyle w:val="Heading1"/>
        <w:spacing w:before="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Highlights:</w:t>
      </w:r>
    </w:p>
    <w:p w14:paraId="2A4F3EE9" w14:textId="77777777" w:rsidR="000373EA" w:rsidRPr="00867CE1" w:rsidRDefault="000373EA" w:rsidP="000373E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867CE1">
        <w:rPr>
          <w:rFonts w:ascii="Times New Roman" w:hAnsi="Times New Roman" w:cs="Times New Roman"/>
          <w:bCs/>
          <w:iCs/>
        </w:rPr>
        <w:t xml:space="preserve">This study used a " </w:t>
      </w:r>
      <w:r w:rsidRPr="00B1259A">
        <w:rPr>
          <w:rFonts w:ascii="Times New Roman" w:hAnsi="Times New Roman" w:cs="Times New Roman"/>
        </w:rPr>
        <w:t>quantitative correlation</w:t>
      </w:r>
      <w:r w:rsidRPr="00867CE1">
        <w:rPr>
          <w:rFonts w:ascii="Times New Roman" w:hAnsi="Times New Roman" w:cs="Times New Roman"/>
          <w:bCs/>
          <w:iCs/>
        </w:rPr>
        <w:t xml:space="preserve"> " design with a </w:t>
      </w:r>
      <w:proofErr w:type="gramStart"/>
      <w:r w:rsidRPr="00867CE1">
        <w:rPr>
          <w:rFonts w:ascii="Times New Roman" w:hAnsi="Times New Roman" w:cs="Times New Roman"/>
          <w:bCs/>
          <w:iCs/>
        </w:rPr>
        <w:t>cross sectional</w:t>
      </w:r>
      <w:proofErr w:type="gramEnd"/>
      <w:r w:rsidRPr="00867CE1">
        <w:rPr>
          <w:rFonts w:ascii="Times New Roman" w:hAnsi="Times New Roman" w:cs="Times New Roman"/>
          <w:bCs/>
          <w:iCs/>
        </w:rPr>
        <w:t xml:space="preserve"> approach to examine the relationship between non-adherence to taking hypertension medication and blood pressure in hypertensive patients</w:t>
      </w:r>
    </w:p>
    <w:p w14:paraId="3D2D2ED6" w14:textId="77777777" w:rsidR="000373EA" w:rsidRDefault="000373EA" w:rsidP="000373E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</w:rPr>
      </w:pPr>
      <w:r w:rsidRPr="000373EA">
        <w:rPr>
          <w:rFonts w:ascii="Times New Roman" w:hAnsi="Times New Roman" w:cs="Times New Roman"/>
          <w:bCs/>
          <w:iCs/>
        </w:rPr>
        <w:t xml:space="preserve">The population of the study consists of 120 patients who suffer from hypertension in the working area of UPTD Bojongsari Health Center </w:t>
      </w:r>
    </w:p>
    <w:p w14:paraId="096A9872" w14:textId="77777777" w:rsidR="000373EA" w:rsidRDefault="000373EA" w:rsidP="000373E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</w:rPr>
      </w:pPr>
      <w:r w:rsidRPr="000373EA">
        <w:rPr>
          <w:rFonts w:ascii="Times New Roman" w:hAnsi="Times New Roman" w:cs="Times New Roman"/>
          <w:bCs/>
          <w:iCs/>
        </w:rPr>
        <w:t xml:space="preserve">The research instrument used        </w:t>
      </w:r>
      <w:r w:rsidRPr="00B1259A">
        <w:rPr>
          <w:rFonts w:ascii="Times New Roman" w:hAnsi="Times New Roman" w:cs="Times New Roman"/>
        </w:rPr>
        <w:t xml:space="preserve">in this study is the </w:t>
      </w:r>
      <w:r w:rsidRPr="00B1259A">
        <w:rPr>
          <w:rFonts w:ascii="Times New Roman" w:hAnsi="Times New Roman" w:cs="Times New Roman"/>
          <w:i/>
          <w:iCs/>
        </w:rPr>
        <w:t xml:space="preserve">Medication Adherence Report Scale </w:t>
      </w:r>
      <w:r>
        <w:rPr>
          <w:rFonts w:ascii="Times New Roman" w:hAnsi="Times New Roman" w:cs="Times New Roman"/>
        </w:rPr>
        <w:t xml:space="preserve">(MARS-5) questionnaire which has been translated and has been validated with </w:t>
      </w:r>
      <w:r w:rsidRPr="00B1259A">
        <w:rPr>
          <w:rFonts w:ascii="Times New Roman" w:hAnsi="Times New Roman" w:cs="Times New Roman"/>
          <w:i/>
          <w:iCs/>
        </w:rPr>
        <w:t>a Cronbach Alpha</w:t>
      </w:r>
      <w:r w:rsidRPr="00B1259A">
        <w:rPr>
          <w:rFonts w:ascii="Times New Roman" w:hAnsi="Times New Roman" w:cs="Times New Roman"/>
        </w:rPr>
        <w:t xml:space="preserve"> value of 0.803 and for blood pressure measurement using a digital sphygmomanometer. </w:t>
      </w:r>
    </w:p>
    <w:p w14:paraId="5966F294" w14:textId="77777777" w:rsidR="000373EA" w:rsidRPr="000373EA" w:rsidRDefault="000373EA" w:rsidP="000373E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</w:rPr>
      </w:pPr>
      <w:r w:rsidRPr="000373EA">
        <w:rPr>
          <w:rFonts w:ascii="Times New Roman" w:hAnsi="Times New Roman" w:cs="Times New Roman"/>
          <w:bCs/>
          <w:iCs/>
        </w:rPr>
        <w:t xml:space="preserve">This study concluded that there was a significant relationship between non-adherence to hypertension medication and blood pressure. Which was carried out with a chi square correlation test with the result </w:t>
      </w:r>
      <w:r w:rsidRPr="000373EA">
        <w:rPr>
          <w:rFonts w:ascii="Times New Roman" w:hAnsi="Times New Roman" w:cs="Times New Roman"/>
        </w:rPr>
        <w:t xml:space="preserve">  of </w:t>
      </w:r>
      <w:r w:rsidRPr="000373EA">
        <w:rPr>
          <w:rFonts w:ascii="Times New Roman" w:hAnsi="Times New Roman" w:cs="Times New Roman"/>
          <w:i/>
          <w:iCs/>
        </w:rPr>
        <w:t xml:space="preserve">a p-value </w:t>
      </w:r>
      <w:r w:rsidRPr="000373EA">
        <w:rPr>
          <w:rFonts w:ascii="Times New Roman" w:hAnsi="Times New Roman" w:cs="Times New Roman"/>
        </w:rPr>
        <w:t>= 0.000 (&lt;0.05</w:t>
      </w:r>
      <w:proofErr w:type="gramStart"/>
      <w:r w:rsidRPr="000373EA">
        <w:rPr>
          <w:rFonts w:ascii="Times New Roman" w:hAnsi="Times New Roman" w:cs="Times New Roman"/>
        </w:rPr>
        <w:t xml:space="preserve">) </w:t>
      </w:r>
      <w:r w:rsidRPr="000373EA">
        <w:rPr>
          <w:rFonts w:ascii="Times New Roman" w:hAnsi="Times New Roman" w:cs="Times New Roman"/>
          <w:bCs/>
          <w:iCs/>
        </w:rPr>
        <w:t xml:space="preserve"> In</w:t>
      </w:r>
      <w:proofErr w:type="gramEnd"/>
      <w:r w:rsidRPr="000373EA">
        <w:rPr>
          <w:rFonts w:ascii="Times New Roman" w:hAnsi="Times New Roman" w:cs="Times New Roman"/>
          <w:bCs/>
          <w:iCs/>
        </w:rPr>
        <w:t xml:space="preserve"> addition, a Pearson correlation test was carried out to see the strength of the relationship between blood pressure and non-adherence to taking medication, the value r = -0.489 was obtained. This shows a negative relationship with moderate strength, which means that the more disobedient, the higher the blood pressure of hypertensive patients.</w:t>
      </w:r>
    </w:p>
    <w:p w14:paraId="60700C3B" w14:textId="77777777" w:rsidR="00AF7599" w:rsidRPr="00AF7599" w:rsidRDefault="00AF7599" w:rsidP="00AF7599">
      <w:pPr>
        <w:pStyle w:val="ListParagraph"/>
        <w:spacing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</w:p>
    <w:p w14:paraId="4347D87F" w14:textId="77777777" w:rsidR="006D72BD" w:rsidRPr="007A2441" w:rsidRDefault="006D72BD" w:rsidP="006D72BD">
      <w:pPr>
        <w:pStyle w:val="ListParagrap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</w:p>
    <w:p w14:paraId="3D1ADC42" w14:textId="77777777" w:rsidR="00E03AEB" w:rsidRDefault="00E03AEB" w:rsidP="00FD72F8">
      <w:pPr>
        <w:spacing w:line="276" w:lineRule="auto"/>
        <w:jc w:val="both"/>
        <w:rPr>
          <w:bCs/>
          <w:iCs/>
          <w:color w:val="000000"/>
          <w:lang w:val="id-ID"/>
        </w:rPr>
      </w:pPr>
    </w:p>
    <w:sectPr w:rsidR="00E03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6D91"/>
    <w:multiLevelType w:val="multilevel"/>
    <w:tmpl w:val="333C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153AAA"/>
    <w:multiLevelType w:val="multilevel"/>
    <w:tmpl w:val="4A4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4397426"/>
    <w:multiLevelType w:val="hybridMultilevel"/>
    <w:tmpl w:val="734E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477F"/>
    <w:multiLevelType w:val="hybridMultilevel"/>
    <w:tmpl w:val="2AEE6678"/>
    <w:lvl w:ilvl="0" w:tplc="3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7C4A64FD"/>
    <w:multiLevelType w:val="hybridMultilevel"/>
    <w:tmpl w:val="F0601B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5638">
    <w:abstractNumId w:val="4"/>
  </w:num>
  <w:num w:numId="2" w16cid:durableId="750661980">
    <w:abstractNumId w:val="2"/>
  </w:num>
  <w:num w:numId="3" w16cid:durableId="1811702054">
    <w:abstractNumId w:val="3"/>
  </w:num>
  <w:num w:numId="4" w16cid:durableId="1595363242">
    <w:abstractNumId w:val="0"/>
  </w:num>
  <w:num w:numId="5" w16cid:durableId="125038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5F"/>
    <w:rsid w:val="0003601F"/>
    <w:rsid w:val="000373EA"/>
    <w:rsid w:val="000A090B"/>
    <w:rsid w:val="001536CD"/>
    <w:rsid w:val="00170A84"/>
    <w:rsid w:val="003F3658"/>
    <w:rsid w:val="003F4890"/>
    <w:rsid w:val="00424224"/>
    <w:rsid w:val="004E747A"/>
    <w:rsid w:val="0054216C"/>
    <w:rsid w:val="00560714"/>
    <w:rsid w:val="006131F2"/>
    <w:rsid w:val="00630FB9"/>
    <w:rsid w:val="006D72BD"/>
    <w:rsid w:val="007A2441"/>
    <w:rsid w:val="007B0D8B"/>
    <w:rsid w:val="007C7D73"/>
    <w:rsid w:val="00867CE1"/>
    <w:rsid w:val="008D363A"/>
    <w:rsid w:val="008E4AE6"/>
    <w:rsid w:val="00927897"/>
    <w:rsid w:val="009E7EA7"/>
    <w:rsid w:val="00A5065F"/>
    <w:rsid w:val="00A873D3"/>
    <w:rsid w:val="00AF7599"/>
    <w:rsid w:val="00B54E58"/>
    <w:rsid w:val="00BB3758"/>
    <w:rsid w:val="00BC7BA3"/>
    <w:rsid w:val="00C164E4"/>
    <w:rsid w:val="00C828F9"/>
    <w:rsid w:val="00E03AEB"/>
    <w:rsid w:val="00E321C0"/>
    <w:rsid w:val="00EB71F6"/>
    <w:rsid w:val="00EC70BD"/>
    <w:rsid w:val="00F42087"/>
    <w:rsid w:val="00F762F7"/>
    <w:rsid w:val="00F96E44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8080"/>
  <w15:chartTrackingRefBased/>
  <w15:docId w15:val="{55C59DC7-1672-49F0-83A4-B62EA786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BD"/>
  </w:style>
  <w:style w:type="paragraph" w:styleId="Heading1">
    <w:name w:val="heading 1"/>
    <w:basedOn w:val="Normal"/>
    <w:next w:val="Normal"/>
    <w:link w:val="Heading1Char"/>
    <w:uiPriority w:val="9"/>
    <w:qFormat/>
    <w:rsid w:val="00EC70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y2iqfc">
    <w:name w:val="y2iqfc"/>
    <w:basedOn w:val="DefaultParagraphFont"/>
    <w:qFormat/>
    <w:rsid w:val="00EC70BD"/>
  </w:style>
  <w:style w:type="paragraph" w:styleId="ListParagraph">
    <w:name w:val="List Paragraph"/>
    <w:basedOn w:val="Normal"/>
    <w:link w:val="ListParagraphChar"/>
    <w:uiPriority w:val="34"/>
    <w:qFormat/>
    <w:rsid w:val="00EC70B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EC70BD"/>
  </w:style>
  <w:style w:type="character" w:customStyle="1" w:styleId="q4iawc">
    <w:name w:val="q4iawc"/>
    <w:basedOn w:val="DefaultParagraphFont"/>
    <w:rsid w:val="00B54E58"/>
  </w:style>
  <w:style w:type="paragraph" w:styleId="Title">
    <w:name w:val="Title"/>
    <w:basedOn w:val="Normal"/>
    <w:link w:val="TitleChar"/>
    <w:qFormat/>
    <w:rsid w:val="003F36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TitleChar">
    <w:name w:val="Title Char"/>
    <w:basedOn w:val="DefaultParagraphFont"/>
    <w:link w:val="Title"/>
    <w:rsid w:val="003F3658"/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rynqvb">
    <w:name w:val="rynqvb"/>
    <w:basedOn w:val="DefaultParagraphFont"/>
    <w:rsid w:val="00FD72F8"/>
  </w:style>
  <w:style w:type="character" w:customStyle="1" w:styleId="hwtze">
    <w:name w:val="hwtze"/>
    <w:basedOn w:val="DefaultParagraphFont"/>
    <w:rsid w:val="00FD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Muji Setiyo, ST., MT.</dc:creator>
  <cp:keywords/>
  <dc:description/>
  <cp:lastModifiedBy>arkaan fikri</cp:lastModifiedBy>
  <cp:revision>5</cp:revision>
  <dcterms:created xsi:type="dcterms:W3CDTF">2025-07-09T02:18:00Z</dcterms:created>
  <dcterms:modified xsi:type="dcterms:W3CDTF">2025-08-21T02:45:00Z</dcterms:modified>
</cp:coreProperties>
</file>