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E0" w:rsidRDefault="00DF783C" w:rsidP="00DF783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783C">
        <w:rPr>
          <w:rFonts w:ascii="Times New Roman" w:hAnsi="Times New Roman" w:cs="Times New Roman"/>
          <w:b/>
          <w:sz w:val="24"/>
          <w:szCs w:val="24"/>
          <w:lang w:val="en-US"/>
        </w:rPr>
        <w:t>INSTRUMEN PENELITIAN</w:t>
      </w:r>
    </w:p>
    <w:p w:rsidR="00DF783C" w:rsidRDefault="00DF783C" w:rsidP="00674707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Lembar Persetujuan Sebelum Penelitian (PSP) yang berfungsi untuk menjamin responden memahami tujuan penelitian, risiko, hak, serta kewajiban responden.</w:t>
      </w:r>
    </w:p>
    <w:p w:rsidR="00674707" w:rsidRPr="00A7793A" w:rsidRDefault="00674707" w:rsidP="00674707">
      <w:pPr>
        <w:spacing w:after="0" w:line="358" w:lineRule="auto"/>
        <w:ind w:left="809" w:right="6"/>
        <w:jc w:val="center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b/>
          <w:sz w:val="24"/>
          <w:szCs w:val="24"/>
          <w:lang w:val="en-ID"/>
        </w:rPr>
        <w:t>Penjelasan</w:t>
      </w:r>
      <w:proofErr w:type="spellEnd"/>
      <w:r w:rsidRPr="00A7793A">
        <w:rPr>
          <w:rFonts w:ascii="Times New Roman" w:eastAsia="Calibri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b/>
          <w:sz w:val="24"/>
          <w:szCs w:val="24"/>
          <w:lang w:val="en-ID"/>
        </w:rPr>
        <w:t>Sebelum</w:t>
      </w:r>
      <w:proofErr w:type="spellEnd"/>
      <w:r w:rsidRPr="00A7793A">
        <w:rPr>
          <w:rFonts w:ascii="Times New Roman" w:eastAsia="Calibri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b/>
          <w:sz w:val="24"/>
          <w:szCs w:val="24"/>
          <w:lang w:val="en-ID"/>
        </w:rPr>
        <w:t>Persetujuan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ID"/>
        </w:rPr>
        <w:t xml:space="preserve"> (PSP)</w:t>
      </w:r>
    </w:p>
    <w:p w:rsidR="00674707" w:rsidRPr="00A7793A" w:rsidRDefault="00674707" w:rsidP="00674707">
      <w:pPr>
        <w:numPr>
          <w:ilvl w:val="0"/>
          <w:numId w:val="3"/>
        </w:numPr>
        <w:spacing w:after="0" w:line="358" w:lineRule="auto"/>
        <w:ind w:left="288" w:right="6" w:hanging="288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adalah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Ludya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Cahyani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Adistyrianti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berasal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Studi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Gizi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Klinik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Jurusan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Kesehatan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Politeknik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Negeri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Jember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meminta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anda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untuk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berpartisipasi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sukarela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dalam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penelitian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berjudul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“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Hubungan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Densitas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Energi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Pr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otein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Obesitas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Pada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>wasa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Kelurahan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Tembokrejo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Kota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Pasuruan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”.</w:t>
      </w:r>
    </w:p>
    <w:p w:rsidR="00674707" w:rsidRPr="00A7793A" w:rsidRDefault="00674707" w:rsidP="00674707">
      <w:pPr>
        <w:numPr>
          <w:ilvl w:val="0"/>
          <w:numId w:val="3"/>
        </w:numPr>
        <w:spacing w:after="3" w:line="357" w:lineRule="auto"/>
        <w:ind w:left="288" w:right="4" w:hanging="288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Tujuan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penelitian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adalah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untuk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mengetahui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hubungan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antara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densitas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energi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>ensitas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protein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obesitas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pada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dewasa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di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Kelurahan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Tembokrejo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Kota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Pasuruan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</w:p>
    <w:p w:rsidR="00674707" w:rsidRPr="00A7793A" w:rsidRDefault="00674707" w:rsidP="00674707">
      <w:pPr>
        <w:numPr>
          <w:ilvl w:val="0"/>
          <w:numId w:val="3"/>
        </w:numPr>
        <w:spacing w:after="3" w:line="358" w:lineRule="auto"/>
        <w:ind w:left="288" w:right="4" w:hanging="288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Penelitian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akan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berlangsung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se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>lama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3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bulan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Januari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2025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sampai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Maret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2025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subjek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penelitian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terlibat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dalam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penelitian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adalah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dewasa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berada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Kelurahan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Tembokrejo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</w:p>
    <w:p w:rsidR="00674707" w:rsidRPr="00A7793A" w:rsidRDefault="00674707" w:rsidP="00674707">
      <w:pPr>
        <w:numPr>
          <w:ilvl w:val="0"/>
          <w:numId w:val="3"/>
        </w:numPr>
        <w:spacing w:after="3" w:line="356" w:lineRule="auto"/>
        <w:ind w:left="288" w:right="4" w:hanging="288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Prosedur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pengambilan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dalam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penelitian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cara</w:t>
      </w:r>
      <w:proofErr w:type="spellEnd"/>
      <w:proofErr w:type="gram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wawancara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pengisian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kusioner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melakukan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Pr="00A7793A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t>food recall</w:t>
      </w:r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2x24 jam.  </w:t>
      </w:r>
    </w:p>
    <w:p w:rsidR="00674707" w:rsidRPr="00A7793A" w:rsidRDefault="00674707" w:rsidP="00674707">
      <w:pPr>
        <w:numPr>
          <w:ilvl w:val="0"/>
          <w:numId w:val="3"/>
        </w:numPr>
        <w:spacing w:after="3" w:line="358" w:lineRule="auto"/>
        <w:ind w:left="288" w:right="4" w:hanging="288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Keuntungan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dapat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diperoleh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keikutsertaan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anda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dalam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penelitian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adalah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dapat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digunakan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sebagai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informasi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tambahan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ilmu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mengenai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hubungan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antara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densitas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energi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densitas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protein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dengan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kejadian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obesitas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pada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dewasa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</w:t>
      </w:r>
    </w:p>
    <w:p w:rsidR="00674707" w:rsidRPr="00A7793A" w:rsidRDefault="00674707" w:rsidP="00674707">
      <w:pPr>
        <w:numPr>
          <w:ilvl w:val="0"/>
          <w:numId w:val="3"/>
        </w:numPr>
        <w:spacing w:after="3" w:line="359" w:lineRule="auto"/>
        <w:ind w:left="288" w:right="4" w:hanging="288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Semua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hasil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penelitian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ini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bersifat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rahasia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nama</w:t>
      </w:r>
      <w:proofErr w:type="spellEnd"/>
      <w:proofErr w:type="gram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jati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diri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anda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akan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tetap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dirahasiakan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 </w:t>
      </w:r>
    </w:p>
    <w:p w:rsidR="00674707" w:rsidRPr="00A7793A" w:rsidRDefault="00674707" w:rsidP="00674707">
      <w:pPr>
        <w:numPr>
          <w:ilvl w:val="0"/>
          <w:numId w:val="3"/>
        </w:numPr>
        <w:spacing w:after="116"/>
        <w:ind w:left="288" w:right="4" w:hanging="288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Demikian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saya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mengucapkan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terima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kasih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atas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partisipasi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anda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</w:t>
      </w:r>
    </w:p>
    <w:p w:rsidR="00674707" w:rsidRPr="00A7793A" w:rsidRDefault="00674707" w:rsidP="00674707">
      <w:pPr>
        <w:spacing w:after="112"/>
        <w:rPr>
          <w:rFonts w:ascii="Times New Roman" w:eastAsia="Calibri" w:hAnsi="Times New Roman" w:cs="Times New Roman"/>
          <w:sz w:val="24"/>
          <w:szCs w:val="24"/>
          <w:lang w:val="en-ID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</w:p>
    <w:p w:rsidR="00674707" w:rsidRPr="00A7793A" w:rsidRDefault="00674707" w:rsidP="00674707">
      <w:pPr>
        <w:spacing w:after="112"/>
        <w:ind w:left="4504" w:right="4" w:firstLine="536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PENELITI </w:t>
      </w:r>
    </w:p>
    <w:p w:rsidR="00674707" w:rsidRPr="00A7793A" w:rsidRDefault="00674707" w:rsidP="00674707">
      <w:pPr>
        <w:spacing w:after="116"/>
        <w:jc w:val="right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</w:p>
    <w:p w:rsidR="00674707" w:rsidRPr="00A7793A" w:rsidRDefault="00674707" w:rsidP="00674707">
      <w:pPr>
        <w:spacing w:after="112"/>
        <w:jc w:val="right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</w:p>
    <w:p w:rsidR="00674707" w:rsidRPr="00A7793A" w:rsidRDefault="00674707" w:rsidP="00674707">
      <w:pPr>
        <w:spacing w:after="116"/>
        <w:ind w:left="313" w:right="4" w:firstLine="536"/>
        <w:jc w:val="right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Ludya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Cahyani</w:t>
      </w:r>
      <w:proofErr w:type="spellEnd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>Adistyrianti</w:t>
      </w:r>
      <w:proofErr w:type="spellEnd"/>
    </w:p>
    <w:p w:rsidR="00674707" w:rsidRPr="00A7793A" w:rsidRDefault="00674707" w:rsidP="00674707">
      <w:pPr>
        <w:spacing w:after="112"/>
        <w:ind w:left="5224" w:right="4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   </w:t>
      </w:r>
      <w:r w:rsidRPr="00A7793A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NIM G42211484 </w:t>
      </w:r>
    </w:p>
    <w:p w:rsidR="00674707" w:rsidRDefault="00674707" w:rsidP="00674707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1549" w:rsidRDefault="00D41549" w:rsidP="00674707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1549" w:rsidRDefault="00D41549" w:rsidP="00674707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1549" w:rsidRDefault="00D41549" w:rsidP="00674707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1549" w:rsidRPr="00A7793A" w:rsidRDefault="00D41549" w:rsidP="00674707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1549" w:rsidRPr="00D41549" w:rsidRDefault="00DF783C" w:rsidP="00D41549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Form pernyataan kesediaan responden untuk berpartisipasi.</w:t>
      </w:r>
      <w:r w:rsidR="00D41549" w:rsidRPr="002A028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2F8717C" wp14:editId="2026755F">
            <wp:simplePos x="0" y="0"/>
            <wp:positionH relativeFrom="margin">
              <wp:posOffset>-297180</wp:posOffset>
            </wp:positionH>
            <wp:positionV relativeFrom="paragraph">
              <wp:posOffset>226695</wp:posOffset>
            </wp:positionV>
            <wp:extent cx="925416" cy="914400"/>
            <wp:effectExtent l="0" t="0" r="825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41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549" w:rsidRPr="00875DB5" w:rsidRDefault="00D41549" w:rsidP="00D41549">
      <w:pPr>
        <w:spacing w:after="0"/>
        <w:ind w:right="-1272"/>
        <w:jc w:val="center"/>
        <w:rPr>
          <w:rFonts w:ascii="Times New Roman" w:hAnsi="Times New Roman" w:cs="Times New Roman"/>
        </w:rPr>
      </w:pPr>
      <w:r w:rsidRPr="00875DB5">
        <w:rPr>
          <w:rFonts w:ascii="Times New Roman" w:hAnsi="Times New Roman" w:cs="Times New Roman"/>
        </w:rPr>
        <w:t>KEMENTERIAN RISET, TEKNOLOGI, DAN KEBUDAYAAN,</w:t>
      </w:r>
    </w:p>
    <w:p w:rsidR="00D41549" w:rsidRPr="00875DB5" w:rsidRDefault="00D41549" w:rsidP="00D41549">
      <w:pPr>
        <w:spacing w:after="0"/>
        <w:ind w:right="-1272"/>
        <w:jc w:val="center"/>
        <w:rPr>
          <w:rFonts w:ascii="Times New Roman" w:hAnsi="Times New Roman" w:cs="Times New Roman"/>
        </w:rPr>
      </w:pPr>
      <w:r w:rsidRPr="00875DB5">
        <w:rPr>
          <w:rFonts w:ascii="Times New Roman" w:hAnsi="Times New Roman" w:cs="Times New Roman"/>
        </w:rPr>
        <w:t>RISET, DAN TEKNOLOGI</w:t>
      </w:r>
    </w:p>
    <w:p w:rsidR="00D41549" w:rsidRPr="00875DB5" w:rsidRDefault="00D41549" w:rsidP="00D41549">
      <w:pPr>
        <w:spacing w:after="0"/>
        <w:ind w:right="-1272"/>
        <w:jc w:val="center"/>
        <w:rPr>
          <w:rFonts w:ascii="Times New Roman" w:hAnsi="Times New Roman" w:cs="Times New Roman"/>
          <w:b/>
        </w:rPr>
      </w:pPr>
      <w:r w:rsidRPr="00875DB5">
        <w:rPr>
          <w:rFonts w:ascii="Times New Roman" w:hAnsi="Times New Roman" w:cs="Times New Roman"/>
          <w:b/>
        </w:rPr>
        <w:t>POLITEKNIK NEGERI JEMBER</w:t>
      </w:r>
    </w:p>
    <w:p w:rsidR="00D41549" w:rsidRPr="00875DB5" w:rsidRDefault="00D41549" w:rsidP="00D41549">
      <w:pPr>
        <w:spacing w:after="0"/>
        <w:ind w:right="-1272"/>
        <w:jc w:val="center"/>
        <w:rPr>
          <w:rFonts w:ascii="Times New Roman" w:hAnsi="Times New Roman" w:cs="Times New Roman"/>
        </w:rPr>
      </w:pPr>
      <w:r w:rsidRPr="00875DB5">
        <w:rPr>
          <w:rFonts w:ascii="Times New Roman" w:hAnsi="Times New Roman" w:cs="Times New Roman"/>
        </w:rPr>
        <w:t>Jalan Mastrip Jember Kotak Pos 164,68101 Telp. (0331) 333532-34 Faks 333531</w:t>
      </w:r>
    </w:p>
    <w:p w:rsidR="009978FB" w:rsidRDefault="00D41549" w:rsidP="009978FB">
      <w:pPr>
        <w:pBdr>
          <w:bottom w:val="thinThickThinMediumGap" w:sz="18" w:space="1" w:color="auto"/>
        </w:pBdr>
        <w:spacing w:after="0"/>
        <w:ind w:right="-421"/>
        <w:jc w:val="center"/>
        <w:rPr>
          <w:rFonts w:ascii="Times New Roman" w:hAnsi="Times New Roman" w:cs="Times New Roman"/>
        </w:rPr>
      </w:pPr>
      <w:r w:rsidRPr="00875DB5">
        <w:rPr>
          <w:rFonts w:ascii="Times New Roman" w:hAnsi="Times New Roman" w:cs="Times New Roman"/>
        </w:rPr>
        <w:t xml:space="preserve">Email : </w:t>
      </w:r>
      <w:r>
        <w:fldChar w:fldCharType="begin"/>
      </w:r>
      <w:r>
        <w:instrText xml:space="preserve"> HYPERLINK "mailto:politeknik@polije.ac.id" </w:instrText>
      </w:r>
      <w:r>
        <w:fldChar w:fldCharType="separate"/>
      </w:r>
      <w:r w:rsidRPr="00875DB5">
        <w:rPr>
          <w:rStyle w:val="Hyperlink"/>
          <w:rFonts w:ascii="Times New Roman" w:hAnsi="Times New Roman" w:cs="Times New Roman"/>
        </w:rPr>
        <w:t>politeknik@polije.ac.id</w:t>
      </w:r>
      <w:r>
        <w:rPr>
          <w:rStyle w:val="Hyperlink"/>
          <w:rFonts w:ascii="Times New Roman" w:hAnsi="Times New Roman" w:cs="Times New Roman"/>
        </w:rPr>
        <w:fldChar w:fldCharType="end"/>
      </w:r>
      <w:r w:rsidRPr="00875DB5">
        <w:rPr>
          <w:rFonts w:ascii="Times New Roman" w:hAnsi="Times New Roman" w:cs="Times New Roman"/>
        </w:rPr>
        <w:t xml:space="preserve"> W</w:t>
      </w:r>
      <w:r w:rsidR="007060F0">
        <w:rPr>
          <w:rFonts w:ascii="Times New Roman" w:hAnsi="Times New Roman" w:cs="Times New Roman"/>
        </w:rPr>
        <w:t xml:space="preserve">ebsite : </w:t>
      </w:r>
      <w:r w:rsidR="009978FB">
        <w:rPr>
          <w:rFonts w:ascii="Times New Roman" w:hAnsi="Times New Roman" w:cs="Times New Roman"/>
        </w:rPr>
        <w:fldChar w:fldCharType="begin"/>
      </w:r>
      <w:r w:rsidR="009978FB">
        <w:rPr>
          <w:rFonts w:ascii="Times New Roman" w:hAnsi="Times New Roman" w:cs="Times New Roman"/>
        </w:rPr>
        <w:instrText xml:space="preserve"> HYPERLINK "http://www.polije.ac.id" </w:instrText>
      </w:r>
      <w:r w:rsidR="009978FB">
        <w:rPr>
          <w:rFonts w:ascii="Times New Roman" w:hAnsi="Times New Roman" w:cs="Times New Roman"/>
        </w:rPr>
        <w:fldChar w:fldCharType="separate"/>
      </w:r>
      <w:r w:rsidR="009978FB" w:rsidRPr="00626940">
        <w:rPr>
          <w:rStyle w:val="Hyperlink"/>
          <w:rFonts w:ascii="Times New Roman" w:hAnsi="Times New Roman" w:cs="Times New Roman"/>
        </w:rPr>
        <w:t>www.polije.ac.id</w:t>
      </w:r>
      <w:r w:rsidR="009978FB">
        <w:rPr>
          <w:rFonts w:ascii="Times New Roman" w:hAnsi="Times New Roman" w:cs="Times New Roman"/>
        </w:rPr>
        <w:fldChar w:fldCharType="end"/>
      </w:r>
    </w:p>
    <w:p w:rsidR="00D41549" w:rsidRPr="00A7793A" w:rsidRDefault="00D41549" w:rsidP="00D415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549" w:rsidRPr="00A7793A" w:rsidRDefault="00D41549" w:rsidP="00D415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3A">
        <w:rPr>
          <w:rFonts w:ascii="Times New Roman" w:hAnsi="Times New Roman" w:cs="Times New Roman"/>
          <w:b/>
          <w:sz w:val="24"/>
          <w:szCs w:val="24"/>
        </w:rPr>
        <w:t>LEMBAR KESEDIAAN RESPONDEN</w:t>
      </w:r>
    </w:p>
    <w:p w:rsidR="00D41549" w:rsidRPr="00A7793A" w:rsidRDefault="00D41549" w:rsidP="00D41549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793A">
        <w:rPr>
          <w:rFonts w:ascii="Times New Roman" w:hAnsi="Times New Roman" w:cs="Times New Roman"/>
          <w:b/>
          <w:i/>
          <w:sz w:val="24"/>
          <w:szCs w:val="24"/>
        </w:rPr>
        <w:t>(Informed Consent)</w:t>
      </w:r>
    </w:p>
    <w:p w:rsidR="00D41549" w:rsidRPr="00A7793A" w:rsidRDefault="00D41549" w:rsidP="00D41549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1549" w:rsidRPr="00A7793A" w:rsidRDefault="00D41549" w:rsidP="00D41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Saya yang bertanda tangan di bawah ini :</w:t>
      </w:r>
    </w:p>
    <w:p w:rsidR="00D41549" w:rsidRPr="00A7793A" w:rsidRDefault="00D41549" w:rsidP="00D41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 xml:space="preserve">Nama </w:t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  <w:t>:</w:t>
      </w:r>
    </w:p>
    <w:p w:rsidR="00D41549" w:rsidRPr="00A7793A" w:rsidRDefault="00D41549" w:rsidP="00D41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 xml:space="preserve">Jenis kelamin </w:t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  <w:t>:</w:t>
      </w:r>
    </w:p>
    <w:p w:rsidR="00D41549" w:rsidRPr="00A7793A" w:rsidRDefault="00D41549" w:rsidP="00D41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 xml:space="preserve">No. Hp </w:t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  <w:t>:</w:t>
      </w:r>
    </w:p>
    <w:p w:rsidR="00D41549" w:rsidRPr="00A7793A" w:rsidRDefault="00D41549" w:rsidP="00D41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 xml:space="preserve">Alamat </w:t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  <w:t>:</w:t>
      </w:r>
    </w:p>
    <w:p w:rsidR="00D41549" w:rsidRPr="00A7793A" w:rsidRDefault="00D41549" w:rsidP="00D41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 xml:space="preserve">Dengan ini menyatakan bahwa saya telah memahami penjelasan segala sesuatu mengenai penelitian yang berjudul </w:t>
      </w:r>
      <w:r w:rsidRPr="00A7793A">
        <w:rPr>
          <w:rFonts w:ascii="Times New Roman" w:hAnsi="Times New Roman" w:cs="Times New Roman"/>
          <w:b/>
          <w:sz w:val="24"/>
          <w:szCs w:val="24"/>
        </w:rPr>
        <w:t>“Hubungan Densitas Energi dan</w:t>
      </w:r>
      <w:r>
        <w:rPr>
          <w:rFonts w:ascii="Times New Roman" w:hAnsi="Times New Roman" w:cs="Times New Roman"/>
          <w:b/>
          <w:sz w:val="24"/>
          <w:szCs w:val="24"/>
        </w:rPr>
        <w:t xml:space="preserve"> Protein Dengan </w:t>
      </w:r>
      <w:r w:rsidRPr="00A7793A">
        <w:rPr>
          <w:rFonts w:ascii="Times New Roman" w:hAnsi="Times New Roman" w:cs="Times New Roman"/>
          <w:b/>
          <w:sz w:val="24"/>
          <w:szCs w:val="24"/>
        </w:rPr>
        <w:t xml:space="preserve">Obesitas Pada Orang Dewasa di </w:t>
      </w:r>
      <w:r>
        <w:rPr>
          <w:rFonts w:ascii="Times New Roman" w:hAnsi="Times New Roman" w:cs="Times New Roman"/>
          <w:b/>
          <w:sz w:val="24"/>
          <w:szCs w:val="24"/>
        </w:rPr>
        <w:t>Kelurahan Tembokrejo Kota Pasuruan</w:t>
      </w:r>
      <w:r w:rsidRPr="00A7793A">
        <w:rPr>
          <w:rFonts w:ascii="Times New Roman" w:hAnsi="Times New Roman" w:cs="Times New Roman"/>
          <w:b/>
          <w:sz w:val="24"/>
          <w:szCs w:val="24"/>
        </w:rPr>
        <w:t>”</w:t>
      </w:r>
      <w:r w:rsidRPr="00A7793A">
        <w:rPr>
          <w:rFonts w:ascii="Times New Roman" w:hAnsi="Times New Roman" w:cs="Times New Roman"/>
          <w:sz w:val="24"/>
          <w:szCs w:val="24"/>
        </w:rPr>
        <w:t xml:space="preserve"> dan saya bersedia untuk ikut dalam berpartisipasi dalam penelitian ini dengan penuh kesadaran dan tanpa paksaan dari siapapun dengan kondisi:</w:t>
      </w:r>
    </w:p>
    <w:p w:rsidR="00D41549" w:rsidRPr="00A7793A" w:rsidRDefault="00D41549" w:rsidP="00D41549">
      <w:pPr>
        <w:pStyle w:val="Table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Data yang diperoleh dari penelitian ini akan dijaga kerahasiaannya dan hanya dipergunakan untuk kepentingan ilmiah.</w:t>
      </w:r>
    </w:p>
    <w:p w:rsidR="00D41549" w:rsidRPr="00A7793A" w:rsidRDefault="00D41549" w:rsidP="00D41549">
      <w:pPr>
        <w:pStyle w:val="Table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Apabila saya menginginkannya, saya dapat memutuskan untuk tidak berpartisipasi lagi dalam penelitian ini tanpa harus menyampaikan alasan apapun.</w:t>
      </w:r>
    </w:p>
    <w:p w:rsidR="00D41549" w:rsidRPr="00A7793A" w:rsidRDefault="00D41549" w:rsidP="00D4154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Tanggal : …………………………….</w:t>
      </w:r>
    </w:p>
    <w:p w:rsidR="00D41549" w:rsidRPr="00A7793A" w:rsidRDefault="00D41549" w:rsidP="00D41549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Peneliti</w:t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  <w:t xml:space="preserve">     Yang Menyetujui</w:t>
      </w:r>
    </w:p>
    <w:p w:rsidR="00D41549" w:rsidRDefault="00D41549" w:rsidP="00D415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41549" w:rsidRPr="00A7793A" w:rsidRDefault="00D41549" w:rsidP="00D415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41549" w:rsidRPr="00A7793A" w:rsidRDefault="00D41549" w:rsidP="00D415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(Ludya Cahyani Adistyrianti)</w:t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</w:r>
      <w:r w:rsidRPr="00A7793A">
        <w:rPr>
          <w:rFonts w:ascii="Times New Roman" w:hAnsi="Times New Roman" w:cs="Times New Roman"/>
          <w:sz w:val="24"/>
          <w:szCs w:val="24"/>
        </w:rPr>
        <w:tab/>
        <w:t>(………………………..)</w:t>
      </w:r>
    </w:p>
    <w:p w:rsidR="00D41549" w:rsidRPr="00A7793A" w:rsidRDefault="00D41549" w:rsidP="007037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t>NIM. G42211484</w:t>
      </w:r>
    </w:p>
    <w:p w:rsidR="00DF783C" w:rsidRDefault="00DF783C" w:rsidP="00674707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sz w:val="24"/>
          <w:szCs w:val="24"/>
        </w:rPr>
        <w:lastRenderedPageBreak/>
        <w:t xml:space="preserve">Form </w:t>
      </w:r>
      <w:r w:rsidRPr="00A7793A">
        <w:rPr>
          <w:rFonts w:ascii="Times New Roman" w:hAnsi="Times New Roman" w:cs="Times New Roman"/>
          <w:i/>
          <w:sz w:val="24"/>
          <w:szCs w:val="24"/>
        </w:rPr>
        <w:t>Food Recall</w:t>
      </w:r>
      <w:r w:rsidRPr="00A7793A">
        <w:rPr>
          <w:rFonts w:ascii="Times New Roman" w:hAnsi="Times New Roman" w:cs="Times New Roman"/>
          <w:sz w:val="24"/>
          <w:szCs w:val="24"/>
        </w:rPr>
        <w:t xml:space="preserve"> 2 x 24 jam untuk melihat jumlah asupan energi dan protein subjek yang kemudian digunakan untuk menghitung densitas energi dan densitas protein.</w:t>
      </w: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  <w:r w:rsidRPr="00B10837">
        <w:rPr>
          <w:rFonts w:ascii="Times New Roman" w:eastAsia="Calibri" w:hAnsi="Times New Roman" w:cs="Times New Roman"/>
          <w:b/>
          <w:sz w:val="24"/>
          <w:szCs w:val="24"/>
          <w:lang w:val="en-ID"/>
        </w:rPr>
        <w:t xml:space="preserve">FORMULIR </w:t>
      </w:r>
      <w:r w:rsidRPr="00B10837">
        <w:rPr>
          <w:rFonts w:ascii="Times New Roman" w:eastAsia="Calibri" w:hAnsi="Times New Roman" w:cs="Times New Roman"/>
          <w:b/>
          <w:i/>
          <w:sz w:val="24"/>
          <w:szCs w:val="24"/>
          <w:lang w:val="en-ID"/>
        </w:rPr>
        <w:t>FOOD RECALL</w:t>
      </w:r>
      <w:r w:rsidRPr="00B10837">
        <w:rPr>
          <w:rFonts w:ascii="Times New Roman" w:eastAsia="Calibri" w:hAnsi="Times New Roman" w:cs="Times New Roman"/>
          <w:b/>
          <w:sz w:val="24"/>
          <w:szCs w:val="24"/>
          <w:lang w:val="en-ID"/>
        </w:rPr>
        <w:t xml:space="preserve"> 24 JAM</w:t>
      </w: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Nama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Subjek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/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Responden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ab/>
        <w:t>:</w:t>
      </w: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Tanggal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Wawancara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Jenis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kelamin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ab/>
        <w:t>:</w:t>
      </w: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BB / TB</w:t>
      </w: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ab/>
        <w:t xml:space="preserve">: </w:t>
      </w: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Enumerator</w:t>
      </w: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ab/>
        <w:t>:</w:t>
      </w: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B10837" w:rsidRPr="00B10837" w:rsidRDefault="00B10837" w:rsidP="00B10837">
      <w:pPr>
        <w:tabs>
          <w:tab w:val="center" w:pos="41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  <w:proofErr w:type="spellStart"/>
      <w:r w:rsidRPr="00B10837">
        <w:rPr>
          <w:rFonts w:ascii="Times New Roman" w:eastAsia="Calibri" w:hAnsi="Times New Roman" w:cs="Times New Roman"/>
          <w:b/>
          <w:sz w:val="24"/>
          <w:szCs w:val="24"/>
          <w:lang w:val="en-ID"/>
        </w:rPr>
        <w:t>Petunjuk</w:t>
      </w:r>
      <w:proofErr w:type="spellEnd"/>
      <w:r w:rsidRPr="00B10837">
        <w:rPr>
          <w:rFonts w:ascii="Times New Roman" w:eastAsia="Calibri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b/>
          <w:sz w:val="24"/>
          <w:szCs w:val="24"/>
          <w:lang w:val="en-ID"/>
        </w:rPr>
        <w:t>Pengisian</w:t>
      </w:r>
      <w:proofErr w:type="spellEnd"/>
      <w:r w:rsidRPr="00B10837">
        <w:rPr>
          <w:rFonts w:ascii="Times New Roman" w:eastAsia="Calibri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b/>
          <w:sz w:val="24"/>
          <w:szCs w:val="24"/>
          <w:lang w:val="en-ID"/>
        </w:rPr>
        <w:t>Kuesioner</w:t>
      </w:r>
      <w:proofErr w:type="spellEnd"/>
    </w:p>
    <w:p w:rsidR="00B10837" w:rsidRPr="00B10837" w:rsidRDefault="00B10837" w:rsidP="00B10837">
      <w:pPr>
        <w:widowControl w:val="0"/>
        <w:numPr>
          <w:ilvl w:val="0"/>
          <w:numId w:val="7"/>
        </w:numPr>
        <w:tabs>
          <w:tab w:val="center" w:pos="4119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Enumerator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bertanya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kepada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responden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terkait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makanan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dikonsumsi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selama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24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terakhir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mulai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waktu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makan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nama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masakan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teknik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pengolahan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bahan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makanan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apa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saja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digunakan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atau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dikonsumsi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jumlah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bahan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makanan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dikonsumsi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dalam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bentuk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URT (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Ukuran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Rumah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Tangga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),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keterangan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bagaimana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cara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memperoleh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bahan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makanan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tersebut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misalnya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memasak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membeli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lain-lain).</w:t>
      </w:r>
    </w:p>
    <w:p w:rsidR="00B10837" w:rsidRPr="00B10837" w:rsidRDefault="00B10837" w:rsidP="00B10837">
      <w:pPr>
        <w:widowControl w:val="0"/>
        <w:numPr>
          <w:ilvl w:val="0"/>
          <w:numId w:val="7"/>
        </w:numPr>
        <w:tabs>
          <w:tab w:val="center" w:pos="4119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Pengisian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formulir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Pr="00B10837">
        <w:rPr>
          <w:rFonts w:ascii="Times New Roman" w:eastAsia="Calibri" w:hAnsi="Times New Roman" w:cs="Times New Roman"/>
          <w:i/>
          <w:sz w:val="24"/>
          <w:szCs w:val="24"/>
          <w:lang w:val="en-ID"/>
        </w:rPr>
        <w:t>food recall</w:t>
      </w: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dilakukan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pada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1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hari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libur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1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hari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kerja</w:t>
      </w:r>
      <w:proofErr w:type="spellEnd"/>
    </w:p>
    <w:p w:rsidR="00B10837" w:rsidRPr="00B10837" w:rsidRDefault="00B10837" w:rsidP="00B10837">
      <w:pPr>
        <w:widowControl w:val="0"/>
        <w:numPr>
          <w:ilvl w:val="0"/>
          <w:numId w:val="7"/>
        </w:numPr>
        <w:tabs>
          <w:tab w:val="center" w:pos="4119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Setelah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selesai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mengisi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formulir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Pr="00B10837">
        <w:rPr>
          <w:rFonts w:ascii="Times New Roman" w:eastAsia="Calibri" w:hAnsi="Times New Roman" w:cs="Times New Roman"/>
          <w:i/>
          <w:sz w:val="24"/>
          <w:szCs w:val="24"/>
          <w:lang w:val="en-ID"/>
        </w:rPr>
        <w:t>food recall</w:t>
      </w: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enumerator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mengonfirmasi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ulang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kepada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responden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terkait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makanan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dikonsumsi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tidak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ada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terlewatkan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.</w:t>
      </w:r>
    </w:p>
    <w:p w:rsidR="00B10837" w:rsidRDefault="00B10837" w:rsidP="00B10837">
      <w:pPr>
        <w:widowControl w:val="0"/>
        <w:numPr>
          <w:ilvl w:val="0"/>
          <w:numId w:val="7"/>
        </w:numPr>
        <w:tabs>
          <w:tab w:val="center" w:pos="4119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Enumerator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mengonversikan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berat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bahan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makanan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dikonsumsi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dari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bentuk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URT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menjadi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gram. </w:t>
      </w:r>
    </w:p>
    <w:p w:rsidR="00703763" w:rsidRDefault="00703763" w:rsidP="00703763">
      <w:pPr>
        <w:widowControl w:val="0"/>
        <w:tabs>
          <w:tab w:val="center" w:pos="4119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703763" w:rsidRDefault="00703763" w:rsidP="00703763">
      <w:pPr>
        <w:widowControl w:val="0"/>
        <w:tabs>
          <w:tab w:val="center" w:pos="4119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703763" w:rsidRDefault="00703763" w:rsidP="00703763">
      <w:pPr>
        <w:widowControl w:val="0"/>
        <w:tabs>
          <w:tab w:val="center" w:pos="4119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703763" w:rsidRDefault="00703763" w:rsidP="00703763">
      <w:pPr>
        <w:widowControl w:val="0"/>
        <w:tabs>
          <w:tab w:val="center" w:pos="4119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703763" w:rsidRDefault="00703763" w:rsidP="00703763">
      <w:pPr>
        <w:widowControl w:val="0"/>
        <w:tabs>
          <w:tab w:val="center" w:pos="4119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703763" w:rsidRDefault="00703763" w:rsidP="00703763">
      <w:pPr>
        <w:widowControl w:val="0"/>
        <w:tabs>
          <w:tab w:val="center" w:pos="4119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B10837" w:rsidRPr="00B10837" w:rsidRDefault="00B10837" w:rsidP="00B10837">
      <w:pPr>
        <w:widowControl w:val="0"/>
        <w:tabs>
          <w:tab w:val="center" w:pos="4119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B10837" w:rsidRPr="00B10837" w:rsidRDefault="00B10837" w:rsidP="00B10837">
      <w:pPr>
        <w:numPr>
          <w:ilvl w:val="0"/>
          <w:numId w:val="5"/>
        </w:numPr>
        <w:tabs>
          <w:tab w:val="center" w:pos="4119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B10837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lastRenderedPageBreak/>
        <w:t>Food Recall</w:t>
      </w: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Hari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ke-1 </w:t>
      </w:r>
    </w:p>
    <w:tbl>
      <w:tblPr>
        <w:tblW w:w="5500" w:type="pct"/>
        <w:tblCellMar>
          <w:top w:w="15" w:type="dxa"/>
          <w:left w:w="66" w:type="dxa"/>
          <w:bottom w:w="5" w:type="dxa"/>
          <w:right w:w="121" w:type="dxa"/>
        </w:tblCellMar>
        <w:tblLook w:val="04A0" w:firstRow="1" w:lastRow="0" w:firstColumn="1" w:lastColumn="0" w:noHBand="0" w:noVBand="1"/>
      </w:tblPr>
      <w:tblGrid>
        <w:gridCol w:w="553"/>
        <w:gridCol w:w="995"/>
        <w:gridCol w:w="1360"/>
        <w:gridCol w:w="1486"/>
        <w:gridCol w:w="1235"/>
        <w:gridCol w:w="989"/>
        <w:gridCol w:w="1113"/>
        <w:gridCol w:w="989"/>
      </w:tblGrid>
      <w:tr w:rsidR="00B10837" w:rsidRPr="00B10837" w:rsidTr="00EC100E">
        <w:trPr>
          <w:trHeight w:val="286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1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</w:p>
          <w:p w:rsidR="00B10837" w:rsidRPr="00B10837" w:rsidRDefault="00B10837" w:rsidP="00B10837">
            <w:pPr>
              <w:spacing w:line="276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Masakan</w:t>
            </w:r>
            <w:proofErr w:type="spellEnd"/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Makanan</w:t>
            </w:r>
            <w:proofErr w:type="spellEnd"/>
          </w:p>
        </w:tc>
        <w:tc>
          <w:tcPr>
            <w:tcW w:w="1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Konsumsi</w:t>
            </w:r>
            <w:proofErr w:type="spellEnd"/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10837" w:rsidRPr="00B10837" w:rsidTr="00EC100E">
        <w:trPr>
          <w:trHeight w:val="552"/>
        </w:trPr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URT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</w:p>
        </w:tc>
        <w:tc>
          <w:tcPr>
            <w:tcW w:w="5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837" w:rsidRPr="00B10837" w:rsidTr="00EC100E">
        <w:trPr>
          <w:trHeight w:val="55"/>
        </w:trPr>
        <w:tc>
          <w:tcPr>
            <w:tcW w:w="3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10837" w:rsidRPr="00B10837" w:rsidRDefault="00B10837" w:rsidP="00B10837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ID"/>
        </w:rPr>
        <w:sectPr w:rsidR="00B10837" w:rsidRPr="00B10837" w:rsidSect="00B10837">
          <w:headerReference w:type="default" r:id="rId8"/>
          <w:footerReference w:type="default" r:id="rId9"/>
          <w:type w:val="continuous"/>
          <w:pgSz w:w="11906" w:h="16838" w:code="9"/>
          <w:pgMar w:top="2268" w:right="1701" w:bottom="1701" w:left="2268" w:header="720" w:footer="720" w:gutter="0"/>
          <w:pgNumType w:start="61"/>
          <w:cols w:space="720"/>
        </w:sectPr>
      </w:pPr>
    </w:p>
    <w:p w:rsidR="00B10837" w:rsidRPr="00B10837" w:rsidRDefault="00B10837" w:rsidP="00B10837">
      <w:pPr>
        <w:widowControl w:val="0"/>
        <w:numPr>
          <w:ilvl w:val="0"/>
          <w:numId w:val="6"/>
        </w:numPr>
        <w:autoSpaceDE w:val="0"/>
        <w:autoSpaceDN w:val="0"/>
        <w:spacing w:after="11" w:line="276" w:lineRule="auto"/>
        <w:ind w:right="10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B10837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lastRenderedPageBreak/>
        <w:t>Food Recall</w:t>
      </w:r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>Hari</w:t>
      </w:r>
      <w:proofErr w:type="spellEnd"/>
      <w:r w:rsidRPr="00B10837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ke-2</w:t>
      </w:r>
    </w:p>
    <w:tbl>
      <w:tblPr>
        <w:tblW w:w="5500" w:type="pct"/>
        <w:tblCellMar>
          <w:top w:w="15" w:type="dxa"/>
          <w:left w:w="66" w:type="dxa"/>
          <w:bottom w:w="5" w:type="dxa"/>
          <w:right w:w="121" w:type="dxa"/>
        </w:tblCellMar>
        <w:tblLook w:val="04A0" w:firstRow="1" w:lastRow="0" w:firstColumn="1" w:lastColumn="0" w:noHBand="0" w:noVBand="1"/>
      </w:tblPr>
      <w:tblGrid>
        <w:gridCol w:w="628"/>
        <w:gridCol w:w="1133"/>
        <w:gridCol w:w="1547"/>
        <w:gridCol w:w="1690"/>
        <w:gridCol w:w="1404"/>
        <w:gridCol w:w="1125"/>
        <w:gridCol w:w="1266"/>
        <w:gridCol w:w="1125"/>
      </w:tblGrid>
      <w:tr w:rsidR="00B10837" w:rsidRPr="00B10837" w:rsidTr="00EC100E">
        <w:trPr>
          <w:trHeight w:val="286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1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</w:p>
          <w:p w:rsidR="00B10837" w:rsidRPr="00B10837" w:rsidRDefault="00B10837" w:rsidP="00B10837">
            <w:pPr>
              <w:spacing w:line="276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Masakan</w:t>
            </w:r>
            <w:proofErr w:type="spellEnd"/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proofErr w:type="spellEnd"/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Makanan</w:t>
            </w:r>
            <w:proofErr w:type="spellEnd"/>
          </w:p>
        </w:tc>
        <w:tc>
          <w:tcPr>
            <w:tcW w:w="1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Konsumsi</w:t>
            </w:r>
            <w:proofErr w:type="spellEnd"/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</w:t>
            </w:r>
            <w:proofErr w:type="spellEnd"/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10837" w:rsidRPr="00B10837" w:rsidTr="00EC100E">
        <w:trPr>
          <w:trHeight w:val="552"/>
        </w:trPr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URT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</w:t>
            </w:r>
          </w:p>
        </w:tc>
        <w:tc>
          <w:tcPr>
            <w:tcW w:w="5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837" w:rsidRPr="00B10837" w:rsidTr="00EC100E">
        <w:trPr>
          <w:trHeight w:val="269"/>
        </w:trPr>
        <w:tc>
          <w:tcPr>
            <w:tcW w:w="3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837" w:rsidRPr="00B10837" w:rsidRDefault="00B10837" w:rsidP="00B10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37" w:rsidRPr="00B10837" w:rsidRDefault="00B10837" w:rsidP="00B10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978FB" w:rsidRPr="00A7793A" w:rsidRDefault="009978FB" w:rsidP="009978FB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4707" w:rsidRDefault="00DF783C" w:rsidP="00674707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93A">
        <w:rPr>
          <w:rFonts w:ascii="Times New Roman" w:hAnsi="Times New Roman" w:cs="Times New Roman"/>
          <w:i/>
          <w:sz w:val="24"/>
          <w:szCs w:val="24"/>
        </w:rPr>
        <w:t>Microtoise</w:t>
      </w:r>
      <w:r w:rsidRPr="00A7793A">
        <w:rPr>
          <w:rFonts w:ascii="Times New Roman" w:hAnsi="Times New Roman" w:cs="Times New Roman"/>
          <w:sz w:val="24"/>
          <w:szCs w:val="24"/>
        </w:rPr>
        <w:t xml:space="preserve"> dengan ketelitian 0,1 cm digunakan untuk mengukur tinggi badan.</w:t>
      </w:r>
    </w:p>
    <w:p w:rsidR="00DF783C" w:rsidRPr="00674707" w:rsidRDefault="00DF783C" w:rsidP="00674707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</w:rPr>
        <w:t>Timbangan digital dengan ketelitian 0,1 kg digunakan untuk mengukur tinggi badan.</w:t>
      </w:r>
    </w:p>
    <w:sectPr w:rsidR="00DF783C" w:rsidRPr="00674707" w:rsidSect="00B10837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C7" w:rsidRDefault="004968C7" w:rsidP="00703763">
      <w:pPr>
        <w:spacing w:after="0" w:line="240" w:lineRule="auto"/>
      </w:pPr>
      <w:r>
        <w:separator/>
      </w:r>
    </w:p>
  </w:endnote>
  <w:endnote w:type="continuationSeparator" w:id="0">
    <w:p w:rsidR="004968C7" w:rsidRDefault="004968C7" w:rsidP="0070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81" w:rsidRDefault="004968C7">
    <w:pPr>
      <w:pStyle w:val="Footer"/>
      <w:jc w:val="center"/>
    </w:pPr>
  </w:p>
  <w:p w:rsidR="00630681" w:rsidRPr="00DC3E12" w:rsidRDefault="004968C7">
    <w:pPr>
      <w:rPr>
        <w:rFonts w:ascii="Times New Roman" w:hAnsi="Times New Roman"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C7" w:rsidRDefault="004968C7" w:rsidP="00703763">
      <w:pPr>
        <w:spacing w:after="0" w:line="240" w:lineRule="auto"/>
      </w:pPr>
      <w:r>
        <w:separator/>
      </w:r>
    </w:p>
  </w:footnote>
  <w:footnote w:type="continuationSeparator" w:id="0">
    <w:p w:rsidR="004968C7" w:rsidRDefault="004968C7" w:rsidP="0070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81" w:rsidRPr="00355B31" w:rsidRDefault="004968C7" w:rsidP="00703763">
    <w:pPr>
      <w:pStyle w:val="Header"/>
      <w:rPr>
        <w:rFonts w:ascii="Times New Roman" w:hAnsi="Times New Roman" w:cs="Times New Roman"/>
        <w:sz w:val="24"/>
        <w:szCs w:val="24"/>
      </w:rPr>
    </w:pPr>
  </w:p>
  <w:p w:rsidR="00630681" w:rsidRPr="00FC66E9" w:rsidRDefault="004968C7" w:rsidP="00D01BEF">
    <w:pPr>
      <w:jc w:val="right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2515"/>
    <w:multiLevelType w:val="hybridMultilevel"/>
    <w:tmpl w:val="632C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3B02"/>
    <w:multiLevelType w:val="multilevel"/>
    <w:tmpl w:val="D93A1B10"/>
    <w:lvl w:ilvl="0">
      <w:start w:val="1"/>
      <w:numFmt w:val="decimal"/>
      <w:lvlText w:val="%1."/>
      <w:lvlJc w:val="left"/>
      <w:pPr>
        <w:ind w:left="809" w:hanging="8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16" w:hanging="16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36" w:hanging="23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56" w:hanging="30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76" w:hanging="37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96" w:hanging="44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16" w:hanging="52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36" w:hanging="5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56" w:hanging="66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2D252C02"/>
    <w:multiLevelType w:val="hybridMultilevel"/>
    <w:tmpl w:val="ACE683CE"/>
    <w:lvl w:ilvl="0" w:tplc="DDA48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A557E"/>
    <w:multiLevelType w:val="hybridMultilevel"/>
    <w:tmpl w:val="02E68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07F41"/>
    <w:multiLevelType w:val="hybridMultilevel"/>
    <w:tmpl w:val="66703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562B1"/>
    <w:multiLevelType w:val="hybridMultilevel"/>
    <w:tmpl w:val="B732804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5C6327"/>
    <w:multiLevelType w:val="hybridMultilevel"/>
    <w:tmpl w:val="4CFCDAC4"/>
    <w:lvl w:ilvl="0" w:tplc="618482B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3C"/>
    <w:rsid w:val="000233BA"/>
    <w:rsid w:val="001761E5"/>
    <w:rsid w:val="00217FAB"/>
    <w:rsid w:val="002F6AD0"/>
    <w:rsid w:val="003C7814"/>
    <w:rsid w:val="004968C7"/>
    <w:rsid w:val="00674707"/>
    <w:rsid w:val="00703763"/>
    <w:rsid w:val="007060F0"/>
    <w:rsid w:val="00873A56"/>
    <w:rsid w:val="008D5A85"/>
    <w:rsid w:val="00994275"/>
    <w:rsid w:val="009978FB"/>
    <w:rsid w:val="00A5600C"/>
    <w:rsid w:val="00B10837"/>
    <w:rsid w:val="00BD07E0"/>
    <w:rsid w:val="00D41549"/>
    <w:rsid w:val="00DF783C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6146-49AE-447B-94B3-9DD350B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83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41549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id"/>
    </w:rPr>
  </w:style>
  <w:style w:type="character" w:styleId="Hyperlink">
    <w:name w:val="Hyperlink"/>
    <w:basedOn w:val="DefaultParagraphFont"/>
    <w:uiPriority w:val="99"/>
    <w:unhideWhenUsed/>
    <w:rsid w:val="00D4154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41549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083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10837"/>
  </w:style>
  <w:style w:type="paragraph" w:styleId="Footer">
    <w:name w:val="footer"/>
    <w:basedOn w:val="Normal"/>
    <w:link w:val="FooterChar"/>
    <w:uiPriority w:val="99"/>
    <w:unhideWhenUsed/>
    <w:rsid w:val="00B1083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1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2025-06-30T08:07:00Z</dcterms:created>
  <dcterms:modified xsi:type="dcterms:W3CDTF">2025-06-30T08:16:00Z</dcterms:modified>
</cp:coreProperties>
</file>