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EADDF" w14:textId="38F10CCF" w:rsidR="009409B3" w:rsidRPr="00B7724F" w:rsidRDefault="009409B3" w:rsidP="009409B3">
      <w:pPr>
        <w:pStyle w:val="Default"/>
        <w:rPr>
          <w:rFonts w:ascii="Abadi" w:hAnsi="Abadi" w:cs="Calibri"/>
          <w:b/>
          <w:bCs/>
          <w:noProof/>
          <w:sz w:val="26"/>
          <w:szCs w:val="26"/>
          <w:lang w:val="id-ID"/>
        </w:rPr>
      </w:pPr>
      <w:bookmarkStart w:id="0" w:name="_Hlk524577255"/>
      <w:bookmarkStart w:id="1" w:name="_Toc427661915"/>
      <w:bookmarkStart w:id="2" w:name="_Hlk524860808"/>
      <w:r w:rsidRPr="00B7724F">
        <w:rPr>
          <w:rFonts w:ascii="Abadi" w:hAnsi="Abadi" w:cs="Calibri"/>
          <w:b/>
          <w:bCs/>
          <w:noProof/>
          <w:sz w:val="26"/>
          <w:szCs w:val="26"/>
          <w:lang w:val="id-ID"/>
        </w:rPr>
        <w:drawing>
          <wp:anchor distT="0" distB="0" distL="114300" distR="114300" simplePos="0" relativeHeight="251663360" behindDoc="0" locked="0" layoutInCell="1" allowOverlap="1" wp14:anchorId="652E20AE" wp14:editId="35A8960B">
            <wp:simplePos x="0" y="0"/>
            <wp:positionH relativeFrom="column">
              <wp:posOffset>4403725</wp:posOffset>
            </wp:positionH>
            <wp:positionV relativeFrom="paragraph">
              <wp:posOffset>22860</wp:posOffset>
            </wp:positionV>
            <wp:extent cx="1102360" cy="438150"/>
            <wp:effectExtent l="0" t="0" r="0" b="0"/>
            <wp:wrapNone/>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236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826A6B" w:rsidRPr="00B7724F">
        <w:rPr>
          <w:rFonts w:ascii="Abadi" w:hAnsi="Abadi" w:cs="Calibri"/>
          <w:b/>
          <w:bCs/>
          <w:noProof/>
          <w:sz w:val="26"/>
          <w:szCs w:val="26"/>
        </w:rPr>
        <w:t xml:space="preserve">JIIP: </w:t>
      </w:r>
      <w:r w:rsidRPr="00B7724F">
        <w:rPr>
          <w:rFonts w:ascii="Abadi" w:hAnsi="Abadi" w:cs="Calibri"/>
          <w:b/>
          <w:bCs/>
          <w:noProof/>
          <w:sz w:val="26"/>
          <w:szCs w:val="26"/>
          <w:lang w:val="id-ID"/>
        </w:rPr>
        <w:t>JURNAL ILMIAH ILMU PEMERINTAHAN</w:t>
      </w:r>
    </w:p>
    <w:p w14:paraId="65812FD5" w14:textId="7C6D93E8" w:rsidR="009409B3" w:rsidRPr="00B7724F" w:rsidRDefault="009409B3" w:rsidP="009409B3">
      <w:pPr>
        <w:pStyle w:val="Default"/>
        <w:rPr>
          <w:rFonts w:ascii="Abadi" w:hAnsi="Abadi" w:cstheme="minorHAnsi"/>
          <w:noProof/>
        </w:rPr>
      </w:pPr>
      <w:r w:rsidRPr="00B7724F">
        <w:rPr>
          <w:rFonts w:ascii="Abadi" w:hAnsi="Abadi" w:cstheme="minorHAnsi"/>
          <w:noProof/>
          <w:lang w:val="id-ID"/>
        </w:rPr>
        <w:t>Vol.</w:t>
      </w:r>
      <w:r w:rsidR="00290A7F" w:rsidRPr="00B7724F">
        <w:rPr>
          <w:rFonts w:ascii="Abadi" w:hAnsi="Abadi" w:cstheme="minorHAnsi"/>
          <w:noProof/>
        </w:rPr>
        <w:t>x</w:t>
      </w:r>
      <w:r w:rsidRPr="00B7724F">
        <w:rPr>
          <w:rFonts w:ascii="Abadi" w:hAnsi="Abadi" w:cstheme="minorHAnsi"/>
          <w:noProof/>
          <w:lang w:val="id-ID"/>
        </w:rPr>
        <w:t xml:space="preserve">, No. </w:t>
      </w:r>
      <w:r w:rsidR="00290A7F" w:rsidRPr="00B7724F">
        <w:rPr>
          <w:rFonts w:ascii="Abadi" w:hAnsi="Abadi" w:cstheme="minorHAnsi"/>
          <w:noProof/>
        </w:rPr>
        <w:t>x</w:t>
      </w:r>
      <w:r w:rsidRPr="00B7724F">
        <w:rPr>
          <w:rFonts w:ascii="Abadi" w:hAnsi="Abadi" w:cstheme="minorHAnsi"/>
          <w:noProof/>
          <w:lang w:val="id-ID"/>
        </w:rPr>
        <w:t>, 202</w:t>
      </w:r>
      <w:r w:rsidR="00290A7F" w:rsidRPr="00B7724F">
        <w:rPr>
          <w:rFonts w:ascii="Abadi" w:hAnsi="Abadi" w:cstheme="minorHAnsi"/>
          <w:noProof/>
        </w:rPr>
        <w:t>x</w:t>
      </w:r>
    </w:p>
    <w:p w14:paraId="2814E6D5" w14:textId="3DF91023" w:rsidR="009409B3" w:rsidRPr="00B7724F" w:rsidRDefault="009409B3" w:rsidP="009409B3">
      <w:pPr>
        <w:pStyle w:val="Default"/>
        <w:rPr>
          <w:rFonts w:ascii="Abadi" w:hAnsi="Abadi" w:cstheme="minorHAnsi"/>
          <w:noProof/>
          <w:lang w:val="id-ID"/>
        </w:rPr>
      </w:pPr>
      <w:bookmarkStart w:id="3" w:name="_Hlk524983422"/>
      <w:r w:rsidRPr="00B7724F">
        <w:rPr>
          <w:rFonts w:ascii="Abadi" w:hAnsi="Abadi" w:cstheme="minorHAnsi"/>
          <w:noProof/>
          <w:lang w:val="id-ID"/>
        </w:rPr>
        <w:t xml:space="preserve">DOI: </w:t>
      </w:r>
      <w:bookmarkStart w:id="4" w:name="_Hlk532412496"/>
      <w:r w:rsidR="00826A6B" w:rsidRPr="00B7724F">
        <w:rPr>
          <w:rFonts w:ascii="Abadi" w:hAnsi="Abadi" w:cstheme="minorHAnsi"/>
          <w:color w:val="111111"/>
          <w:shd w:val="clear" w:color="auto" w:fill="FFFFFF"/>
          <w:lang w:val="en-ID" w:eastAsia="en-GB"/>
        </w:rPr>
        <w:t>10.14710/</w:t>
      </w:r>
      <w:proofErr w:type="spellStart"/>
      <w:r w:rsidR="00826A6B" w:rsidRPr="00B7724F">
        <w:rPr>
          <w:rFonts w:ascii="Abadi" w:hAnsi="Abadi" w:cstheme="minorHAnsi"/>
          <w:color w:val="111111"/>
          <w:shd w:val="clear" w:color="auto" w:fill="FFFFFF"/>
          <w:lang w:val="en-ID" w:eastAsia="en-GB"/>
        </w:rPr>
        <w:t>jiip.</w:t>
      </w:r>
      <w:r w:rsidR="00290A7F" w:rsidRPr="00B7724F">
        <w:rPr>
          <w:rFonts w:ascii="Abadi" w:hAnsi="Abadi" w:cstheme="minorHAnsi"/>
          <w:color w:val="111111"/>
          <w:shd w:val="clear" w:color="auto" w:fill="FFFFFF"/>
          <w:lang w:val="en-ID" w:eastAsia="en-GB"/>
        </w:rPr>
        <w:t>xxxxxxx</w:t>
      </w:r>
      <w:proofErr w:type="spellEnd"/>
    </w:p>
    <w:bookmarkEnd w:id="3"/>
    <w:bookmarkEnd w:id="4"/>
    <w:p w14:paraId="44E834CC" w14:textId="77777777" w:rsidR="009409B3" w:rsidRPr="00B7724F" w:rsidRDefault="009409B3" w:rsidP="009409B3">
      <w:pPr>
        <w:pStyle w:val="Default"/>
        <w:rPr>
          <w:rFonts w:ascii="Abadi" w:hAnsi="Abadi" w:cstheme="minorHAnsi"/>
          <w:b/>
          <w:noProof/>
          <w:lang w:val="id-ID"/>
        </w:rPr>
      </w:pPr>
      <w:r w:rsidRPr="00B7724F">
        <w:rPr>
          <w:rFonts w:ascii="Abadi" w:hAnsi="Abadi" w:cstheme="minorHAnsi"/>
          <w:noProof/>
        </w:rPr>
        <mc:AlternateContent>
          <mc:Choice Requires="wps">
            <w:drawing>
              <wp:anchor distT="4294967295" distB="4294967295" distL="114300" distR="114300" simplePos="0" relativeHeight="251662336" behindDoc="0" locked="0" layoutInCell="1" allowOverlap="1" wp14:anchorId="1F90EDE1" wp14:editId="160287F7">
                <wp:simplePos x="0" y="0"/>
                <wp:positionH relativeFrom="column">
                  <wp:posOffset>-24130</wp:posOffset>
                </wp:positionH>
                <wp:positionV relativeFrom="paragraph">
                  <wp:posOffset>106679</wp:posOffset>
                </wp:positionV>
                <wp:extent cx="5541645"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1645" cy="0"/>
                        </a:xfrm>
                        <a:prstGeom prst="line">
                          <a:avLst/>
                        </a:prstGeom>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BD0E9D3" id="Straight Connector 9"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9pt,8.4pt" to="434.4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" strokecolor="#ed7d31 [3205]" strokeweight=".5pt">
                <v:stroke joinstyle="miter"/>
                <o:lock v:ext="edit" shapetype="f"/>
              </v:line>
            </w:pict>
          </mc:Fallback>
        </mc:AlternateContent>
      </w:r>
      <w:r w:rsidRPr="00B7724F">
        <w:rPr>
          <w:rFonts w:ascii="Abadi" w:hAnsi="Abadi" w:cstheme="minorHAnsi"/>
          <w:noProof/>
        </w:rPr>
        <mc:AlternateContent>
          <mc:Choice Requires="wps">
            <w:drawing>
              <wp:anchor distT="4294967295" distB="4294967295" distL="114300" distR="114300" simplePos="0" relativeHeight="251661312" behindDoc="0" locked="0" layoutInCell="1" allowOverlap="1" wp14:anchorId="7A26BD2F" wp14:editId="3B34A597">
                <wp:simplePos x="0" y="0"/>
                <wp:positionH relativeFrom="column">
                  <wp:posOffset>-25400</wp:posOffset>
                </wp:positionH>
                <wp:positionV relativeFrom="paragraph">
                  <wp:posOffset>85724</wp:posOffset>
                </wp:positionV>
                <wp:extent cx="5541645" cy="0"/>
                <wp:effectExtent l="0" t="12700" r="8255"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1645" cy="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97D4FD4"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pt,6.75pt" to="434.3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" strokecolor="#ed7d31 [3205]" strokeweight="1.5pt">
                <v:stroke joinstyle="miter"/>
                <o:lock v:ext="edit" shapetype="f"/>
              </v:line>
            </w:pict>
          </mc:Fallback>
        </mc:AlternateContent>
      </w:r>
    </w:p>
    <w:bookmarkEnd w:id="0"/>
    <w:p w14:paraId="40CA4C3C" w14:textId="77777777" w:rsidR="009409B3" w:rsidRPr="00B7724F" w:rsidRDefault="009409B3" w:rsidP="009409B3">
      <w:pPr>
        <w:pStyle w:val="NoSpacing"/>
        <w:ind w:firstLine="0"/>
        <w:rPr>
          <w:rFonts w:ascii="Abadi" w:hAnsi="Abadi" w:cstheme="minorHAnsi"/>
          <w:b/>
          <w:szCs w:val="24"/>
          <w:lang w:val="id-ID"/>
        </w:rPr>
      </w:pPr>
    </w:p>
    <w:p w14:paraId="180EFD9A" w14:textId="5CA27237" w:rsidR="00290A7F" w:rsidRPr="00B7724F" w:rsidRDefault="006C6267" w:rsidP="00290A7F">
      <w:pPr>
        <w:spacing w:line="240" w:lineRule="auto"/>
        <w:ind w:firstLine="0"/>
        <w:jc w:val="left"/>
        <w:rPr>
          <w:rFonts w:ascii="Abadi" w:hAnsi="Abadi"/>
          <w:b/>
          <w:noProof w:val="0"/>
          <w:color w:val="ED7D31"/>
          <w:sz w:val="30"/>
          <w:szCs w:val="30"/>
          <w:lang w:val="id-ID"/>
        </w:rPr>
      </w:pPr>
      <w:r w:rsidRPr="00B7724F">
        <w:rPr>
          <w:rFonts w:ascii="Abadi" w:hAnsi="Abadi"/>
          <w:b/>
          <w:noProof w:val="0"/>
          <w:color w:val="ED7D31"/>
          <w:sz w:val="30"/>
          <w:szCs w:val="30"/>
          <w:lang w:val="id-ID"/>
        </w:rPr>
        <w:t>Dinamika Pemerintahan Kota Tasikmalaya dalam Penyelenggaraan Kearifan Lokal Nilai-Nilai Religius</w:t>
      </w:r>
    </w:p>
    <w:p w14:paraId="1B66379B" w14:textId="7FC66144" w:rsidR="009409B3" w:rsidRPr="00B7724F" w:rsidRDefault="009409B3" w:rsidP="00BA6B29">
      <w:pPr>
        <w:spacing w:line="240" w:lineRule="auto"/>
        <w:ind w:firstLine="0"/>
        <w:jc w:val="left"/>
        <w:rPr>
          <w:rFonts w:ascii="Abadi" w:hAnsi="Abadi" w:cstheme="minorHAnsi"/>
          <w:b/>
          <w:color w:val="ED7D31" w:themeColor="accent2"/>
          <w:szCs w:val="24"/>
        </w:rPr>
      </w:pPr>
    </w:p>
    <w:p w14:paraId="788E601E" w14:textId="77777777" w:rsidR="00290A7F" w:rsidRPr="00B7724F" w:rsidRDefault="00290A7F" w:rsidP="00BA6B29">
      <w:pPr>
        <w:spacing w:line="240" w:lineRule="auto"/>
        <w:ind w:firstLine="0"/>
        <w:jc w:val="left"/>
        <w:rPr>
          <w:rFonts w:ascii="Abadi" w:hAnsi="Abadi" w:cstheme="minorHAnsi"/>
          <w:b/>
          <w:color w:val="ED7D31" w:themeColor="accent2"/>
          <w:szCs w:val="24"/>
        </w:rPr>
      </w:pPr>
    </w:p>
    <w:p w14:paraId="33EFC46C" w14:textId="765A8CD9" w:rsidR="00290A7F" w:rsidRPr="00B7724F" w:rsidRDefault="006C6267" w:rsidP="00290A7F">
      <w:pPr>
        <w:spacing w:line="240" w:lineRule="auto"/>
        <w:ind w:firstLine="0"/>
        <w:rPr>
          <w:rFonts w:ascii="Abadi" w:eastAsia="Malgun Gothic" w:hAnsi="Abadi" w:cstheme="minorHAnsi"/>
          <w:b/>
          <w:bCs/>
          <w:szCs w:val="24"/>
          <w:vertAlign w:val="superscript"/>
        </w:rPr>
      </w:pPr>
      <w:r w:rsidRPr="006C6267">
        <w:rPr>
          <w:rFonts w:ascii="Abadi" w:eastAsia="Malgun Gothic" w:hAnsi="Abadi" w:cstheme="minorHAnsi"/>
          <w:b/>
          <w:bCs/>
          <w:szCs w:val="24"/>
        </w:rPr>
        <w:t>Dendy Mifta Rizqia Ikhsandi, Neneng Yani Yuningsih, Idil Akbar</w:t>
      </w:r>
    </w:p>
    <w:p w14:paraId="05C3037B" w14:textId="77777777" w:rsidR="006C6267" w:rsidRPr="006C6267" w:rsidRDefault="006C6267" w:rsidP="006C6267">
      <w:pPr>
        <w:spacing w:line="240" w:lineRule="auto"/>
        <w:ind w:firstLine="0"/>
        <w:rPr>
          <w:rFonts w:ascii="Abadi" w:eastAsia="Malgun Gothic" w:hAnsi="Abadi" w:cstheme="minorHAnsi"/>
          <w:bCs/>
          <w:szCs w:val="24"/>
        </w:rPr>
      </w:pPr>
      <w:bookmarkStart w:id="5" w:name="_Hlk101771305"/>
      <w:r w:rsidRPr="006C6267">
        <w:rPr>
          <w:rFonts w:ascii="Abadi" w:eastAsia="Malgun Gothic" w:hAnsi="Abadi" w:cstheme="minorHAnsi"/>
          <w:bCs/>
          <w:szCs w:val="24"/>
        </w:rPr>
        <w:t xml:space="preserve">Program Studi Ilmu Pemerintahan, Universitas Padjadjaran. </w:t>
      </w:r>
    </w:p>
    <w:p w14:paraId="256928FA" w14:textId="77777777" w:rsidR="006C6267" w:rsidRPr="006C6267" w:rsidRDefault="006C6267" w:rsidP="006C6267">
      <w:pPr>
        <w:spacing w:line="240" w:lineRule="auto"/>
        <w:ind w:firstLine="0"/>
        <w:rPr>
          <w:rFonts w:ascii="Abadi" w:eastAsia="Malgun Gothic" w:hAnsi="Abadi" w:cstheme="minorHAnsi"/>
          <w:bCs/>
          <w:szCs w:val="24"/>
        </w:rPr>
      </w:pPr>
      <w:r w:rsidRPr="006C6267">
        <w:rPr>
          <w:rFonts w:ascii="Abadi" w:eastAsia="Malgun Gothic" w:hAnsi="Abadi" w:cstheme="minorHAnsi"/>
          <w:bCs/>
          <w:szCs w:val="24"/>
        </w:rPr>
        <w:t>Jalan Raya Bandung-Sumedang KM.21, Hegarmanah, Jatinangor, Kabupaten Sumedang, Jawa Barat, 45363 Indonesia.</w:t>
      </w:r>
    </w:p>
    <w:bookmarkEnd w:id="5"/>
    <w:p w14:paraId="657CA92F" w14:textId="7A736183" w:rsidR="00A27059" w:rsidRPr="00B7724F" w:rsidRDefault="00A27059" w:rsidP="00826A6B">
      <w:pPr>
        <w:spacing w:line="240" w:lineRule="auto"/>
        <w:ind w:firstLine="0"/>
        <w:rPr>
          <w:rFonts w:ascii="Abadi" w:eastAsia="Malgun Gothic" w:hAnsi="Abadi" w:cstheme="minorHAnsi"/>
          <w:bCs/>
          <w:szCs w:val="24"/>
        </w:rPr>
      </w:pPr>
    </w:p>
    <w:tbl>
      <w:tblPr>
        <w:tblW w:w="8556" w:type="dxa"/>
        <w:tblInd w:w="-116" w:type="dxa"/>
        <w:tblLook w:val="04A0" w:firstRow="1" w:lastRow="0" w:firstColumn="1" w:lastColumn="0" w:noHBand="0" w:noVBand="1"/>
      </w:tblPr>
      <w:tblGrid>
        <w:gridCol w:w="2886"/>
        <w:gridCol w:w="2693"/>
        <w:gridCol w:w="2977"/>
      </w:tblGrid>
      <w:tr w:rsidR="00A27059" w:rsidRPr="00B7724F" w14:paraId="06002976" w14:textId="77777777" w:rsidTr="005B67AA">
        <w:tc>
          <w:tcPr>
            <w:tcW w:w="2886" w:type="dxa"/>
            <w:shd w:val="clear" w:color="auto" w:fill="auto"/>
          </w:tcPr>
          <w:p w14:paraId="27068F4B" w14:textId="5C84390C" w:rsidR="00A27059" w:rsidRPr="00B7724F" w:rsidRDefault="00A27059" w:rsidP="005B67AA">
            <w:pPr>
              <w:pStyle w:val="NoSpacing"/>
              <w:ind w:firstLine="0"/>
              <w:rPr>
                <w:rFonts w:ascii="Abadi" w:hAnsi="Abadi" w:cs="Calibri Light"/>
                <w:i/>
                <w:iCs/>
                <w:sz w:val="20"/>
                <w:szCs w:val="20"/>
                <w:lang w:val="id-ID"/>
              </w:rPr>
            </w:pPr>
            <w:r w:rsidRPr="00B7724F">
              <w:rPr>
                <w:rFonts w:ascii="Abadi" w:hAnsi="Abadi" w:cs="Calibri Light"/>
                <w:i/>
                <w:iCs/>
                <w:sz w:val="20"/>
                <w:szCs w:val="20"/>
                <w:lang w:val="id-ID"/>
              </w:rPr>
              <w:t>Dikirimkan:</w:t>
            </w:r>
            <w:r w:rsidRPr="00B7724F">
              <w:rPr>
                <w:rFonts w:ascii="Abadi" w:hAnsi="Abadi" w:cs="Calibri Light"/>
                <w:i/>
                <w:iCs/>
                <w:sz w:val="20"/>
                <w:szCs w:val="20"/>
              </w:rPr>
              <w:t xml:space="preserve"> </w:t>
            </w:r>
            <w:r w:rsidR="00290A7F" w:rsidRPr="00B7724F">
              <w:rPr>
                <w:rFonts w:ascii="Abadi" w:hAnsi="Abadi" w:cs="Calibri Light"/>
                <w:sz w:val="20"/>
                <w:szCs w:val="20"/>
              </w:rPr>
              <w:t>xx xxxxxx 202x</w:t>
            </w:r>
          </w:p>
        </w:tc>
        <w:tc>
          <w:tcPr>
            <w:tcW w:w="2693" w:type="dxa"/>
            <w:shd w:val="clear" w:color="auto" w:fill="auto"/>
          </w:tcPr>
          <w:p w14:paraId="41B3E84B" w14:textId="46AEB670" w:rsidR="00A27059" w:rsidRPr="00B7724F" w:rsidRDefault="00A27059" w:rsidP="005B67AA">
            <w:pPr>
              <w:pStyle w:val="NoSpacing"/>
              <w:ind w:firstLine="0"/>
              <w:rPr>
                <w:rFonts w:ascii="Abadi" w:hAnsi="Abadi" w:cs="Calibri Light"/>
                <w:i/>
                <w:iCs/>
                <w:sz w:val="20"/>
                <w:szCs w:val="20"/>
                <w:lang w:val="id-ID"/>
              </w:rPr>
            </w:pPr>
            <w:r w:rsidRPr="00B7724F">
              <w:rPr>
                <w:rFonts w:ascii="Abadi" w:hAnsi="Abadi" w:cs="Calibri Light"/>
                <w:i/>
                <w:iCs/>
                <w:sz w:val="20"/>
                <w:szCs w:val="20"/>
                <w:lang w:val="id-ID"/>
              </w:rPr>
              <w:t xml:space="preserve">Direvisi: </w:t>
            </w:r>
            <w:r w:rsidR="00290A7F" w:rsidRPr="00B7724F">
              <w:rPr>
                <w:rFonts w:ascii="Abadi" w:hAnsi="Abadi" w:cs="Calibri Light"/>
                <w:sz w:val="20"/>
                <w:szCs w:val="20"/>
              </w:rPr>
              <w:t>xx xxxxxx 202x</w:t>
            </w:r>
          </w:p>
        </w:tc>
        <w:tc>
          <w:tcPr>
            <w:tcW w:w="2977" w:type="dxa"/>
            <w:shd w:val="clear" w:color="auto" w:fill="auto"/>
          </w:tcPr>
          <w:p w14:paraId="2DE359FE" w14:textId="227B75B2" w:rsidR="00A27059" w:rsidRPr="00B7724F" w:rsidRDefault="00A27059" w:rsidP="005B67AA">
            <w:pPr>
              <w:pStyle w:val="NoSpacing"/>
              <w:ind w:firstLine="0"/>
              <w:rPr>
                <w:rFonts w:ascii="Abadi" w:hAnsi="Abadi" w:cs="Calibri Light"/>
                <w:i/>
                <w:iCs/>
                <w:sz w:val="20"/>
                <w:szCs w:val="20"/>
              </w:rPr>
            </w:pPr>
            <w:r w:rsidRPr="00B7724F">
              <w:rPr>
                <w:rFonts w:ascii="Abadi" w:hAnsi="Abadi" w:cs="Calibri Light"/>
                <w:i/>
                <w:iCs/>
                <w:sz w:val="20"/>
                <w:szCs w:val="20"/>
                <w:lang w:val="id-ID"/>
              </w:rPr>
              <w:t xml:space="preserve">Diterbitkan: </w:t>
            </w:r>
            <w:r w:rsidR="00290A7F" w:rsidRPr="00B7724F">
              <w:rPr>
                <w:rFonts w:ascii="Abadi" w:hAnsi="Abadi" w:cs="Calibri Light"/>
                <w:sz w:val="20"/>
                <w:szCs w:val="20"/>
              </w:rPr>
              <w:t>xx xxxxxx 202x</w:t>
            </w:r>
          </w:p>
        </w:tc>
      </w:tr>
    </w:tbl>
    <w:p w14:paraId="3BD10A38" w14:textId="1556FAFC" w:rsidR="009409B3" w:rsidRPr="00B7724F" w:rsidRDefault="009409B3" w:rsidP="009409B3">
      <w:pPr>
        <w:spacing w:line="240" w:lineRule="auto"/>
        <w:ind w:firstLine="0"/>
        <w:jc w:val="left"/>
        <w:rPr>
          <w:rFonts w:ascii="Abadi" w:hAnsi="Abadi" w:cstheme="minorHAnsi"/>
          <w:b/>
          <w:szCs w:val="24"/>
          <w:lang w:val="id-ID"/>
        </w:rPr>
      </w:pPr>
    </w:p>
    <w:p w14:paraId="5D81E8B9" w14:textId="44E743DA" w:rsidR="009409B3" w:rsidRPr="00B7724F" w:rsidRDefault="00B7724F" w:rsidP="009409B3">
      <w:pPr>
        <w:spacing w:line="240" w:lineRule="auto"/>
        <w:ind w:firstLine="0"/>
        <w:jc w:val="left"/>
        <w:rPr>
          <w:rFonts w:ascii="Abadi" w:hAnsi="Abadi" w:cstheme="minorHAnsi"/>
          <w:b/>
          <w:szCs w:val="24"/>
          <w:lang w:val="id-ID"/>
        </w:rPr>
      </w:pPr>
      <w:r w:rsidRPr="00B7724F">
        <w:rPr>
          <w:rFonts w:ascii="Abadi" w:hAnsi="Abadi" w:cstheme="minorHAnsi"/>
        </w:rPr>
        <mc:AlternateContent>
          <mc:Choice Requires="wps">
            <w:drawing>
              <wp:anchor distT="0" distB="0" distL="114300" distR="114300" simplePos="0" relativeHeight="251659264" behindDoc="0" locked="0" layoutInCell="1" allowOverlap="1" wp14:anchorId="6DC172E3" wp14:editId="54011166">
                <wp:simplePos x="0" y="0"/>
                <wp:positionH relativeFrom="column">
                  <wp:posOffset>-29183</wp:posOffset>
                </wp:positionH>
                <wp:positionV relativeFrom="paragraph">
                  <wp:posOffset>34385</wp:posOffset>
                </wp:positionV>
                <wp:extent cx="5464810" cy="3307404"/>
                <wp:effectExtent l="0" t="0" r="21590" b="2667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4810" cy="3307404"/>
                        </a:xfrm>
                        <a:prstGeom prst="rect">
                          <a:avLst/>
                        </a:prstGeom>
                        <a:solidFill>
                          <a:schemeClr val="accent2">
                            <a:lumMod val="20000"/>
                            <a:lumOff val="80000"/>
                          </a:schemeClr>
                        </a:solidFill>
                      </wps:spPr>
                      <wps:style>
                        <a:lnRef idx="3">
                          <a:schemeClr val="lt1"/>
                        </a:lnRef>
                        <a:fillRef idx="1">
                          <a:schemeClr val="accent2"/>
                        </a:fillRef>
                        <a:effectRef idx="1">
                          <a:schemeClr val="accent2"/>
                        </a:effectRef>
                        <a:fontRef idx="minor">
                          <a:schemeClr val="lt1"/>
                        </a:fontRef>
                      </wps:style>
                      <wps:txbx>
                        <w:txbxContent>
                          <w:p w14:paraId="4567AF97" w14:textId="0AC75421" w:rsidR="00EC3C66" w:rsidRPr="00B7724F" w:rsidRDefault="00EC3C66" w:rsidP="00826A6B">
                            <w:pPr>
                              <w:pStyle w:val="Default"/>
                              <w:jc w:val="both"/>
                              <w:rPr>
                                <w:rFonts w:ascii="Abadi" w:hAnsi="Abadi" w:cs="Calibri Light"/>
                                <w:b/>
                                <w:bCs/>
                                <w:noProof/>
                                <w:color w:val="ED7D31" w:themeColor="accent2"/>
                              </w:rPr>
                            </w:pPr>
                            <w:r w:rsidRPr="00B7724F">
                              <w:rPr>
                                <w:rFonts w:ascii="Abadi" w:hAnsi="Abadi" w:cs="Calibri Light"/>
                                <w:b/>
                                <w:bCs/>
                                <w:noProof/>
                                <w:color w:val="ED7D31" w:themeColor="accent2"/>
                              </w:rPr>
                              <w:t>INTISARI</w:t>
                            </w:r>
                          </w:p>
                          <w:p w14:paraId="79868DBE" w14:textId="644A099D" w:rsidR="00290A7F" w:rsidRPr="00B7724F" w:rsidRDefault="006C6267" w:rsidP="00290A7F">
                            <w:pPr>
                              <w:pStyle w:val="Default"/>
                              <w:jc w:val="both"/>
                              <w:rPr>
                                <w:rFonts w:ascii="Calibri Light" w:hAnsi="Calibri Light" w:cs="Calibri Light"/>
                                <w:noProof/>
                              </w:rPr>
                            </w:pPr>
                            <w:r w:rsidRPr="00B7724F">
                              <w:rPr>
                                <w:rFonts w:ascii="Abadi" w:hAnsi="Abadi" w:cs="Calibri Light"/>
                                <w:noProof/>
                              </w:rPr>
                              <w:t xml:space="preserve">Artikel ini bertujuan untuk mendeskripsikan dan menganalisis bagaimana Dinamika Pemerintahan Kota Tasikmalaya dalam penyelenggaraan kearifan lokal nilai-nilai religius yang ditinjau dari teori </w:t>
                            </w:r>
                            <w:r w:rsidRPr="00B7724F">
                              <w:rPr>
                                <w:rFonts w:ascii="Abadi" w:hAnsi="Abadi" w:cs="Calibri Light"/>
                                <w:i/>
                                <w:iCs/>
                                <w:noProof/>
                              </w:rPr>
                              <w:t>Dynamic Governance</w:t>
                            </w:r>
                            <w:r w:rsidRPr="00B7724F">
                              <w:rPr>
                                <w:rFonts w:ascii="Abadi" w:hAnsi="Abadi" w:cs="Calibri Light"/>
                                <w:noProof/>
                              </w:rPr>
                              <w:t xml:space="preserve"> dari penelitian Boon Siong Neo dan Geraldine Chen (2007). Metode penelitian yang digunakan adalah metode deskriptif dengan pendekatan kualitatif. Teknik pengumpulan data dilaksanakan dengan melalui studi pustaka, observasi, wawancara, dan dokumentasi. Teknik penentuan informan dilakukan secara </w:t>
                            </w:r>
                            <w:r w:rsidRPr="00B7724F">
                              <w:rPr>
                                <w:rFonts w:ascii="Abadi" w:hAnsi="Abadi" w:cs="Calibri Light"/>
                                <w:i/>
                                <w:iCs/>
                                <w:noProof/>
                              </w:rPr>
                              <w:t>purposive</w:t>
                            </w:r>
                            <w:r w:rsidRPr="00B7724F">
                              <w:rPr>
                                <w:rFonts w:ascii="Abadi" w:hAnsi="Abadi" w:cs="Calibri Light"/>
                                <w:noProof/>
                              </w:rPr>
                              <w:t xml:space="preserve">. Hasil penelitian menunjukan bahwa berdasarkan tiga elemen utama </w:t>
                            </w:r>
                            <w:r w:rsidRPr="00B7724F">
                              <w:rPr>
                                <w:rFonts w:ascii="Abadi" w:hAnsi="Abadi" w:cs="Calibri Light"/>
                                <w:i/>
                                <w:iCs/>
                                <w:noProof/>
                              </w:rPr>
                              <w:t>Dynamic Governance</w:t>
                            </w:r>
                            <w:r w:rsidRPr="00B7724F">
                              <w:rPr>
                                <w:rFonts w:ascii="Abadi" w:hAnsi="Abadi" w:cs="Calibri Light"/>
                                <w:noProof/>
                              </w:rPr>
                              <w:t>, terdapat beberapa hal yang perlu diperbaiki seperti dekadensi moral yang setiap tahun meningkat, tidak efektifnya peraturan daerah tata nilai religius beserta program-program turunannya, serta masih adanya kelompok masyarakat yang merasa terdiskriminasi di Kota Tasikmalaya. Penulis menyarankan agar Pemerintah Kota Tasikmalaya untuk mengevaluasi peraturan daerah tata nilai religus dan program-program turunannya, mengoptimalkan semua elemen dalam pemerintah dan masyarakat, serta mencari alternatif pendekatan lain selain pendekatan keagamaan dalam mengatasi permasalahan peningkatan dekadensi moral di Kota Tasikmalaya</w:t>
                            </w:r>
                            <w:r w:rsidRPr="00B7724F">
                              <w:rPr>
                                <w:rFonts w:ascii="Calibri Light" w:hAnsi="Calibri Light" w:cs="Calibri Light"/>
                                <w:noProof/>
                              </w:rPr>
                              <w:t>.</w:t>
                            </w:r>
                          </w:p>
                          <w:p w14:paraId="561B7ED6" w14:textId="77777777" w:rsidR="00EC3C66" w:rsidRPr="00703479" w:rsidRDefault="00EC3C66" w:rsidP="009409B3">
                            <w:pPr>
                              <w:jc w:val="center"/>
                              <w:rPr>
                                <w:rFonts w:ascii="Candara" w:hAnsi="Candar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172E3" id="Rectangle 4" o:spid="_x0000_s1026" style="position:absolute;margin-left:-2.3pt;margin-top:2.7pt;width:430.3pt;height:2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" fillcolor="#fbe4d5 [661]" strokecolor="white [3201]" strokeweight="1.5pt">
                <v:path arrowok="t"/>
                <v:textbox>
                  <w:txbxContent>
                    <w:p w14:paraId="4567AF97" w14:textId="0AC75421" w:rsidR="00EC3C66" w:rsidRPr="00B7724F" w:rsidRDefault="00EC3C66" w:rsidP="00826A6B">
                      <w:pPr>
                        <w:pStyle w:val="Default"/>
                        <w:jc w:val="both"/>
                        <w:rPr>
                          <w:rFonts w:ascii="Abadi" w:hAnsi="Abadi" w:cs="Calibri Light"/>
                          <w:b/>
                          <w:bCs/>
                          <w:noProof/>
                          <w:color w:val="ED7D31" w:themeColor="accent2"/>
                        </w:rPr>
                      </w:pPr>
                      <w:r w:rsidRPr="00B7724F">
                        <w:rPr>
                          <w:rFonts w:ascii="Abadi" w:hAnsi="Abadi" w:cs="Calibri Light"/>
                          <w:b/>
                          <w:bCs/>
                          <w:noProof/>
                          <w:color w:val="ED7D31" w:themeColor="accent2"/>
                        </w:rPr>
                        <w:t>INTISARI</w:t>
                      </w:r>
                    </w:p>
                    <w:p w14:paraId="79868DBE" w14:textId="644A099D" w:rsidR="00290A7F" w:rsidRPr="00B7724F" w:rsidRDefault="006C6267" w:rsidP="00290A7F">
                      <w:pPr>
                        <w:pStyle w:val="Default"/>
                        <w:jc w:val="both"/>
                        <w:rPr>
                          <w:rFonts w:ascii="Calibri Light" w:hAnsi="Calibri Light" w:cs="Calibri Light"/>
                          <w:noProof/>
                        </w:rPr>
                      </w:pPr>
                      <w:r w:rsidRPr="00B7724F">
                        <w:rPr>
                          <w:rFonts w:ascii="Abadi" w:hAnsi="Abadi" w:cs="Calibri Light"/>
                          <w:noProof/>
                        </w:rPr>
                        <w:t xml:space="preserve">Artikel ini bertujuan untuk mendeskripsikan dan menganalisis bagaimana Dinamika Pemerintahan Kota Tasikmalaya dalam penyelenggaraan kearifan lokal nilai-nilai religius yang ditinjau dari teori </w:t>
                      </w:r>
                      <w:r w:rsidRPr="00B7724F">
                        <w:rPr>
                          <w:rFonts w:ascii="Abadi" w:hAnsi="Abadi" w:cs="Calibri Light"/>
                          <w:i/>
                          <w:iCs/>
                          <w:noProof/>
                        </w:rPr>
                        <w:t>Dynamic Governance</w:t>
                      </w:r>
                      <w:r w:rsidRPr="00B7724F">
                        <w:rPr>
                          <w:rFonts w:ascii="Abadi" w:hAnsi="Abadi" w:cs="Calibri Light"/>
                          <w:noProof/>
                        </w:rPr>
                        <w:t xml:space="preserve"> dari penelitian Boon Siong Neo dan Geraldine Chen (2007). Metode penelitian yang digunakan adalah metode deskriptif dengan pendekatan kualitatif. Teknik pengumpulan data dilaksanakan dengan melalui studi pustaka, observasi, wawancara, dan dokumentasi. Teknik penentuan informan dilakukan secara </w:t>
                      </w:r>
                      <w:r w:rsidRPr="00B7724F">
                        <w:rPr>
                          <w:rFonts w:ascii="Abadi" w:hAnsi="Abadi" w:cs="Calibri Light"/>
                          <w:i/>
                          <w:iCs/>
                          <w:noProof/>
                        </w:rPr>
                        <w:t>purposive</w:t>
                      </w:r>
                      <w:r w:rsidRPr="00B7724F">
                        <w:rPr>
                          <w:rFonts w:ascii="Abadi" w:hAnsi="Abadi" w:cs="Calibri Light"/>
                          <w:noProof/>
                        </w:rPr>
                        <w:t xml:space="preserve">. Hasil penelitian menunjukan bahwa berdasarkan tiga elemen utama </w:t>
                      </w:r>
                      <w:r w:rsidRPr="00B7724F">
                        <w:rPr>
                          <w:rFonts w:ascii="Abadi" w:hAnsi="Abadi" w:cs="Calibri Light"/>
                          <w:i/>
                          <w:iCs/>
                          <w:noProof/>
                        </w:rPr>
                        <w:t>Dynamic Governance</w:t>
                      </w:r>
                      <w:r w:rsidRPr="00B7724F">
                        <w:rPr>
                          <w:rFonts w:ascii="Abadi" w:hAnsi="Abadi" w:cs="Calibri Light"/>
                          <w:noProof/>
                        </w:rPr>
                        <w:t>, terdapat beberapa hal yang perlu diperbaiki seperti dekadensi moral yang setiap tahun meningkat, tidak efektifnya peraturan daerah tata nilai religius beserta program-program turunannya, serta masih adanya kelompok masyarakat yang merasa terdiskriminasi di Kota Tasikmalaya. Penulis menyarankan agar Pemerintah Kota Tasikmalaya untuk mengevaluasi peraturan daerah tata nilai religus dan program-program turunannya, mengoptimalkan semua elemen dalam pemerintah dan masyarakat, serta mencari alternatif pendekatan lain selain pendekatan keagamaan dalam mengatasi permasalahan peningkatan dekadensi moral di Kota Tasikmalaya</w:t>
                      </w:r>
                      <w:r w:rsidRPr="00B7724F">
                        <w:rPr>
                          <w:rFonts w:ascii="Calibri Light" w:hAnsi="Calibri Light" w:cs="Calibri Light"/>
                          <w:noProof/>
                        </w:rPr>
                        <w:t>.</w:t>
                      </w:r>
                    </w:p>
                    <w:p w14:paraId="561B7ED6" w14:textId="77777777" w:rsidR="00EC3C66" w:rsidRPr="00703479" w:rsidRDefault="00EC3C66" w:rsidP="009409B3">
                      <w:pPr>
                        <w:jc w:val="center"/>
                        <w:rPr>
                          <w:rFonts w:ascii="Candara" w:hAnsi="Candara"/>
                        </w:rPr>
                      </w:pPr>
                    </w:p>
                  </w:txbxContent>
                </v:textbox>
              </v:rect>
            </w:pict>
          </mc:Fallback>
        </mc:AlternateContent>
      </w:r>
    </w:p>
    <w:p w14:paraId="5BC9EE00" w14:textId="77777777" w:rsidR="009409B3" w:rsidRPr="00B7724F" w:rsidRDefault="009409B3" w:rsidP="009409B3">
      <w:pPr>
        <w:spacing w:line="240" w:lineRule="auto"/>
        <w:ind w:firstLine="0"/>
        <w:jc w:val="left"/>
        <w:rPr>
          <w:rFonts w:ascii="Abadi" w:hAnsi="Abadi" w:cstheme="minorHAnsi"/>
          <w:b/>
          <w:sz w:val="20"/>
          <w:szCs w:val="20"/>
          <w:lang w:val="id-ID"/>
        </w:rPr>
      </w:pPr>
    </w:p>
    <w:p w14:paraId="6CBC6C4F" w14:textId="36CF26D3" w:rsidR="009409B3" w:rsidRPr="00B7724F" w:rsidRDefault="009409B3" w:rsidP="009409B3">
      <w:pPr>
        <w:spacing w:line="240" w:lineRule="auto"/>
        <w:ind w:firstLine="0"/>
        <w:jc w:val="left"/>
        <w:rPr>
          <w:rFonts w:ascii="Abadi" w:hAnsi="Abadi" w:cstheme="minorHAnsi"/>
          <w:b/>
          <w:sz w:val="20"/>
          <w:szCs w:val="20"/>
          <w:lang w:val="id-ID"/>
        </w:rPr>
      </w:pPr>
    </w:p>
    <w:p w14:paraId="13940BA3" w14:textId="77777777" w:rsidR="009409B3" w:rsidRPr="00B7724F" w:rsidRDefault="009409B3" w:rsidP="009409B3">
      <w:pPr>
        <w:spacing w:line="240" w:lineRule="auto"/>
        <w:ind w:firstLine="0"/>
        <w:jc w:val="left"/>
        <w:rPr>
          <w:rFonts w:ascii="Abadi" w:hAnsi="Abadi" w:cstheme="minorHAnsi"/>
          <w:b/>
          <w:sz w:val="20"/>
          <w:szCs w:val="20"/>
          <w:lang w:val="id-ID"/>
        </w:rPr>
      </w:pPr>
    </w:p>
    <w:p w14:paraId="318F2649" w14:textId="77777777" w:rsidR="009409B3" w:rsidRPr="00B7724F" w:rsidRDefault="009409B3" w:rsidP="009409B3">
      <w:pPr>
        <w:spacing w:line="240" w:lineRule="auto"/>
        <w:ind w:firstLine="0"/>
        <w:jc w:val="left"/>
        <w:rPr>
          <w:rFonts w:ascii="Abadi" w:hAnsi="Abadi" w:cstheme="minorHAnsi"/>
          <w:b/>
          <w:sz w:val="20"/>
          <w:szCs w:val="20"/>
          <w:lang w:val="id-ID"/>
        </w:rPr>
      </w:pPr>
    </w:p>
    <w:p w14:paraId="5BBC8F97" w14:textId="77777777" w:rsidR="009409B3" w:rsidRPr="00B7724F" w:rsidRDefault="009409B3" w:rsidP="009409B3">
      <w:pPr>
        <w:spacing w:line="240" w:lineRule="auto"/>
        <w:ind w:firstLine="0"/>
        <w:jc w:val="left"/>
        <w:rPr>
          <w:rFonts w:ascii="Abadi" w:hAnsi="Abadi" w:cstheme="minorHAnsi"/>
          <w:b/>
          <w:sz w:val="20"/>
          <w:szCs w:val="20"/>
          <w:lang w:val="id-ID"/>
        </w:rPr>
      </w:pPr>
    </w:p>
    <w:p w14:paraId="6BDD8239" w14:textId="3BF4D6E8" w:rsidR="009409B3" w:rsidRPr="00B7724F" w:rsidRDefault="009409B3" w:rsidP="009409B3">
      <w:pPr>
        <w:spacing w:line="240" w:lineRule="auto"/>
        <w:ind w:firstLine="0"/>
        <w:jc w:val="left"/>
        <w:rPr>
          <w:rFonts w:ascii="Abadi" w:hAnsi="Abadi" w:cstheme="minorHAnsi"/>
          <w:b/>
          <w:sz w:val="20"/>
          <w:szCs w:val="20"/>
          <w:lang w:val="id-ID"/>
        </w:rPr>
      </w:pPr>
    </w:p>
    <w:p w14:paraId="2BD9B3E7" w14:textId="77777777" w:rsidR="009409B3" w:rsidRPr="00B7724F" w:rsidRDefault="009409B3" w:rsidP="009409B3">
      <w:pPr>
        <w:spacing w:line="240" w:lineRule="auto"/>
        <w:ind w:firstLine="0"/>
        <w:jc w:val="left"/>
        <w:rPr>
          <w:rFonts w:ascii="Abadi" w:hAnsi="Abadi" w:cstheme="minorHAnsi"/>
          <w:b/>
          <w:sz w:val="20"/>
          <w:szCs w:val="20"/>
          <w:lang w:val="id-ID"/>
        </w:rPr>
      </w:pPr>
    </w:p>
    <w:p w14:paraId="59D76DAC" w14:textId="77777777" w:rsidR="009409B3" w:rsidRPr="00B7724F" w:rsidRDefault="009409B3" w:rsidP="009409B3">
      <w:pPr>
        <w:spacing w:line="240" w:lineRule="auto"/>
        <w:ind w:firstLine="0"/>
        <w:jc w:val="left"/>
        <w:rPr>
          <w:rFonts w:ascii="Abadi" w:hAnsi="Abadi" w:cstheme="minorHAnsi"/>
          <w:b/>
          <w:sz w:val="20"/>
          <w:szCs w:val="20"/>
          <w:lang w:val="id-ID"/>
        </w:rPr>
      </w:pPr>
    </w:p>
    <w:p w14:paraId="389747A3" w14:textId="77777777" w:rsidR="009409B3" w:rsidRPr="00B7724F" w:rsidRDefault="009409B3" w:rsidP="009409B3">
      <w:pPr>
        <w:spacing w:line="240" w:lineRule="auto"/>
        <w:ind w:firstLine="0"/>
        <w:jc w:val="left"/>
        <w:rPr>
          <w:rFonts w:ascii="Abadi" w:hAnsi="Abadi" w:cstheme="minorHAnsi"/>
          <w:b/>
          <w:sz w:val="20"/>
          <w:szCs w:val="20"/>
          <w:lang w:val="id-ID"/>
        </w:rPr>
      </w:pPr>
    </w:p>
    <w:p w14:paraId="1458D729" w14:textId="2A596CCC" w:rsidR="009409B3" w:rsidRPr="00B7724F" w:rsidRDefault="009409B3" w:rsidP="009409B3">
      <w:pPr>
        <w:spacing w:line="240" w:lineRule="auto"/>
        <w:ind w:firstLine="0"/>
        <w:jc w:val="left"/>
        <w:rPr>
          <w:rFonts w:ascii="Abadi" w:hAnsi="Abadi" w:cstheme="minorHAnsi"/>
          <w:b/>
          <w:sz w:val="20"/>
          <w:szCs w:val="20"/>
          <w:lang w:val="id-ID"/>
        </w:rPr>
      </w:pPr>
    </w:p>
    <w:bookmarkEnd w:id="1"/>
    <w:p w14:paraId="353F60CD" w14:textId="61392764" w:rsidR="009409B3" w:rsidRPr="00B7724F" w:rsidRDefault="009409B3" w:rsidP="009409B3">
      <w:pPr>
        <w:pStyle w:val="NoSpacing"/>
        <w:ind w:firstLine="0"/>
        <w:rPr>
          <w:rFonts w:ascii="Abadi" w:hAnsi="Abadi" w:cstheme="minorHAnsi"/>
          <w:b/>
          <w:color w:val="ED7D31" w:themeColor="accent2"/>
          <w:sz w:val="26"/>
          <w:szCs w:val="26"/>
          <w:lang w:val="id-ID"/>
        </w:rPr>
      </w:pPr>
    </w:p>
    <w:p w14:paraId="7CDB9560" w14:textId="20BC5C8F" w:rsidR="00703479" w:rsidRPr="00B7724F" w:rsidRDefault="00703479" w:rsidP="009409B3">
      <w:pPr>
        <w:pStyle w:val="NoSpacing"/>
        <w:ind w:firstLine="0"/>
        <w:rPr>
          <w:rFonts w:ascii="Abadi" w:hAnsi="Abadi" w:cstheme="minorHAnsi"/>
          <w:b/>
          <w:color w:val="ED7D31" w:themeColor="accent2"/>
          <w:sz w:val="26"/>
          <w:szCs w:val="26"/>
          <w:lang w:val="id-ID"/>
        </w:rPr>
      </w:pPr>
    </w:p>
    <w:p w14:paraId="52A56177" w14:textId="37C4F5B1" w:rsidR="00703479" w:rsidRPr="00B7724F" w:rsidRDefault="00703479" w:rsidP="009409B3">
      <w:pPr>
        <w:pStyle w:val="NoSpacing"/>
        <w:ind w:firstLine="0"/>
        <w:rPr>
          <w:rFonts w:ascii="Abadi" w:hAnsi="Abadi" w:cstheme="minorHAnsi"/>
          <w:b/>
          <w:color w:val="ED7D31" w:themeColor="accent2"/>
          <w:sz w:val="26"/>
          <w:szCs w:val="26"/>
          <w:lang w:val="id-ID"/>
        </w:rPr>
      </w:pPr>
    </w:p>
    <w:p w14:paraId="4B80BF3D" w14:textId="7FB7D115" w:rsidR="00CD2CE5" w:rsidRPr="00B7724F" w:rsidRDefault="00290A7F" w:rsidP="009409B3">
      <w:pPr>
        <w:pStyle w:val="NoSpacing"/>
        <w:ind w:firstLine="0"/>
        <w:rPr>
          <w:rFonts w:ascii="Abadi" w:hAnsi="Abadi" w:cstheme="minorHAnsi"/>
          <w:b/>
          <w:color w:val="ED7D31" w:themeColor="accent2"/>
          <w:sz w:val="26"/>
          <w:szCs w:val="26"/>
          <w:lang w:val="id-ID"/>
        </w:rPr>
      </w:pPr>
      <w:r w:rsidRPr="00B7724F">
        <w:rPr>
          <w:rFonts w:ascii="Abadi" w:hAnsi="Abadi" w:cstheme="minorHAnsi"/>
          <w:b/>
          <w:color w:val="ED7D31" w:themeColor="accent2"/>
          <w:sz w:val="26"/>
          <w:szCs w:val="26"/>
          <w:lang w:val="id-ID"/>
        </w:rPr>
        <w:br/>
      </w:r>
    </w:p>
    <w:p w14:paraId="2940AD55" w14:textId="2F12AA62" w:rsidR="00290A7F" w:rsidRPr="00B7724F" w:rsidRDefault="00290A7F" w:rsidP="009409B3">
      <w:pPr>
        <w:pStyle w:val="NoSpacing"/>
        <w:ind w:firstLine="0"/>
        <w:rPr>
          <w:rFonts w:ascii="Abadi" w:hAnsi="Abadi" w:cstheme="minorHAnsi"/>
          <w:b/>
          <w:color w:val="ED7D31" w:themeColor="accent2"/>
          <w:sz w:val="26"/>
          <w:szCs w:val="26"/>
          <w:lang w:val="id-ID"/>
        </w:rPr>
      </w:pPr>
    </w:p>
    <w:p w14:paraId="76107953" w14:textId="6EA72BF3" w:rsidR="00290A7F" w:rsidRPr="00B7724F" w:rsidRDefault="00290A7F" w:rsidP="009409B3">
      <w:pPr>
        <w:pStyle w:val="NoSpacing"/>
        <w:ind w:firstLine="0"/>
        <w:rPr>
          <w:rFonts w:ascii="Abadi" w:hAnsi="Abadi" w:cstheme="minorHAnsi"/>
          <w:b/>
          <w:color w:val="ED7D31" w:themeColor="accent2"/>
          <w:sz w:val="26"/>
          <w:szCs w:val="26"/>
          <w:lang w:val="id-ID"/>
        </w:rPr>
      </w:pPr>
    </w:p>
    <w:p w14:paraId="5A50C76E" w14:textId="3DE67F96" w:rsidR="00290A7F" w:rsidRPr="00B7724F" w:rsidRDefault="00290A7F" w:rsidP="009409B3">
      <w:pPr>
        <w:pStyle w:val="NoSpacing"/>
        <w:ind w:firstLine="0"/>
        <w:rPr>
          <w:rFonts w:ascii="Abadi" w:hAnsi="Abadi" w:cstheme="minorHAnsi"/>
          <w:b/>
          <w:color w:val="ED7D31" w:themeColor="accent2"/>
          <w:sz w:val="26"/>
          <w:szCs w:val="26"/>
          <w:lang w:val="id-ID"/>
        </w:rPr>
      </w:pPr>
    </w:p>
    <w:p w14:paraId="676089E9" w14:textId="4EB968B8" w:rsidR="006C6267" w:rsidRPr="00B7724F" w:rsidRDefault="00B7724F" w:rsidP="009409B3">
      <w:pPr>
        <w:pStyle w:val="NoSpacing"/>
        <w:ind w:firstLine="0"/>
        <w:rPr>
          <w:rFonts w:ascii="Abadi" w:hAnsi="Abadi" w:cstheme="minorHAnsi"/>
          <w:b/>
          <w:color w:val="ED7D31" w:themeColor="accent2"/>
          <w:sz w:val="26"/>
          <w:szCs w:val="26"/>
          <w:lang w:val="id-ID"/>
        </w:rPr>
      </w:pPr>
      <w:r w:rsidRPr="00B7724F">
        <w:rPr>
          <w:rFonts w:ascii="Abadi" w:hAnsi="Abadi" w:cstheme="minorHAnsi"/>
        </w:rPr>
        <mc:AlternateContent>
          <mc:Choice Requires="wps">
            <w:drawing>
              <wp:anchor distT="0" distB="0" distL="114300" distR="114300" simplePos="0" relativeHeight="251660288" behindDoc="0" locked="0" layoutInCell="1" allowOverlap="1" wp14:anchorId="7D6A3B48" wp14:editId="7A651FE1">
                <wp:simplePos x="0" y="0"/>
                <wp:positionH relativeFrom="column">
                  <wp:posOffset>-19455</wp:posOffset>
                </wp:positionH>
                <wp:positionV relativeFrom="paragraph">
                  <wp:posOffset>466293</wp:posOffset>
                </wp:positionV>
                <wp:extent cx="5528945" cy="495989"/>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8945" cy="49598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E12CC19" w14:textId="1043ED52" w:rsidR="00EC3C66" w:rsidRPr="00B7724F" w:rsidRDefault="00EC3C66" w:rsidP="00D87EDA">
                            <w:pPr>
                              <w:pStyle w:val="Default"/>
                              <w:jc w:val="both"/>
                              <w:rPr>
                                <w:rFonts w:ascii="Abadi" w:hAnsi="Abadi" w:cs="Calibri Light"/>
                                <w:b/>
                                <w:bCs/>
                                <w:noProof/>
                                <w:color w:val="ED7D31" w:themeColor="accent2"/>
                                <w:sz w:val="22"/>
                                <w:szCs w:val="22"/>
                              </w:rPr>
                            </w:pPr>
                            <w:r w:rsidRPr="00B7724F">
                              <w:rPr>
                                <w:rFonts w:ascii="Abadi" w:hAnsi="Abadi" w:cs="Calibri Light"/>
                                <w:b/>
                                <w:bCs/>
                                <w:noProof/>
                                <w:color w:val="ED7D31" w:themeColor="accent2"/>
                                <w:sz w:val="22"/>
                                <w:szCs w:val="22"/>
                              </w:rPr>
                              <w:t>KATA KUNCI</w:t>
                            </w:r>
                          </w:p>
                          <w:p w14:paraId="2B75F1F7" w14:textId="275E6CF9" w:rsidR="00EC3C66" w:rsidRPr="00697D25" w:rsidRDefault="006C6267" w:rsidP="006C6267">
                            <w:pPr>
                              <w:jc w:val="center"/>
                              <w:rPr>
                                <w:rFonts w:ascii="Abadi" w:hAnsi="Abadi"/>
                                <w:szCs w:val="24"/>
                              </w:rPr>
                            </w:pPr>
                            <w:r w:rsidRPr="00697D25">
                              <w:rPr>
                                <w:rFonts w:ascii="Abadi" w:hAnsi="Abadi"/>
                                <w:sz w:val="22"/>
                              </w:rPr>
                              <w:t>Dinamika Pemerintahan, Nilai-Nilai Religius, Dekadensi Moral, Kota</w:t>
                            </w:r>
                            <w:r w:rsidRPr="00697D25">
                              <w:rPr>
                                <w:rFonts w:ascii="Abadi" w:hAnsi="Abadi"/>
                                <w:szCs w:val="24"/>
                              </w:rPr>
                              <w:t xml:space="preserve"> Tasikmalaya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6A3B48" id="Rectangle 5" o:spid="_x0000_s1027" style="position:absolute;left:0;text-align:left;margin-left:-1.55pt;margin-top:36.7pt;width:435.35pt;height:3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" filled="f" stroked="f">
                <v:textbox>
                  <w:txbxContent>
                    <w:p w14:paraId="6E12CC19" w14:textId="1043ED52" w:rsidR="00EC3C66" w:rsidRPr="00B7724F" w:rsidRDefault="00EC3C66" w:rsidP="00D87EDA">
                      <w:pPr>
                        <w:pStyle w:val="Default"/>
                        <w:jc w:val="both"/>
                        <w:rPr>
                          <w:rFonts w:ascii="Abadi" w:hAnsi="Abadi" w:cs="Calibri Light"/>
                          <w:b/>
                          <w:bCs/>
                          <w:noProof/>
                          <w:color w:val="ED7D31" w:themeColor="accent2"/>
                          <w:sz w:val="22"/>
                          <w:szCs w:val="22"/>
                        </w:rPr>
                      </w:pPr>
                      <w:r w:rsidRPr="00B7724F">
                        <w:rPr>
                          <w:rFonts w:ascii="Abadi" w:hAnsi="Abadi" w:cs="Calibri Light"/>
                          <w:b/>
                          <w:bCs/>
                          <w:noProof/>
                          <w:color w:val="ED7D31" w:themeColor="accent2"/>
                          <w:sz w:val="22"/>
                          <w:szCs w:val="22"/>
                        </w:rPr>
                        <w:t>KATA KUNCI</w:t>
                      </w:r>
                    </w:p>
                    <w:p w14:paraId="2B75F1F7" w14:textId="275E6CF9" w:rsidR="00EC3C66" w:rsidRPr="00697D25" w:rsidRDefault="006C6267" w:rsidP="006C6267">
                      <w:pPr>
                        <w:jc w:val="center"/>
                        <w:rPr>
                          <w:rFonts w:ascii="Abadi" w:hAnsi="Abadi"/>
                          <w:szCs w:val="24"/>
                        </w:rPr>
                      </w:pPr>
                      <w:r w:rsidRPr="00697D25">
                        <w:rPr>
                          <w:rFonts w:ascii="Abadi" w:hAnsi="Abadi"/>
                          <w:sz w:val="22"/>
                        </w:rPr>
                        <w:t>Dinamika Pemerintahan, Nilai-Nilai Religius, Dekadensi Moral, Kota</w:t>
                      </w:r>
                      <w:r w:rsidRPr="00697D25">
                        <w:rPr>
                          <w:rFonts w:ascii="Abadi" w:hAnsi="Abadi"/>
                          <w:szCs w:val="24"/>
                        </w:rPr>
                        <w:t xml:space="preserve"> Tasikmalaya</w:t>
                      </w:r>
                    </w:p>
                  </w:txbxContent>
                </v:textbox>
              </v:rect>
            </w:pict>
          </mc:Fallback>
        </mc:AlternateContent>
      </w:r>
    </w:p>
    <w:p w14:paraId="0C2E7417" w14:textId="77777777" w:rsidR="00C2191C" w:rsidRPr="00B7724F" w:rsidRDefault="00C2191C" w:rsidP="009409B3">
      <w:pPr>
        <w:pStyle w:val="NoSpacing"/>
        <w:ind w:firstLine="0"/>
        <w:rPr>
          <w:rFonts w:ascii="Abadi" w:hAnsi="Abadi" w:cstheme="minorHAnsi"/>
          <w:b/>
          <w:color w:val="ED7D31" w:themeColor="accent2"/>
          <w:sz w:val="26"/>
          <w:szCs w:val="26"/>
          <w:lang w:val="id-ID"/>
        </w:rPr>
        <w:sectPr w:rsidR="00C2191C" w:rsidRPr="00B7724F" w:rsidSect="00C2191C">
          <w:footerReference w:type="default" r:id="rId9"/>
          <w:pgSz w:w="11906" w:h="16838" w:code="9"/>
          <w:pgMar w:top="1440" w:right="1440" w:bottom="1440" w:left="1440" w:header="708" w:footer="708" w:gutter="0"/>
          <w:cols w:space="708"/>
          <w:docGrid w:linePitch="360"/>
        </w:sectPr>
      </w:pPr>
    </w:p>
    <w:p w14:paraId="45AE4D02" w14:textId="33F7986C" w:rsidR="009409B3" w:rsidRPr="00B7724F" w:rsidRDefault="009409B3" w:rsidP="009409B3">
      <w:pPr>
        <w:pStyle w:val="NoSpacing"/>
        <w:ind w:firstLine="0"/>
        <w:rPr>
          <w:rFonts w:ascii="Abadi" w:hAnsi="Abadi" w:cstheme="minorHAnsi"/>
          <w:b/>
          <w:color w:val="ED7D31" w:themeColor="accent2"/>
          <w:sz w:val="26"/>
          <w:szCs w:val="26"/>
          <w:lang w:val="id-ID"/>
        </w:rPr>
      </w:pPr>
      <w:r w:rsidRPr="00B7724F">
        <w:rPr>
          <w:rFonts w:ascii="Abadi" w:hAnsi="Abadi" w:cstheme="minorHAnsi"/>
          <w:b/>
          <w:color w:val="ED7D31" w:themeColor="accent2"/>
          <w:sz w:val="26"/>
          <w:szCs w:val="26"/>
          <w:lang w:val="id-ID"/>
        </w:rPr>
        <w:lastRenderedPageBreak/>
        <w:t>Pendahuluan</w:t>
      </w:r>
    </w:p>
    <w:p w14:paraId="0802D429" w14:textId="33853E2B" w:rsidR="001B3327" w:rsidRPr="00B7724F" w:rsidRDefault="001B3327" w:rsidP="001B3327">
      <w:pPr>
        <w:spacing w:line="276" w:lineRule="auto"/>
        <w:ind w:firstLine="0"/>
        <w:rPr>
          <w:rFonts w:ascii="Abadi" w:hAnsi="Abadi" w:cstheme="minorHAnsi"/>
          <w:color w:val="000000"/>
          <w:szCs w:val="24"/>
        </w:rPr>
      </w:pPr>
      <w:r w:rsidRPr="00B7724F">
        <w:rPr>
          <w:rFonts w:ascii="Abadi" w:hAnsi="Abadi" w:cstheme="minorHAnsi"/>
          <w:szCs w:val="24"/>
        </w:rPr>
        <w:t xml:space="preserve">Indonesia adalah negara yang penuh akan keanekaragaman. Keanekaragaman tersebut memiliki ciri khasnya masing-masing di setiap daerah. Salah satu yang paling menarik adalah mengenai keanekaragaman budaya setempat yang sering disebut juga sebagai kearifan lokal. </w:t>
      </w:r>
      <w:r w:rsidRPr="00B7724F">
        <w:rPr>
          <w:rFonts w:ascii="Abadi" w:hAnsi="Abadi" w:cstheme="minorHAnsi"/>
          <w:color w:val="000000"/>
          <w:szCs w:val="24"/>
        </w:rPr>
        <w:t xml:space="preserve">Kearifan lokal adalah identitas atau kepribadian budaya sebuah bangsa yang menyebabkan bangsa tersebut mampu menyerap, bahkan mengolah kebudayaan yang berasal dari luar/bangsa lain menjadi watak dan kemampuan sendiri </w:t>
      </w:r>
      <w:sdt>
        <w:sdtPr>
          <w:rPr>
            <w:rFonts w:ascii="Abadi" w:hAnsi="Abadi" w:cstheme="minorHAnsi"/>
            <w:color w:val="000000"/>
            <w:szCs w:val="24"/>
          </w:rPr>
          <w:tag w:val="MENDELEY_CITATION_v3_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"/>
          <w:id w:val="2082640086"/>
          <w:placeholder>
            <w:docPart w:val="40136D100BD145FF9E1CEDDAA26B8BE4"/>
          </w:placeholder>
        </w:sdtPr>
        <w:sdtEndPr/>
        <w:sdtContent>
          <w:r w:rsidR="00EE4B0D" w:rsidRPr="00EE4B0D">
            <w:rPr>
              <w:rFonts w:ascii="Abadi" w:hAnsi="Abadi" w:cstheme="minorHAnsi"/>
              <w:color w:val="000000"/>
              <w:szCs w:val="24"/>
            </w:rPr>
            <w:t>(Wibowo 2015, 17</w:t>
          </w:r>
        </w:sdtContent>
      </w:sdt>
      <w:r w:rsidRPr="00B7724F">
        <w:rPr>
          <w:rFonts w:ascii="Abadi" w:hAnsi="Abadi" w:cstheme="minorHAnsi"/>
          <w:color w:val="000000"/>
          <w:szCs w:val="24"/>
        </w:rPr>
        <w:t>). Identitas dan kepribadian ini menyesuaikan diri dengan pandangan hidup masyarakat sekitarnya agar tidak menimbulkan pergesaran nilai-nilai. Kearifan lokal adalah salah satu sarana untuk mengelola kebudayaan dan mempertahankan diri dari kebudayaan asing yang tidak baik.</w:t>
      </w:r>
    </w:p>
    <w:p w14:paraId="6F91E8BB" w14:textId="68769D19" w:rsidR="001B3327" w:rsidRPr="00B7724F" w:rsidRDefault="001B3327" w:rsidP="001B3327">
      <w:pPr>
        <w:spacing w:line="276" w:lineRule="auto"/>
        <w:ind w:firstLine="720"/>
        <w:rPr>
          <w:rFonts w:ascii="Abadi" w:hAnsi="Abadi" w:cstheme="minorHAnsi"/>
          <w:szCs w:val="24"/>
        </w:rPr>
      </w:pPr>
      <w:r w:rsidRPr="00B7724F">
        <w:rPr>
          <w:rFonts w:ascii="Abadi" w:hAnsi="Abadi" w:cstheme="minorHAnsi"/>
          <w:szCs w:val="24"/>
        </w:rPr>
        <w:t>Salah satu bentuk dari kearifan lokal adalah nilai-nilai serta pedoman hidup yang berkembang di tiap-tiap daerah. Indonesia sendiri merupakan negara dengan mayoritas muslim terbesar di dunia,</w:t>
      </w:r>
      <w:r w:rsidRPr="00B7724F">
        <w:rPr>
          <w:rFonts w:ascii="Abadi" w:hAnsi="Abadi" w:cstheme="minorHAnsi"/>
        </w:rPr>
        <w:t xml:space="preserve"> </w:t>
      </w:r>
      <w:r w:rsidRPr="00B7724F">
        <w:rPr>
          <w:rFonts w:ascii="Abadi" w:hAnsi="Abadi" w:cstheme="minorHAnsi"/>
          <w:szCs w:val="24"/>
        </w:rPr>
        <w:t xml:space="preserve">Berdasarkan laporan </w:t>
      </w:r>
      <w:r w:rsidRPr="00B7724F">
        <w:rPr>
          <w:rFonts w:ascii="Abadi" w:hAnsi="Abadi" w:cstheme="minorHAnsi"/>
          <w:i/>
          <w:iCs/>
          <w:szCs w:val="24"/>
        </w:rPr>
        <w:t>The Royal Islamic Strategic Studies Centre</w:t>
      </w:r>
      <w:r w:rsidRPr="00B7724F">
        <w:rPr>
          <w:rFonts w:ascii="Abadi" w:hAnsi="Abadi" w:cstheme="minorHAnsi"/>
          <w:szCs w:val="24"/>
        </w:rPr>
        <w:t xml:space="preserve"> (RISSC) atau </w:t>
      </w:r>
      <w:r w:rsidRPr="00B7724F">
        <w:rPr>
          <w:rFonts w:ascii="Abadi" w:hAnsi="Abadi" w:cstheme="minorHAnsi"/>
          <w:i/>
          <w:iCs/>
          <w:szCs w:val="24"/>
        </w:rPr>
        <w:t>MABDA</w:t>
      </w:r>
      <w:r w:rsidRPr="00B7724F">
        <w:rPr>
          <w:rFonts w:ascii="Abadi" w:hAnsi="Abadi" w:cstheme="minorHAnsi"/>
          <w:szCs w:val="24"/>
        </w:rPr>
        <w:t xml:space="preserve"> bertajuk </w:t>
      </w:r>
      <w:r w:rsidRPr="00B7724F">
        <w:rPr>
          <w:rFonts w:ascii="Abadi" w:hAnsi="Abadi" w:cstheme="minorHAnsi"/>
          <w:i/>
          <w:iCs/>
          <w:szCs w:val="24"/>
        </w:rPr>
        <w:t>The Muslim 500</w:t>
      </w:r>
      <w:r w:rsidRPr="00B7724F">
        <w:rPr>
          <w:rFonts w:ascii="Abadi" w:hAnsi="Abadi" w:cstheme="minorHAnsi"/>
          <w:szCs w:val="24"/>
        </w:rPr>
        <w:t xml:space="preserve"> edisi 2022, ada 231,06 juta penduduk Indonesia yang beragama Islam. Jumlah itu setara dengan 86,7% dari total penduduk Indonesia. Proporsi penduduk muslim di Indonesia pun mencapai 11,92% dari total populasinya di dunia (Katadata</w:t>
      </w:r>
      <w:r w:rsidR="002E3A02">
        <w:rPr>
          <w:rFonts w:ascii="Abadi" w:hAnsi="Abadi" w:cstheme="minorHAnsi"/>
          <w:szCs w:val="24"/>
        </w:rPr>
        <w:t>,</w:t>
      </w:r>
      <w:r w:rsidRPr="00B7724F">
        <w:rPr>
          <w:rFonts w:ascii="Abadi" w:hAnsi="Abadi" w:cstheme="minorHAnsi"/>
          <w:szCs w:val="24"/>
        </w:rPr>
        <w:t xml:space="preserve"> 2021).</w:t>
      </w:r>
    </w:p>
    <w:p w14:paraId="4B9A44D8" w14:textId="63D5B05F" w:rsidR="001B3327" w:rsidRPr="00B7724F" w:rsidRDefault="001B3327" w:rsidP="001B3327">
      <w:pPr>
        <w:spacing w:line="276" w:lineRule="auto"/>
        <w:rPr>
          <w:rFonts w:ascii="Abadi" w:hAnsi="Abadi" w:cstheme="minorHAnsi"/>
          <w:bCs/>
          <w:szCs w:val="24"/>
        </w:rPr>
      </w:pPr>
      <w:r w:rsidRPr="00B7724F">
        <w:rPr>
          <w:rFonts w:ascii="Abadi" w:hAnsi="Abadi" w:cstheme="minorHAnsi"/>
          <w:bCs/>
          <w:szCs w:val="24"/>
        </w:rPr>
        <w:t xml:space="preserve">Dengan jumlah penduduk muslim yang begitu besar, tidaklah mengherankan jika nilai-nilai serta pedoman hidup beberapa daerah di  Indonesia terpengaruh oleh agama Islam (religius) seperti halnya: Nangroe Aceh Darussalam, Sumatera Barat (daerah suku Minang) serta beberapa daerah lain di pulau Jawa seperti contohnya Kota Tasikmalaya. Kota Tasikmalaya </w:t>
      </w:r>
      <w:r w:rsidR="00A1237A" w:rsidRPr="00B7724F">
        <w:rPr>
          <w:rFonts w:ascii="Abadi" w:hAnsi="Abadi" w:cstheme="minorHAnsi"/>
          <w:bCs/>
          <w:szCs w:val="24"/>
        </w:rPr>
        <w:t xml:space="preserve">sendiri </w:t>
      </w:r>
      <w:r w:rsidRPr="00B7724F">
        <w:rPr>
          <w:rFonts w:ascii="Abadi" w:hAnsi="Abadi" w:cstheme="minorHAnsi"/>
          <w:bCs/>
          <w:szCs w:val="24"/>
        </w:rPr>
        <w:t xml:space="preserve">terkenal dengan nilai agamis yang menaunginya, khususnya agama Islam. Menurut Badan Pusat Statistik Kota Tasikmalaya tahun 2020, jumlah penganut agama Islam di Kota Tasikmalaya sekitar 98% dari total penduduk, ditambah dengan banyaknya pondok pesantren, ustadz, serta santri yang tersebar di 10 Kecamatan. Selain itu, Kota Tasikmalaya juga memiliki visi dan misi yang juga agamis yakni </w:t>
      </w:r>
      <w:r w:rsidRPr="00B7724F">
        <w:rPr>
          <w:rFonts w:ascii="Abadi" w:hAnsi="Abadi" w:cstheme="minorHAnsi"/>
          <w:bCs/>
          <w:i/>
          <w:iCs/>
          <w:szCs w:val="24"/>
        </w:rPr>
        <w:t>“Kota Tasikmalaya Yang Religius, Maju dan Madani”</w:t>
      </w:r>
      <w:r w:rsidRPr="00B7724F">
        <w:rPr>
          <w:rFonts w:ascii="Abadi" w:hAnsi="Abadi" w:cstheme="minorHAnsi"/>
          <w:bCs/>
          <w:szCs w:val="24"/>
        </w:rPr>
        <w:t xml:space="preserve">, serta misi (khususnya poin pertama) yakni </w:t>
      </w:r>
      <w:r w:rsidRPr="00B7724F">
        <w:rPr>
          <w:rFonts w:ascii="Abadi" w:hAnsi="Abadi" w:cstheme="minorHAnsi"/>
          <w:bCs/>
          <w:i/>
          <w:iCs/>
          <w:szCs w:val="24"/>
        </w:rPr>
        <w:t>Mewujudkan Tata Nilai Kehidupan Masyarakat Yang Religius dan Berkearifan Lokal.</w:t>
      </w:r>
    </w:p>
    <w:p w14:paraId="784FF67F" w14:textId="321BAF28" w:rsidR="001B3327" w:rsidRPr="00B7724F" w:rsidRDefault="001B3327" w:rsidP="001B3327">
      <w:pPr>
        <w:spacing w:line="276" w:lineRule="auto"/>
        <w:ind w:firstLine="720"/>
        <w:rPr>
          <w:rFonts w:ascii="Abadi" w:hAnsi="Abadi" w:cstheme="minorHAnsi"/>
          <w:bCs/>
          <w:szCs w:val="24"/>
        </w:rPr>
      </w:pPr>
      <w:r w:rsidRPr="00B7724F">
        <w:rPr>
          <w:rFonts w:ascii="Abadi" w:hAnsi="Abadi" w:cstheme="minorHAnsi"/>
          <w:bCs/>
          <w:szCs w:val="24"/>
        </w:rPr>
        <w:t>Seiring berkembangnya waktu, terjadi perubahan dalam kondisi sosial masyarakat Kota Tasikmalaya, baik dalam segi budaya, tata nilai, serta perkembangan ekonomi yang terjadi. Perubahan tersebut ada yang bersifat positif seperti halnya penggunaan teknologi yang semakin canggih, ada pula perubahan yang bersifat negatif yang dapat merusak kearifan lokal yang telah lama berkembang seperti halnya peningkatan jumlah kasus penyakit sosial yang diakibatkan oleh dampak buruk modernisasi</w:t>
      </w:r>
      <w:r w:rsidR="00EE4B0D">
        <w:rPr>
          <w:rFonts w:ascii="Abadi" w:hAnsi="Abadi" w:cstheme="minorHAnsi"/>
          <w:bCs/>
          <w:szCs w:val="24"/>
        </w:rPr>
        <w:t xml:space="preserve"> </w:t>
      </w:r>
      <w:sdt>
        <w:sdtPr>
          <w:rPr>
            <w:rFonts w:ascii="Abadi" w:hAnsi="Abadi" w:cstheme="minorHAnsi"/>
            <w:bCs/>
            <w:szCs w:val="24"/>
          </w:rPr>
          <w:tag w:val="MENDELEY_CITATION_v3_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"/>
          <w:id w:val="300511898"/>
          <w:placeholder>
            <w:docPart w:val="DefaultPlaceholder_-1854013440"/>
          </w:placeholder>
        </w:sdtPr>
        <w:sdtEndPr/>
        <w:sdtContent>
          <w:r w:rsidR="00EE4B0D" w:rsidRPr="00EE4B0D">
            <w:rPr>
              <w:rFonts w:ascii="Abadi" w:hAnsi="Abadi"/>
            </w:rPr>
            <w:t>(Satori &amp; Nurohman, 2018)</w:t>
          </w:r>
        </w:sdtContent>
      </w:sdt>
      <w:r w:rsidRPr="00EE4B0D">
        <w:rPr>
          <w:rFonts w:ascii="Abadi" w:hAnsi="Abadi" w:cstheme="minorHAnsi"/>
          <w:bCs/>
          <w:szCs w:val="24"/>
        </w:rPr>
        <w:t>.</w:t>
      </w:r>
      <w:r w:rsidRPr="00B7724F">
        <w:rPr>
          <w:rFonts w:ascii="Abadi" w:hAnsi="Abadi" w:cstheme="minorHAnsi"/>
          <w:bCs/>
          <w:szCs w:val="24"/>
        </w:rPr>
        <w:t xml:space="preserve"> Menariknya, walaupun Kota Tasikmalaya merupakan kota dengan nilai-nilai religius yang termasuk tinggi di Indonesia, namun justru penyakit sosial di kota ini setiap tahun malah cenderung meningkat. Beberapa contohnya antara lain ; kota ini mendapatkan peringkat pengidap Infeksi Menular Seksual tertinggi se-Priangan Timur dan peringkat pengidap AIDS terbanyak ke-13 di Jawa Barat. Data November 2019, jumlah kasus penderita HIV/AIDS positif mencapai 647 orang. Mirisnya, dari 647 kasus HIV/AIDS, kebanyakan kasus ini disebabkan oleh hubungan sesama jenis (Fokusjabar</w:t>
      </w:r>
      <w:r w:rsidR="00A1237A" w:rsidRPr="00B7724F">
        <w:rPr>
          <w:rFonts w:ascii="Abadi" w:hAnsi="Abadi" w:cstheme="minorHAnsi"/>
          <w:bCs/>
          <w:szCs w:val="24"/>
        </w:rPr>
        <w:t xml:space="preserve">, </w:t>
      </w:r>
      <w:r w:rsidRPr="00B7724F">
        <w:rPr>
          <w:rFonts w:ascii="Abadi" w:hAnsi="Abadi" w:cstheme="minorHAnsi"/>
          <w:bCs/>
          <w:szCs w:val="24"/>
        </w:rPr>
        <w:t xml:space="preserve">2019). Angka kasus penyalahgunaan narkotika di sepanjang tahun 2019 juga mengalami </w:t>
      </w:r>
      <w:r w:rsidRPr="00B7724F">
        <w:rPr>
          <w:rFonts w:ascii="Abadi" w:hAnsi="Abadi" w:cstheme="minorHAnsi"/>
          <w:bCs/>
          <w:szCs w:val="24"/>
        </w:rPr>
        <w:lastRenderedPageBreak/>
        <w:t>kenaikan hingga mencapai 66 persen atau sebanyak 29 kasus dari tahun 2018 yang hanya 18 kasus (Jabarnews</w:t>
      </w:r>
      <w:r w:rsidR="00A1237A" w:rsidRPr="00B7724F">
        <w:rPr>
          <w:rFonts w:ascii="Abadi" w:hAnsi="Abadi" w:cstheme="minorHAnsi"/>
          <w:bCs/>
          <w:szCs w:val="24"/>
        </w:rPr>
        <w:t xml:space="preserve">, </w:t>
      </w:r>
      <w:r w:rsidRPr="00B7724F">
        <w:rPr>
          <w:rFonts w:ascii="Abadi" w:hAnsi="Abadi" w:cstheme="minorHAnsi"/>
          <w:bCs/>
          <w:szCs w:val="24"/>
        </w:rPr>
        <w:t>2019). Selain itu, Walikota Tasikmalaya Budi Budiman ditangkap oleh KPK setelah ditetapkan sebagai tersangka kasus suap terkait dana alokasi khusus (DAK) Kota Tasikmalaya tahun anggaran 2018 (Kompas</w:t>
      </w:r>
      <w:r w:rsidR="00A1237A" w:rsidRPr="00B7724F">
        <w:rPr>
          <w:rFonts w:ascii="Abadi" w:hAnsi="Abadi" w:cstheme="minorHAnsi"/>
          <w:bCs/>
          <w:szCs w:val="24"/>
        </w:rPr>
        <w:t>,</w:t>
      </w:r>
      <w:r w:rsidRPr="00B7724F">
        <w:rPr>
          <w:rFonts w:ascii="Abadi" w:hAnsi="Abadi" w:cstheme="minorHAnsi"/>
          <w:bCs/>
          <w:szCs w:val="24"/>
        </w:rPr>
        <w:t xml:space="preserve"> 2020).</w:t>
      </w:r>
    </w:p>
    <w:p w14:paraId="2EB052C9" w14:textId="708449A4" w:rsidR="001B3327" w:rsidRPr="00B7724F" w:rsidRDefault="001B3327" w:rsidP="001B3327">
      <w:pPr>
        <w:shd w:val="clear" w:color="auto" w:fill="FFFFFF"/>
        <w:spacing w:line="276" w:lineRule="auto"/>
        <w:ind w:firstLine="720"/>
        <w:rPr>
          <w:rFonts w:ascii="Abadi" w:hAnsi="Abadi" w:cstheme="minorHAnsi"/>
          <w:color w:val="0000FF"/>
          <w:szCs w:val="24"/>
          <w:u w:val="single"/>
        </w:rPr>
      </w:pPr>
      <w:r w:rsidRPr="00B7724F">
        <w:rPr>
          <w:rFonts w:ascii="Abadi" w:hAnsi="Abadi" w:cstheme="minorHAnsi"/>
          <w:color w:val="000000"/>
          <w:szCs w:val="24"/>
        </w:rPr>
        <w:t xml:space="preserve">Praktik-praktik negatif ini membuat sebagian besar masyarakat Kota Tasikmalaya menginginkan perubahan sosial dan perilaku negatif masyarakat dikembalikan pada kehidupan dan perilaku masyarakat yang religius Islami seperti sebelumnya </w:t>
      </w:r>
      <w:sdt>
        <w:sdtPr>
          <w:rPr>
            <w:rFonts w:ascii="Abadi" w:hAnsi="Abadi" w:cstheme="minorHAnsi"/>
            <w:color w:val="000000"/>
            <w:szCs w:val="24"/>
          </w:rPr>
          <w:tag w:val="MENDELEY_CITATION_v3_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"/>
          <w:id w:val="-1341470728"/>
          <w:placeholder>
            <w:docPart w:val="40136D100BD145FF9E1CEDDAA26B8BE4"/>
          </w:placeholder>
        </w:sdtPr>
        <w:sdtEndPr/>
        <w:sdtContent>
          <w:r w:rsidR="00EE4B0D" w:rsidRPr="00EE4B0D">
            <w:rPr>
              <w:rFonts w:ascii="Abadi" w:hAnsi="Abadi" w:cstheme="minorHAnsi"/>
              <w:color w:val="000000"/>
              <w:szCs w:val="24"/>
            </w:rPr>
            <w:t>(Nurohman 2018, 39)</w:t>
          </w:r>
        </w:sdtContent>
      </w:sdt>
      <w:r w:rsidRPr="00B7724F">
        <w:rPr>
          <w:rFonts w:ascii="Abadi" w:hAnsi="Abadi" w:cstheme="minorHAnsi"/>
          <w:color w:val="000000"/>
          <w:szCs w:val="24"/>
        </w:rPr>
        <w:t xml:space="preserve">. Oleh karena itu, tentu ada peran yang sangat besar dari pemerintah sebagai penampung kepentingan dan pembuat kebijakan untuk menyelesaikan masalah ini agar masalah-masalah dekadensi moral di Kota Tasikmalaya bisa diatasi. Hal itu dimulai dengan disahkannya perda Kota Tasikmalaya nomor 12 Tahun 2009 tentang Pembangunan Tata Nilai Kehidupan Kemasyarakatan yang berlandaskan pada Ajaran Agama Islam dan Norma-Norma Sosial Masyarakat Kota Tasikmalaya. Selain adanya hawa diskriminatif karena cenderung memihak terhadap satu agama saja, perda ini juga dianggap oleh Pemerintah Pusat merupakan kewenangannya karena mengurusi urusan agama. Oleh karena itu, akhirnya Menteri Dalam Negeri pada saat itu membatalkannya. Karena menimbulkan kontroversi, akhirnya peraturan daerah tersebut di revisi oleh </w:t>
      </w:r>
      <w:r w:rsidRPr="00B7724F">
        <w:rPr>
          <w:rFonts w:ascii="Abadi" w:hAnsi="Abadi" w:cstheme="minorHAnsi"/>
          <w:szCs w:val="24"/>
        </w:rPr>
        <w:t>perda Kota Tasikmalaya Nomor 7 tahun 2014 tentang Tata Nilai Kehidupan Yang Religius di Kota Tasikmalaya.</w:t>
      </w:r>
      <w:r w:rsidRPr="00B7724F">
        <w:rPr>
          <w:rFonts w:ascii="Abadi" w:hAnsi="Abadi" w:cstheme="minorHAnsi"/>
          <w:color w:val="000000"/>
          <w:szCs w:val="24"/>
        </w:rPr>
        <w:t xml:space="preserve"> Perda ini </w:t>
      </w:r>
      <w:r w:rsidRPr="00B7724F">
        <w:rPr>
          <w:rFonts w:ascii="Abadi" w:hAnsi="Abadi" w:cstheme="minorHAnsi"/>
          <w:szCs w:val="24"/>
        </w:rPr>
        <w:t>dimaksudkan untuk mewujudkan peningkatan tatanan kehidupan masyarakat Kota Tasikmalaya yang berharkat, bermartabat dan berakhlak mulia yang berdasarkan kepada norma-norma yang tumbuh dan berkembang di masyarakat Kota Tasikmalaya serta mengatasi persoalan dekadensi moral di Kota Tasikmalaya. Secara general, peraturan daerah ini mencakup tujuh poin utama yakni : pencegahan terhadap perbuatan tercela; pemeliharaan keyakinan beragama; pengamalan ibadah; kegiatan perekonomian; pembangunan akhlak; pengembangan pendidikan; serta etika berpakaian.</w:t>
      </w:r>
    </w:p>
    <w:p w14:paraId="3D64AB2F" w14:textId="41A5909B" w:rsidR="001B3327" w:rsidRPr="00B7724F" w:rsidRDefault="001B3327" w:rsidP="001B3327">
      <w:pPr>
        <w:spacing w:line="276" w:lineRule="auto"/>
        <w:ind w:firstLine="720"/>
        <w:rPr>
          <w:rFonts w:ascii="Abadi" w:hAnsi="Abadi" w:cstheme="minorHAnsi"/>
          <w:color w:val="000000"/>
          <w:szCs w:val="24"/>
        </w:rPr>
      </w:pPr>
      <w:r w:rsidRPr="00B7724F">
        <w:rPr>
          <w:rFonts w:ascii="Abadi" w:hAnsi="Abadi" w:cstheme="minorHAnsi"/>
          <w:szCs w:val="24"/>
        </w:rPr>
        <w:t xml:space="preserve">Dalam melaksanakan perda Kota Tasikmalaya nomor 7 tahun 2014 tentang Tata Nilai Kehidupan Yang Religius di Kota Tasikmalaya, Walikota Tasikmalaya telah mengeluarkan </w:t>
      </w:r>
      <w:r w:rsidRPr="00B7724F">
        <w:rPr>
          <w:rFonts w:ascii="Abadi" w:hAnsi="Abadi" w:cstheme="minorHAnsi"/>
          <w:color w:val="000000"/>
          <w:szCs w:val="24"/>
        </w:rPr>
        <w:t>Peraturan Walikota Tasikmalaya nomor 18 Tahun 2015 tentang Peraturan Pelaksanaan Peraturan Daerah Kota Tasikmalaya nomor 7 Tahun 2014 tentang Tata Nilai Kehidupan Masyarakat Yang Religius Di Kota Tasikmalaya yang berisi aturan pelaksana dalam menjalankan perda tersebut. Peraturan Walikota ini pula berisi tentang pembentukan tim koordinasi penerapan tata nilai kehidupan masyarakat yang religius di Kota Tasikmalaya yang berfungsi pula untuk mengefektifkan perda serta memberikan tatacara pengenaan sanksi administratif terhadap oknum-oknum yang melanggar peraturan daerah tersebut.</w:t>
      </w:r>
    </w:p>
    <w:p w14:paraId="07B62004" w14:textId="2330436B" w:rsidR="001B3327" w:rsidRPr="00B7724F" w:rsidRDefault="001B3327" w:rsidP="001B3327">
      <w:pPr>
        <w:shd w:val="clear" w:color="auto" w:fill="FFFFFF"/>
        <w:spacing w:line="276" w:lineRule="auto"/>
        <w:rPr>
          <w:rFonts w:ascii="Abadi" w:hAnsi="Abadi" w:cstheme="minorHAnsi"/>
          <w:iCs/>
          <w:color w:val="000000" w:themeColor="text1"/>
          <w:szCs w:val="24"/>
        </w:rPr>
      </w:pPr>
      <w:r w:rsidRPr="00B7724F">
        <w:rPr>
          <w:rFonts w:ascii="Abadi" w:hAnsi="Abadi" w:cstheme="minorHAnsi"/>
          <w:color w:val="000000" w:themeColor="text1"/>
          <w:szCs w:val="24"/>
        </w:rPr>
        <w:t xml:space="preserve">Berbagai permasalahan dalam </w:t>
      </w:r>
      <w:r w:rsidRPr="00B7724F">
        <w:rPr>
          <w:rStyle w:val="Strong"/>
          <w:rFonts w:ascii="Abadi" w:hAnsi="Abadi" w:cstheme="minorHAnsi"/>
          <w:b w:val="0"/>
          <w:bCs w:val="0"/>
          <w:color w:val="000000" w:themeColor="text1"/>
          <w:szCs w:val="24"/>
          <w:bdr w:val="none" w:sz="0" w:space="0" w:color="auto" w:frame="1"/>
        </w:rPr>
        <w:t>dinamika pemerintahan di</w:t>
      </w:r>
      <w:r w:rsidRPr="00B7724F">
        <w:rPr>
          <w:rStyle w:val="Strong"/>
          <w:rFonts w:ascii="Abadi" w:hAnsi="Abadi" w:cstheme="minorHAnsi"/>
          <w:color w:val="000000" w:themeColor="text1"/>
          <w:szCs w:val="24"/>
          <w:bdr w:val="none" w:sz="0" w:space="0" w:color="auto" w:frame="1"/>
        </w:rPr>
        <w:t xml:space="preserve"> </w:t>
      </w:r>
      <w:r w:rsidRPr="00B7724F">
        <w:rPr>
          <w:rFonts w:ascii="Abadi" w:hAnsi="Abadi" w:cstheme="minorHAnsi"/>
          <w:bCs/>
          <w:color w:val="000000" w:themeColor="text1"/>
          <w:szCs w:val="24"/>
          <w:bdr w:val="none" w:sz="0" w:space="0" w:color="auto" w:frame="1"/>
        </w:rPr>
        <w:t xml:space="preserve">Kota Tasikmalaya dalam penyelenggaraan kearifan lokal nilai-nilai religius </w:t>
      </w:r>
      <w:r w:rsidRPr="00B7724F">
        <w:rPr>
          <w:rFonts w:ascii="Abadi" w:hAnsi="Abadi" w:cstheme="minorHAnsi"/>
          <w:color w:val="000000" w:themeColor="text1"/>
          <w:szCs w:val="24"/>
        </w:rPr>
        <w:t xml:space="preserve">ini dapat dilihat </w:t>
      </w:r>
      <w:r w:rsidRPr="00B7724F">
        <w:rPr>
          <w:rStyle w:val="Strong"/>
          <w:rFonts w:ascii="Abadi" w:hAnsi="Abadi" w:cstheme="minorHAnsi"/>
          <w:b w:val="0"/>
          <w:bCs w:val="0"/>
          <w:szCs w:val="24"/>
          <w:bdr w:val="none" w:sz="0" w:space="0" w:color="auto" w:frame="1"/>
        </w:rPr>
        <w:t>dari perspektif</w:t>
      </w:r>
      <w:r w:rsidRPr="00B7724F">
        <w:rPr>
          <w:rStyle w:val="Strong"/>
          <w:rFonts w:ascii="Abadi" w:hAnsi="Abadi" w:cstheme="minorHAnsi"/>
          <w:szCs w:val="24"/>
          <w:bdr w:val="none" w:sz="0" w:space="0" w:color="auto" w:frame="1"/>
        </w:rPr>
        <w:t xml:space="preserve"> </w:t>
      </w:r>
      <w:r w:rsidRPr="00B7724F">
        <w:rPr>
          <w:rFonts w:ascii="Abadi" w:hAnsi="Abadi" w:cstheme="minorHAnsi"/>
          <w:i/>
          <w:szCs w:val="24"/>
        </w:rPr>
        <w:t>Dynamic Governance</w:t>
      </w:r>
      <w:r w:rsidRPr="00B7724F">
        <w:rPr>
          <w:rFonts w:ascii="Abadi" w:hAnsi="Abadi" w:cstheme="minorHAnsi"/>
          <w:szCs w:val="24"/>
        </w:rPr>
        <w:t xml:space="preserve"> </w:t>
      </w:r>
      <w:sdt>
        <w:sdtPr>
          <w:rPr>
            <w:rFonts w:ascii="Abadi" w:hAnsi="Abadi" w:cstheme="minorHAnsi"/>
            <w:color w:val="000000"/>
            <w:szCs w:val="24"/>
          </w:rPr>
          <w:tag w:val="MENDELEY_CITATION_v3_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"/>
          <w:id w:val="644009753"/>
          <w:placeholder>
            <w:docPart w:val="5BB020312FAC47DD81B6C9AFDE02E8BC"/>
          </w:placeholder>
        </w:sdtPr>
        <w:sdtEndPr/>
        <w:sdtContent>
          <w:r w:rsidR="00EE4B0D" w:rsidRPr="00EE4B0D">
            <w:rPr>
              <w:rFonts w:ascii="Abadi" w:hAnsi="Abadi" w:cstheme="minorHAnsi"/>
              <w:color w:val="000000"/>
              <w:szCs w:val="24"/>
            </w:rPr>
            <w:t>(Neo and Chen 2007, 52)</w:t>
          </w:r>
        </w:sdtContent>
      </w:sdt>
      <w:r w:rsidRPr="00B7724F">
        <w:rPr>
          <w:rFonts w:ascii="Abadi" w:hAnsi="Abadi" w:cstheme="minorHAnsi"/>
          <w:color w:val="000000" w:themeColor="text1"/>
          <w:szCs w:val="24"/>
        </w:rPr>
        <w:t xml:space="preserve"> yakni: </w:t>
      </w:r>
      <w:r w:rsidRPr="00B7724F">
        <w:rPr>
          <w:rFonts w:ascii="Abadi" w:hAnsi="Abadi" w:cstheme="minorHAnsi"/>
          <w:i/>
          <w:iCs/>
          <w:szCs w:val="24"/>
        </w:rPr>
        <w:t>“</w:t>
      </w:r>
      <w:r w:rsidRPr="00B7724F">
        <w:rPr>
          <w:rFonts w:ascii="Abadi" w:hAnsi="Abadi" w:cstheme="minorHAnsi"/>
          <w:i/>
          <w:iCs/>
          <w:color w:val="000000" w:themeColor="text1"/>
          <w:szCs w:val="24"/>
        </w:rPr>
        <w:t>Bagaimana bekerjanya berbagai kebijakan, institusi dan struktur yang telah dipilih sehingga dapat beradaptasi dengan ketidak-menentuan dan perubahan lingkungan yang cepat sehingga kebijakan, institusi dan struktur tersebut tetap relevan dan efektif dalam pencapaian keinginan jangka panjang masyarakat”</w:t>
      </w:r>
      <w:r w:rsidRPr="00B7724F">
        <w:rPr>
          <w:rFonts w:ascii="Abadi" w:hAnsi="Abadi" w:cstheme="minorHAnsi"/>
          <w:color w:val="000000" w:themeColor="text1"/>
          <w:szCs w:val="24"/>
        </w:rPr>
        <w:t xml:space="preserve">. Adapun tiga elemen yang merupakan esensi dasar </w:t>
      </w:r>
      <w:r w:rsidRPr="00B7724F">
        <w:rPr>
          <w:rFonts w:ascii="Abadi" w:hAnsi="Abadi" w:cstheme="minorHAnsi"/>
          <w:i/>
          <w:color w:val="000000" w:themeColor="text1"/>
          <w:szCs w:val="24"/>
        </w:rPr>
        <w:t xml:space="preserve">Dynamic </w:t>
      </w:r>
      <w:r w:rsidRPr="00B7724F">
        <w:rPr>
          <w:rFonts w:ascii="Abadi" w:hAnsi="Abadi" w:cstheme="minorHAnsi"/>
          <w:i/>
          <w:color w:val="000000" w:themeColor="text1"/>
          <w:szCs w:val="24"/>
        </w:rPr>
        <w:lastRenderedPageBreak/>
        <w:t xml:space="preserve">Governance </w:t>
      </w:r>
      <w:r w:rsidRPr="00B7724F">
        <w:rPr>
          <w:rFonts w:ascii="Abadi" w:hAnsi="Abadi" w:cstheme="minorHAnsi"/>
          <w:iCs/>
          <w:color w:val="000000" w:themeColor="text1"/>
          <w:szCs w:val="24"/>
        </w:rPr>
        <w:t xml:space="preserve">tersebut adalah </w:t>
      </w:r>
      <w:r w:rsidRPr="00B7724F">
        <w:rPr>
          <w:rFonts w:ascii="Abadi" w:hAnsi="Abadi" w:cstheme="minorHAnsi"/>
          <w:i/>
          <w:color w:val="000000" w:themeColor="text1"/>
          <w:szCs w:val="24"/>
        </w:rPr>
        <w:t xml:space="preserve">Culture </w:t>
      </w:r>
      <w:r w:rsidRPr="00B7724F">
        <w:rPr>
          <w:rFonts w:ascii="Abadi" w:hAnsi="Abadi" w:cstheme="minorHAnsi"/>
          <w:iCs/>
          <w:color w:val="000000" w:themeColor="text1"/>
          <w:szCs w:val="24"/>
        </w:rPr>
        <w:t xml:space="preserve">(budaya), </w:t>
      </w:r>
      <w:r w:rsidRPr="00B7724F">
        <w:rPr>
          <w:rFonts w:ascii="Abadi" w:hAnsi="Abadi" w:cstheme="minorHAnsi"/>
          <w:i/>
          <w:color w:val="000000" w:themeColor="text1"/>
          <w:szCs w:val="24"/>
        </w:rPr>
        <w:t>Capabilities</w:t>
      </w:r>
      <w:r w:rsidRPr="00B7724F">
        <w:rPr>
          <w:rFonts w:ascii="Abadi" w:hAnsi="Abadi" w:cstheme="minorHAnsi"/>
          <w:iCs/>
          <w:color w:val="000000" w:themeColor="text1"/>
          <w:szCs w:val="24"/>
        </w:rPr>
        <w:t xml:space="preserve"> (kapabilitas pemerintah)dan </w:t>
      </w:r>
      <w:r w:rsidRPr="00B7724F">
        <w:rPr>
          <w:rFonts w:ascii="Abadi" w:hAnsi="Abadi" w:cstheme="minorHAnsi"/>
          <w:i/>
          <w:color w:val="000000" w:themeColor="text1"/>
          <w:szCs w:val="24"/>
        </w:rPr>
        <w:t xml:space="preserve">Change </w:t>
      </w:r>
      <w:r w:rsidRPr="00B7724F">
        <w:rPr>
          <w:rFonts w:ascii="Abadi" w:hAnsi="Abadi" w:cstheme="minorHAnsi"/>
          <w:iCs/>
          <w:color w:val="000000" w:themeColor="text1"/>
          <w:szCs w:val="24"/>
        </w:rPr>
        <w:t xml:space="preserve">(perubahan). </w:t>
      </w:r>
    </w:p>
    <w:p w14:paraId="70F6EFEC" w14:textId="3199CFDF" w:rsidR="001B3327" w:rsidRPr="00B7724F" w:rsidRDefault="001B3327" w:rsidP="001B3327">
      <w:pPr>
        <w:spacing w:line="276" w:lineRule="auto"/>
        <w:ind w:firstLine="720"/>
        <w:rPr>
          <w:rFonts w:ascii="Abadi" w:hAnsi="Abadi" w:cstheme="minorHAnsi"/>
          <w:color w:val="000000" w:themeColor="text1"/>
          <w:szCs w:val="24"/>
        </w:rPr>
      </w:pPr>
      <w:r w:rsidRPr="00B7724F">
        <w:rPr>
          <w:rFonts w:ascii="Abadi" w:hAnsi="Abadi" w:cstheme="minorHAnsi"/>
          <w:color w:val="000000" w:themeColor="text1"/>
          <w:szCs w:val="24"/>
        </w:rPr>
        <w:t xml:space="preserve">Penelitian terkait dinamika pemerintahan telah beberapa kali dilakukan sebelumnya. Beberapa kajian terhadap penelitian-penelitian terdahulu antara lain: </w:t>
      </w:r>
      <w:r w:rsidRPr="00B7724F">
        <w:rPr>
          <w:rFonts w:ascii="Abadi" w:hAnsi="Abadi" w:cstheme="minorHAnsi"/>
          <w:i/>
          <w:color w:val="000000" w:themeColor="text1"/>
          <w:szCs w:val="24"/>
        </w:rPr>
        <w:t>Pertama,</w:t>
      </w:r>
      <w:r w:rsidRPr="00B7724F">
        <w:rPr>
          <w:rFonts w:ascii="Abadi" w:hAnsi="Abadi" w:cstheme="minorHAnsi"/>
          <w:color w:val="000000" w:themeColor="text1"/>
          <w:szCs w:val="24"/>
        </w:rPr>
        <w:t xml:space="preserve"> penelitian</w:t>
      </w:r>
      <w:r w:rsidRPr="00B7724F">
        <w:rPr>
          <w:rFonts w:ascii="Abadi" w:hAnsi="Abadi" w:cstheme="minorHAnsi"/>
          <w:color w:val="000000" w:themeColor="text1"/>
          <w:szCs w:val="24"/>
          <w:shd w:val="clear" w:color="auto" w:fill="FFFFFF"/>
        </w:rPr>
        <w:t xml:space="preserve"> </w:t>
      </w:r>
      <w:sdt>
        <w:sdtPr>
          <w:rPr>
            <w:rFonts w:ascii="Abadi" w:hAnsi="Abadi" w:cstheme="minorHAnsi"/>
            <w:color w:val="000000"/>
            <w:szCs w:val="24"/>
            <w:shd w:val="clear" w:color="auto" w:fill="FFFFFF"/>
          </w:rPr>
          <w:tag w:val="MENDELEY_CITATION_v3_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"/>
          <w:id w:val="-109356802"/>
          <w:placeholder>
            <w:docPart w:val="CD702ADDD4604567A31F464C5C6719B5"/>
          </w:placeholder>
        </w:sdtPr>
        <w:sdtEndPr/>
        <w:sdtContent>
          <w:r w:rsidR="00EE4B0D" w:rsidRPr="00EE4B0D">
            <w:rPr>
              <w:rFonts w:ascii="Abadi" w:hAnsi="Abadi" w:cstheme="minorHAnsi"/>
              <w:color w:val="000000"/>
              <w:szCs w:val="24"/>
              <w:shd w:val="clear" w:color="auto" w:fill="FFFFFF"/>
            </w:rPr>
            <w:t xml:space="preserve">(Suwaryo 2010, 21-31) </w:t>
          </w:r>
        </w:sdtContent>
      </w:sdt>
      <w:r w:rsidRPr="00B7724F">
        <w:rPr>
          <w:rFonts w:ascii="Abadi" w:hAnsi="Abadi" w:cstheme="minorHAnsi"/>
          <w:color w:val="000000" w:themeColor="text1"/>
          <w:szCs w:val="24"/>
        </w:rPr>
        <w:t xml:space="preserve">yang dimuat dalam </w:t>
      </w:r>
      <w:r w:rsidRPr="00B7724F">
        <w:rPr>
          <w:rFonts w:ascii="Abadi" w:hAnsi="Abadi" w:cstheme="minorHAnsi"/>
          <w:bCs/>
          <w:szCs w:val="24"/>
        </w:rPr>
        <w:t xml:space="preserve">Jurnal </w:t>
      </w:r>
      <w:r w:rsidRPr="00B7724F">
        <w:rPr>
          <w:rFonts w:ascii="Abadi" w:hAnsi="Abadi" w:cstheme="minorHAnsi"/>
          <w:i/>
          <w:iCs/>
          <w:szCs w:val="24"/>
        </w:rPr>
        <w:t xml:space="preserve">Governance, </w:t>
      </w:r>
      <w:r w:rsidRPr="00B7724F">
        <w:rPr>
          <w:rFonts w:ascii="Abadi" w:hAnsi="Abadi" w:cstheme="minorHAnsi"/>
          <w:szCs w:val="24"/>
        </w:rPr>
        <w:t xml:space="preserve">Vol 1 nomor 1, </w:t>
      </w:r>
      <w:r w:rsidRPr="00B7724F">
        <w:rPr>
          <w:rFonts w:ascii="Abadi" w:hAnsi="Abadi" w:cstheme="minorHAnsi"/>
          <w:color w:val="000000" w:themeColor="text1"/>
          <w:szCs w:val="24"/>
        </w:rPr>
        <w:t xml:space="preserve">dengan judul </w:t>
      </w:r>
      <w:r w:rsidRPr="00B7724F">
        <w:rPr>
          <w:rFonts w:ascii="Abadi" w:hAnsi="Abadi" w:cstheme="minorHAnsi"/>
          <w:i/>
          <w:iCs/>
          <w:color w:val="000000" w:themeColor="text1"/>
          <w:szCs w:val="24"/>
        </w:rPr>
        <w:t>Perubahan Sosial dan Dinamika Pemerintahan</w:t>
      </w:r>
      <w:r w:rsidRPr="00B7724F">
        <w:rPr>
          <w:rFonts w:ascii="Abadi" w:hAnsi="Abadi" w:cstheme="minorHAnsi"/>
          <w:color w:val="000000" w:themeColor="text1"/>
          <w:szCs w:val="24"/>
        </w:rPr>
        <w:t xml:space="preserve">. Penelitian ini </w:t>
      </w:r>
      <w:r w:rsidRPr="00B7724F">
        <w:rPr>
          <w:rFonts w:ascii="Abadi" w:hAnsi="Abadi" w:cstheme="minorHAnsi"/>
          <w:color w:val="000000" w:themeColor="text1"/>
          <w:szCs w:val="24"/>
          <w:shd w:val="clear" w:color="auto" w:fill="FFFFFF"/>
        </w:rPr>
        <w:t xml:space="preserve">mengungkapkan bahwa </w:t>
      </w:r>
      <w:r w:rsidRPr="00B7724F">
        <w:rPr>
          <w:rFonts w:ascii="Abadi" w:hAnsi="Abadi" w:cstheme="minorHAnsi"/>
          <w:iCs/>
          <w:szCs w:val="24"/>
        </w:rPr>
        <w:t xml:space="preserve">perubahan sosial tidak bisa dihindari dan pasti akan terjadi, oleh karenanya perlu diimbangi oleh dinamika pemerintahan sebagai respon terhadap perubahan lingkungan. Wujud dari dinamika pemerintahan adalah adanya perubahan dalam institusi, reorganisasi pemerintahan, perubahan sikap dan perilaku birokrasi serta perubahan pola pikir untuk meningkatkan pelayanan publik dengan menonjolkan paradigma yang sedang berkembang sekarang, yaitu </w:t>
      </w:r>
      <w:r w:rsidRPr="00B7724F">
        <w:rPr>
          <w:rFonts w:ascii="Abadi" w:hAnsi="Abadi" w:cstheme="minorHAnsi"/>
          <w:i/>
          <w:szCs w:val="24"/>
        </w:rPr>
        <w:t>reinventing government</w:t>
      </w:r>
      <w:r w:rsidRPr="00B7724F">
        <w:rPr>
          <w:rFonts w:ascii="Abadi" w:hAnsi="Abadi" w:cstheme="minorHAnsi"/>
          <w:iCs/>
          <w:szCs w:val="24"/>
        </w:rPr>
        <w:t xml:space="preserve"> dan </w:t>
      </w:r>
      <w:r w:rsidRPr="00B7724F">
        <w:rPr>
          <w:rFonts w:ascii="Abadi" w:hAnsi="Abadi" w:cstheme="minorHAnsi"/>
          <w:i/>
          <w:szCs w:val="24"/>
        </w:rPr>
        <w:t>good governance</w:t>
      </w:r>
      <w:r w:rsidRPr="00B7724F">
        <w:rPr>
          <w:rFonts w:ascii="Abadi" w:hAnsi="Abadi" w:cstheme="minorHAnsi"/>
          <w:iCs/>
          <w:szCs w:val="24"/>
        </w:rPr>
        <w:t>.</w:t>
      </w:r>
      <w:r w:rsidRPr="00B7724F">
        <w:rPr>
          <w:rFonts w:ascii="Abadi" w:hAnsi="Abadi" w:cstheme="minorHAnsi"/>
          <w:color w:val="000000" w:themeColor="text1"/>
          <w:szCs w:val="24"/>
        </w:rPr>
        <w:t xml:space="preserve"> </w:t>
      </w:r>
    </w:p>
    <w:p w14:paraId="4C5F32F6" w14:textId="7E1DDD7F" w:rsidR="001B3327" w:rsidRPr="00B7724F" w:rsidRDefault="001B3327" w:rsidP="001B3327">
      <w:pPr>
        <w:spacing w:line="276" w:lineRule="auto"/>
        <w:ind w:firstLine="720"/>
        <w:rPr>
          <w:rFonts w:ascii="Abadi" w:hAnsi="Abadi" w:cstheme="minorHAnsi"/>
          <w:color w:val="000000" w:themeColor="text1"/>
          <w:szCs w:val="24"/>
        </w:rPr>
      </w:pPr>
      <w:r w:rsidRPr="00B7724F">
        <w:rPr>
          <w:rFonts w:ascii="Abadi" w:hAnsi="Abadi" w:cstheme="minorHAnsi"/>
          <w:i/>
          <w:color w:val="000000" w:themeColor="text1"/>
          <w:szCs w:val="24"/>
        </w:rPr>
        <w:t>Kedua,</w:t>
      </w:r>
      <w:r w:rsidRPr="00B7724F">
        <w:rPr>
          <w:rFonts w:ascii="Abadi" w:hAnsi="Abadi" w:cstheme="minorHAnsi"/>
          <w:color w:val="000000" w:themeColor="text1"/>
          <w:szCs w:val="24"/>
        </w:rPr>
        <w:t xml:space="preserve"> penelitian selanjutnya tentang dinamika pemerintahan ditulis oleh </w:t>
      </w:r>
      <w:sdt>
        <w:sdtPr>
          <w:rPr>
            <w:rFonts w:ascii="Abadi" w:hAnsi="Abadi" w:cstheme="minorHAnsi"/>
            <w:color w:val="000000"/>
            <w:szCs w:val="24"/>
          </w:rPr>
          <w:tag w:val="MENDELEY_CITATION_v3_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"/>
          <w:id w:val="-96031654"/>
          <w:placeholder>
            <w:docPart w:val="CD702ADDD4604567A31F464C5C6719B5"/>
          </w:placeholder>
        </w:sdtPr>
        <w:sdtEndPr/>
        <w:sdtContent>
          <w:r w:rsidR="00EE4B0D" w:rsidRPr="00EE4B0D">
            <w:rPr>
              <w:rFonts w:ascii="Abadi" w:hAnsi="Abadi" w:cstheme="minorHAnsi"/>
              <w:color w:val="000000"/>
              <w:szCs w:val="24"/>
            </w:rPr>
            <w:t>(Prianto, 2017)</w:t>
          </w:r>
        </w:sdtContent>
      </w:sdt>
      <w:r w:rsidRPr="00B7724F">
        <w:rPr>
          <w:rFonts w:ascii="Abadi" w:hAnsi="Abadi" w:cstheme="minorHAnsi"/>
          <w:color w:val="000000" w:themeColor="text1"/>
          <w:szCs w:val="24"/>
        </w:rPr>
        <w:t xml:space="preserve">dengan judul </w:t>
      </w:r>
      <w:r w:rsidRPr="00B7724F">
        <w:rPr>
          <w:rFonts w:ascii="Abadi" w:hAnsi="Abadi" w:cstheme="minorHAnsi"/>
          <w:i/>
          <w:iCs/>
          <w:szCs w:val="24"/>
        </w:rPr>
        <w:t xml:space="preserve">Dinamika Tata Pemerintahan Daerah Dalam Formulasi Kebijakan Tata Ruang. </w:t>
      </w:r>
      <w:r w:rsidRPr="00B7724F">
        <w:rPr>
          <w:rFonts w:ascii="Abadi" w:hAnsi="Abadi" w:cstheme="minorHAnsi"/>
          <w:szCs w:val="24"/>
        </w:rPr>
        <w:t>Penelitian ini menggambarkan mengenai</w:t>
      </w:r>
      <w:r w:rsidRPr="00B7724F">
        <w:rPr>
          <w:rFonts w:ascii="Abadi" w:hAnsi="Abadi" w:cstheme="minorHAnsi"/>
          <w:i/>
          <w:iCs/>
          <w:szCs w:val="24"/>
        </w:rPr>
        <w:t xml:space="preserve"> </w:t>
      </w:r>
      <w:r w:rsidRPr="00B7724F">
        <w:rPr>
          <w:rFonts w:ascii="Abadi" w:hAnsi="Abadi" w:cstheme="minorHAnsi"/>
          <w:szCs w:val="24"/>
        </w:rPr>
        <w:t xml:space="preserve">Paradigma penyelenggaraan pemerintahan yang telah bergeser, dari </w:t>
      </w:r>
      <w:r w:rsidRPr="00B7724F">
        <w:rPr>
          <w:rFonts w:ascii="Abadi" w:hAnsi="Abadi" w:cstheme="minorHAnsi"/>
          <w:i/>
          <w:iCs/>
          <w:szCs w:val="24"/>
        </w:rPr>
        <w:t xml:space="preserve">government </w:t>
      </w:r>
      <w:r w:rsidRPr="00B7724F">
        <w:rPr>
          <w:rFonts w:ascii="Abadi" w:hAnsi="Abadi" w:cstheme="minorHAnsi"/>
          <w:szCs w:val="24"/>
        </w:rPr>
        <w:t xml:space="preserve">ke </w:t>
      </w:r>
      <w:r w:rsidRPr="00B7724F">
        <w:rPr>
          <w:rFonts w:ascii="Abadi" w:hAnsi="Abadi" w:cstheme="minorHAnsi"/>
          <w:i/>
          <w:iCs/>
          <w:szCs w:val="24"/>
        </w:rPr>
        <w:t>governance</w:t>
      </w:r>
      <w:r w:rsidRPr="00B7724F">
        <w:rPr>
          <w:rFonts w:ascii="Abadi" w:hAnsi="Abadi" w:cstheme="minorHAnsi"/>
          <w:szCs w:val="24"/>
        </w:rPr>
        <w:t xml:space="preserve">, dimana paradigma </w:t>
      </w:r>
      <w:r w:rsidRPr="00B7724F">
        <w:rPr>
          <w:rFonts w:ascii="Abadi" w:hAnsi="Abadi" w:cstheme="minorHAnsi"/>
          <w:i/>
          <w:iCs/>
          <w:szCs w:val="24"/>
        </w:rPr>
        <w:t xml:space="preserve">governance </w:t>
      </w:r>
      <w:r w:rsidRPr="00B7724F">
        <w:rPr>
          <w:rFonts w:ascii="Abadi" w:hAnsi="Abadi" w:cstheme="minorHAnsi"/>
          <w:szCs w:val="24"/>
        </w:rPr>
        <w:t xml:space="preserve">ini kemudian mengakhiri dominasi negara serta meniscayakan hadirnya aktor-aktor baru dalam penyelengaraan pemerintahan. </w:t>
      </w:r>
    </w:p>
    <w:p w14:paraId="07A95F35" w14:textId="285922B4" w:rsidR="001B3327" w:rsidRPr="00B7724F" w:rsidRDefault="001B3327" w:rsidP="001B3327">
      <w:pPr>
        <w:pStyle w:val="Default"/>
        <w:spacing w:line="276" w:lineRule="auto"/>
        <w:ind w:firstLine="720"/>
        <w:jc w:val="both"/>
        <w:rPr>
          <w:rFonts w:ascii="Abadi" w:hAnsi="Abadi" w:cstheme="minorHAnsi"/>
          <w:noProof/>
          <w:color w:val="000000" w:themeColor="text1"/>
        </w:rPr>
      </w:pPr>
      <w:r w:rsidRPr="00B7724F">
        <w:rPr>
          <w:rFonts w:ascii="Abadi" w:hAnsi="Abadi" w:cstheme="minorHAnsi"/>
          <w:i/>
          <w:noProof/>
          <w:color w:val="000000" w:themeColor="text1"/>
        </w:rPr>
        <w:t>Ketiga,</w:t>
      </w:r>
      <w:r w:rsidRPr="00B7724F">
        <w:rPr>
          <w:rFonts w:ascii="Abadi" w:hAnsi="Abadi" w:cstheme="minorHAnsi"/>
          <w:noProof/>
          <w:color w:val="000000" w:themeColor="text1"/>
        </w:rPr>
        <w:t xml:space="preserve"> penelitian </w:t>
      </w:r>
      <w:sdt>
        <w:sdtPr>
          <w:rPr>
            <w:rFonts w:ascii="Abadi" w:hAnsi="Abadi" w:cstheme="minorHAnsi"/>
            <w:noProof/>
          </w:rPr>
          <w:tag w:val="MENDELEY_CITATION_v3_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"/>
          <w:id w:val="1594979747"/>
          <w:placeholder>
            <w:docPart w:val="CD702ADDD4604567A31F464C5C6719B5"/>
          </w:placeholder>
        </w:sdtPr>
        <w:sdtEndPr/>
        <w:sdtContent>
          <w:r w:rsidR="00EE4B0D" w:rsidRPr="00EE4B0D">
            <w:rPr>
              <w:rFonts w:ascii="Abadi" w:hAnsi="Abadi" w:cstheme="minorHAnsi"/>
              <w:noProof/>
            </w:rPr>
            <w:t>(Junus and Potabuga 2018, 1-9)</w:t>
          </w:r>
        </w:sdtContent>
      </w:sdt>
      <w:r w:rsidRPr="00B7724F">
        <w:rPr>
          <w:rFonts w:ascii="Abadi" w:hAnsi="Abadi" w:cstheme="minorHAnsi"/>
          <w:noProof/>
          <w:color w:val="000000" w:themeColor="text1"/>
        </w:rPr>
        <w:t xml:space="preserve"> yang dimuat dalam</w:t>
      </w:r>
      <w:r w:rsidRPr="00B7724F">
        <w:rPr>
          <w:rFonts w:ascii="Abadi" w:hAnsi="Abadi" w:cstheme="minorHAnsi"/>
          <w:bCs/>
          <w:noProof/>
        </w:rPr>
        <w:t xml:space="preserve"> </w:t>
      </w:r>
      <w:r w:rsidRPr="00B7724F">
        <w:rPr>
          <w:rFonts w:ascii="Abadi" w:hAnsi="Abadi" w:cstheme="minorHAnsi"/>
          <w:i/>
          <w:iCs/>
          <w:noProof/>
        </w:rPr>
        <w:t>Gorontalo Journal of Government and Political Studies</w:t>
      </w:r>
      <w:r w:rsidRPr="00B7724F">
        <w:rPr>
          <w:rFonts w:ascii="Abadi" w:hAnsi="Abadi" w:cstheme="minorHAnsi"/>
          <w:noProof/>
          <w:color w:val="000000" w:themeColor="text1"/>
        </w:rPr>
        <w:t xml:space="preserve"> dengan judul </w:t>
      </w:r>
      <w:r w:rsidRPr="00B7724F">
        <w:rPr>
          <w:rFonts w:ascii="Abadi" w:hAnsi="Abadi" w:cstheme="minorHAnsi"/>
          <w:i/>
          <w:noProof/>
        </w:rPr>
        <w:t xml:space="preserve">Disharmoni dalam Dinamika Penyelenggaraan Pemerintahan Daerah. </w:t>
      </w:r>
      <w:r w:rsidRPr="00B7724F">
        <w:rPr>
          <w:rFonts w:ascii="Abadi" w:hAnsi="Abadi" w:cstheme="minorHAnsi"/>
          <w:iCs/>
          <w:noProof/>
        </w:rPr>
        <w:t>Penelitian ini membahas</w:t>
      </w:r>
      <w:r w:rsidRPr="00B7724F">
        <w:rPr>
          <w:rFonts w:ascii="Abadi" w:hAnsi="Abadi" w:cstheme="minorHAnsi"/>
          <w:i/>
          <w:noProof/>
        </w:rPr>
        <w:t xml:space="preserve"> </w:t>
      </w:r>
      <w:r w:rsidRPr="00B7724F">
        <w:rPr>
          <w:rFonts w:ascii="Abadi" w:hAnsi="Abadi" w:cstheme="minorHAnsi"/>
          <w:noProof/>
        </w:rPr>
        <w:t xml:space="preserve">dinamika tata pemerintahan yang baik di tingkat pemerintah pusat hingga tingkat pemerintah daerah tidak dapat dipisahkan dari konflik. Konflik biasanya terjadi secara horizontal atau vertikal, menyebabkan ketidakharmonisan. </w:t>
      </w:r>
    </w:p>
    <w:p w14:paraId="5A07EC76" w14:textId="77777777" w:rsidR="001B3327" w:rsidRPr="00B7724F" w:rsidRDefault="001B3327" w:rsidP="001B3327">
      <w:pPr>
        <w:pStyle w:val="NormalWeb"/>
        <w:shd w:val="clear" w:color="auto" w:fill="FFFFFF"/>
        <w:spacing w:before="0" w:beforeAutospacing="0" w:after="0" w:afterAutospacing="0" w:line="276" w:lineRule="auto"/>
        <w:ind w:firstLine="720"/>
        <w:jc w:val="both"/>
        <w:textAlignment w:val="baseline"/>
        <w:rPr>
          <w:rFonts w:ascii="Abadi" w:hAnsi="Abadi" w:cstheme="minorHAnsi"/>
          <w:noProof/>
          <w:color w:val="000000" w:themeColor="text1"/>
        </w:rPr>
      </w:pPr>
      <w:r w:rsidRPr="00B7724F">
        <w:rPr>
          <w:rFonts w:ascii="Abadi" w:hAnsi="Abadi" w:cstheme="minorHAnsi"/>
          <w:noProof/>
          <w:color w:val="000000" w:themeColor="text1"/>
        </w:rPr>
        <w:t>Memperhatikan kondisi saat ini dimana Pemerintah Kota Tasikmalaya telah memiliki perda nomor 7 tahun 2014 namun dinilai kurang mampu menjangkau secara tegas dan efektif terhadap penyelenggaraan kearifan lokal nilai-nilai religius dengan mempertimbangkan beberapa hal. Pertama, kondisi sosial masyarakat Kota Tasikmalaya yang mulai berubah sehingga berpotensi mengikis nilai-nilai religius yang telah lama berkembang di Kota Tasikmalaya. Kedua, belum adanya kebijakan yang dikeluarkan Pemerintah Kota Tasikmalaya dalam bentuk peraturan daerah yang cukup melindungi nilai-nilai religius yang telah lama berkembang di Kota Tasikmalaya dari dekadensi moral yang terus berlangsung setiap tahun. Ketiga, belum efektifnya perda nomor 7 tahun 2014 dikarenakan dalam pelaksanaannya masih ekslusif terhadap satu penganut agama saja yakni agama Islam.</w:t>
      </w:r>
    </w:p>
    <w:p w14:paraId="7D074228" w14:textId="3C7E62E2" w:rsidR="001B3327" w:rsidRPr="00B7724F" w:rsidRDefault="001B3327" w:rsidP="001B3327">
      <w:pPr>
        <w:pStyle w:val="NormalWeb"/>
        <w:shd w:val="clear" w:color="auto" w:fill="FFFFFF"/>
        <w:spacing w:before="0" w:beforeAutospacing="0" w:after="0" w:afterAutospacing="0" w:line="276" w:lineRule="auto"/>
        <w:ind w:firstLine="720"/>
        <w:jc w:val="both"/>
        <w:textAlignment w:val="baseline"/>
        <w:rPr>
          <w:rFonts w:ascii="Abadi" w:hAnsi="Abadi" w:cstheme="minorHAnsi"/>
          <w:noProof/>
        </w:rPr>
      </w:pPr>
      <w:r w:rsidRPr="00B7724F">
        <w:rPr>
          <w:rFonts w:ascii="Abadi" w:hAnsi="Abadi" w:cstheme="minorHAnsi"/>
          <w:noProof/>
          <w:color w:val="000000" w:themeColor="text1"/>
        </w:rPr>
        <w:t xml:space="preserve">Oleh karena itu, tujuan penelitian ini bermaksud untuk menjelaskan dan menganalisis </w:t>
      </w:r>
      <w:r w:rsidRPr="00B7724F">
        <w:rPr>
          <w:rFonts w:ascii="Abadi" w:hAnsi="Abadi" w:cstheme="minorHAnsi"/>
          <w:bCs/>
          <w:noProof/>
          <w:color w:val="000000" w:themeColor="text1"/>
        </w:rPr>
        <w:t>dinamika pemerintahan Kota Tasikmalaya dalam menyikapi kondisi sosial masyarakat yang mulai meninggalkan nilai-nilai religius yang telah lama berkembang di Kota Tasikmalaya yang berpotensi mengakibatkan dekadensi moral pada masyarakat Kota Tasikmalaya semakin besar. Penelitian ini diharapkan dapat</w:t>
      </w:r>
      <w:r w:rsidRPr="00B7724F">
        <w:rPr>
          <w:rFonts w:ascii="Abadi" w:hAnsi="Abadi" w:cstheme="minorHAnsi"/>
          <w:noProof/>
        </w:rPr>
        <w:t xml:space="preserve"> bermanfaat sebagai media saran dan masukan dalam upaya memberikan sumbangsih pemikiran bagi para pengambil keputusan di pemerintahan Kota Tasikmalaya dalam menyelenggarakan kebijakan penerapan nilai-nilai religius secara lebih adil.</w:t>
      </w:r>
    </w:p>
    <w:p w14:paraId="4833E9B1" w14:textId="563CFFDB" w:rsidR="00D95CB1" w:rsidRPr="00B7724F" w:rsidRDefault="00D95CB1" w:rsidP="00D95CB1">
      <w:pPr>
        <w:spacing w:line="276" w:lineRule="auto"/>
        <w:rPr>
          <w:rFonts w:ascii="Abadi" w:hAnsi="Abadi"/>
          <w:bCs/>
          <w:szCs w:val="24"/>
        </w:rPr>
      </w:pPr>
      <w:r w:rsidRPr="00B7724F">
        <w:rPr>
          <w:rFonts w:ascii="Abadi" w:hAnsi="Abadi" w:cstheme="minorHAnsi"/>
          <w:bCs/>
          <w:szCs w:val="24"/>
        </w:rPr>
        <w:lastRenderedPageBreak/>
        <w:t xml:space="preserve">Penelitian ini menggunakan metode deskriptif </w:t>
      </w:r>
      <w:sdt>
        <w:sdtPr>
          <w:rPr>
            <w:rFonts w:ascii="Abadi" w:hAnsi="Abadi" w:cstheme="minorHAnsi"/>
            <w:bCs/>
            <w:color w:val="000000"/>
            <w:szCs w:val="24"/>
          </w:rPr>
          <w:tag w:val="MENDELEY_CITATION_v3_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"/>
          <w:id w:val="-446630507"/>
          <w:placeholder>
            <w:docPart w:val="63845FED47B84A4088619B9C4E88ECD1"/>
          </w:placeholder>
        </w:sdtPr>
        <w:sdtEndPr/>
        <w:sdtContent>
          <w:r w:rsidR="00EE4B0D" w:rsidRPr="00EE4B0D">
            <w:rPr>
              <w:rFonts w:ascii="Abadi" w:hAnsi="Abadi" w:cstheme="minorHAnsi"/>
              <w:bCs/>
              <w:color w:val="000000"/>
              <w:szCs w:val="24"/>
            </w:rPr>
            <w:t xml:space="preserve">(Suryabrata 2014, 76) </w:t>
          </w:r>
        </w:sdtContent>
      </w:sdt>
      <w:r w:rsidRPr="00B7724F">
        <w:rPr>
          <w:rFonts w:ascii="Abadi" w:hAnsi="Abadi" w:cstheme="minorHAnsi"/>
          <w:bCs/>
          <w:szCs w:val="24"/>
        </w:rPr>
        <w:t xml:space="preserve">dengan pendekatan kualitatif </w:t>
      </w:r>
      <w:sdt>
        <w:sdtPr>
          <w:rPr>
            <w:rFonts w:ascii="Abadi" w:hAnsi="Abadi" w:cstheme="minorHAnsi"/>
            <w:bCs/>
            <w:color w:val="000000"/>
            <w:szCs w:val="24"/>
          </w:rPr>
          <w:tag w:val="MENDELEY_CITATION_v3_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"/>
          <w:id w:val="-580831833"/>
          <w:placeholder>
            <w:docPart w:val="63845FED47B84A4088619B9C4E88ECD1"/>
          </w:placeholder>
        </w:sdtPr>
        <w:sdtEndPr/>
        <w:sdtContent>
          <w:r w:rsidR="00EE4B0D" w:rsidRPr="00EE4B0D">
            <w:rPr>
              <w:rFonts w:ascii="Abadi" w:hAnsi="Abadi" w:cstheme="minorHAnsi"/>
              <w:bCs/>
              <w:color w:val="000000"/>
              <w:szCs w:val="24"/>
            </w:rPr>
            <w:t>(Moleong, 2007)</w:t>
          </w:r>
        </w:sdtContent>
      </w:sdt>
      <w:r w:rsidRPr="00B7724F">
        <w:rPr>
          <w:rFonts w:ascii="Abadi" w:hAnsi="Abadi" w:cstheme="minorHAnsi"/>
          <w:bCs/>
          <w:szCs w:val="24"/>
        </w:rPr>
        <w:t>. Metode dan pendekatan ini dipilih penulis untuk memahami fenomena atau gejala sosial yang terjadi di masyarakat dan pemerintah Kota Tasikmalaya dengan digali secara terperinci untuk mendeskripsikan permasalahan secara lebih mendalam sehingga dapat diperoleh suatu informasi mengenai dinamika pemerintahan di Kota Tasikmalaya dalam menyelenggarakan kearifan lokal berupa nilai-nilai religius. Penelitian ini berlangsung sekitar bulan Oktober 2020 sampai dengan Juli 2021 yang berlokasi di wilayah Kota Tasikmalaya.</w:t>
      </w:r>
      <w:r w:rsidRPr="00B7724F">
        <w:rPr>
          <w:rFonts w:ascii="Abadi" w:hAnsi="Abadi"/>
          <w:bCs/>
          <w:szCs w:val="24"/>
        </w:rPr>
        <w:t xml:space="preserve"> </w:t>
      </w:r>
      <w:r w:rsidRPr="00B7724F">
        <w:rPr>
          <w:rFonts w:ascii="Abadi" w:hAnsi="Abadi" w:cstheme="minorHAnsi"/>
          <w:bCs/>
          <w:szCs w:val="24"/>
        </w:rPr>
        <w:t xml:space="preserve">Teknik pengumpulan data yang digunakan adalah studi kepustakaan </w:t>
      </w:r>
      <w:sdt>
        <w:sdtPr>
          <w:rPr>
            <w:rFonts w:ascii="Abadi" w:hAnsi="Abadi" w:cstheme="minorHAnsi"/>
            <w:bCs/>
            <w:color w:val="000000"/>
            <w:szCs w:val="24"/>
          </w:rPr>
          <w:tag w:val="MENDELEY_CITATION_v3_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"/>
          <w:id w:val="588424820"/>
          <w:placeholder>
            <w:docPart w:val="63845FED47B84A4088619B9C4E88ECD1"/>
          </w:placeholder>
        </w:sdtPr>
        <w:sdtEndPr/>
        <w:sdtContent>
          <w:r w:rsidR="00EE4B0D" w:rsidRPr="00EE4B0D">
            <w:rPr>
              <w:rFonts w:ascii="Abadi" w:hAnsi="Abadi" w:cstheme="minorHAnsi"/>
              <w:bCs/>
              <w:color w:val="000000"/>
              <w:szCs w:val="24"/>
            </w:rPr>
            <w:t>(Nazir 1988, 111)</w:t>
          </w:r>
        </w:sdtContent>
      </w:sdt>
      <w:r w:rsidRPr="00B7724F">
        <w:rPr>
          <w:rFonts w:ascii="Abadi" w:hAnsi="Abadi" w:cstheme="minorHAnsi"/>
          <w:bCs/>
          <w:szCs w:val="24"/>
        </w:rPr>
        <w:t xml:space="preserve"> untuk mendapatkan informasi dari telaah literatur yang tersedia seperti peraturan-peraturan, artikel, serta bahan kepustakaan lainnya yang berhubungan dengan masalah yang diteliti, serta studi lapangan yang bertujuan untuk mengumpulkan dan menyeleksi data yang diperoleh dengan menggunakan observasi </w:t>
      </w:r>
      <w:sdt>
        <w:sdtPr>
          <w:rPr>
            <w:rFonts w:ascii="Abadi" w:hAnsi="Abadi" w:cstheme="minorHAnsi"/>
            <w:bCs/>
            <w:color w:val="000000"/>
            <w:szCs w:val="24"/>
          </w:rPr>
          <w:tag w:val="MENDELEY_CITATION_v3_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"/>
          <w:id w:val="884685419"/>
          <w:placeholder>
            <w:docPart w:val="63845FED47B84A4088619B9C4E88ECD1"/>
          </w:placeholder>
        </w:sdtPr>
        <w:sdtEndPr/>
        <w:sdtContent>
          <w:r w:rsidR="00EE4B0D" w:rsidRPr="00EE4B0D">
            <w:rPr>
              <w:rFonts w:ascii="Abadi" w:hAnsi="Abadi" w:cstheme="minorHAnsi"/>
              <w:bCs/>
              <w:color w:val="000000"/>
              <w:szCs w:val="24"/>
            </w:rPr>
            <w:t>(Kartono 1980, 142),</w:t>
          </w:r>
        </w:sdtContent>
      </w:sdt>
      <w:r w:rsidRPr="00B7724F">
        <w:rPr>
          <w:rFonts w:ascii="Abadi" w:hAnsi="Abadi" w:cstheme="minorHAnsi"/>
          <w:bCs/>
          <w:szCs w:val="24"/>
        </w:rPr>
        <w:t xml:space="preserve"> wawancara mengikuti konsep Banister, dkk. 1994 </w:t>
      </w:r>
      <w:sdt>
        <w:sdtPr>
          <w:rPr>
            <w:rFonts w:ascii="Abadi" w:hAnsi="Abadi" w:cstheme="minorHAnsi"/>
            <w:bCs/>
            <w:color w:val="000000"/>
            <w:szCs w:val="24"/>
          </w:rPr>
          <w:tag w:val="MENDELEY_CITATION_v3_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"/>
          <w:id w:val="-1572345894"/>
          <w:placeholder>
            <w:docPart w:val="63845FED47B84A4088619B9C4E88ECD1"/>
          </w:placeholder>
        </w:sdtPr>
        <w:sdtEndPr/>
        <w:sdtContent>
          <w:r w:rsidR="00EE4B0D" w:rsidRPr="00EE4B0D">
            <w:rPr>
              <w:rFonts w:ascii="Abadi" w:hAnsi="Abadi" w:cstheme="minorHAnsi"/>
              <w:bCs/>
              <w:color w:val="000000"/>
              <w:szCs w:val="24"/>
            </w:rPr>
            <w:t>(dalam Poerwandari 1998, 72-73)</w:t>
          </w:r>
        </w:sdtContent>
      </w:sdt>
      <w:r w:rsidRPr="00B7724F">
        <w:rPr>
          <w:rFonts w:ascii="Abadi" w:hAnsi="Abadi" w:cstheme="minorHAnsi"/>
          <w:bCs/>
          <w:szCs w:val="24"/>
        </w:rPr>
        <w:t xml:space="preserve">, serta melakukan dokumentasi </w:t>
      </w:r>
      <w:sdt>
        <w:sdtPr>
          <w:rPr>
            <w:rFonts w:ascii="Abadi" w:hAnsi="Abadi" w:cstheme="minorHAnsi"/>
            <w:bCs/>
            <w:color w:val="000000"/>
            <w:szCs w:val="24"/>
          </w:rPr>
          <w:tag w:val="MENDELEY_CITATION_v3_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"/>
          <w:id w:val="448899305"/>
          <w:placeholder>
            <w:docPart w:val="63845FED47B84A4088619B9C4E88ECD1"/>
          </w:placeholder>
        </w:sdtPr>
        <w:sdtEndPr/>
        <w:sdtContent>
          <w:r w:rsidR="00EE4B0D" w:rsidRPr="00EE4B0D">
            <w:rPr>
              <w:rFonts w:ascii="Abadi" w:hAnsi="Abadi" w:cstheme="minorHAnsi"/>
              <w:bCs/>
              <w:color w:val="000000"/>
              <w:szCs w:val="24"/>
            </w:rPr>
            <w:t>(Hikmawati 2017, 84)</w:t>
          </w:r>
        </w:sdtContent>
      </w:sdt>
      <w:r w:rsidRPr="00B7724F">
        <w:rPr>
          <w:rFonts w:ascii="Abadi" w:hAnsi="Abadi" w:cstheme="minorHAnsi"/>
          <w:bCs/>
          <w:szCs w:val="24"/>
        </w:rPr>
        <w:t xml:space="preserve">. </w:t>
      </w:r>
    </w:p>
    <w:p w14:paraId="0A9901C6" w14:textId="6966321A" w:rsidR="00D95CB1" w:rsidRPr="00B7724F" w:rsidRDefault="00D95CB1" w:rsidP="00D95CB1">
      <w:pPr>
        <w:spacing w:line="240" w:lineRule="auto"/>
        <w:ind w:firstLine="720"/>
        <w:rPr>
          <w:rFonts w:ascii="Abadi" w:hAnsi="Abadi" w:cstheme="minorHAnsi"/>
          <w:szCs w:val="24"/>
        </w:rPr>
      </w:pPr>
      <w:r w:rsidRPr="00B7724F">
        <w:rPr>
          <w:rFonts w:ascii="Abadi" w:hAnsi="Abadi" w:cstheme="minorHAnsi"/>
          <w:color w:val="000000" w:themeColor="text1"/>
          <w:szCs w:val="24"/>
        </w:rPr>
        <w:t xml:space="preserve">Teknik penentuan informan dilakukan dengan menggunakan teknik </w:t>
      </w:r>
      <w:r w:rsidRPr="00B7724F">
        <w:rPr>
          <w:rFonts w:ascii="Abadi" w:hAnsi="Abadi" w:cstheme="minorHAnsi"/>
          <w:i/>
          <w:color w:val="000000" w:themeColor="text1"/>
          <w:szCs w:val="24"/>
        </w:rPr>
        <w:t xml:space="preserve">purposive sampling, </w:t>
      </w:r>
      <w:r w:rsidRPr="00B7724F">
        <w:rPr>
          <w:rFonts w:ascii="Abadi" w:hAnsi="Abadi" w:cstheme="minorHAnsi"/>
          <w:color w:val="000000" w:themeColor="text1"/>
          <w:szCs w:val="24"/>
        </w:rPr>
        <w:t xml:space="preserve">teknik ini menggunakan pertimbangan-pertimbangan tertentu untuk memilih informan penelitian </w:t>
      </w:r>
      <w:sdt>
        <w:sdtPr>
          <w:rPr>
            <w:rFonts w:ascii="Abadi" w:hAnsi="Abadi" w:cstheme="minorHAnsi"/>
            <w:color w:val="000000"/>
            <w:szCs w:val="24"/>
          </w:rPr>
          <w:tag w:val="MENDELEY_CITATION_v3_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"/>
          <w:id w:val="656042052"/>
          <w:placeholder>
            <w:docPart w:val="63845FED47B84A4088619B9C4E88ECD1"/>
          </w:placeholder>
        </w:sdtPr>
        <w:sdtEndPr/>
        <w:sdtContent>
          <w:r w:rsidR="00EE4B0D" w:rsidRPr="00EE4B0D">
            <w:rPr>
              <w:rFonts w:ascii="Abadi" w:hAnsi="Abadi" w:cstheme="minorHAnsi"/>
              <w:color w:val="000000"/>
              <w:szCs w:val="24"/>
            </w:rPr>
            <w:t>(Sugiyono 2018, 96).</w:t>
          </w:r>
        </w:sdtContent>
      </w:sdt>
      <w:r w:rsidRPr="00B7724F">
        <w:rPr>
          <w:rFonts w:ascii="Abadi" w:hAnsi="Abadi" w:cstheme="minorHAnsi"/>
          <w:color w:val="000000" w:themeColor="text1"/>
          <w:szCs w:val="24"/>
        </w:rPr>
        <w:t xml:space="preserve"> Dengan mempertimbangkan kebutuhan yang diperlukan untuk penelitian, informan-informan dalam penelitian ini antara lain adalah Ketua </w:t>
      </w:r>
      <w:r w:rsidRPr="00B7724F">
        <w:rPr>
          <w:rFonts w:ascii="Abadi" w:hAnsi="Abadi" w:cstheme="minorHAnsi"/>
          <w:szCs w:val="24"/>
        </w:rPr>
        <w:t xml:space="preserve">Komisi 1 DPRD Kota Tasikmalaya, Bidang Hukum Setda Kota Tasikmalaya, anggota Kesbangpol, akademisi politik, serta FKUB (Forum Kerukunan Umat Beragama) Kota Tasikmalaya yang dianggap peneliti cukup representatif menjelaskan </w:t>
      </w:r>
      <w:r w:rsidRPr="00B7724F">
        <w:rPr>
          <w:rFonts w:ascii="Abadi" w:hAnsi="Abadi" w:cstheme="minorHAnsi"/>
          <w:i/>
          <w:iCs/>
          <w:szCs w:val="24"/>
        </w:rPr>
        <w:t xml:space="preserve">Capabilities </w:t>
      </w:r>
      <w:r w:rsidRPr="00B7724F">
        <w:rPr>
          <w:rFonts w:ascii="Abadi" w:hAnsi="Abadi" w:cstheme="minorHAnsi"/>
          <w:szCs w:val="24"/>
        </w:rPr>
        <w:t>berupa</w:t>
      </w:r>
      <w:r w:rsidRPr="00B7724F">
        <w:rPr>
          <w:rFonts w:ascii="Abadi" w:hAnsi="Abadi" w:cstheme="minorHAnsi"/>
          <w:i/>
          <w:iCs/>
          <w:szCs w:val="24"/>
        </w:rPr>
        <w:t xml:space="preserve"> Thinking Ahead, Thinking Again, </w:t>
      </w:r>
      <w:r w:rsidRPr="00B7724F">
        <w:rPr>
          <w:rFonts w:ascii="Abadi" w:hAnsi="Abadi" w:cstheme="minorHAnsi"/>
          <w:szCs w:val="24"/>
        </w:rPr>
        <w:t xml:space="preserve">dan </w:t>
      </w:r>
      <w:r w:rsidRPr="00B7724F">
        <w:rPr>
          <w:rFonts w:ascii="Abadi" w:hAnsi="Abadi" w:cstheme="minorHAnsi"/>
          <w:i/>
          <w:iCs/>
          <w:szCs w:val="24"/>
        </w:rPr>
        <w:t xml:space="preserve">Thinking Across; Culture </w:t>
      </w:r>
      <w:r w:rsidRPr="00B7724F">
        <w:rPr>
          <w:rFonts w:ascii="Abadi" w:hAnsi="Abadi" w:cstheme="minorHAnsi"/>
          <w:szCs w:val="24"/>
        </w:rPr>
        <w:t>berupa</w:t>
      </w:r>
      <w:r w:rsidRPr="00B7724F">
        <w:rPr>
          <w:rFonts w:ascii="Abadi" w:hAnsi="Abadi" w:cstheme="minorHAnsi"/>
          <w:i/>
          <w:iCs/>
          <w:szCs w:val="24"/>
        </w:rPr>
        <w:t xml:space="preserve"> Multi-racialism, Relevance, </w:t>
      </w:r>
      <w:r w:rsidRPr="00B7724F">
        <w:rPr>
          <w:rFonts w:ascii="Abadi" w:hAnsi="Abadi" w:cstheme="minorHAnsi"/>
          <w:szCs w:val="24"/>
        </w:rPr>
        <w:t>dan</w:t>
      </w:r>
      <w:r w:rsidRPr="00B7724F">
        <w:rPr>
          <w:rFonts w:ascii="Abadi" w:hAnsi="Abadi" w:cstheme="minorHAnsi"/>
          <w:i/>
          <w:iCs/>
          <w:szCs w:val="24"/>
        </w:rPr>
        <w:t xml:space="preserve"> Prudence; </w:t>
      </w:r>
      <w:r w:rsidRPr="00B7724F">
        <w:rPr>
          <w:rFonts w:ascii="Abadi" w:hAnsi="Abadi" w:cstheme="minorHAnsi"/>
          <w:szCs w:val="24"/>
        </w:rPr>
        <w:t>serta</w:t>
      </w:r>
      <w:r w:rsidRPr="00B7724F">
        <w:rPr>
          <w:rFonts w:ascii="Abadi" w:hAnsi="Abadi" w:cstheme="minorHAnsi"/>
          <w:i/>
          <w:iCs/>
          <w:szCs w:val="24"/>
        </w:rPr>
        <w:t xml:space="preserve"> Change </w:t>
      </w:r>
      <w:r w:rsidRPr="00B7724F">
        <w:rPr>
          <w:rFonts w:ascii="Abadi" w:hAnsi="Abadi" w:cstheme="minorHAnsi"/>
          <w:szCs w:val="24"/>
        </w:rPr>
        <w:t xml:space="preserve">sebagai resultan dari elemen </w:t>
      </w:r>
      <w:r w:rsidRPr="00B7724F">
        <w:rPr>
          <w:rFonts w:ascii="Abadi" w:hAnsi="Abadi" w:cstheme="minorHAnsi"/>
          <w:i/>
          <w:iCs/>
          <w:szCs w:val="24"/>
        </w:rPr>
        <w:t xml:space="preserve">Capabilities </w:t>
      </w:r>
      <w:r w:rsidRPr="00B7724F">
        <w:rPr>
          <w:rFonts w:ascii="Abadi" w:hAnsi="Abadi" w:cstheme="minorHAnsi"/>
          <w:szCs w:val="24"/>
        </w:rPr>
        <w:t xml:space="preserve">dan </w:t>
      </w:r>
      <w:r w:rsidRPr="00B7724F">
        <w:rPr>
          <w:rFonts w:ascii="Abadi" w:hAnsi="Abadi" w:cstheme="minorHAnsi"/>
          <w:i/>
          <w:iCs/>
          <w:szCs w:val="24"/>
        </w:rPr>
        <w:t xml:space="preserve">Culture </w:t>
      </w:r>
      <w:r w:rsidRPr="00B7724F">
        <w:rPr>
          <w:rFonts w:ascii="Abadi" w:hAnsi="Abadi" w:cstheme="minorHAnsi"/>
          <w:szCs w:val="24"/>
        </w:rPr>
        <w:t>dalam kaitannya dengan</w:t>
      </w:r>
      <w:r w:rsidRPr="00B7724F">
        <w:rPr>
          <w:rFonts w:ascii="Abadi" w:hAnsi="Abadi" w:cstheme="minorHAnsi"/>
          <w:i/>
          <w:iCs/>
          <w:szCs w:val="24"/>
        </w:rPr>
        <w:t xml:space="preserve"> </w:t>
      </w:r>
      <w:r w:rsidRPr="00B7724F">
        <w:rPr>
          <w:rFonts w:ascii="Abadi" w:hAnsi="Abadi" w:cstheme="minorHAnsi"/>
          <w:szCs w:val="24"/>
        </w:rPr>
        <w:t xml:space="preserve">kondisi dinamika yang terjadi di pemerintahan Kota Tasikmalaya dalam menyelenggarakan kearifan lokal nilai-nilai religius. Supaya validasi data dapat dipercaya, penulis menggunakan teknik triangulasi sumber </w:t>
      </w:r>
      <w:sdt>
        <w:sdtPr>
          <w:rPr>
            <w:rFonts w:ascii="Abadi" w:hAnsi="Abadi" w:cstheme="minorHAnsi"/>
            <w:color w:val="000000"/>
            <w:szCs w:val="24"/>
          </w:rPr>
          <w:tag w:val="MENDELEY_CITATION_v3_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"/>
          <w:id w:val="84964023"/>
          <w:placeholder>
            <w:docPart w:val="63845FED47B84A4088619B9C4E88ECD1"/>
          </w:placeholder>
        </w:sdtPr>
        <w:sdtEndPr/>
        <w:sdtContent>
          <w:r w:rsidR="00EE4B0D" w:rsidRPr="00EE4B0D">
            <w:rPr>
              <w:rFonts w:ascii="Abadi" w:hAnsi="Abadi" w:cstheme="minorHAnsi"/>
              <w:color w:val="000000"/>
              <w:szCs w:val="24"/>
            </w:rPr>
            <w:t>(Sugiyono 2018, 191)</w:t>
          </w:r>
        </w:sdtContent>
      </w:sdt>
      <w:r w:rsidRPr="00B7724F">
        <w:rPr>
          <w:rFonts w:ascii="Abadi" w:hAnsi="Abadi" w:cstheme="minorHAnsi"/>
          <w:szCs w:val="24"/>
        </w:rPr>
        <w:t xml:space="preserve"> Teknik analisis data yang dipakai adalah analisis data kualitatif, mengutip konsep yang diberikan Miles dan Huberman yaitu reduksi data, penyajian data, penarikan kesimpulan, serta verifikasi </w:t>
      </w:r>
      <w:sdt>
        <w:sdtPr>
          <w:rPr>
            <w:rFonts w:ascii="Abadi" w:hAnsi="Abadi" w:cstheme="minorHAnsi"/>
            <w:color w:val="000000"/>
            <w:szCs w:val="24"/>
          </w:rPr>
          <w:tag w:val="MENDELEY_CITATION_v3_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"/>
          <w:id w:val="2036458743"/>
          <w:placeholder>
            <w:docPart w:val="63845FED47B84A4088619B9C4E88ECD1"/>
          </w:placeholder>
        </w:sdtPr>
        <w:sdtEndPr/>
        <w:sdtContent>
          <w:r w:rsidR="00EE4B0D" w:rsidRPr="00EE4B0D">
            <w:rPr>
              <w:rFonts w:ascii="Abadi" w:hAnsi="Abadi" w:cstheme="minorHAnsi"/>
              <w:color w:val="000000"/>
              <w:szCs w:val="24"/>
            </w:rPr>
            <w:t>(Sugiyono 2018, 133-142).</w:t>
          </w:r>
        </w:sdtContent>
      </w:sdt>
    </w:p>
    <w:p w14:paraId="134281C7" w14:textId="79796A8F" w:rsidR="00290A7F" w:rsidRPr="00B7724F" w:rsidRDefault="00290A7F" w:rsidP="00290A7F">
      <w:pPr>
        <w:pStyle w:val="NoSpacing"/>
        <w:ind w:firstLine="0"/>
        <w:rPr>
          <w:rFonts w:ascii="Abadi" w:hAnsi="Abadi" w:cstheme="minorHAnsi"/>
          <w:szCs w:val="24"/>
        </w:rPr>
      </w:pPr>
    </w:p>
    <w:p w14:paraId="2AA48F54" w14:textId="58E5C946" w:rsidR="00290A7F" w:rsidRPr="00B7724F" w:rsidRDefault="00290A7F" w:rsidP="00290A7F">
      <w:pPr>
        <w:pStyle w:val="NoSpacing"/>
        <w:ind w:firstLine="0"/>
        <w:rPr>
          <w:rFonts w:ascii="Abadi" w:hAnsi="Abadi" w:cstheme="minorHAnsi"/>
          <w:b/>
          <w:color w:val="ED7D31" w:themeColor="accent2"/>
          <w:sz w:val="26"/>
          <w:szCs w:val="26"/>
          <w:lang w:val="id-ID"/>
        </w:rPr>
      </w:pPr>
      <w:r w:rsidRPr="00B7724F">
        <w:rPr>
          <w:rFonts w:ascii="Abadi" w:hAnsi="Abadi" w:cstheme="minorHAnsi"/>
          <w:b/>
          <w:color w:val="ED7D31" w:themeColor="accent2"/>
          <w:sz w:val="26"/>
          <w:szCs w:val="26"/>
          <w:lang w:val="id-ID"/>
        </w:rPr>
        <w:t xml:space="preserve">Pembahasan </w:t>
      </w:r>
    </w:p>
    <w:p w14:paraId="118D6443" w14:textId="7539D176" w:rsidR="00D95CB1" w:rsidRPr="00D95CB1" w:rsidRDefault="00D95CB1" w:rsidP="00E3034C">
      <w:pPr>
        <w:pStyle w:val="NoSpacing"/>
        <w:ind w:firstLine="0"/>
        <w:rPr>
          <w:rFonts w:ascii="Abadi" w:hAnsi="Abadi" w:cstheme="minorHAnsi"/>
          <w:szCs w:val="24"/>
        </w:rPr>
      </w:pPr>
      <w:r w:rsidRPr="00D95CB1">
        <w:rPr>
          <w:rFonts w:ascii="Abadi" w:hAnsi="Abadi" w:cstheme="minorHAnsi"/>
          <w:bCs/>
          <w:szCs w:val="24"/>
        </w:rPr>
        <w:t xml:space="preserve">Dinamika Pemerintahan </w:t>
      </w:r>
      <w:sdt>
        <w:sdtPr>
          <w:rPr>
            <w:rFonts w:ascii="Abadi" w:hAnsi="Abadi" w:cstheme="minorHAnsi"/>
            <w:bCs/>
            <w:color w:val="000000"/>
            <w:szCs w:val="24"/>
          </w:rPr>
          <w:tag w:val="MENDELEY_CITATION_v3_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"/>
          <w:id w:val="-103802468"/>
          <w:placeholder>
            <w:docPart w:val="325EBAB4A5B145B1B32DB0735028ADE5"/>
          </w:placeholder>
        </w:sdtPr>
        <w:sdtEndPr/>
        <w:sdtContent>
          <w:r w:rsidR="00EE4B0D" w:rsidRPr="00EE4B0D">
            <w:rPr>
              <w:rFonts w:ascii="Abadi" w:hAnsi="Abadi" w:cstheme="minorHAnsi"/>
              <w:bCs/>
              <w:color w:val="000000"/>
              <w:szCs w:val="24"/>
            </w:rPr>
            <w:t>(Neo and Chen 2007, 52)</w:t>
          </w:r>
        </w:sdtContent>
      </w:sdt>
      <w:r w:rsidRPr="00D95CB1">
        <w:rPr>
          <w:rFonts w:ascii="Abadi" w:hAnsi="Abadi" w:cstheme="minorHAnsi"/>
          <w:bCs/>
          <w:szCs w:val="24"/>
        </w:rPr>
        <w:t xml:space="preserve"> merupakan sebuah proses dalam tata kelola pemerintahan yang terkait dengan kapabilitas pemerintah, institusionalisasi budaya, serta perubahan. </w:t>
      </w:r>
      <w:r w:rsidRPr="00D95CB1">
        <w:rPr>
          <w:rFonts w:ascii="Abadi" w:hAnsi="Abadi" w:cstheme="minorHAnsi"/>
          <w:szCs w:val="24"/>
        </w:rPr>
        <w:t>Terkait dengan dinamika pemerintahan dari segi budaya, selama sebuah tatanan budaya dipersepsikan sebagai sesuatu yang terus bergerak dan sifatnya dinamis maka hal tersebut akan berdampak terhadap dinamika yang menuntut sistem pemerintahan untuk terus bergerak sejalan dengan dinamika budaya yang terus berkembang. Demikian juga dengan kapabilitas dan tantangan, dikarenakan kondisi di dalam pemerintahan selalu bergerak, maka implikasinya adalah harus adanya kapabilitas yang terus menerus dikembangkan oleh pemerintah sebagai penyelenggara pemerintahan untuk menghadapi tantangan berupa budaya yang terus menerus berkembang tersebut. Kombinasi antara kapabilitas pemerintah dengan budaya tersebut akan menghasilkan konsekuensi logis berupa perubahan yang nantinya akan berujung kepada kebijakan yang adaptif.</w:t>
      </w:r>
    </w:p>
    <w:p w14:paraId="784C16FC" w14:textId="2576A5B1" w:rsidR="00D95CB1" w:rsidRPr="00B7724F" w:rsidRDefault="00D95CB1" w:rsidP="00E3034C">
      <w:pPr>
        <w:pStyle w:val="NoSpacing"/>
        <w:ind w:firstLine="720"/>
        <w:rPr>
          <w:rFonts w:ascii="Abadi" w:hAnsi="Abadi" w:cstheme="minorHAnsi"/>
          <w:bCs/>
          <w:szCs w:val="24"/>
        </w:rPr>
      </w:pPr>
      <w:r w:rsidRPr="00D95CB1">
        <w:rPr>
          <w:rFonts w:ascii="Abadi" w:hAnsi="Abadi" w:cstheme="minorHAnsi"/>
          <w:bCs/>
          <w:szCs w:val="24"/>
        </w:rPr>
        <w:t>Pemerintah Kota Tasikmalaya dalam penyelenggaraan kearifan lokal khususnya terkait nilai-nilai religius mengalami berbagai macam dinamika dalam pelaksanaan kebijakannya. Hal ini dikarenakan Kota Tasikmalaya memiliki kearifan lokal berupa nilai-</w:t>
      </w:r>
      <w:r w:rsidRPr="00D95CB1">
        <w:rPr>
          <w:rFonts w:ascii="Abadi" w:hAnsi="Abadi" w:cstheme="minorHAnsi"/>
          <w:bCs/>
          <w:szCs w:val="24"/>
        </w:rPr>
        <w:lastRenderedPageBreak/>
        <w:t xml:space="preserve">nilai Islam yang termasuk tinggi bila dibandingkan dengan daerah-daerah lain di Indonesia pada umumnya. Selain itu, perkembangan dunia yang semakin modern lambat laun mulai menggerus nilai-nilai religius masyarakat yang sudah bertahan lama di Kota Tasikmalaya. </w:t>
      </w:r>
      <w:bookmarkStart w:id="6" w:name="_Toc76058023"/>
    </w:p>
    <w:p w14:paraId="53BF3844" w14:textId="77777777" w:rsidR="00E3034C" w:rsidRPr="00D95CB1" w:rsidRDefault="00E3034C" w:rsidP="00E3034C">
      <w:pPr>
        <w:pStyle w:val="NoSpacing"/>
        <w:ind w:firstLine="720"/>
        <w:rPr>
          <w:rFonts w:ascii="Abadi" w:hAnsi="Abadi" w:cstheme="minorHAnsi"/>
          <w:bCs/>
          <w:szCs w:val="24"/>
        </w:rPr>
      </w:pPr>
    </w:p>
    <w:p w14:paraId="1A1AA7AD" w14:textId="77777777" w:rsidR="00D95CB1" w:rsidRPr="00D95CB1" w:rsidRDefault="00D95CB1" w:rsidP="00E3034C">
      <w:pPr>
        <w:pStyle w:val="NoSpacing"/>
        <w:ind w:firstLine="0"/>
        <w:rPr>
          <w:rFonts w:ascii="Abadi" w:hAnsi="Abadi" w:cstheme="minorHAnsi"/>
          <w:b/>
          <w:bCs/>
          <w:szCs w:val="24"/>
        </w:rPr>
      </w:pPr>
      <w:r w:rsidRPr="00D95CB1">
        <w:rPr>
          <w:rFonts w:ascii="Abadi" w:hAnsi="Abadi" w:cstheme="minorHAnsi"/>
          <w:b/>
          <w:bCs/>
          <w:szCs w:val="24"/>
        </w:rPr>
        <w:t xml:space="preserve">Elemen </w:t>
      </w:r>
      <w:r w:rsidRPr="00D95CB1">
        <w:rPr>
          <w:rFonts w:ascii="Abadi" w:hAnsi="Abadi" w:cstheme="minorHAnsi"/>
          <w:b/>
          <w:bCs/>
          <w:i/>
          <w:iCs/>
          <w:szCs w:val="24"/>
        </w:rPr>
        <w:t>Capabilities</w:t>
      </w:r>
      <w:bookmarkEnd w:id="6"/>
      <w:r w:rsidRPr="00D95CB1">
        <w:rPr>
          <w:rFonts w:ascii="Abadi" w:hAnsi="Abadi" w:cstheme="minorHAnsi"/>
          <w:b/>
          <w:bCs/>
          <w:szCs w:val="24"/>
        </w:rPr>
        <w:t xml:space="preserve"> </w:t>
      </w:r>
    </w:p>
    <w:p w14:paraId="0B9F6181" w14:textId="1D955283" w:rsidR="00D95CB1" w:rsidRPr="00D95CB1" w:rsidRDefault="00D95CB1" w:rsidP="00E3034C">
      <w:pPr>
        <w:pStyle w:val="NoSpacing"/>
        <w:ind w:firstLine="0"/>
        <w:rPr>
          <w:rFonts w:ascii="Abadi" w:hAnsi="Abadi" w:cstheme="minorHAnsi"/>
          <w:b/>
          <w:bCs/>
          <w:szCs w:val="24"/>
        </w:rPr>
      </w:pPr>
      <w:r w:rsidRPr="00D95CB1">
        <w:rPr>
          <w:rFonts w:ascii="Abadi" w:hAnsi="Abadi" w:cstheme="minorHAnsi"/>
          <w:b/>
          <w:bCs/>
          <w:szCs w:val="24"/>
        </w:rPr>
        <w:t xml:space="preserve">1. Aspek </w:t>
      </w:r>
      <w:r w:rsidRPr="00D95CB1">
        <w:rPr>
          <w:rFonts w:ascii="Abadi" w:hAnsi="Abadi" w:cstheme="minorHAnsi"/>
          <w:b/>
          <w:bCs/>
          <w:i/>
          <w:iCs/>
          <w:szCs w:val="24"/>
        </w:rPr>
        <w:t xml:space="preserve">Thinking Again </w:t>
      </w:r>
    </w:p>
    <w:p w14:paraId="7C6C5A8A" w14:textId="77777777" w:rsidR="00D95CB1" w:rsidRPr="00D95CB1" w:rsidRDefault="00D95CB1" w:rsidP="00E3034C">
      <w:pPr>
        <w:pStyle w:val="NoSpacing"/>
        <w:ind w:firstLine="0"/>
        <w:rPr>
          <w:rFonts w:ascii="Abadi" w:hAnsi="Abadi" w:cstheme="minorHAnsi"/>
          <w:szCs w:val="24"/>
        </w:rPr>
      </w:pPr>
      <w:r w:rsidRPr="00D95CB1">
        <w:rPr>
          <w:rFonts w:ascii="Abadi" w:hAnsi="Abadi" w:cstheme="minorHAnsi"/>
          <w:szCs w:val="24"/>
        </w:rPr>
        <w:t xml:space="preserve">Kapabilitas pertama adalah </w:t>
      </w:r>
      <w:r w:rsidRPr="00D95CB1">
        <w:rPr>
          <w:rFonts w:ascii="Abadi" w:hAnsi="Abadi" w:cstheme="minorHAnsi"/>
          <w:i/>
          <w:szCs w:val="24"/>
        </w:rPr>
        <w:t>Thinking Again</w:t>
      </w:r>
      <w:r w:rsidRPr="00D95CB1">
        <w:rPr>
          <w:rFonts w:ascii="Abadi" w:hAnsi="Abadi" w:cstheme="minorHAnsi"/>
          <w:szCs w:val="24"/>
        </w:rPr>
        <w:t xml:space="preserve"> (Mengkaji ulang) adalah kemampuan untuk meninjau kembali berbagai kebijakan, strategi dan program yang sedang berjalan sehingga pada akhirnya kebijakan yang sudah dijalankan sebelumnya bisa diperbaiki dan dioptimalkan.</w:t>
      </w:r>
    </w:p>
    <w:p w14:paraId="63DA67AD" w14:textId="77777777" w:rsidR="00D95CB1" w:rsidRPr="00D95CB1" w:rsidRDefault="00D95CB1" w:rsidP="00E3034C">
      <w:pPr>
        <w:pStyle w:val="NoSpacing"/>
        <w:ind w:firstLine="720"/>
        <w:rPr>
          <w:rFonts w:ascii="Abadi" w:hAnsi="Abadi" w:cstheme="minorHAnsi"/>
          <w:szCs w:val="24"/>
        </w:rPr>
      </w:pPr>
      <w:r w:rsidRPr="00D95CB1">
        <w:rPr>
          <w:rFonts w:ascii="Abadi" w:hAnsi="Abadi" w:cstheme="minorHAnsi"/>
          <w:szCs w:val="24"/>
        </w:rPr>
        <w:t>Dalam penanganan kasus dekadensi moral yang semakin meningkat, Pemerintah Kota Tasikmalaya sebenarnya sudah menerbitkan perda Kota Tasikmalaya nomor 7 tahun 2014 tentang Tata Nilai Kehidupan Yang Religius di Kota Tasikmalaya sebagai evaluasi dari perda Kota Tasikmalaya nomor 12 Tahun 2009 tentang Pembangunan Tata Nilai Kehidupan Kemasyarakatan yang berlandaskan pada Ajaran Agama Islam dan Norma-Norma Sosial Masyarakat Kota Tasikmalaya sebelumnya yang dibatalkan oleh Kemendagri (G. Andriansyah, wawancara pribadi, 25 Maret 2021). Namun dalam perjalanannya, selama kurang lebih 6 tahun perda ini berjalan kurang memiliki sanksi yang mengikat kepada semua elemen masyarakat, hal ini berdampak pada masih tingginya tingkat dekadensi moral di Kota Tasikmalaya setiap tahunnya (A. Sumantri, wawancara pribadi, 14 April 2021).</w:t>
      </w:r>
    </w:p>
    <w:p w14:paraId="4CC84851" w14:textId="77777777" w:rsidR="00D95CB1" w:rsidRPr="00D95CB1" w:rsidRDefault="00D95CB1" w:rsidP="00E3034C">
      <w:pPr>
        <w:pStyle w:val="NoSpacing"/>
        <w:ind w:firstLine="720"/>
        <w:rPr>
          <w:rFonts w:ascii="Abadi" w:hAnsi="Abadi" w:cstheme="minorHAnsi"/>
          <w:szCs w:val="24"/>
        </w:rPr>
      </w:pPr>
      <w:r w:rsidRPr="00D95CB1">
        <w:rPr>
          <w:rFonts w:ascii="Abadi" w:hAnsi="Abadi" w:cstheme="minorHAnsi"/>
          <w:szCs w:val="24"/>
        </w:rPr>
        <w:t xml:space="preserve">Hal penting yang harus dimengerti adalah Kota Tasikmalaya telah menjadi kota dengan tingkat pertumbuhan ekonomi tertinggi apabila dibandingkan dengan daerah-daerah lain di wilayah Priangan Timur. Hal ini memungkinkan adanya urbanisasi yang cukup masif ke Kota Tasikmalaya. Urbanisasi yang masif ini bisa jadi menjadi latar belakang peningkatan dekadensi moral di Kota Tasikmalaya oleh para pendatang (G. Andriansyah, wawancara pribadi, 25 Maret 2021). </w:t>
      </w:r>
    </w:p>
    <w:p w14:paraId="3A8B178E" w14:textId="77777777" w:rsidR="00D95CB1" w:rsidRPr="00D95CB1" w:rsidRDefault="00D95CB1" w:rsidP="00E3034C">
      <w:pPr>
        <w:pStyle w:val="NoSpacing"/>
        <w:ind w:firstLine="720"/>
        <w:rPr>
          <w:rFonts w:ascii="Abadi" w:hAnsi="Abadi" w:cstheme="minorHAnsi"/>
          <w:szCs w:val="24"/>
        </w:rPr>
      </w:pPr>
      <w:r w:rsidRPr="00D95CB1">
        <w:rPr>
          <w:rFonts w:ascii="Abadi" w:hAnsi="Abadi" w:cstheme="minorHAnsi"/>
          <w:szCs w:val="24"/>
        </w:rPr>
        <w:t>Selain menerbitkan peraturan berupa perda tata nilai religius, Pemerintah Kota Tasikmalaya juga membuat beberapa program yakni : pertama, Gema Madani (Gerakan Masyarakat Berdaya  Saing,  dan  Inovatif Kota Tasikmalaya), program ini dilaksanakan untuk mengaspirasi kegiatan-kegiatan pembangunan di tingkat kelurahan di Kota Tasikmalaya.</w:t>
      </w:r>
    </w:p>
    <w:p w14:paraId="05136B0C" w14:textId="08FA491D" w:rsidR="00D95CB1" w:rsidRPr="00D95CB1" w:rsidRDefault="00D95CB1" w:rsidP="00E3034C">
      <w:pPr>
        <w:pStyle w:val="NoSpacing"/>
        <w:ind w:firstLine="720"/>
        <w:rPr>
          <w:rFonts w:ascii="Abadi" w:hAnsi="Abadi" w:cstheme="minorHAnsi"/>
          <w:szCs w:val="24"/>
        </w:rPr>
      </w:pPr>
      <w:r w:rsidRPr="00D95CB1">
        <w:rPr>
          <w:rFonts w:ascii="Abadi" w:hAnsi="Abadi" w:cstheme="minorHAnsi"/>
          <w:szCs w:val="24"/>
        </w:rPr>
        <w:t xml:space="preserve">Landasan hukum berjalannya program Gema Madani ini adalah Peraturan  Wali Kota  Tasikmalaya  nomor  8  Tahun  2016 tentang Pedoman Pelaksanaan Program     Gerakan Masyarakat  Mandiri,  Berdaya  Saing,  dan  Inovatif  (Gema Madani) di Kota Tasikmalaya. Program ini  berasal dari APBD Kota  Tasikmalaya dengan  pembagian dana pengembangan infrastruktur (I-Pasling) sebesar  40%, pengembangan ekonomi (I-Pakem) 30% dan pengembangan sosial budaya  (I-Pasbud)  30% </w:t>
      </w:r>
      <w:sdt>
        <w:sdtPr>
          <w:rPr>
            <w:rFonts w:ascii="Abadi" w:hAnsi="Abadi" w:cstheme="minorHAnsi"/>
            <w:color w:val="000000"/>
            <w:szCs w:val="24"/>
          </w:rPr>
          <w:tag w:val="MENDELEY_CITATION_v3_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"/>
          <w:id w:val="1528598112"/>
          <w:placeholder>
            <w:docPart w:val="3A8D4E9E6983485D9EB975AD35CCF0B2"/>
          </w:placeholder>
        </w:sdtPr>
        <w:sdtEndPr/>
        <w:sdtContent>
          <w:r w:rsidR="00EE4B0D" w:rsidRPr="00EE4B0D">
            <w:rPr>
              <w:rFonts w:ascii="Abadi" w:hAnsi="Abadi" w:cstheme="minorHAnsi"/>
              <w:color w:val="000000"/>
              <w:szCs w:val="24"/>
            </w:rPr>
            <w:t>(Permana 2020, 1).</w:t>
          </w:r>
        </w:sdtContent>
      </w:sdt>
    </w:p>
    <w:p w14:paraId="54FE5146" w14:textId="77777777" w:rsidR="00D95CB1" w:rsidRPr="00D95CB1" w:rsidRDefault="00D95CB1" w:rsidP="00E3034C">
      <w:pPr>
        <w:pStyle w:val="NoSpacing"/>
        <w:ind w:firstLine="720"/>
        <w:rPr>
          <w:rFonts w:ascii="Abadi" w:hAnsi="Abadi" w:cstheme="minorHAnsi"/>
          <w:szCs w:val="24"/>
        </w:rPr>
      </w:pPr>
      <w:r w:rsidRPr="00D95CB1">
        <w:rPr>
          <w:rFonts w:ascii="Abadi" w:hAnsi="Abadi" w:cstheme="minorHAnsi"/>
          <w:szCs w:val="24"/>
        </w:rPr>
        <w:t>Dalam kasus penanganan dekadensi moral di Kota Tasikmalaya, kegiatan dari program Gema Madani yang terkait adalah kegiatan I-Pasbud (Pengembangan Sosial Budaya). Kegiatan ini diarahkan salah satunya untuk mengembangkan potensi sosial budaya dan pengembangan nilai-nilai budaya lokal, seperti  halnya pengembangan seni budaya tradisional, pengembangan budaya literasi, pengembangan kawasan sadar hukum, pengembangan kawasan ramah lingkungan dan hal lain yang sejenis.</w:t>
      </w:r>
    </w:p>
    <w:p w14:paraId="3B80C0D3" w14:textId="55B6CD9A" w:rsidR="00D95CB1" w:rsidRPr="00D95CB1" w:rsidRDefault="00D95CB1" w:rsidP="00E3034C">
      <w:pPr>
        <w:pStyle w:val="NoSpacing"/>
        <w:ind w:firstLine="720"/>
        <w:rPr>
          <w:rFonts w:ascii="Abadi" w:hAnsi="Abadi" w:cstheme="minorHAnsi"/>
          <w:szCs w:val="24"/>
        </w:rPr>
      </w:pPr>
      <w:r w:rsidRPr="00D95CB1">
        <w:rPr>
          <w:rFonts w:ascii="Abadi" w:hAnsi="Abadi" w:cstheme="minorHAnsi"/>
          <w:szCs w:val="24"/>
        </w:rPr>
        <w:t>Kedua, program Maghrib Mengaji. Program ini bertujuan untuk membentuk karakter dan keimanan anak-anak di wilayah Kota Tasikmalaya sejak sedari dini sehingga generasi muda tidak akan mudah terpengaruh untuk melakukan hal-hal yang sifatnya negatif. Namun, kegiatan maghrib mengaji yang sudah dilaksanakan sejak 2017 ini belum efektif terlaksana dengan baik (M. Yusuf diakses dari Fokusjabar.id</w:t>
      </w:r>
      <w:r w:rsidR="00A1237A" w:rsidRPr="00B7724F">
        <w:rPr>
          <w:rFonts w:ascii="Abadi" w:hAnsi="Abadi" w:cstheme="minorHAnsi"/>
          <w:szCs w:val="24"/>
        </w:rPr>
        <w:t>,</w:t>
      </w:r>
      <w:r w:rsidRPr="00D95CB1">
        <w:rPr>
          <w:rFonts w:ascii="Abadi" w:hAnsi="Abadi" w:cstheme="minorHAnsi"/>
          <w:szCs w:val="24"/>
        </w:rPr>
        <w:t xml:space="preserve"> 2020)</w:t>
      </w:r>
    </w:p>
    <w:p w14:paraId="557222B0" w14:textId="77777777" w:rsidR="00D95CB1" w:rsidRPr="00D95CB1" w:rsidRDefault="00D95CB1" w:rsidP="00E3034C">
      <w:pPr>
        <w:pStyle w:val="NoSpacing"/>
        <w:ind w:firstLine="720"/>
        <w:rPr>
          <w:rFonts w:ascii="Abadi" w:hAnsi="Abadi" w:cstheme="minorHAnsi"/>
          <w:szCs w:val="24"/>
        </w:rPr>
      </w:pPr>
      <w:r w:rsidRPr="00D95CB1">
        <w:rPr>
          <w:rFonts w:ascii="Abadi" w:hAnsi="Abadi" w:cstheme="minorHAnsi"/>
          <w:szCs w:val="24"/>
        </w:rPr>
        <w:lastRenderedPageBreak/>
        <w:t>Dapat dipahami bahwa sebenarnya Pemerintah Kota Tasikmalaya sudah sadar akan bahaya dekadensi moral yang mengancam daerahnya, akan tetapi kebijakan yang dihasilkan oleh Pemerintah Kota Tasikmalaya berupa perda tata nilai religius dalam menangani dekadensi moral yang meningkat ini tidak memiliki sanksi yang mengikat atau bahkan hukuman pidana terhadap masyarakat luas seperti Undang-Undang KUHP karena dalam muatannya hanya memberikan sanksi kepada instansi pemerintahan, swasta, dan lembaga pendidikan. Hal ini membuat perda tata nilai religius seakan menjadi sebuah perda formalitas yang dibuat untuk menjadi simbol legitimasi bahwa daerah Kota Tasikmalaya adalah daerah yang religius. Selain itu, program-program yang menjadi pelengkap peraturan tata nilai religius seperti Gema Madani (Gerakan Masyarakat Mandiri, Berdaya Saing, dan Inovatif) dan Maghrib Mengaji sendiri masih perlu banyak yang dievaluasi.</w:t>
      </w:r>
    </w:p>
    <w:p w14:paraId="16A99115" w14:textId="77777777" w:rsidR="00D95CB1" w:rsidRPr="00D95CB1" w:rsidRDefault="00D95CB1" w:rsidP="00D95CB1">
      <w:pPr>
        <w:pStyle w:val="NoSpacing"/>
        <w:ind w:firstLine="0"/>
        <w:rPr>
          <w:rFonts w:ascii="Abadi" w:hAnsi="Abadi" w:cstheme="minorHAnsi"/>
          <w:szCs w:val="24"/>
        </w:rPr>
      </w:pPr>
    </w:p>
    <w:p w14:paraId="022F8FA0" w14:textId="048B2C68" w:rsidR="00D95CB1" w:rsidRPr="00D95CB1" w:rsidRDefault="00D95CB1" w:rsidP="00E3034C">
      <w:pPr>
        <w:pStyle w:val="NoSpacing"/>
        <w:ind w:firstLine="0"/>
        <w:rPr>
          <w:rFonts w:ascii="Abadi" w:hAnsi="Abadi" w:cstheme="minorHAnsi"/>
          <w:b/>
          <w:bCs/>
          <w:szCs w:val="24"/>
        </w:rPr>
      </w:pPr>
      <w:r w:rsidRPr="00D95CB1">
        <w:rPr>
          <w:rFonts w:ascii="Abadi" w:hAnsi="Abadi" w:cstheme="minorHAnsi"/>
          <w:b/>
          <w:bCs/>
          <w:szCs w:val="24"/>
        </w:rPr>
        <w:t>2. Aspek</w:t>
      </w:r>
      <w:r w:rsidRPr="00D95CB1">
        <w:rPr>
          <w:rFonts w:ascii="Abadi" w:hAnsi="Abadi" w:cstheme="minorHAnsi"/>
          <w:b/>
          <w:bCs/>
          <w:i/>
          <w:iCs/>
          <w:szCs w:val="24"/>
        </w:rPr>
        <w:t xml:space="preserve"> Thinking Ahead </w:t>
      </w:r>
    </w:p>
    <w:p w14:paraId="75A59B0E" w14:textId="77777777" w:rsidR="00D95CB1" w:rsidRPr="00D95CB1" w:rsidRDefault="00D95CB1" w:rsidP="00E3034C">
      <w:pPr>
        <w:pStyle w:val="NoSpacing"/>
        <w:ind w:firstLine="0"/>
        <w:rPr>
          <w:rFonts w:ascii="Abadi" w:hAnsi="Abadi" w:cstheme="minorHAnsi"/>
          <w:szCs w:val="24"/>
        </w:rPr>
      </w:pPr>
      <w:r w:rsidRPr="00D95CB1">
        <w:rPr>
          <w:rFonts w:ascii="Abadi" w:hAnsi="Abadi" w:cstheme="minorHAnsi"/>
          <w:szCs w:val="24"/>
        </w:rPr>
        <w:t xml:space="preserve">Kapabilitas kedua adalah </w:t>
      </w:r>
      <w:r w:rsidRPr="00D95CB1">
        <w:rPr>
          <w:rFonts w:ascii="Abadi" w:hAnsi="Abadi" w:cstheme="minorHAnsi"/>
          <w:i/>
          <w:iCs/>
          <w:szCs w:val="24"/>
        </w:rPr>
        <w:t>Thinking Ahead</w:t>
      </w:r>
      <w:r w:rsidRPr="00D95CB1">
        <w:rPr>
          <w:rFonts w:ascii="Abadi" w:hAnsi="Abadi" w:cstheme="minorHAnsi"/>
          <w:szCs w:val="24"/>
        </w:rPr>
        <w:t xml:space="preserve"> (Berpikir ke depan) adalah kemampuan dalam mengidentifikasi faktor lingkungan yang berpengaruh terhadap pelaksanaan pembangunan masa mendatang dengan memahami dampaknya terhadap sosio-ekonomi masyarakat, dan menghindari potensi ancaman yang dapat menghambat kemajuan masyarakat. Elemen </w:t>
      </w:r>
      <w:r w:rsidRPr="00D95CB1">
        <w:rPr>
          <w:rFonts w:ascii="Abadi" w:hAnsi="Abadi" w:cstheme="minorHAnsi"/>
          <w:i/>
          <w:szCs w:val="24"/>
        </w:rPr>
        <w:t xml:space="preserve">Thinking Ahead </w:t>
      </w:r>
      <w:r w:rsidRPr="00D95CB1">
        <w:rPr>
          <w:rFonts w:ascii="Abadi" w:hAnsi="Abadi" w:cstheme="minorHAnsi"/>
          <w:szCs w:val="24"/>
        </w:rPr>
        <w:t>ini di latar belakangi oleh ketidakmenentuan kondisi di masa depan (</w:t>
      </w:r>
      <w:r w:rsidRPr="00D95CB1">
        <w:rPr>
          <w:rFonts w:ascii="Abadi" w:hAnsi="Abadi" w:cstheme="minorHAnsi"/>
          <w:i/>
          <w:szCs w:val="24"/>
        </w:rPr>
        <w:t>Future Uncertainties).</w:t>
      </w:r>
    </w:p>
    <w:p w14:paraId="6D3A4F30" w14:textId="77777777" w:rsidR="00D95CB1" w:rsidRPr="00D95CB1" w:rsidRDefault="00D95CB1" w:rsidP="00E3034C">
      <w:pPr>
        <w:pStyle w:val="NoSpacing"/>
        <w:ind w:firstLine="720"/>
        <w:rPr>
          <w:rFonts w:ascii="Abadi" w:hAnsi="Abadi" w:cstheme="minorHAnsi"/>
          <w:szCs w:val="24"/>
        </w:rPr>
      </w:pPr>
      <w:r w:rsidRPr="00D95CB1">
        <w:rPr>
          <w:rFonts w:ascii="Abadi" w:hAnsi="Abadi" w:cstheme="minorHAnsi"/>
          <w:szCs w:val="24"/>
        </w:rPr>
        <w:t xml:space="preserve">Pemerintah Kota Tasikmalaya di dorong untuk lebih bekerja sama dengan berbagai unsur elemen masyarakat secara sinergis, juga akan terus mengoptimalkan perangkat-perangkat daerah (OPD) yang ada agar sesuai dengan kultur budaya di Kota Tasikmalaya. Peran yang diberikan Pemerintah Kota Tasikmalaya terhadap masyarakat salah satunya adalah dengan pemberian anggaran kepada kegiatan-kegiatan masyarakat di tiap-tiap kelurahan yang bertujuan untuk menciptakan nilai-nilai kehidupan yang sesuai dengan karakter masyarakat (G. Andriansyah, wawancara pribadi, 25 Maret 2021). </w:t>
      </w:r>
    </w:p>
    <w:p w14:paraId="49152109" w14:textId="6A3349D3" w:rsidR="00A1237A" w:rsidRPr="00D95CB1" w:rsidRDefault="00D95CB1" w:rsidP="00412816">
      <w:pPr>
        <w:pStyle w:val="NoSpacing"/>
        <w:ind w:firstLine="720"/>
        <w:rPr>
          <w:rFonts w:ascii="Abadi" w:hAnsi="Abadi" w:cstheme="minorHAnsi"/>
          <w:szCs w:val="24"/>
        </w:rPr>
      </w:pPr>
      <w:r w:rsidRPr="00D95CB1">
        <w:rPr>
          <w:rFonts w:ascii="Abadi" w:hAnsi="Abadi" w:cstheme="minorHAnsi"/>
          <w:szCs w:val="24"/>
        </w:rPr>
        <w:t>Pemerintah Kota Tasikmalaya juga tidak dapat bekerja sendiri untuk menyelesaikan masalah dekadensi moral. Elemen legislatif daerah sangat berperan besar dalam pembuatan peraturan daerah. Apa yang akan dilakukan oleh DPRD Kota Tasikmalaya adalah dengan dengan mengoptimalkan pendidikan dasar di Kota Tasikmalaya. Bentuk programnya sendiri adalah dengan membina anak-anak yang terlantar dan kurang mampu untuk dibina oleh pasantren yang banyak tersebar di Kota Tasikmalaya. Pada tahun 2020, Badan Pusat Statistik Kota Tasikmalaya mencatat ada sekitar 270 pondok pesantren di Kota Tasikmalaya dengan 1.788 ustadz dan 40.021 santri.</w:t>
      </w:r>
    </w:p>
    <w:p w14:paraId="13EFFABD" w14:textId="7872EA6A" w:rsidR="00E3034C" w:rsidRPr="00B7724F" w:rsidRDefault="00D95CB1" w:rsidP="00E3034C">
      <w:pPr>
        <w:pStyle w:val="NoSpacing"/>
        <w:ind w:firstLine="0"/>
        <w:jc w:val="center"/>
        <w:rPr>
          <w:rFonts w:ascii="Abadi" w:hAnsi="Abadi" w:cstheme="minorHAnsi"/>
          <w:b/>
          <w:bCs/>
          <w:szCs w:val="24"/>
        </w:rPr>
      </w:pPr>
      <w:r w:rsidRPr="00D95CB1">
        <w:rPr>
          <w:rFonts w:ascii="Abadi" w:hAnsi="Abadi" w:cstheme="minorHAnsi"/>
          <w:b/>
          <w:bCs/>
          <w:szCs w:val="24"/>
        </w:rPr>
        <w:t>Tabel 1.</w:t>
      </w:r>
    </w:p>
    <w:p w14:paraId="2E35D7D9" w14:textId="68ADA577" w:rsidR="00D95CB1" w:rsidRPr="00D95CB1" w:rsidRDefault="00D95CB1" w:rsidP="00E3034C">
      <w:pPr>
        <w:pStyle w:val="NoSpacing"/>
        <w:ind w:firstLine="0"/>
        <w:jc w:val="center"/>
        <w:rPr>
          <w:rFonts w:ascii="Abadi" w:hAnsi="Abadi" w:cstheme="minorHAnsi"/>
          <w:b/>
          <w:bCs/>
          <w:szCs w:val="24"/>
        </w:rPr>
      </w:pPr>
      <w:r w:rsidRPr="00D95CB1">
        <w:rPr>
          <w:rFonts w:ascii="Abadi" w:hAnsi="Abadi" w:cstheme="minorHAnsi"/>
          <w:b/>
          <w:bCs/>
          <w:szCs w:val="24"/>
        </w:rPr>
        <w:t>Jumlah Pondok Pesantren, Santri, dan Ustadz di Kota Tasikmalaya</w:t>
      </w:r>
      <w:r w:rsidR="00CF61EA" w:rsidRPr="00B7724F">
        <w:rPr>
          <w:rFonts w:ascii="Abadi" w:hAnsi="Abadi" w:cstheme="minorHAnsi"/>
          <w:b/>
          <w:bCs/>
          <w:szCs w:val="24"/>
        </w:rPr>
        <w:t xml:space="preserve"> Tahun </w:t>
      </w:r>
      <w:r w:rsidRPr="00D95CB1">
        <w:rPr>
          <w:rFonts w:ascii="Abadi" w:hAnsi="Abadi" w:cstheme="minorHAnsi"/>
          <w:b/>
          <w:bCs/>
          <w:szCs w:val="24"/>
        </w:rPr>
        <w:t>2020</w:t>
      </w:r>
    </w:p>
    <w:tbl>
      <w:tblPr>
        <w:tblStyle w:val="TableGrid"/>
        <w:tblW w:w="0" w:type="auto"/>
        <w:jc w:val="center"/>
        <w:tblLook w:val="04A0" w:firstRow="1" w:lastRow="0" w:firstColumn="1" w:lastColumn="0" w:noHBand="0" w:noVBand="1"/>
      </w:tblPr>
      <w:tblGrid>
        <w:gridCol w:w="2830"/>
        <w:gridCol w:w="1466"/>
        <w:gridCol w:w="1650"/>
        <w:gridCol w:w="1783"/>
      </w:tblGrid>
      <w:tr w:rsidR="00D95CB1" w:rsidRPr="00D95CB1" w14:paraId="7F649215" w14:textId="77777777" w:rsidTr="00976294">
        <w:trPr>
          <w:jc w:val="center"/>
        </w:trPr>
        <w:tc>
          <w:tcPr>
            <w:tcW w:w="2830" w:type="dxa"/>
          </w:tcPr>
          <w:p w14:paraId="62A66763" w14:textId="77777777" w:rsidR="00D95CB1" w:rsidRPr="00D95CB1" w:rsidRDefault="00D95CB1" w:rsidP="00D95CB1">
            <w:pPr>
              <w:pStyle w:val="NoSpacing"/>
              <w:rPr>
                <w:rFonts w:ascii="Abadi" w:hAnsi="Abadi" w:cstheme="minorHAnsi"/>
                <w:b/>
                <w:bCs/>
                <w:szCs w:val="24"/>
                <w:lang w:val="en-ID"/>
              </w:rPr>
            </w:pPr>
            <w:r w:rsidRPr="00D95CB1">
              <w:rPr>
                <w:rFonts w:ascii="Abadi" w:hAnsi="Abadi" w:cstheme="minorHAnsi"/>
                <w:b/>
                <w:bCs/>
                <w:szCs w:val="24"/>
                <w:lang w:val="en-ID"/>
              </w:rPr>
              <w:t>Kecamatan</w:t>
            </w:r>
          </w:p>
        </w:tc>
        <w:tc>
          <w:tcPr>
            <w:tcW w:w="1276" w:type="dxa"/>
          </w:tcPr>
          <w:p w14:paraId="24D92CB7" w14:textId="77777777" w:rsidR="00D95CB1" w:rsidRPr="00D95CB1" w:rsidRDefault="00D95CB1" w:rsidP="00754270">
            <w:pPr>
              <w:pStyle w:val="NoSpacing"/>
              <w:ind w:firstLine="0"/>
              <w:jc w:val="center"/>
              <w:rPr>
                <w:rFonts w:ascii="Abadi" w:hAnsi="Abadi" w:cstheme="minorHAnsi"/>
                <w:b/>
                <w:bCs/>
                <w:szCs w:val="24"/>
                <w:lang w:val="en-ID"/>
              </w:rPr>
            </w:pPr>
            <w:r w:rsidRPr="00D95CB1">
              <w:rPr>
                <w:rFonts w:ascii="Abadi" w:hAnsi="Abadi" w:cstheme="minorHAnsi"/>
                <w:b/>
                <w:bCs/>
                <w:szCs w:val="24"/>
                <w:lang w:val="en-ID"/>
              </w:rPr>
              <w:t>Pondok Pesantren</w:t>
            </w:r>
          </w:p>
        </w:tc>
        <w:tc>
          <w:tcPr>
            <w:tcW w:w="1134" w:type="dxa"/>
          </w:tcPr>
          <w:p w14:paraId="3A952399" w14:textId="77777777" w:rsidR="00D95CB1" w:rsidRPr="00D95CB1" w:rsidRDefault="00D95CB1" w:rsidP="00754270">
            <w:pPr>
              <w:pStyle w:val="NoSpacing"/>
              <w:ind w:hanging="22"/>
              <w:jc w:val="center"/>
              <w:rPr>
                <w:rFonts w:ascii="Abadi" w:hAnsi="Abadi" w:cstheme="minorHAnsi"/>
                <w:b/>
                <w:bCs/>
                <w:szCs w:val="24"/>
                <w:lang w:val="en-ID"/>
              </w:rPr>
            </w:pPr>
            <w:r w:rsidRPr="00D95CB1">
              <w:rPr>
                <w:rFonts w:ascii="Abadi" w:hAnsi="Abadi" w:cstheme="minorHAnsi"/>
                <w:b/>
                <w:bCs/>
                <w:szCs w:val="24"/>
                <w:lang w:val="en-ID"/>
              </w:rPr>
              <w:t>Ustadz</w:t>
            </w:r>
          </w:p>
        </w:tc>
        <w:tc>
          <w:tcPr>
            <w:tcW w:w="1134" w:type="dxa"/>
          </w:tcPr>
          <w:p w14:paraId="06838A7D" w14:textId="77777777" w:rsidR="00D95CB1" w:rsidRPr="00D95CB1" w:rsidRDefault="00D95CB1" w:rsidP="00754270">
            <w:pPr>
              <w:pStyle w:val="NoSpacing"/>
              <w:ind w:firstLine="470"/>
              <w:rPr>
                <w:rFonts w:ascii="Abadi" w:hAnsi="Abadi" w:cstheme="minorHAnsi"/>
                <w:b/>
                <w:bCs/>
                <w:szCs w:val="24"/>
                <w:lang w:val="en-ID"/>
              </w:rPr>
            </w:pPr>
            <w:r w:rsidRPr="00D95CB1">
              <w:rPr>
                <w:rFonts w:ascii="Abadi" w:hAnsi="Abadi" w:cstheme="minorHAnsi"/>
                <w:b/>
                <w:bCs/>
                <w:szCs w:val="24"/>
                <w:lang w:val="en-ID"/>
              </w:rPr>
              <w:t>Santri</w:t>
            </w:r>
          </w:p>
        </w:tc>
      </w:tr>
      <w:tr w:rsidR="00D95CB1" w:rsidRPr="00D95CB1" w14:paraId="52239A11" w14:textId="77777777" w:rsidTr="00976294">
        <w:trPr>
          <w:jc w:val="center"/>
        </w:trPr>
        <w:tc>
          <w:tcPr>
            <w:tcW w:w="2830" w:type="dxa"/>
          </w:tcPr>
          <w:p w14:paraId="50452411"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Kawalu</w:t>
            </w:r>
          </w:p>
        </w:tc>
        <w:tc>
          <w:tcPr>
            <w:tcW w:w="1276" w:type="dxa"/>
          </w:tcPr>
          <w:p w14:paraId="07858482"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44</w:t>
            </w:r>
          </w:p>
        </w:tc>
        <w:tc>
          <w:tcPr>
            <w:tcW w:w="1134" w:type="dxa"/>
          </w:tcPr>
          <w:p w14:paraId="28392B05"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257</w:t>
            </w:r>
          </w:p>
        </w:tc>
        <w:tc>
          <w:tcPr>
            <w:tcW w:w="1134" w:type="dxa"/>
          </w:tcPr>
          <w:p w14:paraId="343436B5"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4.817</w:t>
            </w:r>
          </w:p>
        </w:tc>
      </w:tr>
      <w:tr w:rsidR="00D95CB1" w:rsidRPr="00D95CB1" w14:paraId="02218CA4" w14:textId="77777777" w:rsidTr="00976294">
        <w:trPr>
          <w:jc w:val="center"/>
        </w:trPr>
        <w:tc>
          <w:tcPr>
            <w:tcW w:w="2830" w:type="dxa"/>
          </w:tcPr>
          <w:p w14:paraId="3ADA4FA0"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Tamansari</w:t>
            </w:r>
          </w:p>
        </w:tc>
        <w:tc>
          <w:tcPr>
            <w:tcW w:w="1276" w:type="dxa"/>
          </w:tcPr>
          <w:p w14:paraId="642D719C"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47</w:t>
            </w:r>
          </w:p>
        </w:tc>
        <w:tc>
          <w:tcPr>
            <w:tcW w:w="1134" w:type="dxa"/>
          </w:tcPr>
          <w:p w14:paraId="3E6C4843"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279</w:t>
            </w:r>
          </w:p>
        </w:tc>
        <w:tc>
          <w:tcPr>
            <w:tcW w:w="1134" w:type="dxa"/>
          </w:tcPr>
          <w:p w14:paraId="5B1CFCF8"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4.337</w:t>
            </w:r>
          </w:p>
        </w:tc>
      </w:tr>
      <w:tr w:rsidR="00D95CB1" w:rsidRPr="00D95CB1" w14:paraId="4C7135D1" w14:textId="77777777" w:rsidTr="00976294">
        <w:trPr>
          <w:jc w:val="center"/>
        </w:trPr>
        <w:tc>
          <w:tcPr>
            <w:tcW w:w="2830" w:type="dxa"/>
          </w:tcPr>
          <w:p w14:paraId="5C1D1B2F"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Cibeureum</w:t>
            </w:r>
          </w:p>
        </w:tc>
        <w:tc>
          <w:tcPr>
            <w:tcW w:w="1276" w:type="dxa"/>
          </w:tcPr>
          <w:p w14:paraId="63A8CF56"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38</w:t>
            </w:r>
          </w:p>
        </w:tc>
        <w:tc>
          <w:tcPr>
            <w:tcW w:w="1134" w:type="dxa"/>
          </w:tcPr>
          <w:p w14:paraId="5E271159"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298</w:t>
            </w:r>
          </w:p>
        </w:tc>
        <w:tc>
          <w:tcPr>
            <w:tcW w:w="1134" w:type="dxa"/>
          </w:tcPr>
          <w:p w14:paraId="1BD16DE2"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9.705</w:t>
            </w:r>
          </w:p>
        </w:tc>
      </w:tr>
      <w:tr w:rsidR="00D95CB1" w:rsidRPr="00D95CB1" w14:paraId="2DE843FD" w14:textId="77777777" w:rsidTr="00976294">
        <w:trPr>
          <w:jc w:val="center"/>
        </w:trPr>
        <w:tc>
          <w:tcPr>
            <w:tcW w:w="2830" w:type="dxa"/>
          </w:tcPr>
          <w:p w14:paraId="2E2A6E0A"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Purbaratu</w:t>
            </w:r>
          </w:p>
        </w:tc>
        <w:tc>
          <w:tcPr>
            <w:tcW w:w="1276" w:type="dxa"/>
          </w:tcPr>
          <w:p w14:paraId="2CCC4AAE"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23</w:t>
            </w:r>
          </w:p>
        </w:tc>
        <w:tc>
          <w:tcPr>
            <w:tcW w:w="1134" w:type="dxa"/>
          </w:tcPr>
          <w:p w14:paraId="3459AEE8"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180</w:t>
            </w:r>
          </w:p>
        </w:tc>
        <w:tc>
          <w:tcPr>
            <w:tcW w:w="1134" w:type="dxa"/>
          </w:tcPr>
          <w:p w14:paraId="6F97CEDF"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3.439</w:t>
            </w:r>
          </w:p>
        </w:tc>
      </w:tr>
      <w:tr w:rsidR="00D95CB1" w:rsidRPr="00D95CB1" w14:paraId="2E6E6476" w14:textId="77777777" w:rsidTr="00976294">
        <w:trPr>
          <w:jc w:val="center"/>
        </w:trPr>
        <w:tc>
          <w:tcPr>
            <w:tcW w:w="2830" w:type="dxa"/>
          </w:tcPr>
          <w:p w14:paraId="428507DE"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Tawang</w:t>
            </w:r>
          </w:p>
        </w:tc>
        <w:tc>
          <w:tcPr>
            <w:tcW w:w="1276" w:type="dxa"/>
          </w:tcPr>
          <w:p w14:paraId="048BAA04"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11</w:t>
            </w:r>
          </w:p>
        </w:tc>
        <w:tc>
          <w:tcPr>
            <w:tcW w:w="1134" w:type="dxa"/>
          </w:tcPr>
          <w:p w14:paraId="7D06112C"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71</w:t>
            </w:r>
          </w:p>
        </w:tc>
        <w:tc>
          <w:tcPr>
            <w:tcW w:w="1134" w:type="dxa"/>
          </w:tcPr>
          <w:p w14:paraId="6CCDCE40"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2.344</w:t>
            </w:r>
          </w:p>
        </w:tc>
      </w:tr>
      <w:tr w:rsidR="00D95CB1" w:rsidRPr="00D95CB1" w14:paraId="6181F3FD" w14:textId="77777777" w:rsidTr="00976294">
        <w:trPr>
          <w:jc w:val="center"/>
        </w:trPr>
        <w:tc>
          <w:tcPr>
            <w:tcW w:w="2830" w:type="dxa"/>
          </w:tcPr>
          <w:p w14:paraId="5C10DC68"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Cihideung</w:t>
            </w:r>
          </w:p>
        </w:tc>
        <w:tc>
          <w:tcPr>
            <w:tcW w:w="1276" w:type="dxa"/>
          </w:tcPr>
          <w:p w14:paraId="0DE45DF2"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26</w:t>
            </w:r>
          </w:p>
        </w:tc>
        <w:tc>
          <w:tcPr>
            <w:tcW w:w="1134" w:type="dxa"/>
          </w:tcPr>
          <w:p w14:paraId="0CF4D06E"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187</w:t>
            </w:r>
          </w:p>
        </w:tc>
        <w:tc>
          <w:tcPr>
            <w:tcW w:w="1134" w:type="dxa"/>
          </w:tcPr>
          <w:p w14:paraId="26ECB253"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5.868</w:t>
            </w:r>
          </w:p>
        </w:tc>
      </w:tr>
      <w:tr w:rsidR="00D95CB1" w:rsidRPr="00D95CB1" w14:paraId="667D5F27" w14:textId="77777777" w:rsidTr="00976294">
        <w:trPr>
          <w:jc w:val="center"/>
        </w:trPr>
        <w:tc>
          <w:tcPr>
            <w:tcW w:w="2830" w:type="dxa"/>
          </w:tcPr>
          <w:p w14:paraId="517A28F2"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Mangkubumi</w:t>
            </w:r>
          </w:p>
        </w:tc>
        <w:tc>
          <w:tcPr>
            <w:tcW w:w="1276" w:type="dxa"/>
          </w:tcPr>
          <w:p w14:paraId="5681A54D"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41</w:t>
            </w:r>
          </w:p>
        </w:tc>
        <w:tc>
          <w:tcPr>
            <w:tcW w:w="1134" w:type="dxa"/>
          </w:tcPr>
          <w:p w14:paraId="46AF6F90"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214</w:t>
            </w:r>
          </w:p>
        </w:tc>
        <w:tc>
          <w:tcPr>
            <w:tcW w:w="1134" w:type="dxa"/>
          </w:tcPr>
          <w:p w14:paraId="5357B310"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3.660</w:t>
            </w:r>
          </w:p>
        </w:tc>
      </w:tr>
      <w:tr w:rsidR="00D95CB1" w:rsidRPr="00D95CB1" w14:paraId="265A782B" w14:textId="77777777" w:rsidTr="00976294">
        <w:trPr>
          <w:jc w:val="center"/>
        </w:trPr>
        <w:tc>
          <w:tcPr>
            <w:tcW w:w="2830" w:type="dxa"/>
          </w:tcPr>
          <w:p w14:paraId="72B83C0C"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Indihiang</w:t>
            </w:r>
          </w:p>
        </w:tc>
        <w:tc>
          <w:tcPr>
            <w:tcW w:w="1276" w:type="dxa"/>
          </w:tcPr>
          <w:p w14:paraId="20E4933E"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9</w:t>
            </w:r>
          </w:p>
        </w:tc>
        <w:tc>
          <w:tcPr>
            <w:tcW w:w="1134" w:type="dxa"/>
          </w:tcPr>
          <w:p w14:paraId="7BF1872A"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62</w:t>
            </w:r>
          </w:p>
        </w:tc>
        <w:tc>
          <w:tcPr>
            <w:tcW w:w="1134" w:type="dxa"/>
          </w:tcPr>
          <w:p w14:paraId="7BDB47B2"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1.018</w:t>
            </w:r>
          </w:p>
        </w:tc>
      </w:tr>
      <w:tr w:rsidR="00D95CB1" w:rsidRPr="00D95CB1" w14:paraId="2ACEAC75" w14:textId="77777777" w:rsidTr="00976294">
        <w:trPr>
          <w:jc w:val="center"/>
        </w:trPr>
        <w:tc>
          <w:tcPr>
            <w:tcW w:w="2830" w:type="dxa"/>
          </w:tcPr>
          <w:p w14:paraId="77C0D0E0"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Bungursari</w:t>
            </w:r>
          </w:p>
        </w:tc>
        <w:tc>
          <w:tcPr>
            <w:tcW w:w="1276" w:type="dxa"/>
          </w:tcPr>
          <w:p w14:paraId="3B1A179D"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18</w:t>
            </w:r>
          </w:p>
        </w:tc>
        <w:tc>
          <w:tcPr>
            <w:tcW w:w="1134" w:type="dxa"/>
          </w:tcPr>
          <w:p w14:paraId="7308ADC9"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139</w:t>
            </w:r>
          </w:p>
        </w:tc>
        <w:tc>
          <w:tcPr>
            <w:tcW w:w="1134" w:type="dxa"/>
          </w:tcPr>
          <w:p w14:paraId="2EFFEA5D"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2.810</w:t>
            </w:r>
          </w:p>
        </w:tc>
      </w:tr>
      <w:tr w:rsidR="00D95CB1" w:rsidRPr="00D95CB1" w14:paraId="3CEB3F0D" w14:textId="77777777" w:rsidTr="00976294">
        <w:trPr>
          <w:jc w:val="center"/>
        </w:trPr>
        <w:tc>
          <w:tcPr>
            <w:tcW w:w="2830" w:type="dxa"/>
          </w:tcPr>
          <w:p w14:paraId="55BAC098"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Cipedes</w:t>
            </w:r>
          </w:p>
        </w:tc>
        <w:tc>
          <w:tcPr>
            <w:tcW w:w="1276" w:type="dxa"/>
          </w:tcPr>
          <w:p w14:paraId="787B7AFB"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13</w:t>
            </w:r>
          </w:p>
        </w:tc>
        <w:tc>
          <w:tcPr>
            <w:tcW w:w="1134" w:type="dxa"/>
          </w:tcPr>
          <w:p w14:paraId="3429E160"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101</w:t>
            </w:r>
          </w:p>
        </w:tc>
        <w:tc>
          <w:tcPr>
            <w:tcW w:w="1134" w:type="dxa"/>
          </w:tcPr>
          <w:p w14:paraId="45B7F2D2"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2.023</w:t>
            </w:r>
          </w:p>
        </w:tc>
      </w:tr>
      <w:tr w:rsidR="00D95CB1" w:rsidRPr="00D95CB1" w14:paraId="4A4D0CE8" w14:textId="77777777" w:rsidTr="00976294">
        <w:trPr>
          <w:jc w:val="center"/>
        </w:trPr>
        <w:tc>
          <w:tcPr>
            <w:tcW w:w="2830" w:type="dxa"/>
          </w:tcPr>
          <w:p w14:paraId="27DEAA9E" w14:textId="77777777" w:rsidR="00D95CB1" w:rsidRPr="00D95CB1" w:rsidRDefault="00D95CB1" w:rsidP="00D95CB1">
            <w:pPr>
              <w:pStyle w:val="NoSpacing"/>
              <w:rPr>
                <w:rFonts w:ascii="Abadi" w:hAnsi="Abadi" w:cstheme="minorHAnsi"/>
                <w:b/>
                <w:bCs/>
                <w:szCs w:val="24"/>
                <w:lang w:val="en-ID"/>
              </w:rPr>
            </w:pPr>
            <w:r w:rsidRPr="00D95CB1">
              <w:rPr>
                <w:rFonts w:ascii="Abadi" w:hAnsi="Abadi" w:cstheme="minorHAnsi"/>
                <w:b/>
                <w:bCs/>
                <w:szCs w:val="24"/>
                <w:lang w:val="en-ID"/>
              </w:rPr>
              <w:t>Kota Tasikmalaya</w:t>
            </w:r>
          </w:p>
        </w:tc>
        <w:tc>
          <w:tcPr>
            <w:tcW w:w="1276" w:type="dxa"/>
          </w:tcPr>
          <w:p w14:paraId="24444186" w14:textId="77777777" w:rsidR="00D95CB1" w:rsidRPr="00D95CB1" w:rsidRDefault="00D95CB1" w:rsidP="00D95CB1">
            <w:pPr>
              <w:pStyle w:val="NoSpacing"/>
              <w:rPr>
                <w:rFonts w:ascii="Abadi" w:hAnsi="Abadi" w:cstheme="minorHAnsi"/>
                <w:b/>
                <w:bCs/>
                <w:szCs w:val="24"/>
                <w:lang w:val="en-ID"/>
              </w:rPr>
            </w:pPr>
            <w:r w:rsidRPr="00D95CB1">
              <w:rPr>
                <w:rFonts w:ascii="Abadi" w:hAnsi="Abadi" w:cstheme="minorHAnsi"/>
                <w:b/>
                <w:bCs/>
                <w:szCs w:val="24"/>
                <w:lang w:val="en-ID"/>
              </w:rPr>
              <w:t>270</w:t>
            </w:r>
          </w:p>
        </w:tc>
        <w:tc>
          <w:tcPr>
            <w:tcW w:w="1134" w:type="dxa"/>
          </w:tcPr>
          <w:p w14:paraId="69926826" w14:textId="77777777" w:rsidR="00D95CB1" w:rsidRPr="00D95CB1" w:rsidRDefault="00D95CB1" w:rsidP="00D95CB1">
            <w:pPr>
              <w:pStyle w:val="NoSpacing"/>
              <w:rPr>
                <w:rFonts w:ascii="Abadi" w:hAnsi="Abadi" w:cstheme="minorHAnsi"/>
                <w:b/>
                <w:bCs/>
                <w:szCs w:val="24"/>
                <w:lang w:val="en-ID"/>
              </w:rPr>
            </w:pPr>
            <w:r w:rsidRPr="00D95CB1">
              <w:rPr>
                <w:rFonts w:ascii="Abadi" w:hAnsi="Abadi" w:cstheme="minorHAnsi"/>
                <w:b/>
                <w:bCs/>
                <w:szCs w:val="24"/>
                <w:lang w:val="en-ID"/>
              </w:rPr>
              <w:t>17.88</w:t>
            </w:r>
          </w:p>
        </w:tc>
        <w:tc>
          <w:tcPr>
            <w:tcW w:w="1134" w:type="dxa"/>
          </w:tcPr>
          <w:p w14:paraId="30B27C08" w14:textId="77777777" w:rsidR="00D95CB1" w:rsidRPr="00D95CB1" w:rsidRDefault="00D95CB1" w:rsidP="00D95CB1">
            <w:pPr>
              <w:pStyle w:val="NoSpacing"/>
              <w:rPr>
                <w:rFonts w:ascii="Abadi" w:hAnsi="Abadi" w:cstheme="minorHAnsi"/>
                <w:b/>
                <w:bCs/>
                <w:szCs w:val="24"/>
                <w:lang w:val="en-ID"/>
              </w:rPr>
            </w:pPr>
            <w:r w:rsidRPr="00D95CB1">
              <w:rPr>
                <w:rFonts w:ascii="Abadi" w:hAnsi="Abadi" w:cstheme="minorHAnsi"/>
                <w:b/>
                <w:bCs/>
                <w:szCs w:val="24"/>
                <w:lang w:val="en-ID"/>
              </w:rPr>
              <w:t>40.021</w:t>
            </w:r>
          </w:p>
        </w:tc>
      </w:tr>
    </w:tbl>
    <w:p w14:paraId="08F4FD7F" w14:textId="5B0A499B" w:rsidR="00D95CB1" w:rsidRPr="00D95CB1" w:rsidRDefault="00D95CB1" w:rsidP="00D95CB1">
      <w:pPr>
        <w:pStyle w:val="NoSpacing"/>
        <w:ind w:firstLine="0"/>
        <w:rPr>
          <w:rFonts w:ascii="Abadi" w:hAnsi="Abadi" w:cstheme="minorHAnsi"/>
          <w:sz w:val="20"/>
          <w:szCs w:val="20"/>
        </w:rPr>
      </w:pPr>
      <w:r w:rsidRPr="00D95CB1">
        <w:rPr>
          <w:rFonts w:ascii="Abadi" w:hAnsi="Abadi" w:cstheme="minorHAnsi"/>
          <w:szCs w:val="24"/>
        </w:rPr>
        <w:t xml:space="preserve"> </w:t>
      </w:r>
      <w:r w:rsidR="00E3034C" w:rsidRPr="00B7724F">
        <w:rPr>
          <w:rFonts w:ascii="Abadi" w:hAnsi="Abadi" w:cstheme="minorHAnsi"/>
          <w:szCs w:val="24"/>
        </w:rPr>
        <w:t xml:space="preserve">   </w:t>
      </w:r>
      <w:r w:rsidR="007366D2" w:rsidRPr="00B7724F">
        <w:rPr>
          <w:rFonts w:ascii="Abadi" w:hAnsi="Abadi" w:cstheme="minorHAnsi"/>
          <w:szCs w:val="24"/>
        </w:rPr>
        <w:t xml:space="preserve">     </w:t>
      </w:r>
      <w:r w:rsidRPr="00D95CB1">
        <w:rPr>
          <w:rFonts w:ascii="Abadi" w:hAnsi="Abadi" w:cstheme="minorHAnsi"/>
          <w:sz w:val="20"/>
          <w:szCs w:val="20"/>
        </w:rPr>
        <w:t>Sumber : BPS Kota Tasikmalaya, (2021).</w:t>
      </w:r>
    </w:p>
    <w:p w14:paraId="39ADA31D" w14:textId="77777777" w:rsidR="00D95CB1" w:rsidRPr="00D95CB1" w:rsidRDefault="00D95CB1" w:rsidP="00D95CB1">
      <w:pPr>
        <w:pStyle w:val="NoSpacing"/>
        <w:rPr>
          <w:rFonts w:ascii="Abadi" w:hAnsi="Abadi" w:cstheme="minorHAnsi"/>
          <w:b/>
          <w:bCs/>
          <w:szCs w:val="24"/>
        </w:rPr>
      </w:pPr>
    </w:p>
    <w:p w14:paraId="55576F4B" w14:textId="77777777" w:rsidR="00D95CB1" w:rsidRPr="00D95CB1" w:rsidRDefault="00D95CB1" w:rsidP="00E3034C">
      <w:pPr>
        <w:pStyle w:val="NoSpacing"/>
        <w:ind w:firstLine="720"/>
        <w:rPr>
          <w:rFonts w:ascii="Abadi" w:hAnsi="Abadi" w:cstheme="minorHAnsi"/>
          <w:szCs w:val="24"/>
        </w:rPr>
      </w:pPr>
      <w:r w:rsidRPr="00D95CB1">
        <w:rPr>
          <w:rFonts w:ascii="Abadi" w:hAnsi="Abadi" w:cstheme="minorHAnsi"/>
          <w:szCs w:val="24"/>
        </w:rPr>
        <w:t xml:space="preserve">Selain itu, DPRD Kota Tasikmalaya juga bekerja sama dengan Dandim beserta Polres Kota Tasikmalaya untuk terus memberikan perhatian serius terhadap peningkatan dekadensi moral. Hal terakhir yang dilakukan adalah dengan memberikan lapangan pekerjaan kepada para tuna susila agar mereka dapat keluar dari pekerjaan mereka, dengan tidak menggunakan cara-cara represif  (A. Tachsan, wawancara pribadi, 23 Maret 2021). </w:t>
      </w:r>
    </w:p>
    <w:p w14:paraId="16556F55" w14:textId="77777777" w:rsidR="00D95CB1" w:rsidRPr="00D95CB1" w:rsidRDefault="00D95CB1" w:rsidP="00E3034C">
      <w:pPr>
        <w:pStyle w:val="NoSpacing"/>
        <w:ind w:firstLine="720"/>
        <w:rPr>
          <w:rFonts w:ascii="Abadi" w:hAnsi="Abadi" w:cstheme="minorHAnsi"/>
          <w:szCs w:val="24"/>
        </w:rPr>
      </w:pPr>
      <w:r w:rsidRPr="00D95CB1">
        <w:rPr>
          <w:rFonts w:ascii="Abadi" w:hAnsi="Abadi" w:cstheme="minorHAnsi"/>
          <w:szCs w:val="24"/>
        </w:rPr>
        <w:t>Terlihat adanya usaha yang dilakukan oleh Pemerintah Kota Tasikmalaya dan DPRD Kota Tasikmalaya dalam menangani masalah dekadensi moral seperti meningkatkan sinergitas antar OPD, bekerja sama dengan elemen-elemen masyarakat, serta mengoptimalkan program-program yang sudah ada agar dapat lebih optimal. Selain itu, faktor pendidikan dasar menjadi satu hal yang penting agar masalah dekadensi moral dapat dikurangi. Namun, dari hasil penelitian yang didapatkan, Pemerintah Kota Tasikmalaya belum berusaha untuk memikirkan kembali produk kebijakan yang telah dihasilkan yakni perda tata nilai religius apakah sesuai dengan tantangan zaman atau tidak (</w:t>
      </w:r>
      <w:r w:rsidRPr="00D95CB1">
        <w:rPr>
          <w:rFonts w:ascii="Abadi" w:hAnsi="Abadi" w:cstheme="minorHAnsi"/>
          <w:i/>
          <w:iCs/>
          <w:szCs w:val="24"/>
        </w:rPr>
        <w:t>future uncertainties)</w:t>
      </w:r>
      <w:r w:rsidRPr="00D95CB1">
        <w:rPr>
          <w:rFonts w:ascii="Abadi" w:hAnsi="Abadi" w:cstheme="minorHAnsi"/>
          <w:szCs w:val="24"/>
        </w:rPr>
        <w:t>, Pemerintah Kota Tasikmalaya lebih terlihat memprioritaskan produk-produk kebijakan serta program-program baru dibanding dengan mengevaluasi perda tata nilai religius apakah sesuai perkembangan zaman atau tidak.</w:t>
      </w:r>
    </w:p>
    <w:p w14:paraId="669CD69C" w14:textId="77777777" w:rsidR="00D95CB1" w:rsidRPr="00D95CB1" w:rsidRDefault="00D95CB1" w:rsidP="00D95CB1">
      <w:pPr>
        <w:pStyle w:val="NoSpacing"/>
        <w:ind w:firstLine="0"/>
        <w:rPr>
          <w:rFonts w:ascii="Abadi" w:hAnsi="Abadi" w:cstheme="minorHAnsi"/>
          <w:szCs w:val="24"/>
        </w:rPr>
      </w:pPr>
    </w:p>
    <w:p w14:paraId="29E20A7F" w14:textId="4CA41EC2" w:rsidR="00D95CB1" w:rsidRPr="00D95CB1" w:rsidRDefault="00D95CB1" w:rsidP="00E3034C">
      <w:pPr>
        <w:pStyle w:val="NoSpacing"/>
        <w:ind w:firstLine="0"/>
        <w:rPr>
          <w:rFonts w:ascii="Abadi" w:hAnsi="Abadi" w:cstheme="minorHAnsi"/>
          <w:b/>
          <w:bCs/>
          <w:szCs w:val="24"/>
        </w:rPr>
      </w:pPr>
      <w:r w:rsidRPr="00D95CB1">
        <w:rPr>
          <w:rFonts w:ascii="Abadi" w:hAnsi="Abadi" w:cstheme="minorHAnsi"/>
          <w:b/>
          <w:bCs/>
          <w:szCs w:val="24"/>
        </w:rPr>
        <w:t>3</w:t>
      </w:r>
      <w:r w:rsidRPr="00D95CB1">
        <w:rPr>
          <w:rFonts w:ascii="Abadi" w:hAnsi="Abadi" w:cstheme="minorHAnsi"/>
          <w:b/>
          <w:bCs/>
          <w:i/>
          <w:iCs/>
          <w:szCs w:val="24"/>
        </w:rPr>
        <w:t xml:space="preserve">. </w:t>
      </w:r>
      <w:r w:rsidRPr="00D95CB1">
        <w:rPr>
          <w:rFonts w:ascii="Abadi" w:hAnsi="Abadi" w:cstheme="minorHAnsi"/>
          <w:b/>
          <w:bCs/>
          <w:szCs w:val="24"/>
        </w:rPr>
        <w:t>Aspek</w:t>
      </w:r>
      <w:r w:rsidRPr="00D95CB1">
        <w:rPr>
          <w:rFonts w:ascii="Abadi" w:hAnsi="Abadi" w:cstheme="minorHAnsi"/>
          <w:b/>
          <w:bCs/>
          <w:i/>
          <w:iCs/>
          <w:szCs w:val="24"/>
        </w:rPr>
        <w:t xml:space="preserve"> Thinking Across </w:t>
      </w:r>
    </w:p>
    <w:p w14:paraId="5FB96C39" w14:textId="77777777" w:rsidR="00D95CB1" w:rsidRPr="00D95CB1" w:rsidRDefault="00D95CB1" w:rsidP="00E3034C">
      <w:pPr>
        <w:pStyle w:val="NoSpacing"/>
        <w:ind w:firstLine="0"/>
        <w:rPr>
          <w:rFonts w:ascii="Abadi" w:hAnsi="Abadi" w:cstheme="minorHAnsi"/>
          <w:szCs w:val="24"/>
        </w:rPr>
      </w:pPr>
      <w:r w:rsidRPr="00D95CB1">
        <w:rPr>
          <w:rFonts w:ascii="Abadi" w:hAnsi="Abadi" w:cstheme="minorHAnsi"/>
          <w:szCs w:val="24"/>
        </w:rPr>
        <w:t xml:space="preserve">Kapabilitas terakhir yakni </w:t>
      </w:r>
      <w:r w:rsidRPr="00D95CB1">
        <w:rPr>
          <w:rFonts w:ascii="Abadi" w:hAnsi="Abadi" w:cstheme="minorHAnsi"/>
          <w:i/>
          <w:szCs w:val="24"/>
        </w:rPr>
        <w:t xml:space="preserve">Thinking Across </w:t>
      </w:r>
      <w:r w:rsidRPr="00D95CB1">
        <w:rPr>
          <w:rFonts w:ascii="Abadi" w:hAnsi="Abadi" w:cstheme="minorHAnsi"/>
          <w:szCs w:val="24"/>
        </w:rPr>
        <w:t>(Belajar dari pengalaman negara/organisasi lain) adalah kemampuan untuk mengadopsi pikiran, pendapat, ide-ide lain di luar kerangka berpikir (</w:t>
      </w:r>
      <w:r w:rsidRPr="00D95CB1">
        <w:rPr>
          <w:rFonts w:ascii="Abadi" w:hAnsi="Abadi" w:cstheme="minorHAnsi"/>
          <w:i/>
          <w:szCs w:val="24"/>
        </w:rPr>
        <w:t>mindset</w:t>
      </w:r>
      <w:r w:rsidRPr="00D95CB1">
        <w:rPr>
          <w:rFonts w:ascii="Abadi" w:hAnsi="Abadi" w:cstheme="minorHAnsi"/>
          <w:szCs w:val="24"/>
        </w:rPr>
        <w:t xml:space="preserve">) sendiri yang telah melekat dan menjadi dasar melakukan sesuatu. Dalam menangani masalah dekadensi moral di Kota Tasikmalaya, juga untuk mempertahankan kearifan lokal berupa nilai-nilai religius yang sudah bertahan lama, Pemerintah Kota Tasikmalaya telah melakukan beberapa studi banding ke beberapa daerah seperti halnya Jogjakarta yang memiliki unsur-unsur kebudayaan yang kuat serta Aceh karena memiliki nilai agamis yang kental walaupun hal tersebut tidak bisa diadopsi sepenuhnya karena Aceh memiliki otonomi khusus (G. Andriansyah, wawancara pribadi, 25 Maret 2021). </w:t>
      </w:r>
    </w:p>
    <w:p w14:paraId="53F016B2" w14:textId="34B6939B" w:rsidR="006D6B72" w:rsidRPr="00D95CB1" w:rsidRDefault="00D95CB1" w:rsidP="007366D2">
      <w:pPr>
        <w:pStyle w:val="NoSpacing"/>
        <w:ind w:firstLine="720"/>
        <w:rPr>
          <w:rFonts w:ascii="Abadi" w:hAnsi="Abadi" w:cstheme="minorHAnsi"/>
          <w:szCs w:val="24"/>
        </w:rPr>
      </w:pPr>
      <w:r w:rsidRPr="00D95CB1">
        <w:rPr>
          <w:rFonts w:ascii="Abadi" w:hAnsi="Abadi" w:cstheme="minorHAnsi"/>
          <w:szCs w:val="24"/>
        </w:rPr>
        <w:t xml:space="preserve">Lembaga-lembaga lain seperti DPRD, Kesbangpol, serta FKUB Kota Tasikmalaya juga telah melakukan studi banding ke daerah-daerah lain seperti Madura, Purbalingga, Jogjakarta, Surabaya dan Bali. Namun, </w:t>
      </w:r>
      <w:r w:rsidRPr="00D95CB1">
        <w:rPr>
          <w:rFonts w:ascii="Abadi" w:hAnsi="Abadi" w:cstheme="minorHAnsi"/>
          <w:i/>
          <w:iCs/>
          <w:szCs w:val="24"/>
        </w:rPr>
        <w:t xml:space="preserve">Thinking Across </w:t>
      </w:r>
      <w:r w:rsidRPr="00D95CB1">
        <w:rPr>
          <w:rFonts w:ascii="Abadi" w:hAnsi="Abadi" w:cstheme="minorHAnsi"/>
          <w:szCs w:val="24"/>
        </w:rPr>
        <w:t>yang diartikulasikan dengan melakukan berbagai macam studi banding ke daerah-daerah lain belum dapat dikatakan berhasil, terbukti dengan peningkatan kasus kejahatan dari 2018-2020 yang cenderung meningkat.</w:t>
      </w:r>
    </w:p>
    <w:p w14:paraId="12F9F122" w14:textId="19A451F0" w:rsidR="0053646A" w:rsidRPr="00B7724F" w:rsidRDefault="00D95CB1" w:rsidP="0053646A">
      <w:pPr>
        <w:pStyle w:val="NoSpacing"/>
        <w:jc w:val="center"/>
        <w:rPr>
          <w:rFonts w:ascii="Abadi" w:hAnsi="Abadi" w:cstheme="minorHAnsi"/>
          <w:b/>
          <w:bCs/>
          <w:szCs w:val="24"/>
        </w:rPr>
      </w:pPr>
      <w:r w:rsidRPr="00D95CB1">
        <w:rPr>
          <w:rFonts w:ascii="Abadi" w:hAnsi="Abadi" w:cstheme="minorHAnsi"/>
          <w:b/>
          <w:bCs/>
          <w:szCs w:val="24"/>
        </w:rPr>
        <w:t>Tabel 2.</w:t>
      </w:r>
    </w:p>
    <w:p w14:paraId="41419ED3" w14:textId="2F8CEE36" w:rsidR="00D95CB1" w:rsidRPr="00D95CB1" w:rsidRDefault="00D95CB1" w:rsidP="0053646A">
      <w:pPr>
        <w:pStyle w:val="NoSpacing"/>
        <w:jc w:val="center"/>
        <w:rPr>
          <w:rFonts w:ascii="Abadi" w:hAnsi="Abadi" w:cstheme="minorHAnsi"/>
          <w:b/>
          <w:bCs/>
          <w:szCs w:val="24"/>
        </w:rPr>
      </w:pPr>
      <w:r w:rsidRPr="00D95CB1">
        <w:rPr>
          <w:rFonts w:ascii="Abadi" w:hAnsi="Abadi" w:cstheme="minorHAnsi"/>
          <w:b/>
          <w:bCs/>
          <w:szCs w:val="24"/>
        </w:rPr>
        <w:t>Jumlah Kejahatan di Kota Tasikmalaya pada</w:t>
      </w:r>
      <w:r w:rsidR="00A1237A" w:rsidRPr="00B7724F">
        <w:rPr>
          <w:rFonts w:ascii="Abadi" w:hAnsi="Abadi" w:cstheme="minorHAnsi"/>
          <w:b/>
          <w:bCs/>
          <w:szCs w:val="24"/>
        </w:rPr>
        <w:t xml:space="preserve"> Tahun </w:t>
      </w:r>
      <w:r w:rsidRPr="00D95CB1">
        <w:rPr>
          <w:rFonts w:ascii="Abadi" w:hAnsi="Abadi" w:cstheme="minorHAnsi"/>
          <w:b/>
          <w:bCs/>
          <w:szCs w:val="24"/>
        </w:rPr>
        <w:t>2018-2020</w:t>
      </w:r>
    </w:p>
    <w:tbl>
      <w:tblPr>
        <w:tblStyle w:val="TableGrid"/>
        <w:tblW w:w="0" w:type="auto"/>
        <w:jc w:val="center"/>
        <w:tblLook w:val="04A0" w:firstRow="1" w:lastRow="0" w:firstColumn="1" w:lastColumn="0" w:noHBand="0" w:noVBand="1"/>
      </w:tblPr>
      <w:tblGrid>
        <w:gridCol w:w="2830"/>
        <w:gridCol w:w="1599"/>
        <w:gridCol w:w="1599"/>
        <w:gridCol w:w="1599"/>
      </w:tblGrid>
      <w:tr w:rsidR="00D95CB1" w:rsidRPr="00D95CB1" w14:paraId="0879064B" w14:textId="77777777" w:rsidTr="00A1237A">
        <w:trPr>
          <w:jc w:val="center"/>
        </w:trPr>
        <w:tc>
          <w:tcPr>
            <w:tcW w:w="2830" w:type="dxa"/>
          </w:tcPr>
          <w:p w14:paraId="0D76CF36" w14:textId="77777777" w:rsidR="00D95CB1" w:rsidRPr="00D95CB1" w:rsidRDefault="00D95CB1" w:rsidP="00D95CB1">
            <w:pPr>
              <w:pStyle w:val="NoSpacing"/>
              <w:rPr>
                <w:rFonts w:ascii="Abadi" w:hAnsi="Abadi" w:cstheme="minorHAnsi"/>
                <w:b/>
                <w:bCs/>
                <w:szCs w:val="24"/>
                <w:lang w:val="en-ID"/>
              </w:rPr>
            </w:pPr>
            <w:r w:rsidRPr="00D95CB1">
              <w:rPr>
                <w:rFonts w:ascii="Abadi" w:hAnsi="Abadi" w:cstheme="minorHAnsi"/>
                <w:b/>
                <w:bCs/>
                <w:szCs w:val="24"/>
                <w:lang w:val="en-ID"/>
              </w:rPr>
              <w:t>Kecamatan</w:t>
            </w:r>
          </w:p>
        </w:tc>
        <w:tc>
          <w:tcPr>
            <w:tcW w:w="1276" w:type="dxa"/>
          </w:tcPr>
          <w:p w14:paraId="21F7F3D4" w14:textId="77777777" w:rsidR="00D95CB1" w:rsidRPr="00D95CB1" w:rsidRDefault="00D95CB1" w:rsidP="00C2191C">
            <w:pPr>
              <w:pStyle w:val="NoSpacing"/>
              <w:jc w:val="center"/>
              <w:rPr>
                <w:rFonts w:ascii="Abadi" w:hAnsi="Abadi" w:cstheme="minorHAnsi"/>
                <w:b/>
                <w:bCs/>
                <w:szCs w:val="24"/>
                <w:lang w:val="en-ID"/>
              </w:rPr>
            </w:pPr>
            <w:r w:rsidRPr="00D95CB1">
              <w:rPr>
                <w:rFonts w:ascii="Abadi" w:hAnsi="Abadi" w:cstheme="minorHAnsi"/>
                <w:b/>
                <w:bCs/>
                <w:szCs w:val="24"/>
                <w:lang w:val="en-ID"/>
              </w:rPr>
              <w:t>2018</w:t>
            </w:r>
          </w:p>
        </w:tc>
        <w:tc>
          <w:tcPr>
            <w:tcW w:w="1134" w:type="dxa"/>
          </w:tcPr>
          <w:p w14:paraId="4051E21C" w14:textId="77777777" w:rsidR="00D95CB1" w:rsidRPr="00D95CB1" w:rsidRDefault="00D95CB1" w:rsidP="00C2191C">
            <w:pPr>
              <w:pStyle w:val="NoSpacing"/>
              <w:jc w:val="center"/>
              <w:rPr>
                <w:rFonts w:ascii="Abadi" w:hAnsi="Abadi" w:cstheme="minorHAnsi"/>
                <w:b/>
                <w:bCs/>
                <w:szCs w:val="24"/>
                <w:lang w:val="en-ID"/>
              </w:rPr>
            </w:pPr>
            <w:r w:rsidRPr="00D95CB1">
              <w:rPr>
                <w:rFonts w:ascii="Abadi" w:hAnsi="Abadi" w:cstheme="minorHAnsi"/>
                <w:b/>
                <w:bCs/>
                <w:szCs w:val="24"/>
                <w:lang w:val="en-ID"/>
              </w:rPr>
              <w:t>2019</w:t>
            </w:r>
          </w:p>
        </w:tc>
        <w:tc>
          <w:tcPr>
            <w:tcW w:w="1134" w:type="dxa"/>
          </w:tcPr>
          <w:p w14:paraId="205C1AB3" w14:textId="77777777" w:rsidR="00D95CB1" w:rsidRPr="00D95CB1" w:rsidRDefault="00D95CB1" w:rsidP="00C2191C">
            <w:pPr>
              <w:pStyle w:val="NoSpacing"/>
              <w:jc w:val="center"/>
              <w:rPr>
                <w:rFonts w:ascii="Abadi" w:hAnsi="Abadi" w:cstheme="minorHAnsi"/>
                <w:b/>
                <w:bCs/>
                <w:szCs w:val="24"/>
                <w:lang w:val="en-ID"/>
              </w:rPr>
            </w:pPr>
            <w:r w:rsidRPr="00D95CB1">
              <w:rPr>
                <w:rFonts w:ascii="Abadi" w:hAnsi="Abadi" w:cstheme="minorHAnsi"/>
                <w:b/>
                <w:bCs/>
                <w:szCs w:val="24"/>
                <w:lang w:val="en-ID"/>
              </w:rPr>
              <w:t>2020</w:t>
            </w:r>
          </w:p>
        </w:tc>
      </w:tr>
      <w:tr w:rsidR="00D95CB1" w:rsidRPr="00D95CB1" w14:paraId="3E06D737" w14:textId="77777777" w:rsidTr="00A1237A">
        <w:trPr>
          <w:jc w:val="center"/>
        </w:trPr>
        <w:tc>
          <w:tcPr>
            <w:tcW w:w="2830" w:type="dxa"/>
          </w:tcPr>
          <w:p w14:paraId="25F326BE"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Kawalu</w:t>
            </w:r>
          </w:p>
        </w:tc>
        <w:tc>
          <w:tcPr>
            <w:tcW w:w="1276" w:type="dxa"/>
          </w:tcPr>
          <w:p w14:paraId="7C22030A"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19</w:t>
            </w:r>
          </w:p>
        </w:tc>
        <w:tc>
          <w:tcPr>
            <w:tcW w:w="1134" w:type="dxa"/>
          </w:tcPr>
          <w:p w14:paraId="3FDB836E"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16</w:t>
            </w:r>
          </w:p>
        </w:tc>
        <w:tc>
          <w:tcPr>
            <w:tcW w:w="1134" w:type="dxa"/>
          </w:tcPr>
          <w:p w14:paraId="634DE2E8"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62</w:t>
            </w:r>
          </w:p>
        </w:tc>
      </w:tr>
      <w:tr w:rsidR="00D95CB1" w:rsidRPr="00D95CB1" w14:paraId="1AA3A3E1" w14:textId="77777777" w:rsidTr="00A1237A">
        <w:trPr>
          <w:jc w:val="center"/>
        </w:trPr>
        <w:tc>
          <w:tcPr>
            <w:tcW w:w="2830" w:type="dxa"/>
          </w:tcPr>
          <w:p w14:paraId="277B3944"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Tamansari</w:t>
            </w:r>
          </w:p>
        </w:tc>
        <w:tc>
          <w:tcPr>
            <w:tcW w:w="1276" w:type="dxa"/>
          </w:tcPr>
          <w:p w14:paraId="3D50A8D7"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14</w:t>
            </w:r>
          </w:p>
        </w:tc>
        <w:tc>
          <w:tcPr>
            <w:tcW w:w="1134" w:type="dxa"/>
          </w:tcPr>
          <w:p w14:paraId="5A6A105A"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17</w:t>
            </w:r>
          </w:p>
        </w:tc>
        <w:tc>
          <w:tcPr>
            <w:tcW w:w="1134" w:type="dxa"/>
          </w:tcPr>
          <w:p w14:paraId="32023B24"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32</w:t>
            </w:r>
          </w:p>
        </w:tc>
      </w:tr>
      <w:tr w:rsidR="00D95CB1" w:rsidRPr="00D95CB1" w14:paraId="35CF861A" w14:textId="77777777" w:rsidTr="00A1237A">
        <w:trPr>
          <w:jc w:val="center"/>
        </w:trPr>
        <w:tc>
          <w:tcPr>
            <w:tcW w:w="2830" w:type="dxa"/>
          </w:tcPr>
          <w:p w14:paraId="12D2B360"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Cibeureum</w:t>
            </w:r>
          </w:p>
        </w:tc>
        <w:tc>
          <w:tcPr>
            <w:tcW w:w="1276" w:type="dxa"/>
          </w:tcPr>
          <w:p w14:paraId="38382C0A"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8</w:t>
            </w:r>
          </w:p>
        </w:tc>
        <w:tc>
          <w:tcPr>
            <w:tcW w:w="1134" w:type="dxa"/>
          </w:tcPr>
          <w:p w14:paraId="5DFE3E05"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14</w:t>
            </w:r>
          </w:p>
        </w:tc>
        <w:tc>
          <w:tcPr>
            <w:tcW w:w="1134" w:type="dxa"/>
          </w:tcPr>
          <w:p w14:paraId="7D9E1D1B"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73</w:t>
            </w:r>
          </w:p>
        </w:tc>
      </w:tr>
      <w:tr w:rsidR="00D95CB1" w:rsidRPr="00D95CB1" w14:paraId="400FEE55" w14:textId="77777777" w:rsidTr="00A1237A">
        <w:trPr>
          <w:jc w:val="center"/>
        </w:trPr>
        <w:tc>
          <w:tcPr>
            <w:tcW w:w="2830" w:type="dxa"/>
          </w:tcPr>
          <w:p w14:paraId="75585F7F"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Purbaratu</w:t>
            </w:r>
          </w:p>
        </w:tc>
        <w:tc>
          <w:tcPr>
            <w:tcW w:w="1276" w:type="dxa"/>
          </w:tcPr>
          <w:p w14:paraId="5A5472FC"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3</w:t>
            </w:r>
          </w:p>
        </w:tc>
        <w:tc>
          <w:tcPr>
            <w:tcW w:w="1134" w:type="dxa"/>
          </w:tcPr>
          <w:p w14:paraId="74CC2475"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4</w:t>
            </w:r>
          </w:p>
        </w:tc>
        <w:tc>
          <w:tcPr>
            <w:tcW w:w="1134" w:type="dxa"/>
          </w:tcPr>
          <w:p w14:paraId="569F8075"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w:t>
            </w:r>
          </w:p>
        </w:tc>
      </w:tr>
      <w:tr w:rsidR="00D95CB1" w:rsidRPr="00D95CB1" w14:paraId="4602F181" w14:textId="77777777" w:rsidTr="00A1237A">
        <w:trPr>
          <w:jc w:val="center"/>
        </w:trPr>
        <w:tc>
          <w:tcPr>
            <w:tcW w:w="2830" w:type="dxa"/>
          </w:tcPr>
          <w:p w14:paraId="3E3706F3"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Tawang</w:t>
            </w:r>
          </w:p>
        </w:tc>
        <w:tc>
          <w:tcPr>
            <w:tcW w:w="1276" w:type="dxa"/>
          </w:tcPr>
          <w:p w14:paraId="60126A79"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36</w:t>
            </w:r>
          </w:p>
        </w:tc>
        <w:tc>
          <w:tcPr>
            <w:tcW w:w="1134" w:type="dxa"/>
          </w:tcPr>
          <w:p w14:paraId="3D8B87C3"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60</w:t>
            </w:r>
          </w:p>
        </w:tc>
        <w:tc>
          <w:tcPr>
            <w:tcW w:w="1134" w:type="dxa"/>
          </w:tcPr>
          <w:p w14:paraId="2CE41B95"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118</w:t>
            </w:r>
          </w:p>
        </w:tc>
      </w:tr>
      <w:tr w:rsidR="00D95CB1" w:rsidRPr="00D95CB1" w14:paraId="035849EB" w14:textId="77777777" w:rsidTr="00A1237A">
        <w:trPr>
          <w:jc w:val="center"/>
        </w:trPr>
        <w:tc>
          <w:tcPr>
            <w:tcW w:w="2830" w:type="dxa"/>
          </w:tcPr>
          <w:p w14:paraId="79F7BB8D"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Cihideung</w:t>
            </w:r>
          </w:p>
        </w:tc>
        <w:tc>
          <w:tcPr>
            <w:tcW w:w="1276" w:type="dxa"/>
          </w:tcPr>
          <w:p w14:paraId="2FE2FA53"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54</w:t>
            </w:r>
          </w:p>
        </w:tc>
        <w:tc>
          <w:tcPr>
            <w:tcW w:w="1134" w:type="dxa"/>
          </w:tcPr>
          <w:p w14:paraId="31A9FD6C"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71</w:t>
            </w:r>
          </w:p>
        </w:tc>
        <w:tc>
          <w:tcPr>
            <w:tcW w:w="1134" w:type="dxa"/>
          </w:tcPr>
          <w:p w14:paraId="616BE5B5"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72</w:t>
            </w:r>
          </w:p>
        </w:tc>
      </w:tr>
      <w:tr w:rsidR="00D95CB1" w:rsidRPr="00D95CB1" w14:paraId="65D2AC81" w14:textId="77777777" w:rsidTr="00A1237A">
        <w:trPr>
          <w:jc w:val="center"/>
        </w:trPr>
        <w:tc>
          <w:tcPr>
            <w:tcW w:w="2830" w:type="dxa"/>
          </w:tcPr>
          <w:p w14:paraId="6D1864D4"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Mangkubumi</w:t>
            </w:r>
          </w:p>
        </w:tc>
        <w:tc>
          <w:tcPr>
            <w:tcW w:w="1276" w:type="dxa"/>
          </w:tcPr>
          <w:p w14:paraId="5BE11C83"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38</w:t>
            </w:r>
          </w:p>
        </w:tc>
        <w:tc>
          <w:tcPr>
            <w:tcW w:w="1134" w:type="dxa"/>
          </w:tcPr>
          <w:p w14:paraId="660FC566"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58</w:t>
            </w:r>
          </w:p>
        </w:tc>
        <w:tc>
          <w:tcPr>
            <w:tcW w:w="1134" w:type="dxa"/>
          </w:tcPr>
          <w:p w14:paraId="0614C4E8"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76</w:t>
            </w:r>
          </w:p>
        </w:tc>
      </w:tr>
      <w:tr w:rsidR="00D95CB1" w:rsidRPr="00D95CB1" w14:paraId="2B620CAC" w14:textId="77777777" w:rsidTr="00A1237A">
        <w:trPr>
          <w:jc w:val="center"/>
        </w:trPr>
        <w:tc>
          <w:tcPr>
            <w:tcW w:w="2830" w:type="dxa"/>
          </w:tcPr>
          <w:p w14:paraId="5E30C1DB"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Indihiang</w:t>
            </w:r>
          </w:p>
        </w:tc>
        <w:tc>
          <w:tcPr>
            <w:tcW w:w="1276" w:type="dxa"/>
          </w:tcPr>
          <w:p w14:paraId="0F89C51B"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17</w:t>
            </w:r>
          </w:p>
        </w:tc>
        <w:tc>
          <w:tcPr>
            <w:tcW w:w="1134" w:type="dxa"/>
          </w:tcPr>
          <w:p w14:paraId="335B486B"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11</w:t>
            </w:r>
          </w:p>
        </w:tc>
        <w:tc>
          <w:tcPr>
            <w:tcW w:w="1134" w:type="dxa"/>
          </w:tcPr>
          <w:p w14:paraId="4FF5FFC5"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47</w:t>
            </w:r>
          </w:p>
        </w:tc>
      </w:tr>
      <w:tr w:rsidR="00D95CB1" w:rsidRPr="00D95CB1" w14:paraId="26D33140" w14:textId="77777777" w:rsidTr="00A1237A">
        <w:trPr>
          <w:jc w:val="center"/>
        </w:trPr>
        <w:tc>
          <w:tcPr>
            <w:tcW w:w="2830" w:type="dxa"/>
          </w:tcPr>
          <w:p w14:paraId="6B8CEFBC"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Bungursari</w:t>
            </w:r>
          </w:p>
        </w:tc>
        <w:tc>
          <w:tcPr>
            <w:tcW w:w="1276" w:type="dxa"/>
          </w:tcPr>
          <w:p w14:paraId="18D5E38E"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27</w:t>
            </w:r>
          </w:p>
        </w:tc>
        <w:tc>
          <w:tcPr>
            <w:tcW w:w="1134" w:type="dxa"/>
          </w:tcPr>
          <w:p w14:paraId="6087738F"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11</w:t>
            </w:r>
          </w:p>
        </w:tc>
        <w:tc>
          <w:tcPr>
            <w:tcW w:w="1134" w:type="dxa"/>
          </w:tcPr>
          <w:p w14:paraId="47691EE6"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w:t>
            </w:r>
          </w:p>
        </w:tc>
      </w:tr>
      <w:tr w:rsidR="00D95CB1" w:rsidRPr="00D95CB1" w14:paraId="0678FB42" w14:textId="77777777" w:rsidTr="00A1237A">
        <w:trPr>
          <w:jc w:val="center"/>
        </w:trPr>
        <w:tc>
          <w:tcPr>
            <w:tcW w:w="2830" w:type="dxa"/>
          </w:tcPr>
          <w:p w14:paraId="0F1539F9"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Cipedes</w:t>
            </w:r>
          </w:p>
        </w:tc>
        <w:tc>
          <w:tcPr>
            <w:tcW w:w="1276" w:type="dxa"/>
          </w:tcPr>
          <w:p w14:paraId="3C5DB124"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34</w:t>
            </w:r>
          </w:p>
        </w:tc>
        <w:tc>
          <w:tcPr>
            <w:tcW w:w="1134" w:type="dxa"/>
          </w:tcPr>
          <w:p w14:paraId="716187F1"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25</w:t>
            </w:r>
          </w:p>
        </w:tc>
        <w:tc>
          <w:tcPr>
            <w:tcW w:w="1134" w:type="dxa"/>
          </w:tcPr>
          <w:p w14:paraId="45A92EE6" w14:textId="77777777" w:rsidR="00D95CB1" w:rsidRPr="00D95CB1" w:rsidRDefault="00D95CB1" w:rsidP="00D95CB1">
            <w:pPr>
              <w:pStyle w:val="NoSpacing"/>
              <w:rPr>
                <w:rFonts w:ascii="Abadi" w:hAnsi="Abadi" w:cstheme="minorHAnsi"/>
                <w:szCs w:val="24"/>
                <w:lang w:val="en-ID"/>
              </w:rPr>
            </w:pPr>
            <w:r w:rsidRPr="00D95CB1">
              <w:rPr>
                <w:rFonts w:ascii="Abadi" w:hAnsi="Abadi" w:cstheme="minorHAnsi"/>
                <w:szCs w:val="24"/>
                <w:lang w:val="en-ID"/>
              </w:rPr>
              <w:t>-</w:t>
            </w:r>
          </w:p>
        </w:tc>
      </w:tr>
      <w:tr w:rsidR="00D95CB1" w:rsidRPr="00D95CB1" w14:paraId="17CB6269" w14:textId="77777777" w:rsidTr="00A1237A">
        <w:trPr>
          <w:jc w:val="center"/>
        </w:trPr>
        <w:tc>
          <w:tcPr>
            <w:tcW w:w="2830" w:type="dxa"/>
          </w:tcPr>
          <w:p w14:paraId="6A4BD450" w14:textId="77777777" w:rsidR="00D95CB1" w:rsidRPr="00D95CB1" w:rsidRDefault="00D95CB1" w:rsidP="00D95CB1">
            <w:pPr>
              <w:pStyle w:val="NoSpacing"/>
              <w:rPr>
                <w:rFonts w:ascii="Abadi" w:hAnsi="Abadi" w:cstheme="minorHAnsi"/>
                <w:b/>
                <w:bCs/>
                <w:szCs w:val="24"/>
                <w:lang w:val="en-ID"/>
              </w:rPr>
            </w:pPr>
            <w:r w:rsidRPr="00D95CB1">
              <w:rPr>
                <w:rFonts w:ascii="Abadi" w:hAnsi="Abadi" w:cstheme="minorHAnsi"/>
                <w:b/>
                <w:bCs/>
                <w:szCs w:val="24"/>
                <w:lang w:val="en-ID"/>
              </w:rPr>
              <w:t>Kota Tasikmalaya</w:t>
            </w:r>
          </w:p>
        </w:tc>
        <w:tc>
          <w:tcPr>
            <w:tcW w:w="1276" w:type="dxa"/>
          </w:tcPr>
          <w:p w14:paraId="7A1CE9E2" w14:textId="77777777" w:rsidR="00D95CB1" w:rsidRPr="00D95CB1" w:rsidRDefault="00D95CB1" w:rsidP="00D95CB1">
            <w:pPr>
              <w:pStyle w:val="NoSpacing"/>
              <w:rPr>
                <w:rFonts w:ascii="Abadi" w:hAnsi="Abadi" w:cstheme="minorHAnsi"/>
                <w:b/>
                <w:bCs/>
                <w:szCs w:val="24"/>
                <w:lang w:val="en-ID"/>
              </w:rPr>
            </w:pPr>
            <w:r w:rsidRPr="00D95CB1">
              <w:rPr>
                <w:rFonts w:ascii="Abadi" w:hAnsi="Abadi" w:cstheme="minorHAnsi"/>
                <w:b/>
                <w:bCs/>
                <w:szCs w:val="24"/>
                <w:lang w:val="en-ID"/>
              </w:rPr>
              <w:t>251</w:t>
            </w:r>
          </w:p>
        </w:tc>
        <w:tc>
          <w:tcPr>
            <w:tcW w:w="1134" w:type="dxa"/>
          </w:tcPr>
          <w:p w14:paraId="424587BA" w14:textId="77777777" w:rsidR="00D95CB1" w:rsidRPr="00D95CB1" w:rsidRDefault="00D95CB1" w:rsidP="00D95CB1">
            <w:pPr>
              <w:pStyle w:val="NoSpacing"/>
              <w:rPr>
                <w:rFonts w:ascii="Abadi" w:hAnsi="Abadi" w:cstheme="minorHAnsi"/>
                <w:b/>
                <w:bCs/>
                <w:szCs w:val="24"/>
                <w:lang w:val="en-ID"/>
              </w:rPr>
            </w:pPr>
            <w:r w:rsidRPr="00D95CB1">
              <w:rPr>
                <w:rFonts w:ascii="Abadi" w:hAnsi="Abadi" w:cstheme="minorHAnsi"/>
                <w:b/>
                <w:bCs/>
                <w:szCs w:val="24"/>
                <w:lang w:val="en-ID"/>
              </w:rPr>
              <w:t>287</w:t>
            </w:r>
          </w:p>
        </w:tc>
        <w:tc>
          <w:tcPr>
            <w:tcW w:w="1134" w:type="dxa"/>
          </w:tcPr>
          <w:p w14:paraId="0074B188" w14:textId="77777777" w:rsidR="00D95CB1" w:rsidRPr="00D95CB1" w:rsidRDefault="00D95CB1" w:rsidP="00D95CB1">
            <w:pPr>
              <w:pStyle w:val="NoSpacing"/>
              <w:rPr>
                <w:rFonts w:ascii="Abadi" w:hAnsi="Abadi" w:cstheme="minorHAnsi"/>
                <w:b/>
                <w:bCs/>
                <w:szCs w:val="24"/>
                <w:lang w:val="en-ID"/>
              </w:rPr>
            </w:pPr>
            <w:r w:rsidRPr="00D95CB1">
              <w:rPr>
                <w:rFonts w:ascii="Abadi" w:hAnsi="Abadi" w:cstheme="minorHAnsi"/>
                <w:b/>
                <w:bCs/>
                <w:szCs w:val="24"/>
                <w:lang w:val="en-ID"/>
              </w:rPr>
              <w:t>480</w:t>
            </w:r>
          </w:p>
        </w:tc>
      </w:tr>
    </w:tbl>
    <w:p w14:paraId="708B0BDE" w14:textId="5E431CC4" w:rsidR="00D95CB1" w:rsidRPr="00D95CB1" w:rsidRDefault="00E3034C" w:rsidP="00E3034C">
      <w:pPr>
        <w:pStyle w:val="NoSpacing"/>
        <w:ind w:firstLine="0"/>
        <w:rPr>
          <w:rFonts w:ascii="Abadi" w:hAnsi="Abadi" w:cstheme="minorHAnsi"/>
          <w:sz w:val="20"/>
          <w:szCs w:val="20"/>
        </w:rPr>
      </w:pPr>
      <w:r w:rsidRPr="00B7724F">
        <w:rPr>
          <w:rFonts w:ascii="Abadi" w:hAnsi="Abadi" w:cstheme="minorHAnsi"/>
          <w:sz w:val="20"/>
          <w:szCs w:val="20"/>
        </w:rPr>
        <w:t xml:space="preserve">           </w:t>
      </w:r>
      <w:r w:rsidR="00D95CB1" w:rsidRPr="00D95CB1">
        <w:rPr>
          <w:rFonts w:ascii="Abadi" w:hAnsi="Abadi" w:cstheme="minorHAnsi"/>
          <w:sz w:val="20"/>
          <w:szCs w:val="20"/>
        </w:rPr>
        <w:t>Sumber : BPS Kota Tasikmalaya, (2021).</w:t>
      </w:r>
    </w:p>
    <w:p w14:paraId="52CE9511" w14:textId="77777777" w:rsidR="00E3034C" w:rsidRPr="00D95CB1" w:rsidRDefault="00E3034C" w:rsidP="0053646A">
      <w:pPr>
        <w:pStyle w:val="NoSpacing"/>
        <w:ind w:firstLine="0"/>
        <w:rPr>
          <w:rFonts w:ascii="Abadi" w:hAnsi="Abadi" w:cstheme="minorHAnsi"/>
          <w:b/>
          <w:bCs/>
          <w:szCs w:val="24"/>
        </w:rPr>
      </w:pPr>
    </w:p>
    <w:p w14:paraId="0FB4229F" w14:textId="77777777" w:rsidR="00D95CB1" w:rsidRPr="00D95CB1" w:rsidRDefault="00D95CB1" w:rsidP="00E3034C">
      <w:pPr>
        <w:pStyle w:val="NoSpacing"/>
        <w:ind w:firstLine="0"/>
        <w:rPr>
          <w:rFonts w:ascii="Abadi" w:hAnsi="Abadi" w:cstheme="minorHAnsi"/>
          <w:b/>
          <w:bCs/>
          <w:szCs w:val="24"/>
        </w:rPr>
      </w:pPr>
      <w:bookmarkStart w:id="7" w:name="_Hlk71526706"/>
      <w:r w:rsidRPr="00D95CB1">
        <w:rPr>
          <w:rFonts w:ascii="Abadi" w:hAnsi="Abadi" w:cstheme="minorHAnsi"/>
          <w:b/>
          <w:bCs/>
          <w:szCs w:val="24"/>
        </w:rPr>
        <w:lastRenderedPageBreak/>
        <w:t xml:space="preserve">Elemen </w:t>
      </w:r>
      <w:r w:rsidRPr="00D95CB1">
        <w:rPr>
          <w:rFonts w:ascii="Abadi" w:hAnsi="Abadi" w:cstheme="minorHAnsi"/>
          <w:b/>
          <w:bCs/>
          <w:i/>
          <w:iCs/>
          <w:szCs w:val="24"/>
        </w:rPr>
        <w:t>Culture</w:t>
      </w:r>
    </w:p>
    <w:p w14:paraId="0CA0F7F2" w14:textId="4FB3753A" w:rsidR="00D95CB1" w:rsidRPr="00D95CB1" w:rsidRDefault="00D95CB1" w:rsidP="00E3034C">
      <w:pPr>
        <w:pStyle w:val="NoSpacing"/>
        <w:ind w:firstLine="0"/>
        <w:rPr>
          <w:rFonts w:ascii="Abadi" w:hAnsi="Abadi" w:cstheme="minorHAnsi"/>
          <w:b/>
          <w:bCs/>
          <w:szCs w:val="24"/>
        </w:rPr>
      </w:pPr>
      <w:r w:rsidRPr="00D95CB1">
        <w:rPr>
          <w:rFonts w:ascii="Abadi" w:hAnsi="Abadi" w:cstheme="minorHAnsi"/>
          <w:b/>
          <w:bCs/>
          <w:szCs w:val="24"/>
        </w:rPr>
        <w:t>1</w:t>
      </w:r>
      <w:r w:rsidRPr="00D95CB1">
        <w:rPr>
          <w:rFonts w:ascii="Abadi" w:hAnsi="Abadi" w:cstheme="minorHAnsi"/>
          <w:b/>
          <w:bCs/>
          <w:i/>
          <w:iCs/>
          <w:szCs w:val="24"/>
        </w:rPr>
        <w:t xml:space="preserve">. </w:t>
      </w:r>
      <w:r w:rsidRPr="00D95CB1">
        <w:rPr>
          <w:rFonts w:ascii="Abadi" w:hAnsi="Abadi" w:cstheme="minorHAnsi"/>
          <w:b/>
          <w:bCs/>
          <w:szCs w:val="24"/>
        </w:rPr>
        <w:t>Aspek</w:t>
      </w:r>
      <w:r w:rsidRPr="00D95CB1">
        <w:rPr>
          <w:rFonts w:ascii="Abadi" w:hAnsi="Abadi" w:cstheme="minorHAnsi"/>
          <w:b/>
          <w:bCs/>
          <w:i/>
          <w:iCs/>
          <w:szCs w:val="24"/>
        </w:rPr>
        <w:t xml:space="preserve"> Multi-Racialism</w:t>
      </w:r>
      <w:bookmarkEnd w:id="7"/>
      <w:r w:rsidRPr="00D95CB1">
        <w:rPr>
          <w:rFonts w:ascii="Abadi" w:hAnsi="Abadi" w:cstheme="minorHAnsi"/>
          <w:b/>
          <w:bCs/>
          <w:szCs w:val="24"/>
        </w:rPr>
        <w:t xml:space="preserve"> </w:t>
      </w:r>
    </w:p>
    <w:p w14:paraId="1654ABA6" w14:textId="77777777" w:rsidR="00D95CB1" w:rsidRPr="00D95CB1" w:rsidRDefault="00D95CB1" w:rsidP="00E3034C">
      <w:pPr>
        <w:pStyle w:val="NoSpacing"/>
        <w:ind w:firstLine="0"/>
        <w:rPr>
          <w:rFonts w:ascii="Abadi" w:hAnsi="Abadi" w:cstheme="minorHAnsi"/>
          <w:szCs w:val="24"/>
        </w:rPr>
      </w:pPr>
      <w:r w:rsidRPr="00D95CB1">
        <w:rPr>
          <w:rFonts w:ascii="Abadi" w:hAnsi="Abadi" w:cstheme="minorHAnsi"/>
          <w:szCs w:val="24"/>
        </w:rPr>
        <w:t xml:space="preserve">Aspek </w:t>
      </w:r>
      <w:r w:rsidRPr="00D95CB1">
        <w:rPr>
          <w:rFonts w:ascii="Abadi" w:hAnsi="Abadi" w:cstheme="minorHAnsi"/>
          <w:i/>
          <w:iCs/>
          <w:szCs w:val="24"/>
        </w:rPr>
        <w:t>Culture</w:t>
      </w:r>
      <w:r w:rsidRPr="00D95CB1">
        <w:rPr>
          <w:rFonts w:ascii="Abadi" w:hAnsi="Abadi" w:cstheme="minorHAnsi"/>
          <w:szCs w:val="24"/>
        </w:rPr>
        <w:t xml:space="preserve"> yang pertama adalah </w:t>
      </w:r>
      <w:r w:rsidRPr="00D95CB1">
        <w:rPr>
          <w:rFonts w:ascii="Abadi" w:hAnsi="Abadi" w:cstheme="minorHAnsi"/>
          <w:i/>
          <w:iCs/>
          <w:szCs w:val="24"/>
        </w:rPr>
        <w:t xml:space="preserve">Multi-Racialism </w:t>
      </w:r>
      <w:r w:rsidRPr="00D95CB1">
        <w:rPr>
          <w:rFonts w:ascii="Abadi" w:hAnsi="Abadi" w:cstheme="minorHAnsi"/>
          <w:szCs w:val="24"/>
        </w:rPr>
        <w:t>(Berbagai etnik dan kepercayaan) yang merupakan kumulatif dari berbagai suku, kepercayaan, serta pandangan hidup yang tumbuh subur di Kota Tasikmalaya yang mewarnai berbagai macam kegiatan-kegiatan sosial masyarakat di Kota Tasikmalaya. Dengan keberagaman ini, Pemerintah Kota Tasikmalaya harus mampu mewadahinya dan mengoptimalkan keberagaman tersebut guna mencapai visi dan misi Kota Tasikmalaya.</w:t>
      </w:r>
    </w:p>
    <w:p w14:paraId="4949C3A4" w14:textId="77777777" w:rsidR="00D95CB1" w:rsidRPr="00D95CB1" w:rsidRDefault="00D95CB1" w:rsidP="00E3034C">
      <w:pPr>
        <w:pStyle w:val="NoSpacing"/>
        <w:ind w:firstLine="720"/>
        <w:rPr>
          <w:rFonts w:ascii="Abadi" w:hAnsi="Abadi" w:cstheme="minorHAnsi"/>
          <w:szCs w:val="24"/>
        </w:rPr>
      </w:pPr>
      <w:r w:rsidRPr="00D95CB1">
        <w:rPr>
          <w:rFonts w:ascii="Abadi" w:hAnsi="Abadi" w:cstheme="minorHAnsi"/>
          <w:szCs w:val="24"/>
        </w:rPr>
        <w:t>Kota Tasikmalaya memiliki penduduk beragama yang beragam, dari 10 kecamatan yang ada di Kota Tasikmalaya, sekitar 98% penduduk di Kota Tasikmalaya beragama Islam. Sisanya, 2% yang lain menganut beberapa agama seperti Protestan, Katolik, Hindu, Budha, serta agama/kepercayaan lainnya.</w:t>
      </w:r>
    </w:p>
    <w:p w14:paraId="17F31720" w14:textId="63CAE56A" w:rsidR="00E3034C" w:rsidRPr="00B7724F" w:rsidRDefault="00D95CB1" w:rsidP="00E3034C">
      <w:pPr>
        <w:pStyle w:val="NoSpacing"/>
        <w:jc w:val="center"/>
        <w:rPr>
          <w:rFonts w:ascii="Abadi" w:hAnsi="Abadi" w:cstheme="minorHAnsi"/>
          <w:b/>
          <w:bCs/>
          <w:szCs w:val="24"/>
        </w:rPr>
      </w:pPr>
      <w:r w:rsidRPr="00D95CB1">
        <w:rPr>
          <w:rFonts w:ascii="Abadi" w:hAnsi="Abadi" w:cstheme="minorHAnsi"/>
          <w:b/>
          <w:bCs/>
          <w:szCs w:val="24"/>
        </w:rPr>
        <w:t>Tabel 3.</w:t>
      </w:r>
    </w:p>
    <w:p w14:paraId="2DE3373B" w14:textId="4EA63D52" w:rsidR="00D95CB1" w:rsidRPr="00B7724F" w:rsidRDefault="00D95CB1" w:rsidP="00E3034C">
      <w:pPr>
        <w:pStyle w:val="NoSpacing"/>
        <w:jc w:val="center"/>
        <w:rPr>
          <w:rFonts w:ascii="Abadi" w:hAnsi="Abadi" w:cstheme="minorHAnsi"/>
          <w:b/>
          <w:bCs/>
          <w:szCs w:val="24"/>
        </w:rPr>
      </w:pPr>
      <w:r w:rsidRPr="00D95CB1">
        <w:rPr>
          <w:rFonts w:ascii="Abadi" w:hAnsi="Abadi" w:cstheme="minorHAnsi"/>
          <w:b/>
          <w:bCs/>
          <w:szCs w:val="24"/>
        </w:rPr>
        <w:t>Jumlah Penduduk Beragama di Kota Tasikmalaya Tahun 2020</w:t>
      </w:r>
    </w:p>
    <w:tbl>
      <w:tblPr>
        <w:tblStyle w:val="TableGrid1"/>
        <w:tblW w:w="0" w:type="auto"/>
        <w:jc w:val="center"/>
        <w:tblLook w:val="04A0" w:firstRow="1" w:lastRow="0" w:firstColumn="1" w:lastColumn="0" w:noHBand="0" w:noVBand="1"/>
      </w:tblPr>
      <w:tblGrid>
        <w:gridCol w:w="2229"/>
        <w:gridCol w:w="1108"/>
        <w:gridCol w:w="1181"/>
        <w:gridCol w:w="1026"/>
        <w:gridCol w:w="945"/>
        <w:gridCol w:w="954"/>
        <w:gridCol w:w="1051"/>
      </w:tblGrid>
      <w:tr w:rsidR="00E3034C" w:rsidRPr="00E3034C" w14:paraId="46419C9C" w14:textId="77777777" w:rsidTr="00C2191C">
        <w:trPr>
          <w:jc w:val="center"/>
        </w:trPr>
        <w:tc>
          <w:tcPr>
            <w:tcW w:w="2229" w:type="dxa"/>
          </w:tcPr>
          <w:p w14:paraId="78FAC858" w14:textId="77777777" w:rsidR="00E3034C" w:rsidRPr="00E3034C" w:rsidRDefault="00E3034C" w:rsidP="006D6B72">
            <w:pPr>
              <w:spacing w:line="259" w:lineRule="auto"/>
              <w:ind w:firstLine="0"/>
              <w:jc w:val="center"/>
              <w:rPr>
                <w:rFonts w:ascii="Abadi" w:eastAsiaTheme="minorHAnsi" w:hAnsi="Abadi"/>
                <w:b/>
                <w:bCs/>
                <w:noProof w:val="0"/>
                <w:szCs w:val="24"/>
                <w:lang w:val="en-ID"/>
              </w:rPr>
            </w:pPr>
            <w:proofErr w:type="spellStart"/>
            <w:r w:rsidRPr="00E3034C">
              <w:rPr>
                <w:rFonts w:ascii="Abadi" w:eastAsiaTheme="minorHAnsi" w:hAnsi="Abadi"/>
                <w:b/>
                <w:bCs/>
                <w:noProof w:val="0"/>
                <w:szCs w:val="24"/>
                <w:lang w:val="en-ID"/>
              </w:rPr>
              <w:t>Kecamatan</w:t>
            </w:r>
            <w:proofErr w:type="spellEnd"/>
          </w:p>
        </w:tc>
        <w:tc>
          <w:tcPr>
            <w:tcW w:w="1108" w:type="dxa"/>
          </w:tcPr>
          <w:p w14:paraId="47E4D181" w14:textId="77777777" w:rsidR="00E3034C" w:rsidRPr="00E3034C" w:rsidRDefault="00E3034C" w:rsidP="006D6B72">
            <w:pPr>
              <w:spacing w:line="259" w:lineRule="auto"/>
              <w:ind w:firstLine="0"/>
              <w:jc w:val="center"/>
              <w:rPr>
                <w:rFonts w:ascii="Abadi" w:eastAsiaTheme="minorHAnsi" w:hAnsi="Abadi"/>
                <w:b/>
                <w:bCs/>
                <w:noProof w:val="0"/>
                <w:szCs w:val="24"/>
                <w:lang w:val="en-ID"/>
              </w:rPr>
            </w:pPr>
            <w:r w:rsidRPr="00E3034C">
              <w:rPr>
                <w:rFonts w:ascii="Abadi" w:eastAsiaTheme="minorHAnsi" w:hAnsi="Abadi"/>
                <w:b/>
                <w:bCs/>
                <w:noProof w:val="0"/>
                <w:szCs w:val="24"/>
                <w:lang w:val="en-ID"/>
              </w:rPr>
              <w:t>Islam</w:t>
            </w:r>
          </w:p>
        </w:tc>
        <w:tc>
          <w:tcPr>
            <w:tcW w:w="1181" w:type="dxa"/>
          </w:tcPr>
          <w:p w14:paraId="30460D51" w14:textId="77777777" w:rsidR="00E3034C" w:rsidRPr="00E3034C" w:rsidRDefault="00E3034C" w:rsidP="006D6B72">
            <w:pPr>
              <w:spacing w:line="259" w:lineRule="auto"/>
              <w:ind w:firstLine="0"/>
              <w:jc w:val="center"/>
              <w:rPr>
                <w:rFonts w:ascii="Abadi" w:eastAsiaTheme="minorHAnsi" w:hAnsi="Abadi"/>
                <w:b/>
                <w:bCs/>
                <w:noProof w:val="0"/>
                <w:szCs w:val="24"/>
                <w:lang w:val="en-ID"/>
              </w:rPr>
            </w:pPr>
            <w:proofErr w:type="spellStart"/>
            <w:r w:rsidRPr="00E3034C">
              <w:rPr>
                <w:rFonts w:ascii="Abadi" w:eastAsiaTheme="minorHAnsi" w:hAnsi="Abadi"/>
                <w:b/>
                <w:bCs/>
                <w:noProof w:val="0"/>
                <w:szCs w:val="24"/>
                <w:lang w:val="en-ID"/>
              </w:rPr>
              <w:t>Protestan</w:t>
            </w:r>
            <w:proofErr w:type="spellEnd"/>
          </w:p>
        </w:tc>
        <w:tc>
          <w:tcPr>
            <w:tcW w:w="1026" w:type="dxa"/>
          </w:tcPr>
          <w:p w14:paraId="0A79B2E6" w14:textId="77777777" w:rsidR="00E3034C" w:rsidRPr="00E3034C" w:rsidRDefault="00E3034C" w:rsidP="006D6B72">
            <w:pPr>
              <w:spacing w:line="259" w:lineRule="auto"/>
              <w:ind w:firstLine="0"/>
              <w:jc w:val="center"/>
              <w:rPr>
                <w:rFonts w:ascii="Abadi" w:eastAsiaTheme="minorHAnsi" w:hAnsi="Abadi"/>
                <w:b/>
                <w:bCs/>
                <w:noProof w:val="0"/>
                <w:szCs w:val="24"/>
                <w:lang w:val="en-ID"/>
              </w:rPr>
            </w:pPr>
            <w:proofErr w:type="spellStart"/>
            <w:r w:rsidRPr="00E3034C">
              <w:rPr>
                <w:rFonts w:ascii="Abadi" w:eastAsiaTheme="minorHAnsi" w:hAnsi="Abadi"/>
                <w:b/>
                <w:bCs/>
                <w:noProof w:val="0"/>
                <w:szCs w:val="24"/>
                <w:lang w:val="en-ID"/>
              </w:rPr>
              <w:t>Katolik</w:t>
            </w:r>
            <w:proofErr w:type="spellEnd"/>
          </w:p>
        </w:tc>
        <w:tc>
          <w:tcPr>
            <w:tcW w:w="945" w:type="dxa"/>
          </w:tcPr>
          <w:p w14:paraId="79D0C631" w14:textId="77777777" w:rsidR="00E3034C" w:rsidRPr="00E3034C" w:rsidRDefault="00E3034C" w:rsidP="006D6B72">
            <w:pPr>
              <w:spacing w:line="259" w:lineRule="auto"/>
              <w:ind w:firstLine="0"/>
              <w:jc w:val="center"/>
              <w:rPr>
                <w:rFonts w:ascii="Abadi" w:eastAsiaTheme="minorHAnsi" w:hAnsi="Abadi"/>
                <w:b/>
                <w:bCs/>
                <w:noProof w:val="0"/>
                <w:szCs w:val="24"/>
                <w:lang w:val="en-ID"/>
              </w:rPr>
            </w:pPr>
            <w:r w:rsidRPr="00E3034C">
              <w:rPr>
                <w:rFonts w:ascii="Abadi" w:eastAsiaTheme="minorHAnsi" w:hAnsi="Abadi"/>
                <w:b/>
                <w:bCs/>
                <w:noProof w:val="0"/>
                <w:szCs w:val="24"/>
                <w:lang w:val="en-ID"/>
              </w:rPr>
              <w:t>Hindu</w:t>
            </w:r>
          </w:p>
        </w:tc>
        <w:tc>
          <w:tcPr>
            <w:tcW w:w="954" w:type="dxa"/>
          </w:tcPr>
          <w:p w14:paraId="59503F2F" w14:textId="77777777" w:rsidR="00E3034C" w:rsidRPr="00E3034C" w:rsidRDefault="00E3034C" w:rsidP="006D6B72">
            <w:pPr>
              <w:spacing w:line="259" w:lineRule="auto"/>
              <w:ind w:firstLine="0"/>
              <w:jc w:val="center"/>
              <w:rPr>
                <w:rFonts w:ascii="Abadi" w:eastAsiaTheme="minorHAnsi" w:hAnsi="Abadi"/>
                <w:b/>
                <w:bCs/>
                <w:noProof w:val="0"/>
                <w:szCs w:val="24"/>
                <w:lang w:val="en-ID"/>
              </w:rPr>
            </w:pPr>
            <w:proofErr w:type="spellStart"/>
            <w:r w:rsidRPr="00E3034C">
              <w:rPr>
                <w:rFonts w:ascii="Abadi" w:eastAsiaTheme="minorHAnsi" w:hAnsi="Abadi"/>
                <w:b/>
                <w:bCs/>
                <w:noProof w:val="0"/>
                <w:szCs w:val="24"/>
                <w:lang w:val="en-ID"/>
              </w:rPr>
              <w:t>Budha</w:t>
            </w:r>
            <w:proofErr w:type="spellEnd"/>
          </w:p>
        </w:tc>
        <w:tc>
          <w:tcPr>
            <w:tcW w:w="1051" w:type="dxa"/>
          </w:tcPr>
          <w:p w14:paraId="7694D1CD" w14:textId="77777777" w:rsidR="00E3034C" w:rsidRPr="00E3034C" w:rsidRDefault="00E3034C" w:rsidP="006D6B72">
            <w:pPr>
              <w:spacing w:line="259" w:lineRule="auto"/>
              <w:ind w:firstLine="0"/>
              <w:jc w:val="center"/>
              <w:rPr>
                <w:rFonts w:ascii="Abadi" w:eastAsiaTheme="minorHAnsi" w:hAnsi="Abadi"/>
                <w:b/>
                <w:bCs/>
                <w:noProof w:val="0"/>
                <w:szCs w:val="24"/>
                <w:lang w:val="en-ID"/>
              </w:rPr>
            </w:pPr>
            <w:proofErr w:type="spellStart"/>
            <w:r w:rsidRPr="00E3034C">
              <w:rPr>
                <w:rFonts w:ascii="Abadi" w:eastAsiaTheme="minorHAnsi" w:hAnsi="Abadi"/>
                <w:b/>
                <w:bCs/>
                <w:noProof w:val="0"/>
                <w:szCs w:val="24"/>
                <w:lang w:val="en-ID"/>
              </w:rPr>
              <w:t>Lainnya</w:t>
            </w:r>
            <w:proofErr w:type="spellEnd"/>
          </w:p>
        </w:tc>
      </w:tr>
      <w:tr w:rsidR="00E3034C" w:rsidRPr="00E3034C" w14:paraId="1F7F6A47" w14:textId="77777777" w:rsidTr="00C2191C">
        <w:trPr>
          <w:jc w:val="center"/>
        </w:trPr>
        <w:tc>
          <w:tcPr>
            <w:tcW w:w="2229" w:type="dxa"/>
          </w:tcPr>
          <w:p w14:paraId="5E21DF51" w14:textId="77777777" w:rsidR="00E3034C" w:rsidRPr="00E3034C" w:rsidRDefault="00E3034C" w:rsidP="006D6B72">
            <w:pPr>
              <w:spacing w:line="259" w:lineRule="auto"/>
              <w:ind w:firstLine="0"/>
              <w:jc w:val="left"/>
              <w:rPr>
                <w:rFonts w:ascii="Abadi" w:eastAsiaTheme="minorHAnsi" w:hAnsi="Abadi"/>
                <w:noProof w:val="0"/>
                <w:szCs w:val="24"/>
                <w:lang w:val="en-ID"/>
              </w:rPr>
            </w:pPr>
            <w:proofErr w:type="spellStart"/>
            <w:r w:rsidRPr="00E3034C">
              <w:rPr>
                <w:rFonts w:ascii="Abadi" w:eastAsiaTheme="minorHAnsi" w:hAnsi="Abadi"/>
                <w:noProof w:val="0"/>
                <w:szCs w:val="24"/>
                <w:lang w:val="en-ID"/>
              </w:rPr>
              <w:t>Kawalu</w:t>
            </w:r>
            <w:proofErr w:type="spellEnd"/>
          </w:p>
        </w:tc>
        <w:tc>
          <w:tcPr>
            <w:tcW w:w="1108" w:type="dxa"/>
          </w:tcPr>
          <w:p w14:paraId="54810DAD" w14:textId="77777777" w:rsidR="00E3034C" w:rsidRPr="00E3034C" w:rsidRDefault="00E3034C" w:rsidP="006D6B72">
            <w:pPr>
              <w:spacing w:line="259" w:lineRule="auto"/>
              <w:ind w:firstLine="0"/>
              <w:jc w:val="center"/>
              <w:rPr>
                <w:rFonts w:ascii="Abadi" w:eastAsiaTheme="minorHAnsi" w:hAnsi="Abadi"/>
                <w:noProof w:val="0"/>
                <w:szCs w:val="24"/>
                <w:lang w:val="en-ID"/>
              </w:rPr>
            </w:pPr>
            <w:r w:rsidRPr="00E3034C">
              <w:rPr>
                <w:rFonts w:ascii="Abadi" w:eastAsiaTheme="minorHAnsi" w:hAnsi="Abadi"/>
                <w:noProof w:val="0"/>
                <w:szCs w:val="24"/>
                <w:lang w:val="en-ID"/>
              </w:rPr>
              <w:t>68.354</w:t>
            </w:r>
          </w:p>
        </w:tc>
        <w:tc>
          <w:tcPr>
            <w:tcW w:w="1181" w:type="dxa"/>
          </w:tcPr>
          <w:p w14:paraId="75F68B39" w14:textId="77777777" w:rsidR="00E3034C" w:rsidRPr="00E3034C" w:rsidRDefault="00E3034C" w:rsidP="006D6B72">
            <w:pPr>
              <w:spacing w:line="259" w:lineRule="auto"/>
              <w:ind w:firstLine="0"/>
              <w:jc w:val="center"/>
              <w:rPr>
                <w:rFonts w:ascii="Abadi" w:eastAsiaTheme="minorHAnsi" w:hAnsi="Abadi"/>
                <w:noProof w:val="0"/>
                <w:szCs w:val="24"/>
                <w:lang w:val="en-ID"/>
              </w:rPr>
            </w:pPr>
            <w:r w:rsidRPr="00E3034C">
              <w:rPr>
                <w:rFonts w:ascii="Abadi" w:eastAsiaTheme="minorHAnsi" w:hAnsi="Abadi"/>
                <w:noProof w:val="0"/>
                <w:szCs w:val="24"/>
                <w:lang w:val="en-ID"/>
              </w:rPr>
              <w:t>3.430</w:t>
            </w:r>
          </w:p>
        </w:tc>
        <w:tc>
          <w:tcPr>
            <w:tcW w:w="1026" w:type="dxa"/>
          </w:tcPr>
          <w:p w14:paraId="0E4800B2" w14:textId="77777777" w:rsidR="00E3034C" w:rsidRPr="00E3034C" w:rsidRDefault="00E3034C" w:rsidP="006D6B72">
            <w:pPr>
              <w:spacing w:line="259" w:lineRule="auto"/>
              <w:ind w:firstLine="0"/>
              <w:jc w:val="center"/>
              <w:rPr>
                <w:rFonts w:ascii="Abadi" w:eastAsiaTheme="minorHAnsi" w:hAnsi="Abadi"/>
                <w:noProof w:val="0"/>
                <w:szCs w:val="24"/>
                <w:lang w:val="en-ID"/>
              </w:rPr>
            </w:pPr>
            <w:r w:rsidRPr="00E3034C">
              <w:rPr>
                <w:rFonts w:ascii="Abadi" w:eastAsiaTheme="minorHAnsi" w:hAnsi="Abadi"/>
                <w:noProof w:val="0"/>
                <w:szCs w:val="24"/>
                <w:lang w:val="en-ID"/>
              </w:rPr>
              <w:t>724</w:t>
            </w:r>
          </w:p>
        </w:tc>
        <w:tc>
          <w:tcPr>
            <w:tcW w:w="945" w:type="dxa"/>
          </w:tcPr>
          <w:p w14:paraId="7B4F7138" w14:textId="77777777" w:rsidR="00E3034C" w:rsidRPr="00E3034C" w:rsidRDefault="00E3034C" w:rsidP="006D6B72">
            <w:pPr>
              <w:spacing w:line="259" w:lineRule="auto"/>
              <w:ind w:firstLine="0"/>
              <w:jc w:val="center"/>
              <w:rPr>
                <w:rFonts w:ascii="Abadi" w:eastAsiaTheme="minorHAnsi" w:hAnsi="Abadi"/>
                <w:noProof w:val="0"/>
                <w:szCs w:val="24"/>
                <w:lang w:val="en-ID"/>
              </w:rPr>
            </w:pPr>
            <w:r w:rsidRPr="00E3034C">
              <w:rPr>
                <w:rFonts w:ascii="Abadi" w:eastAsiaTheme="minorHAnsi" w:hAnsi="Abadi"/>
                <w:noProof w:val="0"/>
                <w:szCs w:val="24"/>
                <w:lang w:val="en-ID"/>
              </w:rPr>
              <w:t>8</w:t>
            </w:r>
          </w:p>
        </w:tc>
        <w:tc>
          <w:tcPr>
            <w:tcW w:w="954" w:type="dxa"/>
          </w:tcPr>
          <w:p w14:paraId="31B77944" w14:textId="77777777" w:rsidR="00E3034C" w:rsidRPr="00E3034C" w:rsidRDefault="00E3034C" w:rsidP="006D6B72">
            <w:pPr>
              <w:spacing w:line="259" w:lineRule="auto"/>
              <w:ind w:firstLine="0"/>
              <w:jc w:val="center"/>
              <w:rPr>
                <w:rFonts w:ascii="Abadi" w:eastAsiaTheme="minorHAnsi" w:hAnsi="Abadi"/>
                <w:noProof w:val="0"/>
                <w:szCs w:val="24"/>
                <w:lang w:val="en-ID"/>
              </w:rPr>
            </w:pPr>
            <w:r w:rsidRPr="00E3034C">
              <w:rPr>
                <w:rFonts w:ascii="Abadi" w:eastAsiaTheme="minorHAnsi" w:hAnsi="Abadi"/>
                <w:noProof w:val="0"/>
                <w:szCs w:val="24"/>
                <w:lang w:val="en-ID"/>
              </w:rPr>
              <w:t>476</w:t>
            </w:r>
          </w:p>
        </w:tc>
        <w:tc>
          <w:tcPr>
            <w:tcW w:w="1051" w:type="dxa"/>
          </w:tcPr>
          <w:p w14:paraId="66B3EC5C" w14:textId="77777777" w:rsidR="00E3034C" w:rsidRPr="00E3034C" w:rsidRDefault="00E3034C" w:rsidP="006D6B72">
            <w:pPr>
              <w:spacing w:line="259" w:lineRule="auto"/>
              <w:ind w:firstLine="0"/>
              <w:jc w:val="center"/>
              <w:rPr>
                <w:rFonts w:ascii="Abadi" w:eastAsiaTheme="minorHAnsi" w:hAnsi="Abadi"/>
                <w:noProof w:val="0"/>
                <w:szCs w:val="24"/>
                <w:lang w:val="en-ID"/>
              </w:rPr>
            </w:pPr>
            <w:r w:rsidRPr="00E3034C">
              <w:rPr>
                <w:rFonts w:ascii="Abadi" w:eastAsiaTheme="minorHAnsi" w:hAnsi="Abadi"/>
                <w:noProof w:val="0"/>
                <w:szCs w:val="24"/>
                <w:lang w:val="en-ID"/>
              </w:rPr>
              <w:t>73</w:t>
            </w:r>
          </w:p>
        </w:tc>
      </w:tr>
      <w:tr w:rsidR="00E3034C" w:rsidRPr="00E3034C" w14:paraId="2C9A2647" w14:textId="77777777" w:rsidTr="00C2191C">
        <w:trPr>
          <w:jc w:val="center"/>
        </w:trPr>
        <w:tc>
          <w:tcPr>
            <w:tcW w:w="2229" w:type="dxa"/>
          </w:tcPr>
          <w:p w14:paraId="761CEBFF" w14:textId="77777777" w:rsidR="00E3034C" w:rsidRPr="00E3034C" w:rsidRDefault="00E3034C" w:rsidP="006D6B72">
            <w:pPr>
              <w:spacing w:line="259" w:lineRule="auto"/>
              <w:ind w:firstLine="0"/>
              <w:jc w:val="left"/>
              <w:rPr>
                <w:rFonts w:ascii="Abadi" w:eastAsiaTheme="minorHAnsi" w:hAnsi="Abadi"/>
                <w:noProof w:val="0"/>
                <w:szCs w:val="24"/>
                <w:lang w:val="en-ID"/>
              </w:rPr>
            </w:pPr>
            <w:proofErr w:type="spellStart"/>
            <w:r w:rsidRPr="00E3034C">
              <w:rPr>
                <w:rFonts w:ascii="Abadi" w:eastAsiaTheme="minorHAnsi" w:hAnsi="Abadi"/>
                <w:noProof w:val="0"/>
                <w:szCs w:val="24"/>
                <w:lang w:val="en-ID"/>
              </w:rPr>
              <w:t>Tamansari</w:t>
            </w:r>
            <w:proofErr w:type="spellEnd"/>
          </w:p>
        </w:tc>
        <w:tc>
          <w:tcPr>
            <w:tcW w:w="1108" w:type="dxa"/>
          </w:tcPr>
          <w:p w14:paraId="4E969D68" w14:textId="77777777" w:rsidR="00E3034C" w:rsidRPr="00E3034C" w:rsidRDefault="00E3034C" w:rsidP="006D6B72">
            <w:pPr>
              <w:spacing w:line="259" w:lineRule="auto"/>
              <w:ind w:firstLine="0"/>
              <w:jc w:val="center"/>
              <w:rPr>
                <w:rFonts w:ascii="Abadi" w:eastAsiaTheme="minorHAnsi" w:hAnsi="Abadi"/>
                <w:noProof w:val="0"/>
                <w:szCs w:val="24"/>
                <w:lang w:val="en-ID"/>
              </w:rPr>
            </w:pPr>
            <w:r w:rsidRPr="00E3034C">
              <w:rPr>
                <w:rFonts w:ascii="Abadi" w:eastAsiaTheme="minorHAnsi" w:hAnsi="Abadi"/>
                <w:noProof w:val="0"/>
                <w:szCs w:val="24"/>
                <w:lang w:val="en-ID"/>
              </w:rPr>
              <w:t>81.361</w:t>
            </w:r>
          </w:p>
        </w:tc>
        <w:tc>
          <w:tcPr>
            <w:tcW w:w="1181" w:type="dxa"/>
          </w:tcPr>
          <w:p w14:paraId="03217DB8" w14:textId="77777777" w:rsidR="00E3034C" w:rsidRPr="00E3034C" w:rsidRDefault="00E3034C" w:rsidP="006D6B72">
            <w:pPr>
              <w:spacing w:line="259" w:lineRule="auto"/>
              <w:ind w:firstLine="0"/>
              <w:jc w:val="center"/>
              <w:rPr>
                <w:rFonts w:ascii="Abadi" w:eastAsiaTheme="minorHAnsi" w:hAnsi="Abadi"/>
                <w:noProof w:val="0"/>
                <w:szCs w:val="24"/>
                <w:lang w:val="en-ID"/>
              </w:rPr>
            </w:pPr>
            <w:r w:rsidRPr="00E3034C">
              <w:rPr>
                <w:rFonts w:ascii="Abadi" w:eastAsiaTheme="minorHAnsi" w:hAnsi="Abadi"/>
                <w:noProof w:val="0"/>
                <w:szCs w:val="24"/>
                <w:lang w:val="en-ID"/>
              </w:rPr>
              <w:t>790</w:t>
            </w:r>
          </w:p>
        </w:tc>
        <w:tc>
          <w:tcPr>
            <w:tcW w:w="1026" w:type="dxa"/>
          </w:tcPr>
          <w:p w14:paraId="36E0B4A4" w14:textId="77777777" w:rsidR="00E3034C" w:rsidRPr="00E3034C" w:rsidRDefault="00E3034C" w:rsidP="006D6B72">
            <w:pPr>
              <w:spacing w:line="259" w:lineRule="auto"/>
              <w:ind w:firstLine="0"/>
              <w:jc w:val="center"/>
              <w:rPr>
                <w:rFonts w:ascii="Abadi" w:eastAsiaTheme="minorHAnsi" w:hAnsi="Abadi"/>
                <w:noProof w:val="0"/>
                <w:szCs w:val="24"/>
                <w:lang w:val="en-ID"/>
              </w:rPr>
            </w:pPr>
            <w:r w:rsidRPr="00E3034C">
              <w:rPr>
                <w:rFonts w:ascii="Abadi" w:eastAsiaTheme="minorHAnsi" w:hAnsi="Abadi"/>
                <w:noProof w:val="0"/>
                <w:szCs w:val="24"/>
                <w:lang w:val="en-ID"/>
              </w:rPr>
              <w:t>187</w:t>
            </w:r>
          </w:p>
        </w:tc>
        <w:tc>
          <w:tcPr>
            <w:tcW w:w="945" w:type="dxa"/>
          </w:tcPr>
          <w:p w14:paraId="657EC547" w14:textId="77777777" w:rsidR="00E3034C" w:rsidRPr="00E3034C" w:rsidRDefault="00E3034C" w:rsidP="006D6B72">
            <w:pPr>
              <w:spacing w:line="259" w:lineRule="auto"/>
              <w:ind w:firstLine="0"/>
              <w:jc w:val="center"/>
              <w:rPr>
                <w:rFonts w:ascii="Abadi" w:eastAsiaTheme="minorHAnsi" w:hAnsi="Abadi"/>
                <w:noProof w:val="0"/>
                <w:szCs w:val="24"/>
                <w:lang w:val="en-ID"/>
              </w:rPr>
            </w:pPr>
            <w:r w:rsidRPr="00E3034C">
              <w:rPr>
                <w:rFonts w:ascii="Abadi" w:eastAsiaTheme="minorHAnsi" w:hAnsi="Abadi"/>
                <w:noProof w:val="0"/>
                <w:szCs w:val="24"/>
                <w:lang w:val="en-ID"/>
              </w:rPr>
              <w:t>2</w:t>
            </w:r>
          </w:p>
        </w:tc>
        <w:tc>
          <w:tcPr>
            <w:tcW w:w="954" w:type="dxa"/>
          </w:tcPr>
          <w:p w14:paraId="4B63337F" w14:textId="77777777" w:rsidR="00E3034C" w:rsidRPr="00E3034C" w:rsidRDefault="00E3034C" w:rsidP="006D6B72">
            <w:pPr>
              <w:spacing w:line="259" w:lineRule="auto"/>
              <w:ind w:firstLine="0"/>
              <w:jc w:val="center"/>
              <w:rPr>
                <w:rFonts w:ascii="Abadi" w:eastAsiaTheme="minorHAnsi" w:hAnsi="Abadi"/>
                <w:noProof w:val="0"/>
                <w:szCs w:val="24"/>
                <w:lang w:val="en-ID"/>
              </w:rPr>
            </w:pPr>
            <w:r w:rsidRPr="00E3034C">
              <w:rPr>
                <w:rFonts w:ascii="Abadi" w:eastAsiaTheme="minorHAnsi" w:hAnsi="Abadi"/>
                <w:noProof w:val="0"/>
                <w:szCs w:val="24"/>
                <w:lang w:val="en-ID"/>
              </w:rPr>
              <w:t>51</w:t>
            </w:r>
          </w:p>
        </w:tc>
        <w:tc>
          <w:tcPr>
            <w:tcW w:w="1051" w:type="dxa"/>
          </w:tcPr>
          <w:p w14:paraId="37BB6EE5" w14:textId="77777777" w:rsidR="00E3034C" w:rsidRPr="00E3034C" w:rsidRDefault="00E3034C" w:rsidP="006D6B72">
            <w:pPr>
              <w:spacing w:line="259" w:lineRule="auto"/>
              <w:ind w:firstLine="0"/>
              <w:jc w:val="center"/>
              <w:rPr>
                <w:rFonts w:ascii="Abadi" w:eastAsiaTheme="minorHAnsi" w:hAnsi="Abadi"/>
                <w:noProof w:val="0"/>
                <w:szCs w:val="24"/>
                <w:lang w:val="en-ID"/>
              </w:rPr>
            </w:pPr>
            <w:r w:rsidRPr="00E3034C">
              <w:rPr>
                <w:rFonts w:ascii="Abadi" w:eastAsiaTheme="minorHAnsi" w:hAnsi="Abadi"/>
                <w:noProof w:val="0"/>
                <w:szCs w:val="24"/>
                <w:lang w:val="en-ID"/>
              </w:rPr>
              <w:t>12</w:t>
            </w:r>
          </w:p>
        </w:tc>
      </w:tr>
      <w:tr w:rsidR="00E3034C" w:rsidRPr="00E3034C" w14:paraId="24072075" w14:textId="77777777" w:rsidTr="00C2191C">
        <w:trPr>
          <w:jc w:val="center"/>
        </w:trPr>
        <w:tc>
          <w:tcPr>
            <w:tcW w:w="2229" w:type="dxa"/>
          </w:tcPr>
          <w:p w14:paraId="30BB3887" w14:textId="77777777" w:rsidR="00E3034C" w:rsidRPr="00E3034C" w:rsidRDefault="00E3034C" w:rsidP="006D6B72">
            <w:pPr>
              <w:spacing w:line="259" w:lineRule="auto"/>
              <w:ind w:firstLine="0"/>
              <w:jc w:val="left"/>
              <w:rPr>
                <w:rFonts w:ascii="Abadi" w:eastAsiaTheme="minorHAnsi" w:hAnsi="Abadi"/>
                <w:noProof w:val="0"/>
                <w:szCs w:val="24"/>
                <w:lang w:val="en-ID"/>
              </w:rPr>
            </w:pPr>
            <w:proofErr w:type="spellStart"/>
            <w:r w:rsidRPr="00E3034C">
              <w:rPr>
                <w:rFonts w:ascii="Abadi" w:eastAsiaTheme="minorHAnsi" w:hAnsi="Abadi"/>
                <w:noProof w:val="0"/>
                <w:szCs w:val="24"/>
                <w:lang w:val="en-ID"/>
              </w:rPr>
              <w:t>Cibeureum</w:t>
            </w:r>
            <w:proofErr w:type="spellEnd"/>
          </w:p>
        </w:tc>
        <w:tc>
          <w:tcPr>
            <w:tcW w:w="1108" w:type="dxa"/>
          </w:tcPr>
          <w:p w14:paraId="19745881" w14:textId="77777777" w:rsidR="00E3034C" w:rsidRPr="00E3034C" w:rsidRDefault="00E3034C" w:rsidP="006D6B72">
            <w:pPr>
              <w:spacing w:line="259" w:lineRule="auto"/>
              <w:ind w:firstLine="0"/>
              <w:jc w:val="center"/>
              <w:rPr>
                <w:rFonts w:ascii="Abadi" w:eastAsiaTheme="minorHAnsi" w:hAnsi="Abadi"/>
                <w:noProof w:val="0"/>
                <w:szCs w:val="24"/>
                <w:lang w:val="en-ID"/>
              </w:rPr>
            </w:pPr>
            <w:r w:rsidRPr="00E3034C">
              <w:rPr>
                <w:rFonts w:ascii="Abadi" w:eastAsiaTheme="minorHAnsi" w:hAnsi="Abadi"/>
                <w:noProof w:val="0"/>
                <w:szCs w:val="24"/>
                <w:lang w:val="en-ID"/>
              </w:rPr>
              <w:t>61.294</w:t>
            </w:r>
          </w:p>
        </w:tc>
        <w:tc>
          <w:tcPr>
            <w:tcW w:w="1181" w:type="dxa"/>
          </w:tcPr>
          <w:p w14:paraId="1F740EF4" w14:textId="77777777" w:rsidR="00E3034C" w:rsidRPr="00E3034C" w:rsidRDefault="00E3034C" w:rsidP="006D6B72">
            <w:pPr>
              <w:spacing w:line="259" w:lineRule="auto"/>
              <w:ind w:firstLine="0"/>
              <w:jc w:val="center"/>
              <w:rPr>
                <w:rFonts w:ascii="Abadi" w:eastAsiaTheme="minorHAnsi" w:hAnsi="Abadi"/>
                <w:noProof w:val="0"/>
                <w:szCs w:val="24"/>
                <w:lang w:val="en-ID"/>
              </w:rPr>
            </w:pPr>
            <w:r w:rsidRPr="00E3034C">
              <w:rPr>
                <w:rFonts w:ascii="Abadi" w:eastAsiaTheme="minorHAnsi" w:hAnsi="Abadi"/>
                <w:noProof w:val="0"/>
                <w:szCs w:val="24"/>
                <w:lang w:val="en-ID"/>
              </w:rPr>
              <w:t>1.500</w:t>
            </w:r>
          </w:p>
        </w:tc>
        <w:tc>
          <w:tcPr>
            <w:tcW w:w="1026" w:type="dxa"/>
          </w:tcPr>
          <w:p w14:paraId="426E620F" w14:textId="77777777" w:rsidR="00E3034C" w:rsidRPr="00E3034C" w:rsidRDefault="00E3034C" w:rsidP="006D6B72">
            <w:pPr>
              <w:spacing w:line="259" w:lineRule="auto"/>
              <w:ind w:firstLine="0"/>
              <w:jc w:val="center"/>
              <w:rPr>
                <w:rFonts w:ascii="Abadi" w:eastAsiaTheme="minorHAnsi" w:hAnsi="Abadi"/>
                <w:noProof w:val="0"/>
                <w:szCs w:val="24"/>
                <w:lang w:val="en-ID"/>
              </w:rPr>
            </w:pPr>
            <w:r w:rsidRPr="00E3034C">
              <w:rPr>
                <w:rFonts w:ascii="Abadi" w:eastAsiaTheme="minorHAnsi" w:hAnsi="Abadi"/>
                <w:noProof w:val="0"/>
                <w:szCs w:val="24"/>
                <w:lang w:val="en-ID"/>
              </w:rPr>
              <w:t>468</w:t>
            </w:r>
          </w:p>
        </w:tc>
        <w:tc>
          <w:tcPr>
            <w:tcW w:w="945" w:type="dxa"/>
          </w:tcPr>
          <w:p w14:paraId="1FB4B4DD" w14:textId="77777777" w:rsidR="00E3034C" w:rsidRPr="00E3034C" w:rsidRDefault="00E3034C" w:rsidP="006D6B72">
            <w:pPr>
              <w:spacing w:line="259" w:lineRule="auto"/>
              <w:ind w:firstLine="0"/>
              <w:jc w:val="center"/>
              <w:rPr>
                <w:rFonts w:ascii="Abadi" w:eastAsiaTheme="minorHAnsi" w:hAnsi="Abadi"/>
                <w:noProof w:val="0"/>
                <w:szCs w:val="24"/>
                <w:lang w:val="en-ID"/>
              </w:rPr>
            </w:pPr>
            <w:r w:rsidRPr="00E3034C">
              <w:rPr>
                <w:rFonts w:ascii="Abadi" w:eastAsiaTheme="minorHAnsi" w:hAnsi="Abadi"/>
                <w:noProof w:val="0"/>
                <w:szCs w:val="24"/>
                <w:lang w:val="en-ID"/>
              </w:rPr>
              <w:t>1</w:t>
            </w:r>
          </w:p>
        </w:tc>
        <w:tc>
          <w:tcPr>
            <w:tcW w:w="954" w:type="dxa"/>
          </w:tcPr>
          <w:p w14:paraId="728B4CD6" w14:textId="77777777" w:rsidR="00E3034C" w:rsidRPr="00E3034C" w:rsidRDefault="00E3034C" w:rsidP="006D6B72">
            <w:pPr>
              <w:spacing w:line="259" w:lineRule="auto"/>
              <w:ind w:firstLine="0"/>
              <w:jc w:val="center"/>
              <w:rPr>
                <w:rFonts w:ascii="Abadi" w:eastAsiaTheme="minorHAnsi" w:hAnsi="Abadi"/>
                <w:noProof w:val="0"/>
                <w:szCs w:val="24"/>
                <w:lang w:val="en-ID"/>
              </w:rPr>
            </w:pPr>
            <w:r w:rsidRPr="00E3034C">
              <w:rPr>
                <w:rFonts w:ascii="Abadi" w:eastAsiaTheme="minorHAnsi" w:hAnsi="Abadi"/>
                <w:noProof w:val="0"/>
                <w:szCs w:val="24"/>
                <w:lang w:val="en-ID"/>
              </w:rPr>
              <w:t>155</w:t>
            </w:r>
          </w:p>
        </w:tc>
        <w:tc>
          <w:tcPr>
            <w:tcW w:w="1051" w:type="dxa"/>
          </w:tcPr>
          <w:p w14:paraId="650FA3AD" w14:textId="77777777" w:rsidR="00E3034C" w:rsidRPr="00E3034C" w:rsidRDefault="00E3034C" w:rsidP="006D6B72">
            <w:pPr>
              <w:spacing w:line="259" w:lineRule="auto"/>
              <w:ind w:firstLine="0"/>
              <w:jc w:val="center"/>
              <w:rPr>
                <w:rFonts w:ascii="Abadi" w:eastAsiaTheme="minorHAnsi" w:hAnsi="Abadi"/>
                <w:noProof w:val="0"/>
                <w:szCs w:val="24"/>
                <w:lang w:val="en-ID"/>
              </w:rPr>
            </w:pPr>
            <w:r w:rsidRPr="00E3034C">
              <w:rPr>
                <w:rFonts w:ascii="Abadi" w:eastAsiaTheme="minorHAnsi" w:hAnsi="Abadi"/>
                <w:noProof w:val="0"/>
                <w:szCs w:val="24"/>
                <w:lang w:val="en-ID"/>
              </w:rPr>
              <w:t>45</w:t>
            </w:r>
          </w:p>
        </w:tc>
      </w:tr>
      <w:tr w:rsidR="00E3034C" w:rsidRPr="00E3034C" w14:paraId="039A2617" w14:textId="77777777" w:rsidTr="00C2191C">
        <w:trPr>
          <w:jc w:val="center"/>
        </w:trPr>
        <w:tc>
          <w:tcPr>
            <w:tcW w:w="2229" w:type="dxa"/>
          </w:tcPr>
          <w:p w14:paraId="4074DE9A" w14:textId="77777777" w:rsidR="00E3034C" w:rsidRPr="00E3034C" w:rsidRDefault="00E3034C" w:rsidP="006D6B72">
            <w:pPr>
              <w:spacing w:line="259" w:lineRule="auto"/>
              <w:ind w:firstLine="0"/>
              <w:jc w:val="left"/>
              <w:rPr>
                <w:rFonts w:ascii="Abadi" w:eastAsiaTheme="minorHAnsi" w:hAnsi="Abadi"/>
                <w:noProof w:val="0"/>
                <w:szCs w:val="24"/>
                <w:lang w:val="en-ID"/>
              </w:rPr>
            </w:pPr>
            <w:proofErr w:type="spellStart"/>
            <w:r w:rsidRPr="00E3034C">
              <w:rPr>
                <w:rFonts w:ascii="Abadi" w:eastAsiaTheme="minorHAnsi" w:hAnsi="Abadi"/>
                <w:noProof w:val="0"/>
                <w:szCs w:val="24"/>
                <w:lang w:val="en-ID"/>
              </w:rPr>
              <w:t>Purbaratu</w:t>
            </w:r>
            <w:proofErr w:type="spellEnd"/>
          </w:p>
        </w:tc>
        <w:tc>
          <w:tcPr>
            <w:tcW w:w="1108" w:type="dxa"/>
          </w:tcPr>
          <w:p w14:paraId="5E8C9954" w14:textId="77777777" w:rsidR="00E3034C" w:rsidRPr="00E3034C" w:rsidRDefault="00E3034C" w:rsidP="006D6B72">
            <w:pPr>
              <w:spacing w:line="259" w:lineRule="auto"/>
              <w:ind w:firstLine="0"/>
              <w:jc w:val="center"/>
              <w:rPr>
                <w:rFonts w:ascii="Abadi" w:eastAsiaTheme="minorHAnsi" w:hAnsi="Abadi"/>
                <w:noProof w:val="0"/>
                <w:szCs w:val="24"/>
                <w:lang w:val="en-ID"/>
              </w:rPr>
            </w:pPr>
            <w:r w:rsidRPr="00E3034C">
              <w:rPr>
                <w:rFonts w:ascii="Abadi" w:eastAsiaTheme="minorHAnsi" w:hAnsi="Abadi"/>
                <w:noProof w:val="0"/>
                <w:szCs w:val="24"/>
                <w:lang w:val="en-ID"/>
              </w:rPr>
              <w:t>57.979</w:t>
            </w:r>
          </w:p>
        </w:tc>
        <w:tc>
          <w:tcPr>
            <w:tcW w:w="1181" w:type="dxa"/>
          </w:tcPr>
          <w:p w14:paraId="52E30E1F" w14:textId="77777777" w:rsidR="00E3034C" w:rsidRPr="00E3034C" w:rsidRDefault="00E3034C" w:rsidP="006D6B72">
            <w:pPr>
              <w:spacing w:line="259" w:lineRule="auto"/>
              <w:ind w:firstLine="0"/>
              <w:jc w:val="center"/>
              <w:rPr>
                <w:rFonts w:ascii="Abadi" w:eastAsiaTheme="minorHAnsi" w:hAnsi="Abadi"/>
                <w:noProof w:val="0"/>
                <w:szCs w:val="24"/>
                <w:lang w:val="en-ID"/>
              </w:rPr>
            </w:pPr>
            <w:r w:rsidRPr="00E3034C">
              <w:rPr>
                <w:rFonts w:ascii="Abadi" w:eastAsiaTheme="minorHAnsi" w:hAnsi="Abadi"/>
                <w:noProof w:val="0"/>
                <w:szCs w:val="24"/>
                <w:lang w:val="en-ID"/>
              </w:rPr>
              <w:t>261</w:t>
            </w:r>
          </w:p>
        </w:tc>
        <w:tc>
          <w:tcPr>
            <w:tcW w:w="1026" w:type="dxa"/>
          </w:tcPr>
          <w:p w14:paraId="6BA19699" w14:textId="77777777" w:rsidR="00E3034C" w:rsidRPr="00E3034C" w:rsidRDefault="00E3034C" w:rsidP="006D6B72">
            <w:pPr>
              <w:spacing w:line="259" w:lineRule="auto"/>
              <w:ind w:firstLine="0"/>
              <w:jc w:val="center"/>
              <w:rPr>
                <w:rFonts w:ascii="Abadi" w:eastAsiaTheme="minorHAnsi" w:hAnsi="Abadi"/>
                <w:noProof w:val="0"/>
                <w:szCs w:val="24"/>
                <w:lang w:val="en-ID"/>
              </w:rPr>
            </w:pPr>
            <w:r w:rsidRPr="00E3034C">
              <w:rPr>
                <w:rFonts w:ascii="Abadi" w:eastAsiaTheme="minorHAnsi" w:hAnsi="Abadi"/>
                <w:noProof w:val="0"/>
                <w:szCs w:val="24"/>
                <w:lang w:val="en-ID"/>
              </w:rPr>
              <w:t>83</w:t>
            </w:r>
          </w:p>
        </w:tc>
        <w:tc>
          <w:tcPr>
            <w:tcW w:w="945" w:type="dxa"/>
          </w:tcPr>
          <w:p w14:paraId="311B5588" w14:textId="77777777" w:rsidR="00E3034C" w:rsidRPr="00E3034C" w:rsidRDefault="00E3034C" w:rsidP="006D6B72">
            <w:pPr>
              <w:spacing w:line="259" w:lineRule="auto"/>
              <w:ind w:firstLine="0"/>
              <w:jc w:val="center"/>
              <w:rPr>
                <w:rFonts w:ascii="Abadi" w:eastAsiaTheme="minorHAnsi" w:hAnsi="Abadi"/>
                <w:noProof w:val="0"/>
                <w:szCs w:val="24"/>
                <w:lang w:val="en-ID"/>
              </w:rPr>
            </w:pPr>
            <w:r w:rsidRPr="00E3034C">
              <w:rPr>
                <w:rFonts w:ascii="Abadi" w:eastAsiaTheme="minorHAnsi" w:hAnsi="Abadi"/>
                <w:noProof w:val="0"/>
                <w:szCs w:val="24"/>
                <w:lang w:val="en-ID"/>
              </w:rPr>
              <w:t>0</w:t>
            </w:r>
          </w:p>
        </w:tc>
        <w:tc>
          <w:tcPr>
            <w:tcW w:w="954" w:type="dxa"/>
          </w:tcPr>
          <w:p w14:paraId="00AD1641" w14:textId="77777777" w:rsidR="00E3034C" w:rsidRPr="00E3034C" w:rsidRDefault="00E3034C" w:rsidP="006D6B72">
            <w:pPr>
              <w:spacing w:line="259" w:lineRule="auto"/>
              <w:ind w:firstLine="0"/>
              <w:jc w:val="center"/>
              <w:rPr>
                <w:rFonts w:ascii="Abadi" w:eastAsiaTheme="minorHAnsi" w:hAnsi="Abadi"/>
                <w:noProof w:val="0"/>
                <w:szCs w:val="24"/>
                <w:lang w:val="en-ID"/>
              </w:rPr>
            </w:pPr>
            <w:r w:rsidRPr="00E3034C">
              <w:rPr>
                <w:rFonts w:ascii="Abadi" w:eastAsiaTheme="minorHAnsi" w:hAnsi="Abadi"/>
                <w:noProof w:val="0"/>
                <w:szCs w:val="24"/>
                <w:lang w:val="en-ID"/>
              </w:rPr>
              <w:t>4</w:t>
            </w:r>
          </w:p>
        </w:tc>
        <w:tc>
          <w:tcPr>
            <w:tcW w:w="1051" w:type="dxa"/>
          </w:tcPr>
          <w:p w14:paraId="0B3B78E8" w14:textId="77777777" w:rsidR="00E3034C" w:rsidRPr="00E3034C" w:rsidRDefault="00E3034C" w:rsidP="006D6B72">
            <w:pPr>
              <w:spacing w:line="259" w:lineRule="auto"/>
              <w:ind w:firstLine="0"/>
              <w:jc w:val="center"/>
              <w:rPr>
                <w:rFonts w:ascii="Abadi" w:eastAsiaTheme="minorHAnsi" w:hAnsi="Abadi"/>
                <w:noProof w:val="0"/>
                <w:szCs w:val="24"/>
                <w:lang w:val="en-ID"/>
              </w:rPr>
            </w:pPr>
            <w:r w:rsidRPr="00E3034C">
              <w:rPr>
                <w:rFonts w:ascii="Abadi" w:eastAsiaTheme="minorHAnsi" w:hAnsi="Abadi"/>
                <w:noProof w:val="0"/>
                <w:szCs w:val="24"/>
                <w:lang w:val="en-ID"/>
              </w:rPr>
              <w:t>0</w:t>
            </w:r>
          </w:p>
        </w:tc>
      </w:tr>
      <w:tr w:rsidR="00E3034C" w:rsidRPr="00E3034C" w14:paraId="69E92E55" w14:textId="77777777" w:rsidTr="00C2191C">
        <w:trPr>
          <w:jc w:val="center"/>
        </w:trPr>
        <w:tc>
          <w:tcPr>
            <w:tcW w:w="2229" w:type="dxa"/>
          </w:tcPr>
          <w:p w14:paraId="4BB3FC1C" w14:textId="77777777" w:rsidR="00E3034C" w:rsidRPr="00E3034C" w:rsidRDefault="00E3034C" w:rsidP="006D6B72">
            <w:pPr>
              <w:spacing w:line="259" w:lineRule="auto"/>
              <w:ind w:firstLine="0"/>
              <w:jc w:val="left"/>
              <w:rPr>
                <w:rFonts w:ascii="Abadi" w:eastAsiaTheme="minorHAnsi" w:hAnsi="Abadi"/>
                <w:noProof w:val="0"/>
                <w:szCs w:val="24"/>
                <w:lang w:val="en-ID"/>
              </w:rPr>
            </w:pPr>
            <w:proofErr w:type="spellStart"/>
            <w:r w:rsidRPr="00E3034C">
              <w:rPr>
                <w:rFonts w:ascii="Abadi" w:eastAsiaTheme="minorHAnsi" w:hAnsi="Abadi"/>
                <w:noProof w:val="0"/>
                <w:szCs w:val="24"/>
                <w:lang w:val="en-ID"/>
              </w:rPr>
              <w:t>Tawang</w:t>
            </w:r>
            <w:proofErr w:type="spellEnd"/>
          </w:p>
        </w:tc>
        <w:tc>
          <w:tcPr>
            <w:tcW w:w="1108" w:type="dxa"/>
          </w:tcPr>
          <w:p w14:paraId="52DBA5C2" w14:textId="77777777" w:rsidR="00E3034C" w:rsidRPr="00E3034C" w:rsidRDefault="00E3034C" w:rsidP="006D6B72">
            <w:pPr>
              <w:spacing w:line="259" w:lineRule="auto"/>
              <w:ind w:firstLine="0"/>
              <w:jc w:val="center"/>
              <w:rPr>
                <w:rFonts w:ascii="Abadi" w:eastAsiaTheme="minorHAnsi" w:hAnsi="Abadi"/>
                <w:noProof w:val="0"/>
                <w:szCs w:val="24"/>
                <w:lang w:val="en-ID"/>
              </w:rPr>
            </w:pPr>
            <w:r w:rsidRPr="00E3034C">
              <w:rPr>
                <w:rFonts w:ascii="Abadi" w:eastAsiaTheme="minorHAnsi" w:hAnsi="Abadi"/>
                <w:noProof w:val="0"/>
                <w:szCs w:val="24"/>
                <w:lang w:val="en-ID"/>
              </w:rPr>
              <w:t>97.993</w:t>
            </w:r>
          </w:p>
        </w:tc>
        <w:tc>
          <w:tcPr>
            <w:tcW w:w="1181" w:type="dxa"/>
          </w:tcPr>
          <w:p w14:paraId="4F72F511" w14:textId="77777777" w:rsidR="00E3034C" w:rsidRPr="00E3034C" w:rsidRDefault="00E3034C" w:rsidP="006D6B72">
            <w:pPr>
              <w:spacing w:line="259" w:lineRule="auto"/>
              <w:ind w:firstLine="0"/>
              <w:jc w:val="center"/>
              <w:rPr>
                <w:rFonts w:ascii="Abadi" w:eastAsiaTheme="minorHAnsi" w:hAnsi="Abadi"/>
                <w:noProof w:val="0"/>
                <w:szCs w:val="24"/>
                <w:lang w:val="en-ID"/>
              </w:rPr>
            </w:pPr>
            <w:r w:rsidRPr="00E3034C">
              <w:rPr>
                <w:rFonts w:ascii="Abadi" w:eastAsiaTheme="minorHAnsi" w:hAnsi="Abadi"/>
                <w:noProof w:val="0"/>
                <w:szCs w:val="24"/>
                <w:lang w:val="en-ID"/>
              </w:rPr>
              <w:t>54</w:t>
            </w:r>
          </w:p>
        </w:tc>
        <w:tc>
          <w:tcPr>
            <w:tcW w:w="1026" w:type="dxa"/>
          </w:tcPr>
          <w:p w14:paraId="0830751B" w14:textId="77777777" w:rsidR="00E3034C" w:rsidRPr="00E3034C" w:rsidRDefault="00E3034C" w:rsidP="006D6B72">
            <w:pPr>
              <w:spacing w:line="259" w:lineRule="auto"/>
              <w:ind w:firstLine="0"/>
              <w:jc w:val="center"/>
              <w:rPr>
                <w:rFonts w:ascii="Abadi" w:eastAsiaTheme="minorHAnsi" w:hAnsi="Abadi"/>
                <w:noProof w:val="0"/>
                <w:szCs w:val="24"/>
                <w:lang w:val="en-ID"/>
              </w:rPr>
            </w:pPr>
            <w:r w:rsidRPr="00E3034C">
              <w:rPr>
                <w:rFonts w:ascii="Abadi" w:eastAsiaTheme="minorHAnsi" w:hAnsi="Abadi"/>
                <w:noProof w:val="0"/>
                <w:szCs w:val="24"/>
                <w:lang w:val="en-ID"/>
              </w:rPr>
              <w:t>32</w:t>
            </w:r>
          </w:p>
        </w:tc>
        <w:tc>
          <w:tcPr>
            <w:tcW w:w="945" w:type="dxa"/>
          </w:tcPr>
          <w:p w14:paraId="46093DD0" w14:textId="77777777" w:rsidR="00E3034C" w:rsidRPr="00E3034C" w:rsidRDefault="00E3034C" w:rsidP="006D6B72">
            <w:pPr>
              <w:spacing w:line="259" w:lineRule="auto"/>
              <w:ind w:firstLine="0"/>
              <w:jc w:val="center"/>
              <w:rPr>
                <w:rFonts w:ascii="Abadi" w:eastAsiaTheme="minorHAnsi" w:hAnsi="Abadi"/>
                <w:noProof w:val="0"/>
                <w:szCs w:val="24"/>
                <w:lang w:val="en-ID"/>
              </w:rPr>
            </w:pPr>
            <w:r w:rsidRPr="00E3034C">
              <w:rPr>
                <w:rFonts w:ascii="Abadi" w:eastAsiaTheme="minorHAnsi" w:hAnsi="Abadi"/>
                <w:noProof w:val="0"/>
                <w:szCs w:val="24"/>
                <w:lang w:val="en-ID"/>
              </w:rPr>
              <w:t>0</w:t>
            </w:r>
          </w:p>
        </w:tc>
        <w:tc>
          <w:tcPr>
            <w:tcW w:w="954" w:type="dxa"/>
          </w:tcPr>
          <w:p w14:paraId="6B952675" w14:textId="77777777" w:rsidR="00E3034C" w:rsidRPr="00E3034C" w:rsidRDefault="00E3034C" w:rsidP="006D6B72">
            <w:pPr>
              <w:spacing w:line="259" w:lineRule="auto"/>
              <w:ind w:firstLine="0"/>
              <w:jc w:val="center"/>
              <w:rPr>
                <w:rFonts w:ascii="Abadi" w:eastAsiaTheme="minorHAnsi" w:hAnsi="Abadi"/>
                <w:noProof w:val="0"/>
                <w:szCs w:val="24"/>
                <w:lang w:val="en-ID"/>
              </w:rPr>
            </w:pPr>
            <w:r w:rsidRPr="00E3034C">
              <w:rPr>
                <w:rFonts w:ascii="Abadi" w:eastAsiaTheme="minorHAnsi" w:hAnsi="Abadi"/>
                <w:noProof w:val="0"/>
                <w:szCs w:val="24"/>
                <w:lang w:val="en-ID"/>
              </w:rPr>
              <w:t>5</w:t>
            </w:r>
          </w:p>
        </w:tc>
        <w:tc>
          <w:tcPr>
            <w:tcW w:w="1051" w:type="dxa"/>
          </w:tcPr>
          <w:p w14:paraId="53F144CC" w14:textId="77777777" w:rsidR="00E3034C" w:rsidRPr="00E3034C" w:rsidRDefault="00E3034C" w:rsidP="006D6B72">
            <w:pPr>
              <w:spacing w:line="259" w:lineRule="auto"/>
              <w:ind w:firstLine="0"/>
              <w:jc w:val="center"/>
              <w:rPr>
                <w:rFonts w:ascii="Abadi" w:eastAsiaTheme="minorHAnsi" w:hAnsi="Abadi"/>
                <w:noProof w:val="0"/>
                <w:szCs w:val="24"/>
                <w:lang w:val="en-ID"/>
              </w:rPr>
            </w:pPr>
            <w:r w:rsidRPr="00E3034C">
              <w:rPr>
                <w:rFonts w:ascii="Abadi" w:eastAsiaTheme="minorHAnsi" w:hAnsi="Abadi"/>
                <w:noProof w:val="0"/>
                <w:szCs w:val="24"/>
                <w:lang w:val="en-ID"/>
              </w:rPr>
              <w:t>4</w:t>
            </w:r>
          </w:p>
        </w:tc>
      </w:tr>
      <w:tr w:rsidR="00E3034C" w:rsidRPr="00E3034C" w14:paraId="0AC43D6F" w14:textId="77777777" w:rsidTr="00C2191C">
        <w:trPr>
          <w:jc w:val="center"/>
        </w:trPr>
        <w:tc>
          <w:tcPr>
            <w:tcW w:w="2229" w:type="dxa"/>
          </w:tcPr>
          <w:p w14:paraId="31A3661F" w14:textId="77777777" w:rsidR="00E3034C" w:rsidRPr="00E3034C" w:rsidRDefault="00E3034C" w:rsidP="006D6B72">
            <w:pPr>
              <w:spacing w:line="259" w:lineRule="auto"/>
              <w:ind w:firstLine="0"/>
              <w:jc w:val="left"/>
              <w:rPr>
                <w:rFonts w:ascii="Abadi" w:eastAsiaTheme="minorHAnsi" w:hAnsi="Abadi"/>
                <w:noProof w:val="0"/>
                <w:szCs w:val="24"/>
                <w:lang w:val="en-ID"/>
              </w:rPr>
            </w:pPr>
            <w:proofErr w:type="spellStart"/>
            <w:r w:rsidRPr="00E3034C">
              <w:rPr>
                <w:rFonts w:ascii="Abadi" w:eastAsiaTheme="minorHAnsi" w:hAnsi="Abadi"/>
                <w:noProof w:val="0"/>
                <w:szCs w:val="24"/>
                <w:lang w:val="en-ID"/>
              </w:rPr>
              <w:t>Cihideung</w:t>
            </w:r>
            <w:proofErr w:type="spellEnd"/>
          </w:p>
        </w:tc>
        <w:tc>
          <w:tcPr>
            <w:tcW w:w="1108" w:type="dxa"/>
          </w:tcPr>
          <w:p w14:paraId="649174AC" w14:textId="77777777" w:rsidR="00E3034C" w:rsidRPr="00E3034C" w:rsidRDefault="00E3034C" w:rsidP="006D6B72">
            <w:pPr>
              <w:spacing w:line="259" w:lineRule="auto"/>
              <w:ind w:firstLine="0"/>
              <w:jc w:val="center"/>
              <w:rPr>
                <w:rFonts w:ascii="Abadi" w:eastAsiaTheme="minorHAnsi" w:hAnsi="Abadi"/>
                <w:noProof w:val="0"/>
                <w:szCs w:val="24"/>
                <w:lang w:val="en-ID"/>
              </w:rPr>
            </w:pPr>
            <w:r w:rsidRPr="00E3034C">
              <w:rPr>
                <w:rFonts w:ascii="Abadi" w:eastAsiaTheme="minorHAnsi" w:hAnsi="Abadi"/>
                <w:noProof w:val="0"/>
                <w:szCs w:val="24"/>
                <w:lang w:val="en-ID"/>
              </w:rPr>
              <w:t>69.101</w:t>
            </w:r>
          </w:p>
        </w:tc>
        <w:tc>
          <w:tcPr>
            <w:tcW w:w="1181" w:type="dxa"/>
          </w:tcPr>
          <w:p w14:paraId="3B35DA47" w14:textId="77777777" w:rsidR="00E3034C" w:rsidRPr="00E3034C" w:rsidRDefault="00E3034C" w:rsidP="006D6B72">
            <w:pPr>
              <w:spacing w:line="259" w:lineRule="auto"/>
              <w:ind w:firstLine="0"/>
              <w:jc w:val="center"/>
              <w:rPr>
                <w:rFonts w:ascii="Abadi" w:eastAsiaTheme="minorHAnsi" w:hAnsi="Abadi"/>
                <w:noProof w:val="0"/>
                <w:szCs w:val="24"/>
                <w:lang w:val="en-ID"/>
              </w:rPr>
            </w:pPr>
            <w:r w:rsidRPr="00E3034C">
              <w:rPr>
                <w:rFonts w:ascii="Abadi" w:eastAsiaTheme="minorHAnsi" w:hAnsi="Abadi"/>
                <w:noProof w:val="0"/>
                <w:szCs w:val="24"/>
                <w:lang w:val="en-ID"/>
              </w:rPr>
              <w:t>243</w:t>
            </w:r>
          </w:p>
        </w:tc>
        <w:tc>
          <w:tcPr>
            <w:tcW w:w="1026" w:type="dxa"/>
          </w:tcPr>
          <w:p w14:paraId="1C03AFEF" w14:textId="77777777" w:rsidR="00E3034C" w:rsidRPr="00E3034C" w:rsidRDefault="00E3034C" w:rsidP="006D6B72">
            <w:pPr>
              <w:spacing w:line="259" w:lineRule="auto"/>
              <w:ind w:firstLine="0"/>
              <w:jc w:val="center"/>
              <w:rPr>
                <w:rFonts w:ascii="Abadi" w:eastAsiaTheme="minorHAnsi" w:hAnsi="Abadi"/>
                <w:noProof w:val="0"/>
                <w:szCs w:val="24"/>
                <w:lang w:val="en-ID"/>
              </w:rPr>
            </w:pPr>
            <w:r w:rsidRPr="00E3034C">
              <w:rPr>
                <w:rFonts w:ascii="Abadi" w:eastAsiaTheme="minorHAnsi" w:hAnsi="Abadi"/>
                <w:noProof w:val="0"/>
                <w:szCs w:val="24"/>
                <w:lang w:val="en-ID"/>
              </w:rPr>
              <w:t>26</w:t>
            </w:r>
          </w:p>
        </w:tc>
        <w:tc>
          <w:tcPr>
            <w:tcW w:w="945" w:type="dxa"/>
          </w:tcPr>
          <w:p w14:paraId="54812B01" w14:textId="77777777" w:rsidR="00E3034C" w:rsidRPr="00E3034C" w:rsidRDefault="00E3034C" w:rsidP="006D6B72">
            <w:pPr>
              <w:spacing w:line="259" w:lineRule="auto"/>
              <w:ind w:firstLine="0"/>
              <w:jc w:val="center"/>
              <w:rPr>
                <w:rFonts w:ascii="Abadi" w:eastAsiaTheme="minorHAnsi" w:hAnsi="Abadi"/>
                <w:noProof w:val="0"/>
                <w:szCs w:val="24"/>
                <w:lang w:val="en-ID"/>
              </w:rPr>
            </w:pPr>
            <w:r w:rsidRPr="00E3034C">
              <w:rPr>
                <w:rFonts w:ascii="Abadi" w:eastAsiaTheme="minorHAnsi" w:hAnsi="Abadi"/>
                <w:noProof w:val="0"/>
                <w:szCs w:val="24"/>
                <w:lang w:val="en-ID"/>
              </w:rPr>
              <w:t>4</w:t>
            </w:r>
          </w:p>
        </w:tc>
        <w:tc>
          <w:tcPr>
            <w:tcW w:w="954" w:type="dxa"/>
          </w:tcPr>
          <w:p w14:paraId="7A5BB4A1" w14:textId="77777777" w:rsidR="00E3034C" w:rsidRPr="00E3034C" w:rsidRDefault="00E3034C" w:rsidP="006D6B72">
            <w:pPr>
              <w:spacing w:line="259" w:lineRule="auto"/>
              <w:ind w:firstLine="0"/>
              <w:jc w:val="center"/>
              <w:rPr>
                <w:rFonts w:ascii="Abadi" w:eastAsiaTheme="minorHAnsi" w:hAnsi="Abadi"/>
                <w:noProof w:val="0"/>
                <w:szCs w:val="24"/>
                <w:lang w:val="en-ID"/>
              </w:rPr>
            </w:pPr>
            <w:r w:rsidRPr="00E3034C">
              <w:rPr>
                <w:rFonts w:ascii="Abadi" w:eastAsiaTheme="minorHAnsi" w:hAnsi="Abadi"/>
                <w:noProof w:val="0"/>
                <w:szCs w:val="24"/>
                <w:lang w:val="en-ID"/>
              </w:rPr>
              <w:t>5</w:t>
            </w:r>
          </w:p>
        </w:tc>
        <w:tc>
          <w:tcPr>
            <w:tcW w:w="1051" w:type="dxa"/>
          </w:tcPr>
          <w:p w14:paraId="2B2D7A94" w14:textId="77777777" w:rsidR="00E3034C" w:rsidRPr="00E3034C" w:rsidRDefault="00E3034C" w:rsidP="006D6B72">
            <w:pPr>
              <w:spacing w:line="259" w:lineRule="auto"/>
              <w:ind w:firstLine="0"/>
              <w:jc w:val="center"/>
              <w:rPr>
                <w:rFonts w:ascii="Abadi" w:eastAsiaTheme="minorHAnsi" w:hAnsi="Abadi"/>
                <w:noProof w:val="0"/>
                <w:szCs w:val="24"/>
                <w:lang w:val="en-ID"/>
              </w:rPr>
            </w:pPr>
            <w:r w:rsidRPr="00E3034C">
              <w:rPr>
                <w:rFonts w:ascii="Abadi" w:eastAsiaTheme="minorHAnsi" w:hAnsi="Abadi"/>
                <w:noProof w:val="0"/>
                <w:szCs w:val="24"/>
                <w:lang w:val="en-ID"/>
              </w:rPr>
              <w:t>0</w:t>
            </w:r>
          </w:p>
        </w:tc>
      </w:tr>
      <w:tr w:rsidR="00E3034C" w:rsidRPr="00E3034C" w14:paraId="029642CC" w14:textId="77777777" w:rsidTr="00C2191C">
        <w:trPr>
          <w:jc w:val="center"/>
        </w:trPr>
        <w:tc>
          <w:tcPr>
            <w:tcW w:w="2229" w:type="dxa"/>
          </w:tcPr>
          <w:p w14:paraId="2575919C" w14:textId="77777777" w:rsidR="00E3034C" w:rsidRPr="00E3034C" w:rsidRDefault="00E3034C" w:rsidP="006D6B72">
            <w:pPr>
              <w:spacing w:line="259" w:lineRule="auto"/>
              <w:ind w:firstLine="0"/>
              <w:jc w:val="left"/>
              <w:rPr>
                <w:rFonts w:ascii="Abadi" w:eastAsiaTheme="minorHAnsi" w:hAnsi="Abadi"/>
                <w:noProof w:val="0"/>
                <w:szCs w:val="24"/>
                <w:lang w:val="en-ID"/>
              </w:rPr>
            </w:pPr>
            <w:proofErr w:type="spellStart"/>
            <w:r w:rsidRPr="00E3034C">
              <w:rPr>
                <w:rFonts w:ascii="Abadi" w:eastAsiaTheme="minorHAnsi" w:hAnsi="Abadi"/>
                <w:noProof w:val="0"/>
                <w:szCs w:val="24"/>
                <w:lang w:val="en-ID"/>
              </w:rPr>
              <w:t>Mangkubumi</w:t>
            </w:r>
            <w:proofErr w:type="spellEnd"/>
          </w:p>
        </w:tc>
        <w:tc>
          <w:tcPr>
            <w:tcW w:w="1108" w:type="dxa"/>
          </w:tcPr>
          <w:p w14:paraId="2A5FCFAF" w14:textId="77777777" w:rsidR="00E3034C" w:rsidRPr="00E3034C" w:rsidRDefault="00E3034C" w:rsidP="006D6B72">
            <w:pPr>
              <w:spacing w:line="259" w:lineRule="auto"/>
              <w:ind w:firstLine="0"/>
              <w:jc w:val="center"/>
              <w:rPr>
                <w:rFonts w:ascii="Abadi" w:eastAsiaTheme="minorHAnsi" w:hAnsi="Abadi"/>
                <w:noProof w:val="0"/>
                <w:szCs w:val="24"/>
                <w:lang w:val="en-ID"/>
              </w:rPr>
            </w:pPr>
            <w:r w:rsidRPr="00E3034C">
              <w:rPr>
                <w:rFonts w:ascii="Abadi" w:eastAsiaTheme="minorHAnsi" w:hAnsi="Abadi"/>
                <w:noProof w:val="0"/>
                <w:szCs w:val="24"/>
                <w:lang w:val="en-ID"/>
              </w:rPr>
              <w:t>77.557</w:t>
            </w:r>
          </w:p>
        </w:tc>
        <w:tc>
          <w:tcPr>
            <w:tcW w:w="1181" w:type="dxa"/>
          </w:tcPr>
          <w:p w14:paraId="38AF4763" w14:textId="77777777" w:rsidR="00E3034C" w:rsidRPr="00E3034C" w:rsidRDefault="00E3034C" w:rsidP="006D6B72">
            <w:pPr>
              <w:spacing w:line="259" w:lineRule="auto"/>
              <w:ind w:firstLine="0"/>
              <w:jc w:val="center"/>
              <w:rPr>
                <w:rFonts w:ascii="Abadi" w:eastAsiaTheme="minorHAnsi" w:hAnsi="Abadi"/>
                <w:noProof w:val="0"/>
                <w:szCs w:val="24"/>
                <w:lang w:val="en-ID"/>
              </w:rPr>
            </w:pPr>
            <w:r w:rsidRPr="00E3034C">
              <w:rPr>
                <w:rFonts w:ascii="Abadi" w:eastAsiaTheme="minorHAnsi" w:hAnsi="Abadi"/>
                <w:noProof w:val="0"/>
                <w:szCs w:val="24"/>
                <w:lang w:val="en-ID"/>
              </w:rPr>
              <w:t>290</w:t>
            </w:r>
          </w:p>
        </w:tc>
        <w:tc>
          <w:tcPr>
            <w:tcW w:w="1026" w:type="dxa"/>
          </w:tcPr>
          <w:p w14:paraId="37528080" w14:textId="77777777" w:rsidR="00E3034C" w:rsidRPr="00E3034C" w:rsidRDefault="00E3034C" w:rsidP="006D6B72">
            <w:pPr>
              <w:spacing w:line="259" w:lineRule="auto"/>
              <w:ind w:firstLine="0"/>
              <w:jc w:val="center"/>
              <w:rPr>
                <w:rFonts w:ascii="Abadi" w:eastAsiaTheme="minorHAnsi" w:hAnsi="Abadi"/>
                <w:noProof w:val="0"/>
                <w:szCs w:val="24"/>
                <w:lang w:val="en-ID"/>
              </w:rPr>
            </w:pPr>
            <w:r w:rsidRPr="00E3034C">
              <w:rPr>
                <w:rFonts w:ascii="Abadi" w:eastAsiaTheme="minorHAnsi" w:hAnsi="Abadi"/>
                <w:noProof w:val="0"/>
                <w:szCs w:val="24"/>
                <w:lang w:val="en-ID"/>
              </w:rPr>
              <w:t>51</w:t>
            </w:r>
          </w:p>
        </w:tc>
        <w:tc>
          <w:tcPr>
            <w:tcW w:w="945" w:type="dxa"/>
          </w:tcPr>
          <w:p w14:paraId="731878AD" w14:textId="77777777" w:rsidR="00E3034C" w:rsidRPr="00E3034C" w:rsidRDefault="00E3034C" w:rsidP="006D6B72">
            <w:pPr>
              <w:spacing w:line="259" w:lineRule="auto"/>
              <w:ind w:firstLine="0"/>
              <w:jc w:val="center"/>
              <w:rPr>
                <w:rFonts w:ascii="Abadi" w:eastAsiaTheme="minorHAnsi" w:hAnsi="Abadi"/>
                <w:noProof w:val="0"/>
                <w:szCs w:val="24"/>
                <w:lang w:val="en-ID"/>
              </w:rPr>
            </w:pPr>
            <w:r w:rsidRPr="00E3034C">
              <w:rPr>
                <w:rFonts w:ascii="Abadi" w:eastAsiaTheme="minorHAnsi" w:hAnsi="Abadi"/>
                <w:noProof w:val="0"/>
                <w:szCs w:val="24"/>
                <w:lang w:val="en-ID"/>
              </w:rPr>
              <w:t>0</w:t>
            </w:r>
          </w:p>
        </w:tc>
        <w:tc>
          <w:tcPr>
            <w:tcW w:w="954" w:type="dxa"/>
          </w:tcPr>
          <w:p w14:paraId="0CDA7E4F" w14:textId="77777777" w:rsidR="00E3034C" w:rsidRPr="00E3034C" w:rsidRDefault="00E3034C" w:rsidP="006D6B72">
            <w:pPr>
              <w:spacing w:line="259" w:lineRule="auto"/>
              <w:ind w:firstLine="0"/>
              <w:jc w:val="center"/>
              <w:rPr>
                <w:rFonts w:ascii="Abadi" w:eastAsiaTheme="minorHAnsi" w:hAnsi="Abadi"/>
                <w:noProof w:val="0"/>
                <w:szCs w:val="24"/>
                <w:lang w:val="en-ID"/>
              </w:rPr>
            </w:pPr>
            <w:r w:rsidRPr="00E3034C">
              <w:rPr>
                <w:rFonts w:ascii="Abadi" w:eastAsiaTheme="minorHAnsi" w:hAnsi="Abadi"/>
                <w:noProof w:val="0"/>
                <w:szCs w:val="24"/>
                <w:lang w:val="en-ID"/>
              </w:rPr>
              <w:t>3</w:t>
            </w:r>
          </w:p>
        </w:tc>
        <w:tc>
          <w:tcPr>
            <w:tcW w:w="1051" w:type="dxa"/>
          </w:tcPr>
          <w:p w14:paraId="352C611C" w14:textId="77777777" w:rsidR="00E3034C" w:rsidRPr="00E3034C" w:rsidRDefault="00E3034C" w:rsidP="006D6B72">
            <w:pPr>
              <w:spacing w:line="259" w:lineRule="auto"/>
              <w:ind w:firstLine="0"/>
              <w:jc w:val="center"/>
              <w:rPr>
                <w:rFonts w:ascii="Abadi" w:eastAsiaTheme="minorHAnsi" w:hAnsi="Abadi"/>
                <w:noProof w:val="0"/>
                <w:szCs w:val="24"/>
                <w:lang w:val="en-ID"/>
              </w:rPr>
            </w:pPr>
            <w:r w:rsidRPr="00E3034C">
              <w:rPr>
                <w:rFonts w:ascii="Abadi" w:eastAsiaTheme="minorHAnsi" w:hAnsi="Abadi"/>
                <w:noProof w:val="0"/>
                <w:szCs w:val="24"/>
                <w:lang w:val="en-ID"/>
              </w:rPr>
              <w:t>0</w:t>
            </w:r>
          </w:p>
        </w:tc>
      </w:tr>
      <w:tr w:rsidR="00E3034C" w:rsidRPr="00E3034C" w14:paraId="6444C626" w14:textId="77777777" w:rsidTr="00C2191C">
        <w:trPr>
          <w:jc w:val="center"/>
        </w:trPr>
        <w:tc>
          <w:tcPr>
            <w:tcW w:w="2229" w:type="dxa"/>
          </w:tcPr>
          <w:p w14:paraId="598D347F" w14:textId="77777777" w:rsidR="00E3034C" w:rsidRPr="00E3034C" w:rsidRDefault="00E3034C" w:rsidP="006D6B72">
            <w:pPr>
              <w:spacing w:line="259" w:lineRule="auto"/>
              <w:ind w:firstLine="0"/>
              <w:jc w:val="left"/>
              <w:rPr>
                <w:rFonts w:ascii="Abadi" w:eastAsiaTheme="minorHAnsi" w:hAnsi="Abadi"/>
                <w:noProof w:val="0"/>
                <w:szCs w:val="24"/>
                <w:lang w:val="en-ID"/>
              </w:rPr>
            </w:pPr>
            <w:proofErr w:type="spellStart"/>
            <w:r w:rsidRPr="00E3034C">
              <w:rPr>
                <w:rFonts w:ascii="Abadi" w:eastAsiaTheme="minorHAnsi" w:hAnsi="Abadi"/>
                <w:noProof w:val="0"/>
                <w:szCs w:val="24"/>
                <w:lang w:val="en-ID"/>
              </w:rPr>
              <w:t>Indihiang</w:t>
            </w:r>
            <w:proofErr w:type="spellEnd"/>
          </w:p>
        </w:tc>
        <w:tc>
          <w:tcPr>
            <w:tcW w:w="1108" w:type="dxa"/>
          </w:tcPr>
          <w:p w14:paraId="1923C24F" w14:textId="77777777" w:rsidR="00E3034C" w:rsidRPr="00E3034C" w:rsidRDefault="00E3034C" w:rsidP="006D6B72">
            <w:pPr>
              <w:spacing w:line="259" w:lineRule="auto"/>
              <w:ind w:firstLine="0"/>
              <w:jc w:val="center"/>
              <w:rPr>
                <w:rFonts w:ascii="Abadi" w:eastAsiaTheme="minorHAnsi" w:hAnsi="Abadi"/>
                <w:noProof w:val="0"/>
                <w:szCs w:val="24"/>
                <w:lang w:val="en-ID"/>
              </w:rPr>
            </w:pPr>
            <w:r w:rsidRPr="00E3034C">
              <w:rPr>
                <w:rFonts w:ascii="Abadi" w:eastAsiaTheme="minorHAnsi" w:hAnsi="Abadi"/>
                <w:noProof w:val="0"/>
                <w:szCs w:val="24"/>
                <w:lang w:val="en-ID"/>
              </w:rPr>
              <w:t>97.140</w:t>
            </w:r>
          </w:p>
        </w:tc>
        <w:tc>
          <w:tcPr>
            <w:tcW w:w="1181" w:type="dxa"/>
          </w:tcPr>
          <w:p w14:paraId="0BE216D6" w14:textId="77777777" w:rsidR="00E3034C" w:rsidRPr="00E3034C" w:rsidRDefault="00E3034C" w:rsidP="006D6B72">
            <w:pPr>
              <w:spacing w:line="259" w:lineRule="auto"/>
              <w:ind w:firstLine="0"/>
              <w:jc w:val="center"/>
              <w:rPr>
                <w:rFonts w:ascii="Abadi" w:eastAsiaTheme="minorHAnsi" w:hAnsi="Abadi"/>
                <w:noProof w:val="0"/>
                <w:szCs w:val="24"/>
                <w:lang w:val="en-ID"/>
              </w:rPr>
            </w:pPr>
            <w:r w:rsidRPr="00E3034C">
              <w:rPr>
                <w:rFonts w:ascii="Abadi" w:eastAsiaTheme="minorHAnsi" w:hAnsi="Abadi"/>
                <w:noProof w:val="0"/>
                <w:szCs w:val="24"/>
                <w:lang w:val="en-ID"/>
              </w:rPr>
              <w:t>577</w:t>
            </w:r>
          </w:p>
        </w:tc>
        <w:tc>
          <w:tcPr>
            <w:tcW w:w="1026" w:type="dxa"/>
          </w:tcPr>
          <w:p w14:paraId="7B92C3D0" w14:textId="77777777" w:rsidR="00E3034C" w:rsidRPr="00E3034C" w:rsidRDefault="00E3034C" w:rsidP="006D6B72">
            <w:pPr>
              <w:spacing w:line="259" w:lineRule="auto"/>
              <w:ind w:firstLine="0"/>
              <w:jc w:val="center"/>
              <w:rPr>
                <w:rFonts w:ascii="Abadi" w:eastAsiaTheme="minorHAnsi" w:hAnsi="Abadi"/>
                <w:noProof w:val="0"/>
                <w:szCs w:val="24"/>
                <w:lang w:val="en-ID"/>
              </w:rPr>
            </w:pPr>
            <w:r w:rsidRPr="00E3034C">
              <w:rPr>
                <w:rFonts w:ascii="Abadi" w:eastAsiaTheme="minorHAnsi" w:hAnsi="Abadi"/>
                <w:noProof w:val="0"/>
                <w:szCs w:val="24"/>
                <w:lang w:val="en-ID"/>
              </w:rPr>
              <w:t>145</w:t>
            </w:r>
          </w:p>
        </w:tc>
        <w:tc>
          <w:tcPr>
            <w:tcW w:w="945" w:type="dxa"/>
          </w:tcPr>
          <w:p w14:paraId="486F0BFB" w14:textId="77777777" w:rsidR="00E3034C" w:rsidRPr="00E3034C" w:rsidRDefault="00E3034C" w:rsidP="006D6B72">
            <w:pPr>
              <w:spacing w:line="259" w:lineRule="auto"/>
              <w:ind w:firstLine="0"/>
              <w:jc w:val="center"/>
              <w:rPr>
                <w:rFonts w:ascii="Abadi" w:eastAsiaTheme="minorHAnsi" w:hAnsi="Abadi"/>
                <w:noProof w:val="0"/>
                <w:szCs w:val="24"/>
                <w:lang w:val="en-ID"/>
              </w:rPr>
            </w:pPr>
            <w:r w:rsidRPr="00E3034C">
              <w:rPr>
                <w:rFonts w:ascii="Abadi" w:eastAsiaTheme="minorHAnsi" w:hAnsi="Abadi"/>
                <w:noProof w:val="0"/>
                <w:szCs w:val="24"/>
                <w:lang w:val="en-ID"/>
              </w:rPr>
              <w:t>5</w:t>
            </w:r>
          </w:p>
        </w:tc>
        <w:tc>
          <w:tcPr>
            <w:tcW w:w="954" w:type="dxa"/>
          </w:tcPr>
          <w:p w14:paraId="672B7B1E" w14:textId="77777777" w:rsidR="00E3034C" w:rsidRPr="00E3034C" w:rsidRDefault="00E3034C" w:rsidP="006D6B72">
            <w:pPr>
              <w:spacing w:line="259" w:lineRule="auto"/>
              <w:ind w:firstLine="0"/>
              <w:jc w:val="center"/>
              <w:rPr>
                <w:rFonts w:ascii="Abadi" w:eastAsiaTheme="minorHAnsi" w:hAnsi="Abadi"/>
                <w:noProof w:val="0"/>
                <w:szCs w:val="24"/>
                <w:lang w:val="en-ID"/>
              </w:rPr>
            </w:pPr>
            <w:r w:rsidRPr="00E3034C">
              <w:rPr>
                <w:rFonts w:ascii="Abadi" w:eastAsiaTheme="minorHAnsi" w:hAnsi="Abadi"/>
                <w:noProof w:val="0"/>
                <w:szCs w:val="24"/>
                <w:lang w:val="en-ID"/>
              </w:rPr>
              <w:t>34</w:t>
            </w:r>
          </w:p>
        </w:tc>
        <w:tc>
          <w:tcPr>
            <w:tcW w:w="1051" w:type="dxa"/>
          </w:tcPr>
          <w:p w14:paraId="0A1F0D10" w14:textId="77777777" w:rsidR="00E3034C" w:rsidRPr="00E3034C" w:rsidRDefault="00E3034C" w:rsidP="006D6B72">
            <w:pPr>
              <w:spacing w:line="259" w:lineRule="auto"/>
              <w:ind w:firstLine="0"/>
              <w:jc w:val="center"/>
              <w:rPr>
                <w:rFonts w:ascii="Abadi" w:eastAsiaTheme="minorHAnsi" w:hAnsi="Abadi"/>
                <w:noProof w:val="0"/>
                <w:szCs w:val="24"/>
                <w:lang w:val="en-ID"/>
              </w:rPr>
            </w:pPr>
            <w:r w:rsidRPr="00E3034C">
              <w:rPr>
                <w:rFonts w:ascii="Abadi" w:eastAsiaTheme="minorHAnsi" w:hAnsi="Abadi"/>
                <w:noProof w:val="0"/>
                <w:szCs w:val="24"/>
                <w:lang w:val="en-ID"/>
              </w:rPr>
              <w:t>0</w:t>
            </w:r>
          </w:p>
        </w:tc>
      </w:tr>
      <w:tr w:rsidR="00E3034C" w:rsidRPr="00E3034C" w14:paraId="42F3B874" w14:textId="77777777" w:rsidTr="00C2191C">
        <w:trPr>
          <w:jc w:val="center"/>
        </w:trPr>
        <w:tc>
          <w:tcPr>
            <w:tcW w:w="2229" w:type="dxa"/>
          </w:tcPr>
          <w:p w14:paraId="3D728782" w14:textId="77777777" w:rsidR="00E3034C" w:rsidRPr="00E3034C" w:rsidRDefault="00E3034C" w:rsidP="006D6B72">
            <w:pPr>
              <w:spacing w:line="259" w:lineRule="auto"/>
              <w:ind w:firstLine="0"/>
              <w:jc w:val="left"/>
              <w:rPr>
                <w:rFonts w:ascii="Abadi" w:eastAsiaTheme="minorHAnsi" w:hAnsi="Abadi"/>
                <w:noProof w:val="0"/>
                <w:szCs w:val="24"/>
                <w:lang w:val="en-ID"/>
              </w:rPr>
            </w:pPr>
            <w:proofErr w:type="spellStart"/>
            <w:r w:rsidRPr="00E3034C">
              <w:rPr>
                <w:rFonts w:ascii="Abadi" w:eastAsiaTheme="minorHAnsi" w:hAnsi="Abadi"/>
                <w:noProof w:val="0"/>
                <w:szCs w:val="24"/>
                <w:lang w:val="en-ID"/>
              </w:rPr>
              <w:t>Bungursari</w:t>
            </w:r>
            <w:proofErr w:type="spellEnd"/>
          </w:p>
        </w:tc>
        <w:tc>
          <w:tcPr>
            <w:tcW w:w="1108" w:type="dxa"/>
          </w:tcPr>
          <w:p w14:paraId="6DC548AF" w14:textId="77777777" w:rsidR="00E3034C" w:rsidRPr="00E3034C" w:rsidRDefault="00E3034C" w:rsidP="006D6B72">
            <w:pPr>
              <w:spacing w:line="259" w:lineRule="auto"/>
              <w:ind w:firstLine="0"/>
              <w:jc w:val="center"/>
              <w:rPr>
                <w:rFonts w:ascii="Abadi" w:eastAsiaTheme="minorHAnsi" w:hAnsi="Abadi"/>
                <w:noProof w:val="0"/>
                <w:szCs w:val="24"/>
                <w:lang w:val="en-ID"/>
              </w:rPr>
            </w:pPr>
            <w:r w:rsidRPr="00E3034C">
              <w:rPr>
                <w:rFonts w:ascii="Abadi" w:eastAsiaTheme="minorHAnsi" w:hAnsi="Abadi"/>
                <w:noProof w:val="0"/>
                <w:szCs w:val="24"/>
                <w:lang w:val="en-ID"/>
              </w:rPr>
              <w:t>59.194</w:t>
            </w:r>
          </w:p>
        </w:tc>
        <w:tc>
          <w:tcPr>
            <w:tcW w:w="1181" w:type="dxa"/>
          </w:tcPr>
          <w:p w14:paraId="44826633" w14:textId="77777777" w:rsidR="00E3034C" w:rsidRPr="00E3034C" w:rsidRDefault="00E3034C" w:rsidP="006D6B72">
            <w:pPr>
              <w:spacing w:line="259" w:lineRule="auto"/>
              <w:ind w:firstLine="0"/>
              <w:jc w:val="center"/>
              <w:rPr>
                <w:rFonts w:ascii="Abadi" w:eastAsiaTheme="minorHAnsi" w:hAnsi="Abadi"/>
                <w:noProof w:val="0"/>
                <w:szCs w:val="24"/>
                <w:lang w:val="en-ID"/>
              </w:rPr>
            </w:pPr>
            <w:r w:rsidRPr="00E3034C">
              <w:rPr>
                <w:rFonts w:ascii="Abadi" w:eastAsiaTheme="minorHAnsi" w:hAnsi="Abadi"/>
                <w:noProof w:val="0"/>
                <w:szCs w:val="24"/>
                <w:lang w:val="en-ID"/>
              </w:rPr>
              <w:t>661</w:t>
            </w:r>
          </w:p>
        </w:tc>
        <w:tc>
          <w:tcPr>
            <w:tcW w:w="1026" w:type="dxa"/>
          </w:tcPr>
          <w:p w14:paraId="5997797C" w14:textId="77777777" w:rsidR="00E3034C" w:rsidRPr="00E3034C" w:rsidRDefault="00E3034C" w:rsidP="006D6B72">
            <w:pPr>
              <w:spacing w:line="259" w:lineRule="auto"/>
              <w:ind w:firstLine="0"/>
              <w:jc w:val="center"/>
              <w:rPr>
                <w:rFonts w:ascii="Abadi" w:eastAsiaTheme="minorHAnsi" w:hAnsi="Abadi"/>
                <w:noProof w:val="0"/>
                <w:szCs w:val="24"/>
                <w:lang w:val="en-ID"/>
              </w:rPr>
            </w:pPr>
            <w:r w:rsidRPr="00E3034C">
              <w:rPr>
                <w:rFonts w:ascii="Abadi" w:eastAsiaTheme="minorHAnsi" w:hAnsi="Abadi"/>
                <w:noProof w:val="0"/>
                <w:szCs w:val="24"/>
                <w:lang w:val="en-ID"/>
              </w:rPr>
              <w:t>114</w:t>
            </w:r>
          </w:p>
        </w:tc>
        <w:tc>
          <w:tcPr>
            <w:tcW w:w="945" w:type="dxa"/>
          </w:tcPr>
          <w:p w14:paraId="231C646A" w14:textId="77777777" w:rsidR="00E3034C" w:rsidRPr="00E3034C" w:rsidRDefault="00E3034C" w:rsidP="006D6B72">
            <w:pPr>
              <w:spacing w:line="259" w:lineRule="auto"/>
              <w:ind w:firstLine="0"/>
              <w:jc w:val="center"/>
              <w:rPr>
                <w:rFonts w:ascii="Abadi" w:eastAsiaTheme="minorHAnsi" w:hAnsi="Abadi"/>
                <w:noProof w:val="0"/>
                <w:szCs w:val="24"/>
                <w:lang w:val="en-ID"/>
              </w:rPr>
            </w:pPr>
            <w:r w:rsidRPr="00E3034C">
              <w:rPr>
                <w:rFonts w:ascii="Abadi" w:eastAsiaTheme="minorHAnsi" w:hAnsi="Abadi"/>
                <w:noProof w:val="0"/>
                <w:szCs w:val="24"/>
                <w:lang w:val="en-ID"/>
              </w:rPr>
              <w:t>0</w:t>
            </w:r>
          </w:p>
        </w:tc>
        <w:tc>
          <w:tcPr>
            <w:tcW w:w="954" w:type="dxa"/>
          </w:tcPr>
          <w:p w14:paraId="1344EC3C" w14:textId="77777777" w:rsidR="00E3034C" w:rsidRPr="00E3034C" w:rsidRDefault="00E3034C" w:rsidP="006D6B72">
            <w:pPr>
              <w:spacing w:line="259" w:lineRule="auto"/>
              <w:ind w:firstLine="0"/>
              <w:jc w:val="center"/>
              <w:rPr>
                <w:rFonts w:ascii="Abadi" w:eastAsiaTheme="minorHAnsi" w:hAnsi="Abadi"/>
                <w:noProof w:val="0"/>
                <w:szCs w:val="24"/>
                <w:lang w:val="en-ID"/>
              </w:rPr>
            </w:pPr>
            <w:r w:rsidRPr="00E3034C">
              <w:rPr>
                <w:rFonts w:ascii="Abadi" w:eastAsiaTheme="minorHAnsi" w:hAnsi="Abadi"/>
                <w:noProof w:val="0"/>
                <w:szCs w:val="24"/>
                <w:lang w:val="en-ID"/>
              </w:rPr>
              <w:t>6</w:t>
            </w:r>
          </w:p>
        </w:tc>
        <w:tc>
          <w:tcPr>
            <w:tcW w:w="1051" w:type="dxa"/>
          </w:tcPr>
          <w:p w14:paraId="56277657" w14:textId="77777777" w:rsidR="00E3034C" w:rsidRPr="00E3034C" w:rsidRDefault="00E3034C" w:rsidP="006D6B72">
            <w:pPr>
              <w:spacing w:line="259" w:lineRule="auto"/>
              <w:ind w:firstLine="0"/>
              <w:jc w:val="center"/>
              <w:rPr>
                <w:rFonts w:ascii="Abadi" w:eastAsiaTheme="minorHAnsi" w:hAnsi="Abadi"/>
                <w:noProof w:val="0"/>
                <w:szCs w:val="24"/>
                <w:lang w:val="en-ID"/>
              </w:rPr>
            </w:pPr>
            <w:r w:rsidRPr="00E3034C">
              <w:rPr>
                <w:rFonts w:ascii="Abadi" w:eastAsiaTheme="minorHAnsi" w:hAnsi="Abadi"/>
                <w:noProof w:val="0"/>
                <w:szCs w:val="24"/>
                <w:lang w:val="en-ID"/>
              </w:rPr>
              <w:t>1</w:t>
            </w:r>
          </w:p>
        </w:tc>
      </w:tr>
      <w:tr w:rsidR="00E3034C" w:rsidRPr="00E3034C" w14:paraId="57A5E561" w14:textId="77777777" w:rsidTr="00C2191C">
        <w:trPr>
          <w:jc w:val="center"/>
        </w:trPr>
        <w:tc>
          <w:tcPr>
            <w:tcW w:w="2229" w:type="dxa"/>
          </w:tcPr>
          <w:p w14:paraId="1AF8139C" w14:textId="77777777" w:rsidR="00E3034C" w:rsidRPr="00E3034C" w:rsidRDefault="00E3034C" w:rsidP="006D6B72">
            <w:pPr>
              <w:spacing w:line="259" w:lineRule="auto"/>
              <w:ind w:firstLine="0"/>
              <w:jc w:val="left"/>
              <w:rPr>
                <w:rFonts w:ascii="Abadi" w:eastAsiaTheme="minorHAnsi" w:hAnsi="Abadi"/>
                <w:noProof w:val="0"/>
                <w:szCs w:val="24"/>
                <w:lang w:val="en-ID"/>
              </w:rPr>
            </w:pPr>
            <w:proofErr w:type="spellStart"/>
            <w:r w:rsidRPr="00E3034C">
              <w:rPr>
                <w:rFonts w:ascii="Abadi" w:eastAsiaTheme="minorHAnsi" w:hAnsi="Abadi"/>
                <w:noProof w:val="0"/>
                <w:szCs w:val="24"/>
                <w:lang w:val="en-ID"/>
              </w:rPr>
              <w:t>Cipedes</w:t>
            </w:r>
            <w:proofErr w:type="spellEnd"/>
          </w:p>
        </w:tc>
        <w:tc>
          <w:tcPr>
            <w:tcW w:w="1108" w:type="dxa"/>
          </w:tcPr>
          <w:p w14:paraId="3A14F681" w14:textId="77777777" w:rsidR="00E3034C" w:rsidRPr="00E3034C" w:rsidRDefault="00E3034C" w:rsidP="006D6B72">
            <w:pPr>
              <w:spacing w:line="259" w:lineRule="auto"/>
              <w:ind w:firstLine="0"/>
              <w:jc w:val="center"/>
              <w:rPr>
                <w:rFonts w:ascii="Abadi" w:eastAsiaTheme="minorHAnsi" w:hAnsi="Abadi"/>
                <w:noProof w:val="0"/>
                <w:szCs w:val="24"/>
                <w:lang w:val="en-ID"/>
              </w:rPr>
            </w:pPr>
            <w:r w:rsidRPr="00E3034C">
              <w:rPr>
                <w:rFonts w:ascii="Abadi" w:eastAsiaTheme="minorHAnsi" w:hAnsi="Abadi"/>
                <w:noProof w:val="0"/>
                <w:szCs w:val="24"/>
                <w:lang w:val="en-ID"/>
              </w:rPr>
              <w:t>44.993</w:t>
            </w:r>
          </w:p>
        </w:tc>
        <w:tc>
          <w:tcPr>
            <w:tcW w:w="1181" w:type="dxa"/>
          </w:tcPr>
          <w:p w14:paraId="51417A7E" w14:textId="77777777" w:rsidR="00E3034C" w:rsidRPr="00E3034C" w:rsidRDefault="00E3034C" w:rsidP="006D6B72">
            <w:pPr>
              <w:spacing w:line="259" w:lineRule="auto"/>
              <w:ind w:firstLine="0"/>
              <w:jc w:val="center"/>
              <w:rPr>
                <w:rFonts w:ascii="Abadi" w:eastAsiaTheme="minorHAnsi" w:hAnsi="Abadi"/>
                <w:noProof w:val="0"/>
                <w:szCs w:val="24"/>
                <w:lang w:val="en-ID"/>
              </w:rPr>
            </w:pPr>
            <w:r w:rsidRPr="00E3034C">
              <w:rPr>
                <w:rFonts w:ascii="Abadi" w:eastAsiaTheme="minorHAnsi" w:hAnsi="Abadi"/>
                <w:noProof w:val="0"/>
                <w:szCs w:val="24"/>
                <w:lang w:val="en-ID"/>
              </w:rPr>
              <w:t>51</w:t>
            </w:r>
          </w:p>
        </w:tc>
        <w:tc>
          <w:tcPr>
            <w:tcW w:w="1026" w:type="dxa"/>
          </w:tcPr>
          <w:p w14:paraId="5805267D" w14:textId="77777777" w:rsidR="00E3034C" w:rsidRPr="00E3034C" w:rsidRDefault="00E3034C" w:rsidP="006D6B72">
            <w:pPr>
              <w:spacing w:line="259" w:lineRule="auto"/>
              <w:ind w:firstLine="0"/>
              <w:jc w:val="center"/>
              <w:rPr>
                <w:rFonts w:ascii="Abadi" w:eastAsiaTheme="minorHAnsi" w:hAnsi="Abadi"/>
                <w:noProof w:val="0"/>
                <w:szCs w:val="24"/>
                <w:lang w:val="en-ID"/>
              </w:rPr>
            </w:pPr>
            <w:r w:rsidRPr="00E3034C">
              <w:rPr>
                <w:rFonts w:ascii="Abadi" w:eastAsiaTheme="minorHAnsi" w:hAnsi="Abadi"/>
                <w:noProof w:val="0"/>
                <w:szCs w:val="24"/>
                <w:lang w:val="en-ID"/>
              </w:rPr>
              <w:t>12</w:t>
            </w:r>
          </w:p>
        </w:tc>
        <w:tc>
          <w:tcPr>
            <w:tcW w:w="945" w:type="dxa"/>
          </w:tcPr>
          <w:p w14:paraId="58A266C5" w14:textId="77777777" w:rsidR="00E3034C" w:rsidRPr="00E3034C" w:rsidRDefault="00E3034C" w:rsidP="006D6B72">
            <w:pPr>
              <w:spacing w:line="259" w:lineRule="auto"/>
              <w:ind w:firstLine="0"/>
              <w:jc w:val="center"/>
              <w:rPr>
                <w:rFonts w:ascii="Abadi" w:eastAsiaTheme="minorHAnsi" w:hAnsi="Abadi"/>
                <w:noProof w:val="0"/>
                <w:szCs w:val="24"/>
                <w:lang w:val="en-ID"/>
              </w:rPr>
            </w:pPr>
            <w:r w:rsidRPr="00E3034C">
              <w:rPr>
                <w:rFonts w:ascii="Abadi" w:eastAsiaTheme="minorHAnsi" w:hAnsi="Abadi"/>
                <w:noProof w:val="0"/>
                <w:szCs w:val="24"/>
                <w:lang w:val="en-ID"/>
              </w:rPr>
              <w:t>1</w:t>
            </w:r>
          </w:p>
        </w:tc>
        <w:tc>
          <w:tcPr>
            <w:tcW w:w="954" w:type="dxa"/>
          </w:tcPr>
          <w:p w14:paraId="694D79D7" w14:textId="77777777" w:rsidR="00E3034C" w:rsidRPr="00E3034C" w:rsidRDefault="00E3034C" w:rsidP="006D6B72">
            <w:pPr>
              <w:spacing w:line="259" w:lineRule="auto"/>
              <w:ind w:firstLine="0"/>
              <w:jc w:val="center"/>
              <w:rPr>
                <w:rFonts w:ascii="Abadi" w:eastAsiaTheme="minorHAnsi" w:hAnsi="Abadi"/>
                <w:noProof w:val="0"/>
                <w:szCs w:val="24"/>
                <w:lang w:val="en-ID"/>
              </w:rPr>
            </w:pPr>
            <w:r w:rsidRPr="00E3034C">
              <w:rPr>
                <w:rFonts w:ascii="Abadi" w:eastAsiaTheme="minorHAnsi" w:hAnsi="Abadi"/>
                <w:noProof w:val="0"/>
                <w:szCs w:val="24"/>
                <w:lang w:val="en-ID"/>
              </w:rPr>
              <w:t>0</w:t>
            </w:r>
          </w:p>
        </w:tc>
        <w:tc>
          <w:tcPr>
            <w:tcW w:w="1051" w:type="dxa"/>
          </w:tcPr>
          <w:p w14:paraId="5C482AFC" w14:textId="77777777" w:rsidR="00E3034C" w:rsidRPr="00E3034C" w:rsidRDefault="00E3034C" w:rsidP="006D6B72">
            <w:pPr>
              <w:spacing w:line="259" w:lineRule="auto"/>
              <w:ind w:firstLine="0"/>
              <w:jc w:val="center"/>
              <w:rPr>
                <w:rFonts w:ascii="Abadi" w:eastAsiaTheme="minorHAnsi" w:hAnsi="Abadi"/>
                <w:noProof w:val="0"/>
                <w:szCs w:val="24"/>
                <w:lang w:val="en-ID"/>
              </w:rPr>
            </w:pPr>
            <w:r w:rsidRPr="00E3034C">
              <w:rPr>
                <w:rFonts w:ascii="Abadi" w:eastAsiaTheme="minorHAnsi" w:hAnsi="Abadi"/>
                <w:noProof w:val="0"/>
                <w:szCs w:val="24"/>
                <w:lang w:val="en-ID"/>
              </w:rPr>
              <w:t>1</w:t>
            </w:r>
          </w:p>
        </w:tc>
      </w:tr>
      <w:tr w:rsidR="00E3034C" w:rsidRPr="00E3034C" w14:paraId="4896E9B7" w14:textId="77777777" w:rsidTr="00C2191C">
        <w:trPr>
          <w:jc w:val="center"/>
        </w:trPr>
        <w:tc>
          <w:tcPr>
            <w:tcW w:w="2229" w:type="dxa"/>
          </w:tcPr>
          <w:p w14:paraId="125DA04B" w14:textId="77777777" w:rsidR="00E3034C" w:rsidRPr="00E3034C" w:rsidRDefault="00E3034C" w:rsidP="006D6B72">
            <w:pPr>
              <w:spacing w:line="259" w:lineRule="auto"/>
              <w:ind w:firstLine="0"/>
              <w:jc w:val="center"/>
              <w:rPr>
                <w:rFonts w:ascii="Abadi" w:eastAsiaTheme="minorHAnsi" w:hAnsi="Abadi"/>
                <w:b/>
                <w:bCs/>
                <w:noProof w:val="0"/>
                <w:szCs w:val="24"/>
                <w:lang w:val="en-ID"/>
              </w:rPr>
            </w:pPr>
            <w:r w:rsidRPr="00E3034C">
              <w:rPr>
                <w:rFonts w:ascii="Abadi" w:eastAsiaTheme="minorHAnsi" w:hAnsi="Abadi"/>
                <w:b/>
                <w:bCs/>
                <w:noProof w:val="0"/>
                <w:szCs w:val="24"/>
                <w:lang w:val="en-ID"/>
              </w:rPr>
              <w:t xml:space="preserve">Kota </w:t>
            </w:r>
            <w:proofErr w:type="spellStart"/>
            <w:r w:rsidRPr="00E3034C">
              <w:rPr>
                <w:rFonts w:ascii="Abadi" w:eastAsiaTheme="minorHAnsi" w:hAnsi="Abadi"/>
                <w:b/>
                <w:bCs/>
                <w:noProof w:val="0"/>
                <w:szCs w:val="24"/>
                <w:lang w:val="en-ID"/>
              </w:rPr>
              <w:t>Tasikmalaya</w:t>
            </w:r>
            <w:proofErr w:type="spellEnd"/>
          </w:p>
        </w:tc>
        <w:tc>
          <w:tcPr>
            <w:tcW w:w="1108" w:type="dxa"/>
          </w:tcPr>
          <w:p w14:paraId="2CDB1FDC" w14:textId="77777777" w:rsidR="00E3034C" w:rsidRPr="00E3034C" w:rsidRDefault="00E3034C" w:rsidP="006D6B72">
            <w:pPr>
              <w:spacing w:line="259" w:lineRule="auto"/>
              <w:ind w:firstLine="0"/>
              <w:jc w:val="center"/>
              <w:rPr>
                <w:rFonts w:ascii="Abadi" w:eastAsiaTheme="minorHAnsi" w:hAnsi="Abadi"/>
                <w:b/>
                <w:bCs/>
                <w:noProof w:val="0"/>
                <w:szCs w:val="24"/>
                <w:lang w:val="en-ID"/>
              </w:rPr>
            </w:pPr>
            <w:r w:rsidRPr="00E3034C">
              <w:rPr>
                <w:rFonts w:ascii="Abadi" w:eastAsiaTheme="minorHAnsi" w:hAnsi="Abadi"/>
                <w:b/>
                <w:bCs/>
                <w:noProof w:val="0"/>
                <w:szCs w:val="24"/>
                <w:lang w:val="en-ID"/>
              </w:rPr>
              <w:t>714.966</w:t>
            </w:r>
          </w:p>
        </w:tc>
        <w:tc>
          <w:tcPr>
            <w:tcW w:w="1181" w:type="dxa"/>
          </w:tcPr>
          <w:p w14:paraId="6D6200C1" w14:textId="77777777" w:rsidR="00E3034C" w:rsidRPr="00E3034C" w:rsidRDefault="00E3034C" w:rsidP="006D6B72">
            <w:pPr>
              <w:spacing w:line="259" w:lineRule="auto"/>
              <w:ind w:firstLine="0"/>
              <w:jc w:val="center"/>
              <w:rPr>
                <w:rFonts w:ascii="Abadi" w:eastAsiaTheme="minorHAnsi" w:hAnsi="Abadi"/>
                <w:b/>
                <w:bCs/>
                <w:noProof w:val="0"/>
                <w:szCs w:val="24"/>
                <w:lang w:val="en-ID"/>
              </w:rPr>
            </w:pPr>
            <w:r w:rsidRPr="00E3034C">
              <w:rPr>
                <w:rFonts w:ascii="Abadi" w:eastAsiaTheme="minorHAnsi" w:hAnsi="Abadi"/>
                <w:b/>
                <w:bCs/>
                <w:noProof w:val="0"/>
                <w:szCs w:val="24"/>
                <w:lang w:val="en-ID"/>
              </w:rPr>
              <w:t>7.857</w:t>
            </w:r>
          </w:p>
        </w:tc>
        <w:tc>
          <w:tcPr>
            <w:tcW w:w="1026" w:type="dxa"/>
          </w:tcPr>
          <w:p w14:paraId="63C3D10A" w14:textId="77777777" w:rsidR="00E3034C" w:rsidRPr="00E3034C" w:rsidRDefault="00E3034C" w:rsidP="006D6B72">
            <w:pPr>
              <w:spacing w:line="259" w:lineRule="auto"/>
              <w:ind w:firstLine="0"/>
              <w:jc w:val="center"/>
              <w:rPr>
                <w:rFonts w:ascii="Abadi" w:eastAsiaTheme="minorHAnsi" w:hAnsi="Abadi"/>
                <w:b/>
                <w:bCs/>
                <w:noProof w:val="0"/>
                <w:szCs w:val="24"/>
                <w:lang w:val="en-ID"/>
              </w:rPr>
            </w:pPr>
            <w:r w:rsidRPr="00E3034C">
              <w:rPr>
                <w:rFonts w:ascii="Abadi" w:eastAsiaTheme="minorHAnsi" w:hAnsi="Abadi"/>
                <w:b/>
                <w:bCs/>
                <w:noProof w:val="0"/>
                <w:szCs w:val="24"/>
                <w:lang w:val="en-ID"/>
              </w:rPr>
              <w:t>1.842</w:t>
            </w:r>
          </w:p>
        </w:tc>
        <w:tc>
          <w:tcPr>
            <w:tcW w:w="945" w:type="dxa"/>
          </w:tcPr>
          <w:p w14:paraId="6A37603F" w14:textId="77777777" w:rsidR="00E3034C" w:rsidRPr="00E3034C" w:rsidRDefault="00E3034C" w:rsidP="006D6B72">
            <w:pPr>
              <w:spacing w:line="259" w:lineRule="auto"/>
              <w:ind w:firstLine="0"/>
              <w:jc w:val="center"/>
              <w:rPr>
                <w:rFonts w:ascii="Abadi" w:eastAsiaTheme="minorHAnsi" w:hAnsi="Abadi"/>
                <w:b/>
                <w:bCs/>
                <w:noProof w:val="0"/>
                <w:szCs w:val="24"/>
                <w:lang w:val="en-ID"/>
              </w:rPr>
            </w:pPr>
            <w:r w:rsidRPr="00E3034C">
              <w:rPr>
                <w:rFonts w:ascii="Abadi" w:eastAsiaTheme="minorHAnsi" w:hAnsi="Abadi"/>
                <w:b/>
                <w:bCs/>
                <w:noProof w:val="0"/>
                <w:szCs w:val="24"/>
                <w:lang w:val="en-ID"/>
              </w:rPr>
              <w:t>21</w:t>
            </w:r>
          </w:p>
        </w:tc>
        <w:tc>
          <w:tcPr>
            <w:tcW w:w="954" w:type="dxa"/>
          </w:tcPr>
          <w:p w14:paraId="69743523" w14:textId="77777777" w:rsidR="00E3034C" w:rsidRPr="00E3034C" w:rsidRDefault="00E3034C" w:rsidP="006D6B72">
            <w:pPr>
              <w:spacing w:line="259" w:lineRule="auto"/>
              <w:ind w:firstLine="0"/>
              <w:jc w:val="center"/>
              <w:rPr>
                <w:rFonts w:ascii="Abadi" w:eastAsiaTheme="minorHAnsi" w:hAnsi="Abadi"/>
                <w:b/>
                <w:bCs/>
                <w:noProof w:val="0"/>
                <w:szCs w:val="24"/>
                <w:lang w:val="en-ID"/>
              </w:rPr>
            </w:pPr>
            <w:r w:rsidRPr="00E3034C">
              <w:rPr>
                <w:rFonts w:ascii="Abadi" w:eastAsiaTheme="minorHAnsi" w:hAnsi="Abadi"/>
                <w:b/>
                <w:bCs/>
                <w:noProof w:val="0"/>
                <w:szCs w:val="24"/>
                <w:lang w:val="en-ID"/>
              </w:rPr>
              <w:t>739</w:t>
            </w:r>
          </w:p>
        </w:tc>
        <w:tc>
          <w:tcPr>
            <w:tcW w:w="1051" w:type="dxa"/>
          </w:tcPr>
          <w:p w14:paraId="2A278144" w14:textId="77777777" w:rsidR="00E3034C" w:rsidRPr="00E3034C" w:rsidRDefault="00E3034C" w:rsidP="006D6B72">
            <w:pPr>
              <w:spacing w:line="259" w:lineRule="auto"/>
              <w:ind w:firstLine="0"/>
              <w:jc w:val="center"/>
              <w:rPr>
                <w:rFonts w:ascii="Abadi" w:eastAsiaTheme="minorHAnsi" w:hAnsi="Abadi"/>
                <w:b/>
                <w:bCs/>
                <w:noProof w:val="0"/>
                <w:szCs w:val="24"/>
                <w:lang w:val="en-ID"/>
              </w:rPr>
            </w:pPr>
            <w:r w:rsidRPr="00E3034C">
              <w:rPr>
                <w:rFonts w:ascii="Abadi" w:eastAsiaTheme="minorHAnsi" w:hAnsi="Abadi"/>
                <w:b/>
                <w:bCs/>
                <w:noProof w:val="0"/>
                <w:szCs w:val="24"/>
                <w:lang w:val="en-ID"/>
              </w:rPr>
              <w:t>136</w:t>
            </w:r>
          </w:p>
        </w:tc>
      </w:tr>
    </w:tbl>
    <w:p w14:paraId="1B486570" w14:textId="6F0A7F5C" w:rsidR="00E3034C" w:rsidRPr="00B7724F" w:rsidRDefault="006D6B72" w:rsidP="00E3034C">
      <w:pPr>
        <w:pStyle w:val="NoSpacing"/>
        <w:ind w:firstLine="0"/>
        <w:rPr>
          <w:rFonts w:ascii="Abadi" w:hAnsi="Abadi" w:cstheme="minorHAnsi"/>
          <w:sz w:val="20"/>
          <w:szCs w:val="20"/>
        </w:rPr>
      </w:pPr>
      <w:r w:rsidRPr="00B7724F">
        <w:rPr>
          <w:rFonts w:ascii="Abadi" w:hAnsi="Abadi" w:cstheme="minorHAnsi"/>
          <w:sz w:val="20"/>
          <w:szCs w:val="20"/>
        </w:rPr>
        <w:t xml:space="preserve">    </w:t>
      </w:r>
      <w:r w:rsidR="00E3034C" w:rsidRPr="00D95CB1">
        <w:rPr>
          <w:rFonts w:ascii="Abadi" w:hAnsi="Abadi" w:cstheme="minorHAnsi"/>
          <w:sz w:val="20"/>
          <w:szCs w:val="20"/>
        </w:rPr>
        <w:t>Sumber : BPS Kota Tasikmalaya, (2021).</w:t>
      </w:r>
    </w:p>
    <w:p w14:paraId="0523997E" w14:textId="77777777" w:rsidR="00E3034C" w:rsidRPr="00D95CB1" w:rsidRDefault="00E3034C" w:rsidP="00E3034C">
      <w:pPr>
        <w:pStyle w:val="NoSpacing"/>
        <w:ind w:firstLine="0"/>
        <w:rPr>
          <w:rFonts w:ascii="Abadi" w:hAnsi="Abadi" w:cstheme="minorHAnsi"/>
          <w:szCs w:val="24"/>
        </w:rPr>
      </w:pPr>
    </w:p>
    <w:p w14:paraId="1910D874" w14:textId="77777777" w:rsidR="00D95CB1" w:rsidRPr="00D95CB1" w:rsidRDefault="00D95CB1" w:rsidP="00463E3E">
      <w:pPr>
        <w:pStyle w:val="NoSpacing"/>
        <w:ind w:firstLine="720"/>
        <w:rPr>
          <w:rFonts w:ascii="Abadi" w:hAnsi="Abadi" w:cstheme="minorHAnsi"/>
          <w:szCs w:val="24"/>
        </w:rPr>
      </w:pPr>
      <w:r w:rsidRPr="00D95CB1">
        <w:rPr>
          <w:rFonts w:ascii="Abadi" w:hAnsi="Abadi" w:cstheme="minorHAnsi"/>
          <w:szCs w:val="24"/>
        </w:rPr>
        <w:t>Untuk mewadahi keberagaman masyarakat yang ada di Kota Tasikmalaya, Pemerintah Kota Tasikmalaya melaui Badan Kesbangpol Kota Tasikmalaya sudah membentuk Forum Kerukunan Umat Beragama. Tugas FKUB ini adalah untuk mewadahi aspirasi-aspirasi dari umat beragama yang ada di Kota Tasikmalaya. Selain itu, Kota Tasikmalaya Tasikmalaya juga memiliki Forum Pembauran Etnis yang bertugas untuk mewadahi aspirasi-aspirasi dari etnis-etnis yang beragam di Kota Tasikmalaya.</w:t>
      </w:r>
    </w:p>
    <w:p w14:paraId="364C915D" w14:textId="77777777" w:rsidR="00D95CB1" w:rsidRPr="00D95CB1" w:rsidRDefault="00D95CB1" w:rsidP="00463E3E">
      <w:pPr>
        <w:pStyle w:val="NoSpacing"/>
        <w:ind w:firstLine="720"/>
        <w:rPr>
          <w:rFonts w:ascii="Abadi" w:hAnsi="Abadi" w:cstheme="minorHAnsi"/>
          <w:szCs w:val="24"/>
        </w:rPr>
      </w:pPr>
      <w:r w:rsidRPr="00D95CB1">
        <w:rPr>
          <w:rFonts w:ascii="Abadi" w:hAnsi="Abadi" w:cstheme="minorHAnsi"/>
          <w:szCs w:val="24"/>
        </w:rPr>
        <w:t>Namun, dalam perjalanannya sebenarnya Kota Tasikmalaya memiliki sejarah kurang baik terhadap isu SARA, beberapa kali terjadi kerusuhan yang berbasiskan isu SARA terjadi di Kota Tasikmalaya, hal ini yang membuat sebagian kelompok masyarakat khususnya beberapa kalangan etnis Tionghoa menarik diri dari masyarakat Kota Tasikmalaya yang lain (A. Sumantri, wawancara pribadi, 14 April 2021).</w:t>
      </w:r>
    </w:p>
    <w:p w14:paraId="3271719B" w14:textId="77777777" w:rsidR="00D95CB1" w:rsidRPr="00D95CB1" w:rsidRDefault="00D95CB1" w:rsidP="00463E3E">
      <w:pPr>
        <w:pStyle w:val="NoSpacing"/>
        <w:ind w:firstLine="720"/>
        <w:rPr>
          <w:rFonts w:ascii="Abadi" w:hAnsi="Abadi" w:cstheme="minorHAnsi"/>
          <w:szCs w:val="24"/>
        </w:rPr>
      </w:pPr>
      <w:r w:rsidRPr="00D95CB1">
        <w:rPr>
          <w:rFonts w:ascii="Abadi" w:hAnsi="Abadi" w:cstheme="minorHAnsi"/>
          <w:szCs w:val="24"/>
        </w:rPr>
        <w:t>Salah satu peristiwa tersebut pernah dituliskan oleh (</w:t>
      </w:r>
      <w:r w:rsidRPr="00D95CB1">
        <w:rPr>
          <w:rFonts w:ascii="Abadi" w:hAnsi="Abadi" w:cstheme="minorHAnsi"/>
          <w:i/>
          <w:iCs/>
          <w:szCs w:val="24"/>
        </w:rPr>
        <w:t>Tirto.id</w:t>
      </w:r>
      <w:r w:rsidRPr="00D95CB1">
        <w:rPr>
          <w:rFonts w:ascii="Abadi" w:hAnsi="Abadi" w:cstheme="minorHAnsi"/>
          <w:szCs w:val="24"/>
        </w:rPr>
        <w:t xml:space="preserve">, 2019) dengan judul </w:t>
      </w:r>
      <w:r w:rsidRPr="00D95CB1">
        <w:rPr>
          <w:rFonts w:ascii="Abadi" w:hAnsi="Abadi" w:cstheme="minorHAnsi"/>
          <w:i/>
          <w:iCs/>
          <w:szCs w:val="24"/>
        </w:rPr>
        <w:t>“</w:t>
      </w:r>
      <w:bookmarkStart w:id="8" w:name="_Hlk101603046"/>
      <w:r w:rsidRPr="00D95CB1">
        <w:rPr>
          <w:rFonts w:ascii="Abadi" w:hAnsi="Abadi" w:cstheme="minorHAnsi"/>
          <w:i/>
          <w:iCs/>
          <w:szCs w:val="24"/>
        </w:rPr>
        <w:t>Penyiksaan Polisi kepada Santri Memicu Amuk Rasial di Tasikmalaya 1996</w:t>
      </w:r>
      <w:bookmarkEnd w:id="8"/>
      <w:r w:rsidRPr="00D95CB1">
        <w:rPr>
          <w:rFonts w:ascii="Abadi" w:hAnsi="Abadi" w:cstheme="minorHAnsi"/>
          <w:i/>
          <w:iCs/>
          <w:szCs w:val="24"/>
        </w:rPr>
        <w:t>”</w:t>
      </w:r>
      <w:r w:rsidRPr="00D95CB1">
        <w:rPr>
          <w:rFonts w:ascii="Abadi" w:hAnsi="Abadi" w:cstheme="minorHAnsi"/>
          <w:szCs w:val="24"/>
        </w:rPr>
        <w:t xml:space="preserve"> Dalam peristiwa tersebut, masalah yang dimulai dengan penyiksaan yang dilakukan beberapa oknum polisi terhadap beberapa santri yang menindak salah satu anak dari oknum kepolisian setempat setelah ketahuan anak tersebut mencuri berubah menjadi kerusuhan berbasis rasial di Kota Tasikmalaya, toko-toko milik etnis Tionghoa di Kota Tasikmalaya dirusak serta dijarah oleh kerumunan massa, total 4 orang meninggal dunia serta 15 lainnya luka-luka. Kerugian materil diperkirakan sejumlah kurang lebih 85 milliar.</w:t>
      </w:r>
    </w:p>
    <w:p w14:paraId="45201276" w14:textId="77777777" w:rsidR="00D95CB1" w:rsidRPr="00D95CB1" w:rsidRDefault="00D95CB1" w:rsidP="00463E3E">
      <w:pPr>
        <w:pStyle w:val="NoSpacing"/>
        <w:ind w:firstLine="720"/>
        <w:rPr>
          <w:rFonts w:ascii="Abadi" w:hAnsi="Abadi" w:cstheme="minorHAnsi"/>
          <w:szCs w:val="24"/>
        </w:rPr>
      </w:pPr>
      <w:r w:rsidRPr="00D95CB1">
        <w:rPr>
          <w:rFonts w:ascii="Abadi" w:hAnsi="Abadi" w:cstheme="minorHAnsi"/>
          <w:szCs w:val="24"/>
        </w:rPr>
        <w:t xml:space="preserve">Kota Tasikmalaya merupakan daerah yang unik. Unik disini berarti masyarakat Kota Tasikmalaya memiliki ciri khas tersendiri berkaitan dengan masalah-masalah etnis dan keagamaan. Pemerintah Kota Tasikmalaya telah membentuk Forum Kerukunan Umat Beragama yang bertugas untuk mewadahi aspirasi-aspirasi dan pertemuan-pertemuan </w:t>
      </w:r>
      <w:r w:rsidRPr="00D95CB1">
        <w:rPr>
          <w:rFonts w:ascii="Abadi" w:hAnsi="Abadi" w:cstheme="minorHAnsi"/>
          <w:szCs w:val="24"/>
        </w:rPr>
        <w:lastRenderedPageBreak/>
        <w:t>dari tokoh-tokoh agama yang beragam di Kota Tasikmalaya. Namun, pertemuan-pertemuan antar tokoh agama ini kurang diimbangi dengan pertemuan-pertemuan antarumat beragamanya, hal ini yang membuat masih ada kalangan tertentu di Kota Tasikmalaya yang masih belum bisa membaur terhadap masyarakat yang lain (A. Sumantri, wawancara pribadi, 14 April 2021).</w:t>
      </w:r>
    </w:p>
    <w:p w14:paraId="7A7119D2" w14:textId="77777777" w:rsidR="00D95CB1" w:rsidRPr="00D95CB1" w:rsidRDefault="00D95CB1" w:rsidP="00D95CB1">
      <w:pPr>
        <w:pStyle w:val="NoSpacing"/>
        <w:ind w:firstLine="0"/>
        <w:rPr>
          <w:rFonts w:ascii="Abadi" w:hAnsi="Abadi" w:cstheme="minorHAnsi"/>
          <w:szCs w:val="24"/>
        </w:rPr>
      </w:pPr>
      <w:r w:rsidRPr="00D95CB1">
        <w:rPr>
          <w:rFonts w:ascii="Abadi" w:hAnsi="Abadi" w:cstheme="minorHAnsi"/>
          <w:szCs w:val="24"/>
        </w:rPr>
        <w:t xml:space="preserve"> </w:t>
      </w:r>
    </w:p>
    <w:p w14:paraId="5FF88F23" w14:textId="32A50CBC" w:rsidR="00D95CB1" w:rsidRPr="00D95CB1" w:rsidRDefault="00D95CB1" w:rsidP="00463E3E">
      <w:pPr>
        <w:pStyle w:val="NoSpacing"/>
        <w:ind w:firstLine="0"/>
        <w:rPr>
          <w:rFonts w:ascii="Abadi" w:hAnsi="Abadi" w:cstheme="minorHAnsi"/>
          <w:b/>
          <w:bCs/>
          <w:szCs w:val="24"/>
        </w:rPr>
      </w:pPr>
      <w:r w:rsidRPr="00D95CB1">
        <w:rPr>
          <w:rFonts w:ascii="Abadi" w:hAnsi="Abadi" w:cstheme="minorHAnsi"/>
          <w:b/>
          <w:bCs/>
          <w:szCs w:val="24"/>
        </w:rPr>
        <w:t>2. Aspek</w:t>
      </w:r>
      <w:r w:rsidRPr="00D95CB1">
        <w:rPr>
          <w:rFonts w:ascii="Abadi" w:hAnsi="Abadi" w:cstheme="minorHAnsi"/>
          <w:b/>
          <w:bCs/>
          <w:i/>
          <w:iCs/>
          <w:szCs w:val="24"/>
        </w:rPr>
        <w:t xml:space="preserve"> Relevance</w:t>
      </w:r>
      <w:r w:rsidRPr="00D95CB1">
        <w:rPr>
          <w:rFonts w:ascii="Abadi" w:hAnsi="Abadi" w:cstheme="minorHAnsi"/>
          <w:b/>
          <w:bCs/>
          <w:szCs w:val="24"/>
        </w:rPr>
        <w:t xml:space="preserve"> </w:t>
      </w:r>
    </w:p>
    <w:p w14:paraId="5D9829AC" w14:textId="77777777" w:rsidR="00D95CB1" w:rsidRPr="00D95CB1" w:rsidRDefault="00D95CB1" w:rsidP="00463E3E">
      <w:pPr>
        <w:pStyle w:val="NoSpacing"/>
        <w:ind w:firstLine="0"/>
        <w:rPr>
          <w:rFonts w:ascii="Abadi" w:hAnsi="Abadi" w:cstheme="minorHAnsi"/>
          <w:szCs w:val="24"/>
        </w:rPr>
      </w:pPr>
      <w:r w:rsidRPr="00D95CB1">
        <w:rPr>
          <w:rFonts w:ascii="Abadi" w:hAnsi="Abadi" w:cstheme="minorHAnsi"/>
          <w:szCs w:val="24"/>
        </w:rPr>
        <w:t xml:space="preserve">Aspek </w:t>
      </w:r>
      <w:r w:rsidRPr="00D95CB1">
        <w:rPr>
          <w:rFonts w:ascii="Abadi" w:hAnsi="Abadi" w:cstheme="minorHAnsi"/>
          <w:i/>
          <w:iCs/>
          <w:szCs w:val="24"/>
        </w:rPr>
        <w:t xml:space="preserve">culture </w:t>
      </w:r>
      <w:r w:rsidRPr="00D95CB1">
        <w:rPr>
          <w:rFonts w:ascii="Abadi" w:hAnsi="Abadi" w:cstheme="minorHAnsi"/>
          <w:szCs w:val="24"/>
        </w:rPr>
        <w:t xml:space="preserve">yang kedua adalah </w:t>
      </w:r>
      <w:r w:rsidRPr="00D95CB1">
        <w:rPr>
          <w:rFonts w:ascii="Abadi" w:hAnsi="Abadi" w:cstheme="minorHAnsi"/>
          <w:i/>
          <w:szCs w:val="24"/>
        </w:rPr>
        <w:t>Relevance</w:t>
      </w:r>
      <w:r w:rsidRPr="00D95CB1">
        <w:rPr>
          <w:rFonts w:ascii="Abadi" w:hAnsi="Abadi" w:cstheme="minorHAnsi"/>
          <w:szCs w:val="24"/>
        </w:rPr>
        <w:t xml:space="preserve"> (Sesuai dengan kehendak masyarakat) merupakan kesesuaian antara visi dan misi pemerintahan dengan kehendak aspirasi masyarakat. Kesesuaian tersebut bisa dilihat dari kebijakan-kebijakan yang diambil oleh Pemerintah Kota Tasikmalaya, dalam hal ini berarti terkait dengan penyelenggaraan nilai-nilai religius.</w:t>
      </w:r>
    </w:p>
    <w:p w14:paraId="3183A445" w14:textId="77777777" w:rsidR="00D95CB1" w:rsidRPr="00D95CB1" w:rsidRDefault="00D95CB1" w:rsidP="00463E3E">
      <w:pPr>
        <w:pStyle w:val="NoSpacing"/>
        <w:ind w:firstLine="720"/>
        <w:rPr>
          <w:rFonts w:ascii="Abadi" w:hAnsi="Abadi" w:cstheme="minorHAnsi"/>
          <w:szCs w:val="24"/>
        </w:rPr>
      </w:pPr>
      <w:r w:rsidRPr="00D95CB1">
        <w:rPr>
          <w:rFonts w:ascii="Abadi" w:hAnsi="Abadi" w:cstheme="minorHAnsi"/>
          <w:szCs w:val="24"/>
        </w:rPr>
        <w:t xml:space="preserve">Jika melihat kebijakan yang telah dibentuk oleh Pemerintah Kota Tasikmalaya berkaitan dengan kearifan lokal nilai-nilai religius, sebagai penyesuaian terhadap aspirasi-aspirasi dari masyarakat di Kota Tasikmalaya, Pemerintah Kota Tasikmalaya telah memiliki perda tata nilai religius yang telah disahkan lebih dari 6 tahun yang lalu (pada tahun 2014). Dalam RPJMD Kota Tasikmalaya juga telah disebutkan bahwa Visi Kota Tasikmalaya adalah  </w:t>
      </w:r>
      <w:r w:rsidRPr="00D95CB1">
        <w:rPr>
          <w:rFonts w:ascii="Abadi" w:hAnsi="Abadi" w:cstheme="minorHAnsi"/>
          <w:i/>
          <w:iCs/>
          <w:szCs w:val="24"/>
        </w:rPr>
        <w:t>“Kota Tasikmalaya yang Religius, Maju, dan Madani”.</w:t>
      </w:r>
      <w:r w:rsidRPr="00D95CB1">
        <w:rPr>
          <w:rFonts w:ascii="Abadi" w:hAnsi="Abadi" w:cstheme="minorHAnsi"/>
          <w:szCs w:val="24"/>
        </w:rPr>
        <w:t xml:space="preserve"> </w:t>
      </w:r>
    </w:p>
    <w:p w14:paraId="2241BD6A" w14:textId="77777777" w:rsidR="00D95CB1" w:rsidRPr="00D95CB1" w:rsidRDefault="00D95CB1" w:rsidP="00463E3E">
      <w:pPr>
        <w:pStyle w:val="NoSpacing"/>
        <w:ind w:firstLine="720"/>
        <w:rPr>
          <w:rFonts w:ascii="Abadi" w:hAnsi="Abadi" w:cstheme="minorHAnsi"/>
          <w:szCs w:val="24"/>
        </w:rPr>
      </w:pPr>
      <w:r w:rsidRPr="00D95CB1">
        <w:rPr>
          <w:rFonts w:ascii="Abadi" w:hAnsi="Abadi" w:cstheme="minorHAnsi"/>
          <w:szCs w:val="24"/>
        </w:rPr>
        <w:t xml:space="preserve">Jika melihat dari sudut pandang ini, bisa dikatakan bahwa sebenarnya Pemerintah Kota Tasikmalaya telah memenuhi aspek </w:t>
      </w:r>
      <w:r w:rsidRPr="00D95CB1">
        <w:rPr>
          <w:rFonts w:ascii="Abadi" w:hAnsi="Abadi" w:cstheme="minorHAnsi"/>
          <w:i/>
          <w:iCs/>
          <w:szCs w:val="24"/>
        </w:rPr>
        <w:t>relevance</w:t>
      </w:r>
      <w:r w:rsidRPr="00D95CB1">
        <w:rPr>
          <w:rFonts w:ascii="Abadi" w:hAnsi="Abadi" w:cstheme="minorHAnsi"/>
          <w:szCs w:val="24"/>
        </w:rPr>
        <w:t xml:space="preserve"> (N. Kusnandar, wawancara pribadi, 18 Maret 2021). Hal ini juga diamini oleh Ketua Komisi 1 DPRD Kota Tasikmalaya (A. Tachsan, wawancara pribadi, 23 Maret 2021). </w:t>
      </w:r>
    </w:p>
    <w:p w14:paraId="4F0C56E3" w14:textId="77777777" w:rsidR="00D95CB1" w:rsidRPr="00D95CB1" w:rsidRDefault="00D95CB1" w:rsidP="00463E3E">
      <w:pPr>
        <w:pStyle w:val="NoSpacing"/>
        <w:ind w:firstLine="720"/>
        <w:rPr>
          <w:rFonts w:ascii="Abadi" w:hAnsi="Abadi" w:cstheme="minorHAnsi"/>
          <w:szCs w:val="24"/>
        </w:rPr>
      </w:pPr>
      <w:r w:rsidRPr="00D95CB1">
        <w:rPr>
          <w:rFonts w:ascii="Abadi" w:hAnsi="Abadi" w:cstheme="minorHAnsi"/>
          <w:szCs w:val="24"/>
        </w:rPr>
        <w:t xml:space="preserve">Namun bila dilihat dari sudut pandang lain, kebijakan berupa pembentukan perda tata nilai religius yang sesuai kehendak masyarakat ini bisa diuraikan lebih lanjut. Hal yang dapat diuraikan tersebut adalah pengkonsepsian terhadap masyarakat sendiri tidak bisa dianggap tunggal.  Masyarakat adalah kesatuan dari berbagai kelompok baik itu etnis, ras, agama, serta lain semacamnya. Memang benar sebagian besar masyarakat di Kota Tasikmalaya beragama Islam (menurut data dari BPS sebanyak 98% pada 2020), namun hal ini tidak bisa dengan serta merta menegasikan unsur-unsur masyarakat lain selain yang beragama Islam, belum juga dengan kondisi bahwa tidak semua kalangan umat Islam di Kota Tasikmalaya sepakat akan nilai-nilai religius yang dijadikan sebuah perda. Selain itu, unsur masyarakat yang paling dominan terhadap pembentukan perda tata nilai religius adalah berasal dari kalangan </w:t>
      </w:r>
      <w:r w:rsidRPr="00D95CB1">
        <w:rPr>
          <w:rFonts w:ascii="Abadi" w:hAnsi="Abadi" w:cstheme="minorHAnsi"/>
          <w:i/>
          <w:iCs/>
          <w:szCs w:val="24"/>
        </w:rPr>
        <w:t xml:space="preserve">Ajengan </w:t>
      </w:r>
      <w:r w:rsidRPr="00D95CB1">
        <w:rPr>
          <w:rFonts w:ascii="Abadi" w:hAnsi="Abadi" w:cstheme="minorHAnsi"/>
          <w:szCs w:val="24"/>
        </w:rPr>
        <w:t xml:space="preserve">(ulama) di Kota Tasikmalaya (T. Nurohman, wawancara pribadi, 05 April 2021). </w:t>
      </w:r>
    </w:p>
    <w:p w14:paraId="276E11F7" w14:textId="77777777" w:rsidR="00D95CB1" w:rsidRPr="00D95CB1" w:rsidRDefault="00D95CB1" w:rsidP="00463E3E">
      <w:pPr>
        <w:pStyle w:val="NoSpacing"/>
        <w:ind w:firstLine="720"/>
        <w:rPr>
          <w:rFonts w:ascii="Abadi" w:hAnsi="Abadi" w:cstheme="minorHAnsi"/>
          <w:szCs w:val="24"/>
        </w:rPr>
      </w:pPr>
      <w:r w:rsidRPr="00D95CB1">
        <w:rPr>
          <w:rFonts w:ascii="Abadi" w:hAnsi="Abadi" w:cstheme="minorHAnsi"/>
          <w:szCs w:val="24"/>
        </w:rPr>
        <w:t>Pemerintah Kota Tasikmalaya juga perlu untuk memasukan unsur-unsur dari kalangan lain selain unsur Islam dalam setiap pengambilan keputusan yang khususnya terkait dengan penyelenggaraan nilai-nilai religius sehingga produk kebijakan yang dihasilkan dapat diterima oleh semua kalangan. Juga jangan sampai adanya perda tata nilai religius ini hanya dijadikan sebagai simbol legitimasi agar dapat menjadi peluang untuk menambah anggaran baru untuk membangun sesuatu yang kurang substansial seperti monumen-monumen keagamaan tanpa memikirkan kondisi beberapa unsur masyarakat yang masih belum terwadahi.</w:t>
      </w:r>
    </w:p>
    <w:p w14:paraId="44B3FFDB" w14:textId="77777777" w:rsidR="00D95CB1" w:rsidRPr="00D95CB1" w:rsidRDefault="00D95CB1" w:rsidP="00D95CB1">
      <w:pPr>
        <w:pStyle w:val="NoSpacing"/>
        <w:ind w:firstLine="0"/>
        <w:rPr>
          <w:rFonts w:ascii="Abadi" w:hAnsi="Abadi" w:cstheme="minorHAnsi"/>
          <w:szCs w:val="24"/>
        </w:rPr>
      </w:pPr>
    </w:p>
    <w:p w14:paraId="486B4734" w14:textId="00E659E6" w:rsidR="00D95CB1" w:rsidRPr="00D95CB1" w:rsidRDefault="00D95CB1" w:rsidP="00463E3E">
      <w:pPr>
        <w:pStyle w:val="NoSpacing"/>
        <w:ind w:firstLine="0"/>
        <w:rPr>
          <w:rFonts w:ascii="Abadi" w:hAnsi="Abadi" w:cstheme="minorHAnsi"/>
          <w:b/>
          <w:bCs/>
          <w:szCs w:val="24"/>
        </w:rPr>
      </w:pPr>
      <w:r w:rsidRPr="00D95CB1">
        <w:rPr>
          <w:rFonts w:ascii="Abadi" w:hAnsi="Abadi" w:cstheme="minorHAnsi"/>
          <w:b/>
          <w:bCs/>
          <w:szCs w:val="24"/>
        </w:rPr>
        <w:t>3. Aspek</w:t>
      </w:r>
      <w:r w:rsidRPr="00D95CB1">
        <w:rPr>
          <w:rFonts w:ascii="Abadi" w:hAnsi="Abadi" w:cstheme="minorHAnsi"/>
          <w:b/>
          <w:bCs/>
          <w:i/>
          <w:iCs/>
          <w:szCs w:val="24"/>
        </w:rPr>
        <w:t xml:space="preserve"> Prudence </w:t>
      </w:r>
    </w:p>
    <w:p w14:paraId="56977D24" w14:textId="77777777" w:rsidR="00D95CB1" w:rsidRPr="00D95CB1" w:rsidRDefault="00D95CB1" w:rsidP="00463E3E">
      <w:pPr>
        <w:pStyle w:val="NoSpacing"/>
        <w:ind w:firstLine="0"/>
        <w:rPr>
          <w:rFonts w:ascii="Abadi" w:hAnsi="Abadi" w:cstheme="minorHAnsi"/>
          <w:szCs w:val="24"/>
        </w:rPr>
      </w:pPr>
      <w:r w:rsidRPr="00D95CB1">
        <w:rPr>
          <w:rFonts w:ascii="Abadi" w:hAnsi="Abadi" w:cstheme="minorHAnsi"/>
          <w:szCs w:val="24"/>
        </w:rPr>
        <w:t xml:space="preserve">Aspek terakhir dari elemen </w:t>
      </w:r>
      <w:r w:rsidRPr="00D95CB1">
        <w:rPr>
          <w:rFonts w:ascii="Abadi" w:hAnsi="Abadi" w:cstheme="minorHAnsi"/>
          <w:i/>
          <w:iCs/>
          <w:szCs w:val="24"/>
        </w:rPr>
        <w:t>Culture</w:t>
      </w:r>
      <w:r w:rsidRPr="00D95CB1">
        <w:rPr>
          <w:rFonts w:ascii="Abadi" w:hAnsi="Abadi" w:cstheme="minorHAnsi"/>
          <w:szCs w:val="24"/>
        </w:rPr>
        <w:t xml:space="preserve"> adalah </w:t>
      </w:r>
      <w:r w:rsidRPr="00D95CB1">
        <w:rPr>
          <w:rFonts w:ascii="Abadi" w:hAnsi="Abadi" w:cstheme="minorHAnsi"/>
          <w:i/>
          <w:szCs w:val="24"/>
        </w:rPr>
        <w:t>Prudence</w:t>
      </w:r>
      <w:r w:rsidRPr="00D95CB1">
        <w:rPr>
          <w:rFonts w:ascii="Abadi" w:hAnsi="Abadi" w:cstheme="minorHAnsi"/>
          <w:szCs w:val="24"/>
        </w:rPr>
        <w:t xml:space="preserve"> (Bijaksana) merupakan sikap yang arif dan bijaksana dalam menghadapi realitas masyarakat yang beragam di Kota Tasikmalaya, berupa aneka kepentingan, perbedaan cara pandang politik, perbedaan suku, agama dan kepercayaan. Aspek bijaksana disini tidak boleh hanya memprioritaskan mayoritas saja, atau bahkan memprioritaskan minoritas. Pemerintah Kota Tasikmalaya harus mampu secara bijak untuk memahami karakteristik masyarakat serta mengelola keanekaragaman di Kota Tasikmalaya agar perbedaan-perbedaan dalam masyarakat </w:t>
      </w:r>
      <w:r w:rsidRPr="00D95CB1">
        <w:rPr>
          <w:rFonts w:ascii="Abadi" w:hAnsi="Abadi" w:cstheme="minorHAnsi"/>
          <w:szCs w:val="24"/>
        </w:rPr>
        <w:lastRenderedPageBreak/>
        <w:t>tidak memicu konflik yang akan mengakibatkan situasi di Kota Tasikmalaya menjadi tidak kondusif (A. Sumantri, wawancara pribadi, 14 April 2021).</w:t>
      </w:r>
    </w:p>
    <w:p w14:paraId="0CA8B376" w14:textId="77777777" w:rsidR="00D95CB1" w:rsidRPr="00D95CB1" w:rsidRDefault="00D95CB1" w:rsidP="00463E3E">
      <w:pPr>
        <w:pStyle w:val="NoSpacing"/>
        <w:ind w:firstLine="720"/>
        <w:rPr>
          <w:rFonts w:ascii="Abadi" w:hAnsi="Abadi" w:cstheme="minorHAnsi"/>
          <w:szCs w:val="24"/>
        </w:rPr>
      </w:pPr>
      <w:r w:rsidRPr="00D95CB1">
        <w:rPr>
          <w:rFonts w:ascii="Abadi" w:hAnsi="Abadi" w:cstheme="minorHAnsi"/>
          <w:szCs w:val="24"/>
        </w:rPr>
        <w:t xml:space="preserve">Oleh karena itu, Pemerintah Kota Tasikmalaya menerbitkan perda </w:t>
      </w:r>
      <w:bookmarkStart w:id="9" w:name="_Hlk87870436"/>
      <w:r w:rsidRPr="00D95CB1">
        <w:rPr>
          <w:rFonts w:ascii="Abadi" w:hAnsi="Abadi" w:cstheme="minorHAnsi"/>
          <w:szCs w:val="24"/>
        </w:rPr>
        <w:t>Kota Tasikmalaya nomor 7 tahun 2014 tentang Tata Nilai Kehidupan Yang Religius di Kota Tasikmalaya</w:t>
      </w:r>
      <w:bookmarkEnd w:id="9"/>
      <w:r w:rsidRPr="00D95CB1">
        <w:rPr>
          <w:rFonts w:ascii="Abadi" w:hAnsi="Abadi" w:cstheme="minorHAnsi"/>
          <w:szCs w:val="24"/>
        </w:rPr>
        <w:t xml:space="preserve"> sebagai evaluasi dari perda Kota Tasikmalaya Nomor 12 Tahun 2009 tentang Pembangunan Tata Nilai Kehidupan Kemasyarakatan yang berlandaskan pada Ajaran Agama Islam dan Norma-Norma Sosial Masyarakat Kota Tasikmalaya yang dibatalkan oleh Pemerintah Pusat, hal ini merupakan langkah bijak Pemerintah Kota Tasikmalaya dalam mewadahi berbagai macam unsur (khususnya agama) dalam masyarakat.</w:t>
      </w:r>
    </w:p>
    <w:p w14:paraId="3EF96021" w14:textId="77777777" w:rsidR="00D95CB1" w:rsidRPr="00D95CB1" w:rsidRDefault="00D95CB1" w:rsidP="00463E3E">
      <w:pPr>
        <w:pStyle w:val="NoSpacing"/>
        <w:ind w:firstLine="720"/>
        <w:rPr>
          <w:rFonts w:ascii="Abadi" w:hAnsi="Abadi" w:cstheme="minorHAnsi"/>
          <w:szCs w:val="24"/>
        </w:rPr>
      </w:pPr>
      <w:r w:rsidRPr="00D95CB1">
        <w:rPr>
          <w:rFonts w:ascii="Abadi" w:hAnsi="Abadi" w:cstheme="minorHAnsi"/>
          <w:szCs w:val="24"/>
        </w:rPr>
        <w:t xml:space="preserve">Namun dalam pelaksanaanya, masih banyak kekurangan-kekurangan yang terjadi seperti halnya masih meningkatnya dekadensi moral di Kota Tasikmalaya setiap tahunnya. Pendekatan yang sampai saat ini dilakukan oleh Pemerintah Kota Tasikmalaya dalam menangani dekadensi moral di daerahnya-pun  masih hanya menggunakan pendekatan keagamaan (T. Nurohman, wawancara pribadi, 05 April 2021). </w:t>
      </w:r>
    </w:p>
    <w:p w14:paraId="7FE9968B" w14:textId="77777777" w:rsidR="00D95CB1" w:rsidRPr="00D95CB1" w:rsidRDefault="00D95CB1" w:rsidP="00463E3E">
      <w:pPr>
        <w:pStyle w:val="NoSpacing"/>
        <w:ind w:firstLine="720"/>
        <w:rPr>
          <w:rFonts w:ascii="Abadi" w:hAnsi="Abadi" w:cstheme="minorHAnsi"/>
          <w:szCs w:val="24"/>
        </w:rPr>
      </w:pPr>
      <w:r w:rsidRPr="00D95CB1">
        <w:rPr>
          <w:rFonts w:ascii="Abadi" w:hAnsi="Abadi" w:cstheme="minorHAnsi"/>
          <w:szCs w:val="24"/>
        </w:rPr>
        <w:t>Sudah waktunya Pemerintah Kota Tasikmalaya memikirkan pendekatan alternatif lain dalam menangani masalah dekadensi moral ini agar kondisi ideal yang diharapkan oleh seluruh elemen masyarakat di Kota Tasikmalaya dapat tercapai, salah satunya dapat menggunakan pendekatan kemanusiaan yang lebih universal.</w:t>
      </w:r>
    </w:p>
    <w:p w14:paraId="0DE0724F" w14:textId="77777777" w:rsidR="00463E3E" w:rsidRPr="00D95CB1" w:rsidRDefault="00463E3E" w:rsidP="00D95CB1">
      <w:pPr>
        <w:pStyle w:val="NoSpacing"/>
        <w:ind w:firstLine="0"/>
        <w:rPr>
          <w:rFonts w:ascii="Abadi" w:hAnsi="Abadi" w:cstheme="minorHAnsi"/>
          <w:szCs w:val="24"/>
        </w:rPr>
      </w:pPr>
    </w:p>
    <w:p w14:paraId="49368187" w14:textId="2013789D" w:rsidR="00D95CB1" w:rsidRPr="00D95CB1" w:rsidRDefault="00D95CB1" w:rsidP="00463E3E">
      <w:pPr>
        <w:pStyle w:val="NoSpacing"/>
        <w:ind w:firstLine="0"/>
        <w:rPr>
          <w:rFonts w:ascii="Abadi" w:hAnsi="Abadi" w:cstheme="minorHAnsi"/>
          <w:b/>
          <w:bCs/>
          <w:szCs w:val="24"/>
        </w:rPr>
      </w:pPr>
      <w:bookmarkStart w:id="10" w:name="_Toc76058025"/>
      <w:r w:rsidRPr="00D95CB1">
        <w:rPr>
          <w:rFonts w:ascii="Abadi" w:hAnsi="Abadi" w:cstheme="minorHAnsi"/>
          <w:b/>
          <w:bCs/>
          <w:szCs w:val="24"/>
        </w:rPr>
        <w:t>Elemen</w:t>
      </w:r>
      <w:r w:rsidRPr="00D95CB1">
        <w:rPr>
          <w:rFonts w:ascii="Abadi" w:hAnsi="Abadi" w:cstheme="minorHAnsi"/>
          <w:b/>
          <w:bCs/>
          <w:i/>
          <w:iCs/>
          <w:szCs w:val="24"/>
        </w:rPr>
        <w:t xml:space="preserve"> Change</w:t>
      </w:r>
      <w:bookmarkEnd w:id="10"/>
      <w:r w:rsidRPr="00D95CB1">
        <w:rPr>
          <w:rFonts w:ascii="Abadi" w:hAnsi="Abadi" w:cstheme="minorHAnsi"/>
          <w:b/>
          <w:bCs/>
          <w:szCs w:val="24"/>
        </w:rPr>
        <w:t xml:space="preserve"> </w:t>
      </w:r>
    </w:p>
    <w:p w14:paraId="4B13FCE5" w14:textId="201F18A3" w:rsidR="00D95CB1" w:rsidRPr="00D95CB1" w:rsidRDefault="00D95CB1" w:rsidP="00D95CB1">
      <w:pPr>
        <w:pStyle w:val="NoSpacing"/>
        <w:ind w:firstLine="0"/>
        <w:rPr>
          <w:rFonts w:ascii="Abadi" w:hAnsi="Abadi" w:cstheme="minorHAnsi"/>
          <w:szCs w:val="24"/>
        </w:rPr>
      </w:pPr>
      <w:r w:rsidRPr="00D95CB1">
        <w:rPr>
          <w:rFonts w:ascii="Abadi" w:hAnsi="Abadi" w:cstheme="minorHAnsi"/>
          <w:szCs w:val="24"/>
        </w:rPr>
        <w:t xml:space="preserve">Dalam teori </w:t>
      </w:r>
      <w:r w:rsidRPr="00D95CB1">
        <w:rPr>
          <w:rFonts w:ascii="Abadi" w:hAnsi="Abadi" w:cstheme="minorHAnsi"/>
          <w:i/>
          <w:iCs/>
          <w:szCs w:val="24"/>
        </w:rPr>
        <w:t xml:space="preserve">Dynamic Governance </w:t>
      </w:r>
      <w:bookmarkStart w:id="11" w:name="_Hlk74647465"/>
      <w:sdt>
        <w:sdtPr>
          <w:rPr>
            <w:rFonts w:ascii="Abadi" w:hAnsi="Abadi" w:cstheme="minorHAnsi"/>
            <w:color w:val="000000"/>
            <w:szCs w:val="24"/>
          </w:rPr>
          <w:tag w:val="MENDELEY_CITATION_v3_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"/>
          <w:id w:val="1795793558"/>
          <w:placeholder>
            <w:docPart w:val="325EBAB4A5B145B1B32DB0735028ADE5"/>
          </w:placeholder>
        </w:sdtPr>
        <w:sdtEndPr/>
        <w:sdtContent>
          <w:r w:rsidR="00EE4B0D" w:rsidRPr="00EE4B0D">
            <w:rPr>
              <w:rFonts w:ascii="Abadi" w:hAnsi="Abadi" w:cstheme="minorHAnsi"/>
              <w:color w:val="000000"/>
              <w:szCs w:val="24"/>
            </w:rPr>
            <w:t>(Neo and Chen 2007, 12)</w:t>
          </w:r>
        </w:sdtContent>
      </w:sdt>
      <w:r w:rsidRPr="00D95CB1">
        <w:rPr>
          <w:rFonts w:ascii="Abadi" w:hAnsi="Abadi" w:cstheme="minorHAnsi"/>
          <w:szCs w:val="24"/>
        </w:rPr>
        <w:t xml:space="preserve"> </w:t>
      </w:r>
      <w:bookmarkEnd w:id="11"/>
      <w:r w:rsidRPr="00D95CB1">
        <w:rPr>
          <w:rFonts w:ascii="Abadi" w:hAnsi="Abadi" w:cstheme="minorHAnsi"/>
          <w:szCs w:val="24"/>
        </w:rPr>
        <w:t xml:space="preserve">setelah elemen </w:t>
      </w:r>
      <w:r w:rsidRPr="00D95CB1">
        <w:rPr>
          <w:rFonts w:ascii="Abadi" w:hAnsi="Abadi" w:cstheme="minorHAnsi"/>
          <w:i/>
          <w:iCs/>
          <w:szCs w:val="24"/>
        </w:rPr>
        <w:t xml:space="preserve">capabilities </w:t>
      </w:r>
      <w:r w:rsidRPr="00D95CB1">
        <w:rPr>
          <w:rFonts w:ascii="Abadi" w:hAnsi="Abadi" w:cstheme="minorHAnsi"/>
          <w:szCs w:val="24"/>
        </w:rPr>
        <w:t xml:space="preserve">dan elemen </w:t>
      </w:r>
      <w:r w:rsidRPr="00D95CB1">
        <w:rPr>
          <w:rFonts w:ascii="Abadi" w:hAnsi="Abadi" w:cstheme="minorHAnsi"/>
          <w:i/>
          <w:iCs/>
          <w:szCs w:val="24"/>
        </w:rPr>
        <w:t>culture</w:t>
      </w:r>
      <w:r w:rsidRPr="00D95CB1">
        <w:rPr>
          <w:rFonts w:ascii="Abadi" w:hAnsi="Abadi" w:cstheme="minorHAnsi"/>
          <w:szCs w:val="24"/>
        </w:rPr>
        <w:t xml:space="preserve"> dilaksanakan, hasil dari bertemunya kedua elemen ini adalah </w:t>
      </w:r>
      <w:r w:rsidRPr="00D95CB1">
        <w:rPr>
          <w:rFonts w:ascii="Abadi" w:hAnsi="Abadi" w:cstheme="minorHAnsi"/>
          <w:i/>
          <w:iCs/>
          <w:szCs w:val="24"/>
        </w:rPr>
        <w:t xml:space="preserve">change </w:t>
      </w:r>
      <w:r w:rsidRPr="00D95CB1">
        <w:rPr>
          <w:rFonts w:ascii="Abadi" w:hAnsi="Abadi" w:cstheme="minorHAnsi"/>
          <w:szCs w:val="24"/>
        </w:rPr>
        <w:t xml:space="preserve">(perubahan). Perubahan merupakan konsekuensi dari dinamika pemerintahan yang terus dilakukan atas budaya yang berpengaruh terhadap kemampuan yang dinamis. Perubahan ini pada akhirnya akan menghasilkan sebuah </w:t>
      </w:r>
      <w:r w:rsidRPr="00D95CB1">
        <w:rPr>
          <w:rFonts w:ascii="Abadi" w:hAnsi="Abadi" w:cstheme="minorHAnsi"/>
          <w:i/>
          <w:iCs/>
          <w:szCs w:val="24"/>
        </w:rPr>
        <w:t xml:space="preserve">adaptive policy </w:t>
      </w:r>
      <w:r w:rsidRPr="00D95CB1">
        <w:rPr>
          <w:rFonts w:ascii="Abadi" w:hAnsi="Abadi" w:cstheme="minorHAnsi"/>
          <w:szCs w:val="24"/>
        </w:rPr>
        <w:t>(kebijakan yang adaptif).</w:t>
      </w:r>
    </w:p>
    <w:p w14:paraId="58D9C9C3" w14:textId="77777777" w:rsidR="00D95CB1" w:rsidRPr="00D95CB1" w:rsidRDefault="00D95CB1" w:rsidP="00463E3E">
      <w:pPr>
        <w:pStyle w:val="NoSpacing"/>
        <w:ind w:firstLine="720"/>
        <w:rPr>
          <w:rFonts w:ascii="Abadi" w:hAnsi="Abadi" w:cstheme="minorHAnsi"/>
          <w:szCs w:val="24"/>
        </w:rPr>
      </w:pPr>
      <w:r w:rsidRPr="00D95CB1">
        <w:rPr>
          <w:rFonts w:ascii="Abadi" w:hAnsi="Abadi" w:cstheme="minorHAnsi"/>
          <w:szCs w:val="24"/>
        </w:rPr>
        <w:t xml:space="preserve">Selama lebih dari 6 tahun perda Kota Tasikmalaya nomor 7 tahun 2014 tentang Tata Nilai Kehidupan Yang Religius di Kota Tasikmalaya berjalan, perda ini seakan tidak berpengaruh banyak terhadap penurunan dekadensi moral di Kota Tasikmalaya. Perda yang seolah-olah menjadi </w:t>
      </w:r>
      <w:r w:rsidRPr="00D95CB1">
        <w:rPr>
          <w:rFonts w:ascii="Abadi" w:hAnsi="Abadi" w:cstheme="minorHAnsi"/>
          <w:i/>
          <w:iCs/>
          <w:szCs w:val="24"/>
        </w:rPr>
        <w:t>adaptive policy</w:t>
      </w:r>
      <w:r w:rsidRPr="00D95CB1">
        <w:rPr>
          <w:rFonts w:ascii="Abadi" w:hAnsi="Abadi" w:cstheme="minorHAnsi"/>
          <w:szCs w:val="24"/>
        </w:rPr>
        <w:t xml:space="preserve"> untuk mempertahankan nilai-nilai religius di Kota Tasikmalaya ini malah tidak berbuat banyak. Hal ini dikarenakan perda tata nilai religius tidak memiliki sanksi yang tegas serta delik hukum pidana yang mengakibatkan penindakan terhadap perilaku-perilaku dekadensi moral tidak dapat efektif terlaksana. Paling jauh, perda ini hanya mampu memberikan sanksi administratif kepada instansi-instansi pemerintah; pihak swasta; serta lembaga pendidikan, namun masyarakat Kota Tasikmalaya secara umum tidak dapat diberikan sanksi.</w:t>
      </w:r>
    </w:p>
    <w:p w14:paraId="361E1F3F" w14:textId="77777777" w:rsidR="00D95CB1" w:rsidRPr="00D95CB1" w:rsidRDefault="00D95CB1" w:rsidP="00463E3E">
      <w:pPr>
        <w:pStyle w:val="NoSpacing"/>
        <w:ind w:firstLine="720"/>
        <w:rPr>
          <w:rFonts w:ascii="Abadi" w:hAnsi="Abadi" w:cstheme="minorHAnsi"/>
          <w:i/>
          <w:iCs/>
          <w:szCs w:val="24"/>
        </w:rPr>
      </w:pPr>
      <w:r w:rsidRPr="00D95CB1">
        <w:rPr>
          <w:rFonts w:ascii="Abadi" w:hAnsi="Abadi" w:cstheme="minorHAnsi"/>
          <w:szCs w:val="24"/>
        </w:rPr>
        <w:t xml:space="preserve">Ada perbedaan persepsi antara apa yang dimaksudkan oleh teori </w:t>
      </w:r>
      <w:r w:rsidRPr="00D95CB1">
        <w:rPr>
          <w:rFonts w:ascii="Abadi" w:hAnsi="Abadi" w:cstheme="minorHAnsi"/>
          <w:i/>
          <w:iCs/>
          <w:szCs w:val="24"/>
        </w:rPr>
        <w:t>Dynamic Governance</w:t>
      </w:r>
      <w:r w:rsidRPr="00D95CB1">
        <w:rPr>
          <w:rFonts w:ascii="Abadi" w:hAnsi="Abadi" w:cstheme="minorHAnsi"/>
          <w:szCs w:val="24"/>
        </w:rPr>
        <w:t xml:space="preserve"> dengan apa yang terjadi di Pemerintahan Kota Tasikmalaya khususnya terkait penyelenggaraan kearifan lokal nilai-nilai religius. Perbedaannya adalah terletak pada bagaimana Pemerintah Kota Tasikmalaya mendefinisikan elemen </w:t>
      </w:r>
      <w:r w:rsidRPr="00D95CB1">
        <w:rPr>
          <w:rFonts w:ascii="Abadi" w:hAnsi="Abadi" w:cstheme="minorHAnsi"/>
          <w:i/>
          <w:iCs/>
          <w:szCs w:val="24"/>
        </w:rPr>
        <w:t xml:space="preserve">change </w:t>
      </w:r>
      <w:r w:rsidRPr="00D95CB1">
        <w:rPr>
          <w:rFonts w:ascii="Abadi" w:hAnsi="Abadi" w:cstheme="minorHAnsi"/>
          <w:szCs w:val="24"/>
        </w:rPr>
        <w:t xml:space="preserve">(perubahan). Jika dalam teori </w:t>
      </w:r>
      <w:r w:rsidRPr="00D95CB1">
        <w:rPr>
          <w:rFonts w:ascii="Abadi" w:hAnsi="Abadi" w:cstheme="minorHAnsi"/>
          <w:i/>
          <w:iCs/>
          <w:szCs w:val="24"/>
        </w:rPr>
        <w:t xml:space="preserve">Dynamic Governance </w:t>
      </w:r>
      <w:r w:rsidRPr="00D95CB1">
        <w:rPr>
          <w:rFonts w:ascii="Abadi" w:hAnsi="Abadi" w:cstheme="minorHAnsi"/>
          <w:szCs w:val="24"/>
        </w:rPr>
        <w:t xml:space="preserve">elemen </w:t>
      </w:r>
      <w:r w:rsidRPr="00D95CB1">
        <w:rPr>
          <w:rFonts w:ascii="Abadi" w:hAnsi="Abadi" w:cstheme="minorHAnsi"/>
          <w:i/>
          <w:iCs/>
          <w:szCs w:val="24"/>
        </w:rPr>
        <w:t>change</w:t>
      </w:r>
      <w:r w:rsidRPr="00D95CB1">
        <w:rPr>
          <w:rFonts w:ascii="Abadi" w:hAnsi="Abadi" w:cstheme="minorHAnsi"/>
          <w:szCs w:val="24"/>
        </w:rPr>
        <w:t xml:space="preserve"> (perubahan) diartikulasikan dalam pengertian yang positif, berbeda halnya dalam kasus penyelenggaraan kearifan lokal nilai-nilai religius di Kota Tasikmalaya, Pemerintah Kota Tasikmalaya malah melihat perubahan yang terjadi adalah perubahan yang bersifat negatif. Perbedaan pendefinisian elemen </w:t>
      </w:r>
      <w:r w:rsidRPr="00D95CB1">
        <w:rPr>
          <w:rFonts w:ascii="Abadi" w:hAnsi="Abadi" w:cstheme="minorHAnsi"/>
          <w:i/>
          <w:iCs/>
          <w:szCs w:val="24"/>
        </w:rPr>
        <w:t>change</w:t>
      </w:r>
      <w:r w:rsidRPr="00D95CB1">
        <w:rPr>
          <w:rFonts w:ascii="Abadi" w:hAnsi="Abadi" w:cstheme="minorHAnsi"/>
          <w:szCs w:val="24"/>
        </w:rPr>
        <w:t xml:space="preserve"> ini pada akhirnya membuat perbedaan </w:t>
      </w:r>
      <w:r w:rsidRPr="00D95CB1">
        <w:rPr>
          <w:rFonts w:ascii="Abadi" w:hAnsi="Abadi" w:cstheme="minorHAnsi"/>
          <w:i/>
          <w:iCs/>
          <w:szCs w:val="24"/>
        </w:rPr>
        <w:t>outcome</w:t>
      </w:r>
      <w:r w:rsidRPr="00D95CB1">
        <w:rPr>
          <w:rFonts w:ascii="Abadi" w:hAnsi="Abadi" w:cstheme="minorHAnsi"/>
          <w:szCs w:val="24"/>
        </w:rPr>
        <w:t xml:space="preserve"> yakni perbedaan dalam menghasilkan kebijakan yang adaptif </w:t>
      </w:r>
      <w:r w:rsidRPr="00D95CB1">
        <w:rPr>
          <w:rFonts w:ascii="Abadi" w:hAnsi="Abadi" w:cstheme="minorHAnsi"/>
          <w:i/>
          <w:iCs/>
          <w:szCs w:val="24"/>
        </w:rPr>
        <w:t>(adaptive policy).</w:t>
      </w:r>
    </w:p>
    <w:p w14:paraId="3CA192D2" w14:textId="77777777" w:rsidR="00D95CB1" w:rsidRPr="00D95CB1" w:rsidRDefault="00D95CB1" w:rsidP="00463E3E">
      <w:pPr>
        <w:pStyle w:val="NoSpacing"/>
        <w:ind w:firstLine="720"/>
        <w:rPr>
          <w:rFonts w:ascii="Abadi" w:hAnsi="Abadi" w:cstheme="minorHAnsi"/>
          <w:szCs w:val="24"/>
        </w:rPr>
      </w:pPr>
      <w:r w:rsidRPr="00D95CB1">
        <w:rPr>
          <w:rFonts w:ascii="Abadi" w:hAnsi="Abadi" w:cstheme="minorHAnsi"/>
          <w:szCs w:val="24"/>
        </w:rPr>
        <w:t xml:space="preserve">Jika teori </w:t>
      </w:r>
      <w:r w:rsidRPr="00D95CB1">
        <w:rPr>
          <w:rFonts w:ascii="Abadi" w:hAnsi="Abadi" w:cstheme="minorHAnsi"/>
          <w:i/>
          <w:iCs/>
          <w:szCs w:val="24"/>
        </w:rPr>
        <w:t xml:space="preserve">Dynamic Governance </w:t>
      </w:r>
      <w:r w:rsidRPr="00D95CB1">
        <w:rPr>
          <w:rFonts w:ascii="Abadi" w:hAnsi="Abadi" w:cstheme="minorHAnsi"/>
          <w:szCs w:val="24"/>
        </w:rPr>
        <w:t xml:space="preserve">perubahan itu harus diadaptasi sehingga menciptakan kebijakan yang adaptif terhadap perkembangan zaman, Pemerintah Kota Tasikmalaya justru melihat perubahan yang terjadi lebih bersifat negatif khususnya perubahan ini justru mengikis nilai-nilai religius di Kota Tasikmalaya. Hasilnya, bukannya beradaptasi dengan perkembangan zaman yang semakin berubah, Pemerintah Kota </w:t>
      </w:r>
      <w:r w:rsidRPr="00D95CB1">
        <w:rPr>
          <w:rFonts w:ascii="Abadi" w:hAnsi="Abadi" w:cstheme="minorHAnsi"/>
          <w:szCs w:val="24"/>
        </w:rPr>
        <w:lastRenderedPageBreak/>
        <w:t xml:space="preserve">Tasikmalaya malah mengantisipasi perubahan itu sendiri, hal ini bisa dilihat dari </w:t>
      </w:r>
      <w:r w:rsidRPr="00D95CB1">
        <w:rPr>
          <w:rFonts w:ascii="Abadi" w:hAnsi="Abadi" w:cstheme="minorHAnsi"/>
          <w:i/>
          <w:iCs/>
          <w:szCs w:val="24"/>
        </w:rPr>
        <w:t>output</w:t>
      </w:r>
      <w:r w:rsidRPr="00D95CB1">
        <w:rPr>
          <w:rFonts w:ascii="Abadi" w:hAnsi="Abadi" w:cstheme="minorHAnsi"/>
          <w:szCs w:val="24"/>
        </w:rPr>
        <w:t xml:space="preserve"> kebijakannya, yakni perda tata nilai religius yang seakan menjadi alat bagi Pemerintah Kota Tasikmalaya untuk membendung arus modernisasi yang membahayakan nilai-nilai religius di Kota Tasikmalaya. Lalu, dalam perjalanannya selama lebih dari 6 tahun berjalan, perda ini tidak memberikan dampak yang signifikan terhadap penurunan tingkat dekadensi moral di Kota Tasikmalaya, selain itu hawa diskriminatif perda tata nilai religius juga masih terasa walaupun sudah direvisi dari perda yang sebelumnya, hal ini dapat terjadi dikarenakan Pemerintah Kota Tasikmalaya tidak mengevaluasi secara fundamental perda tata nilai religius dengan tidak menambahkan delik hukum. Hal ini bisa dimengerti karena jika Pemerintah Kota Tasikmalaya menambahkan delik hukum dalam perda tata nilai religius, tindakan tersebut mengafirmasi pernyataan dari Pemerintah Pusat sebelumnya yakni Pemerintah Kota Tasikmalaya sedang mengurusi urusan keagamaan yang sebenarnya merupakan urusan pemerintahan absolut yang merupakan kewenangan Pemerintah Pusat.</w:t>
      </w:r>
    </w:p>
    <w:p w14:paraId="71BC8055" w14:textId="77777777" w:rsidR="00A1237A" w:rsidRPr="00B7724F" w:rsidRDefault="00A1237A" w:rsidP="00290A7F">
      <w:pPr>
        <w:pStyle w:val="NoSpacing"/>
        <w:ind w:firstLine="0"/>
        <w:rPr>
          <w:rFonts w:ascii="Abadi" w:hAnsi="Abadi" w:cstheme="minorHAnsi"/>
          <w:szCs w:val="24"/>
        </w:rPr>
      </w:pPr>
    </w:p>
    <w:p w14:paraId="76743878" w14:textId="77777777" w:rsidR="00290A7F" w:rsidRPr="00B7724F" w:rsidRDefault="00290A7F" w:rsidP="00290A7F">
      <w:pPr>
        <w:pStyle w:val="NoSpacing"/>
        <w:ind w:firstLine="0"/>
        <w:rPr>
          <w:rFonts w:ascii="Abadi" w:hAnsi="Abadi" w:cstheme="minorHAnsi"/>
          <w:b/>
          <w:color w:val="ED7D31" w:themeColor="accent2"/>
          <w:sz w:val="26"/>
          <w:szCs w:val="26"/>
          <w:lang w:val="id-ID"/>
        </w:rPr>
      </w:pPr>
      <w:r w:rsidRPr="00B7724F">
        <w:rPr>
          <w:rFonts w:ascii="Abadi" w:hAnsi="Abadi" w:cstheme="minorHAnsi"/>
          <w:b/>
          <w:color w:val="ED7D31" w:themeColor="accent2"/>
          <w:sz w:val="26"/>
          <w:szCs w:val="26"/>
          <w:lang w:val="id-ID"/>
        </w:rPr>
        <w:t>Penutup</w:t>
      </w:r>
    </w:p>
    <w:p w14:paraId="52C0B5C5" w14:textId="77777777" w:rsidR="00463E3E" w:rsidRPr="00B7724F" w:rsidRDefault="00463E3E" w:rsidP="00463E3E">
      <w:pPr>
        <w:pStyle w:val="NormalWeb"/>
        <w:spacing w:before="0" w:beforeAutospacing="0" w:after="0" w:afterAutospacing="0" w:line="276" w:lineRule="auto"/>
        <w:jc w:val="both"/>
        <w:textAlignment w:val="baseline"/>
        <w:rPr>
          <w:rFonts w:ascii="Abadi" w:hAnsi="Abadi" w:cstheme="minorHAnsi"/>
          <w:noProof/>
          <w:color w:val="000000"/>
        </w:rPr>
      </w:pPr>
      <w:r w:rsidRPr="00B7724F">
        <w:rPr>
          <w:rFonts w:ascii="Abadi" w:hAnsi="Abadi" w:cstheme="minorHAnsi"/>
          <w:noProof/>
          <w:color w:val="000000"/>
        </w:rPr>
        <w:t>Dinamika Pemerintahan Kota Tasikmalaya dalam Penyelenggaraan Kearifan Lokal Nilai-Nilai Religius dilihat dari elemen</w:t>
      </w:r>
      <w:r w:rsidRPr="00B7724F">
        <w:rPr>
          <w:rFonts w:ascii="Abadi" w:hAnsi="Abadi" w:cstheme="minorHAnsi"/>
          <w:i/>
          <w:iCs/>
          <w:noProof/>
          <w:color w:val="000000"/>
        </w:rPr>
        <w:t xml:space="preserve"> Capabilities </w:t>
      </w:r>
      <w:r w:rsidRPr="00B7724F">
        <w:rPr>
          <w:rFonts w:ascii="Abadi" w:hAnsi="Abadi" w:cstheme="minorHAnsi"/>
          <w:noProof/>
          <w:color w:val="000000"/>
        </w:rPr>
        <w:t xml:space="preserve">(kapabilitas pemerintah), Pemerintah Kota Tasikmalaya telah melakukan </w:t>
      </w:r>
      <w:r w:rsidRPr="00B7724F">
        <w:rPr>
          <w:rFonts w:ascii="Abadi" w:hAnsi="Abadi" w:cstheme="minorHAnsi"/>
          <w:i/>
          <w:iCs/>
          <w:noProof/>
          <w:color w:val="000000"/>
        </w:rPr>
        <w:t xml:space="preserve">thinking again, thinking ahead, </w:t>
      </w:r>
      <w:r w:rsidRPr="00B7724F">
        <w:rPr>
          <w:rFonts w:ascii="Abadi" w:hAnsi="Abadi" w:cstheme="minorHAnsi"/>
          <w:noProof/>
          <w:color w:val="000000"/>
        </w:rPr>
        <w:t xml:space="preserve">serta </w:t>
      </w:r>
      <w:r w:rsidRPr="00B7724F">
        <w:rPr>
          <w:rFonts w:ascii="Abadi" w:hAnsi="Abadi" w:cstheme="minorHAnsi"/>
          <w:i/>
          <w:iCs/>
          <w:noProof/>
          <w:color w:val="000000"/>
        </w:rPr>
        <w:t xml:space="preserve">thinking across </w:t>
      </w:r>
      <w:r w:rsidRPr="00B7724F">
        <w:rPr>
          <w:rFonts w:ascii="Abadi" w:hAnsi="Abadi" w:cstheme="minorHAnsi"/>
          <w:noProof/>
          <w:color w:val="000000"/>
        </w:rPr>
        <w:t xml:space="preserve">yakni dengan cara: Pertama, </w:t>
      </w:r>
      <w:r w:rsidRPr="00B7724F">
        <w:rPr>
          <w:rFonts w:ascii="Abadi" w:hAnsi="Abadi" w:cstheme="minorHAnsi"/>
          <w:i/>
          <w:iCs/>
          <w:noProof/>
          <w:color w:val="000000"/>
        </w:rPr>
        <w:t>Thinking Again</w:t>
      </w:r>
      <w:r w:rsidRPr="00B7724F">
        <w:rPr>
          <w:rFonts w:ascii="Abadi" w:hAnsi="Abadi" w:cstheme="minorHAnsi"/>
          <w:noProof/>
          <w:color w:val="000000"/>
        </w:rPr>
        <w:t xml:space="preserve"> yang dilakukan adalah dengan mengganti perda yang ‘dianggap’ ekslusif yakni perda nomor 12 tahun 2009 tentang Pembangunan Tata Nilai Kehidupan Kemasyarakatan yang berlandaskan pada Ajaran Agama Islam dan Norma-Norma Sosial Masyarakat Kota Tasikmalaya dengan menerbitkan perda nomor 7 tahun 2014 tentang </w:t>
      </w:r>
      <w:r w:rsidRPr="00B7724F">
        <w:rPr>
          <w:rFonts w:ascii="Abadi" w:hAnsi="Abadi" w:cstheme="minorHAnsi"/>
          <w:noProof/>
        </w:rPr>
        <w:t>Tata Nilai Kehidupan Yang Religius di Kota Tasikmalaya yang dianggap lebih inklusif terhadap semua agama. Mirisnya, tingkat dekadensi moral di Kota Tasikmalaya setiap tahun tetap saja meningkat. Kondisi tersebut sangat berkaitan dengan kondisi dimana perda tata nilai religius tidak memiliki muatan delik pidana, dengan demikian perda ini tidak bisa secara maksimal mengatur masyarakat. Selain itu, Pemerintah Kota Tasikmalaya juga melakukan evaluasi terhadap program-program yang terkait dengan penguatan nilai-nilai dalam masyarakat seperti program Gema Madani dan Maghrib Mengaji yang dianggap tidak efektif karena menghabiskan anggaran yang besar namun minim efektifitas.</w:t>
      </w:r>
      <w:r w:rsidRPr="00B7724F">
        <w:rPr>
          <w:rFonts w:ascii="Abadi" w:hAnsi="Abadi" w:cstheme="minorHAnsi"/>
          <w:noProof/>
          <w:color w:val="000000"/>
        </w:rPr>
        <w:t xml:space="preserve"> </w:t>
      </w:r>
    </w:p>
    <w:p w14:paraId="460A16E4" w14:textId="77777777" w:rsidR="00463E3E" w:rsidRPr="00B7724F" w:rsidRDefault="00463E3E" w:rsidP="00463E3E">
      <w:pPr>
        <w:pStyle w:val="NormalWeb"/>
        <w:spacing w:before="0" w:beforeAutospacing="0" w:after="0" w:afterAutospacing="0" w:line="276" w:lineRule="auto"/>
        <w:ind w:firstLine="709"/>
        <w:jc w:val="both"/>
        <w:textAlignment w:val="baseline"/>
        <w:rPr>
          <w:rFonts w:ascii="Abadi" w:hAnsi="Abadi" w:cstheme="minorHAnsi"/>
          <w:noProof/>
          <w:color w:val="000000"/>
        </w:rPr>
      </w:pPr>
      <w:r w:rsidRPr="00B7724F">
        <w:rPr>
          <w:rFonts w:ascii="Abadi" w:hAnsi="Abadi" w:cstheme="minorHAnsi"/>
          <w:noProof/>
          <w:color w:val="000000"/>
        </w:rPr>
        <w:t xml:space="preserve">Kedua, </w:t>
      </w:r>
      <w:r w:rsidRPr="00B7724F">
        <w:rPr>
          <w:rFonts w:ascii="Abadi" w:hAnsi="Abadi" w:cstheme="minorHAnsi"/>
          <w:i/>
          <w:iCs/>
          <w:noProof/>
          <w:color w:val="000000"/>
        </w:rPr>
        <w:t>Thinking Ahead</w:t>
      </w:r>
      <w:r w:rsidRPr="00B7724F">
        <w:rPr>
          <w:rFonts w:ascii="Abadi" w:hAnsi="Abadi" w:cstheme="minorHAnsi"/>
          <w:noProof/>
          <w:color w:val="000000"/>
        </w:rPr>
        <w:t xml:space="preserve"> yang dilakukan adalah dengan menyadari bahwa tingkat dekadensi moral di Kota Tasikmalaya pada waktu kedepan akan sangat membahayakan nilai-nilai kearifan lokal khususnya nilai religius yang telah menjadi </w:t>
      </w:r>
      <w:r w:rsidRPr="00B7724F">
        <w:rPr>
          <w:rFonts w:ascii="Abadi" w:hAnsi="Abadi" w:cstheme="minorHAnsi"/>
          <w:i/>
          <w:iCs/>
          <w:noProof/>
          <w:color w:val="000000"/>
        </w:rPr>
        <w:t>image</w:t>
      </w:r>
      <w:r w:rsidRPr="00B7724F">
        <w:rPr>
          <w:rFonts w:ascii="Abadi" w:hAnsi="Abadi" w:cstheme="minorHAnsi"/>
          <w:noProof/>
          <w:color w:val="000000"/>
        </w:rPr>
        <w:t xml:space="preserve"> kota ini. Oleh karena itu, Pemerintah Kota Tasikmalaya telah melakukan </w:t>
      </w:r>
      <w:r w:rsidRPr="00B7724F">
        <w:rPr>
          <w:rFonts w:ascii="Abadi" w:hAnsi="Abadi" w:cstheme="minorHAnsi"/>
          <w:i/>
          <w:iCs/>
          <w:noProof/>
          <w:color w:val="000000"/>
        </w:rPr>
        <w:t>thinking ahead</w:t>
      </w:r>
      <w:r w:rsidRPr="00B7724F">
        <w:rPr>
          <w:rFonts w:ascii="Abadi" w:hAnsi="Abadi" w:cstheme="minorHAnsi"/>
          <w:noProof/>
          <w:color w:val="000000"/>
        </w:rPr>
        <w:t xml:space="preserve"> dengan mengeluarkan perda tata nilai religius untuk menghadang dampak dari modernitas yang kurang baik, Pemkot juga melakukan pengoptimalan OPD di setiap instansi di lingkungan Pemerintah Kota Tasikmalaya. Selain itu, DPRD Kota Tasikmalaya juga melakukan pengoptimalan terhadap pendidikan dasar di Kota Tasikmalaya, juga bekerjasama dengan Dandim dan Polres setempat untuk mengatasi masalah-masalah tuna susila di Kota Tasikmalaya dengan cara-cara tegas namun tetap humanis. </w:t>
      </w:r>
    </w:p>
    <w:p w14:paraId="0C1CF7E2" w14:textId="77777777" w:rsidR="00463E3E" w:rsidRPr="00B7724F" w:rsidRDefault="00463E3E" w:rsidP="00463E3E">
      <w:pPr>
        <w:pStyle w:val="NormalWeb"/>
        <w:spacing w:before="0" w:beforeAutospacing="0" w:after="0" w:afterAutospacing="0" w:line="276" w:lineRule="auto"/>
        <w:ind w:firstLine="709"/>
        <w:jc w:val="both"/>
        <w:textAlignment w:val="baseline"/>
        <w:rPr>
          <w:rFonts w:ascii="Abadi" w:hAnsi="Abadi" w:cstheme="minorHAnsi"/>
          <w:noProof/>
          <w:color w:val="000000"/>
        </w:rPr>
      </w:pPr>
      <w:r w:rsidRPr="00B7724F">
        <w:rPr>
          <w:rFonts w:ascii="Abadi" w:hAnsi="Abadi" w:cstheme="minorHAnsi"/>
          <w:noProof/>
          <w:color w:val="000000"/>
        </w:rPr>
        <w:t xml:space="preserve">Ketiga, </w:t>
      </w:r>
      <w:r w:rsidRPr="00B7724F">
        <w:rPr>
          <w:rFonts w:ascii="Abadi" w:hAnsi="Abadi" w:cstheme="minorHAnsi"/>
          <w:i/>
          <w:iCs/>
          <w:noProof/>
          <w:color w:val="000000"/>
        </w:rPr>
        <w:t xml:space="preserve">Thinking Across </w:t>
      </w:r>
      <w:r w:rsidRPr="00B7724F">
        <w:rPr>
          <w:rFonts w:ascii="Abadi" w:hAnsi="Abadi" w:cstheme="minorHAnsi"/>
          <w:noProof/>
          <w:color w:val="000000"/>
        </w:rPr>
        <w:t xml:space="preserve">yang dilakukan oleh Pemerintah Kota Tasikmalaya beserta instansi-instansi lain di Kota Tasikmalaya adalah dengan melakukan studi banding ke beberapa tempat seperti Madura, Jogjakarta, Surabaya, Aceh, dan beberapa tempat lain di Indonesia. Walaupun harus diakui bahwa studi banding yang telah dilakukan belum </w:t>
      </w:r>
      <w:r w:rsidRPr="00B7724F">
        <w:rPr>
          <w:rFonts w:ascii="Abadi" w:hAnsi="Abadi" w:cstheme="minorHAnsi"/>
          <w:noProof/>
          <w:color w:val="000000"/>
        </w:rPr>
        <w:lastRenderedPageBreak/>
        <w:t>mencapai hasil yang diinginkan, hal ini bisa dilihat dari masih belum menurunnya tingkat dekadensi moral di Kota Tasikamalaya setiap tahunnya.</w:t>
      </w:r>
    </w:p>
    <w:p w14:paraId="4E5E3E6A" w14:textId="77777777" w:rsidR="00463E3E" w:rsidRPr="00B7724F" w:rsidRDefault="00463E3E" w:rsidP="00463E3E">
      <w:pPr>
        <w:pStyle w:val="NormalWeb"/>
        <w:spacing w:before="0" w:beforeAutospacing="0" w:after="0" w:afterAutospacing="0" w:line="276" w:lineRule="auto"/>
        <w:ind w:firstLine="709"/>
        <w:jc w:val="both"/>
        <w:textAlignment w:val="baseline"/>
        <w:rPr>
          <w:rFonts w:ascii="Abadi" w:hAnsi="Abadi" w:cstheme="minorHAnsi"/>
          <w:noProof/>
          <w:color w:val="000000"/>
        </w:rPr>
      </w:pPr>
      <w:r w:rsidRPr="00B7724F">
        <w:rPr>
          <w:rFonts w:ascii="Abadi" w:hAnsi="Abadi" w:cstheme="minorHAnsi"/>
          <w:noProof/>
          <w:color w:val="000000"/>
        </w:rPr>
        <w:t xml:space="preserve">Elemen </w:t>
      </w:r>
      <w:r w:rsidRPr="00B7724F">
        <w:rPr>
          <w:rFonts w:ascii="Abadi" w:hAnsi="Abadi" w:cstheme="minorHAnsi"/>
          <w:i/>
          <w:iCs/>
          <w:noProof/>
          <w:color w:val="000000"/>
        </w:rPr>
        <w:t>Culture</w:t>
      </w:r>
      <w:r w:rsidRPr="00B7724F">
        <w:rPr>
          <w:rFonts w:ascii="Abadi" w:hAnsi="Abadi" w:cstheme="minorHAnsi"/>
          <w:noProof/>
          <w:color w:val="000000"/>
        </w:rPr>
        <w:t xml:space="preserve"> juga telah diadopsi oleh pemerintah kota dalam penyelenggaraan kearifan lokal nilai-nilai religius di Kota Tasikmalaya. Aspek </w:t>
      </w:r>
      <w:r w:rsidRPr="00B7724F">
        <w:rPr>
          <w:rFonts w:ascii="Abadi" w:hAnsi="Abadi" w:cstheme="minorHAnsi"/>
          <w:i/>
          <w:iCs/>
          <w:noProof/>
          <w:color w:val="000000"/>
        </w:rPr>
        <w:t xml:space="preserve">multi-racialism, relevance, </w:t>
      </w:r>
      <w:r w:rsidRPr="00B7724F">
        <w:rPr>
          <w:rFonts w:ascii="Abadi" w:hAnsi="Abadi" w:cstheme="minorHAnsi"/>
          <w:noProof/>
          <w:color w:val="000000"/>
        </w:rPr>
        <w:t xml:space="preserve">dan </w:t>
      </w:r>
      <w:r w:rsidRPr="00B7724F">
        <w:rPr>
          <w:rFonts w:ascii="Abadi" w:hAnsi="Abadi" w:cstheme="minorHAnsi"/>
          <w:i/>
          <w:iCs/>
          <w:noProof/>
          <w:color w:val="000000"/>
        </w:rPr>
        <w:t>prudence</w:t>
      </w:r>
      <w:r w:rsidRPr="00B7724F">
        <w:rPr>
          <w:rFonts w:ascii="Abadi" w:hAnsi="Abadi" w:cstheme="minorHAnsi"/>
          <w:noProof/>
          <w:color w:val="000000"/>
        </w:rPr>
        <w:t xml:space="preserve"> dilaksanakan dengan cara : </w:t>
      </w:r>
      <w:r w:rsidRPr="00B7724F">
        <w:rPr>
          <w:rFonts w:ascii="Abadi" w:hAnsi="Abadi" w:cstheme="minorHAnsi"/>
          <w:i/>
          <w:iCs/>
          <w:noProof/>
          <w:color w:val="000000"/>
        </w:rPr>
        <w:t>Multi-racialism</w:t>
      </w:r>
      <w:r w:rsidRPr="00B7724F">
        <w:rPr>
          <w:rFonts w:ascii="Abadi" w:hAnsi="Abadi" w:cstheme="minorHAnsi"/>
          <w:noProof/>
          <w:color w:val="000000"/>
        </w:rPr>
        <w:t xml:space="preserve"> dilaksanakan dengan cara membentuk Forum Kerukunan Umat Beragama yang berfungsi untuk mewadahi aspirasi-aspirasi elemen masyarakat untuk masalah keagamaan, selain itu di bentuk juga Forum Pembauran Etnis yang berfungsi untuk mewadahi keanekaragaman etnis di Kota Tasikmalaya. Aspek </w:t>
      </w:r>
      <w:r w:rsidRPr="00B7724F">
        <w:rPr>
          <w:rFonts w:ascii="Abadi" w:hAnsi="Abadi" w:cstheme="minorHAnsi"/>
          <w:i/>
          <w:iCs/>
          <w:noProof/>
          <w:color w:val="000000"/>
        </w:rPr>
        <w:t xml:space="preserve">Revelance </w:t>
      </w:r>
      <w:r w:rsidRPr="00B7724F">
        <w:rPr>
          <w:rFonts w:ascii="Abadi" w:hAnsi="Abadi" w:cstheme="minorHAnsi"/>
          <w:noProof/>
          <w:color w:val="000000"/>
        </w:rPr>
        <w:t xml:space="preserve">yang dilaksanakan oleh Pemerintah Kota Tasikmalaya adalah dengan mewadahi unsur mayoritas masyarakat di Kota Tasikmalaya yang pro terhadap pembentukan perda tata nilai religius, walaupun dalam pelaksanaanya ada beberapa kalangan yang kurang sepakat dikarenakan mereka berpandangan perda tata nilai religius yang telah diganti ini masih tetap mengandung kesan diskriminatif dan juga hanya bersifat formalitas tanpa efek yang signifikan. Lalu, aspek </w:t>
      </w:r>
      <w:r w:rsidRPr="00B7724F">
        <w:rPr>
          <w:rFonts w:ascii="Abadi" w:hAnsi="Abadi" w:cstheme="minorHAnsi"/>
          <w:i/>
          <w:iCs/>
          <w:noProof/>
          <w:color w:val="000000"/>
        </w:rPr>
        <w:t>Prudence</w:t>
      </w:r>
      <w:r w:rsidRPr="00B7724F">
        <w:rPr>
          <w:rFonts w:ascii="Abadi" w:hAnsi="Abadi" w:cstheme="minorHAnsi"/>
          <w:noProof/>
          <w:color w:val="000000"/>
        </w:rPr>
        <w:t xml:space="preserve"> bagi Pemerintah Kota Tasikmalaya adalah dengan melihat kondisi sosial masyarakat Kota Tasikmalaya yang 98%- nya beragama Islam namun tetap berusaha untuk mengakomodir elemen-elemen minoritas lainnya. Untuk permasalahan dekadensi moral, Pemerintah Kota Tasikmalaya sejauh ini menggunakan pendekatan keagamaan untuk meminimalisir kemerosotan moral di wilayahnya, walaupun terbukti tidak efektif menekan laju peningkatan dekadensi moral.</w:t>
      </w:r>
    </w:p>
    <w:p w14:paraId="108D53E2" w14:textId="77777777" w:rsidR="00463E3E" w:rsidRPr="00B7724F" w:rsidRDefault="00463E3E" w:rsidP="00463E3E">
      <w:pPr>
        <w:pStyle w:val="NormalWeb"/>
        <w:spacing w:before="0" w:beforeAutospacing="0" w:after="0" w:afterAutospacing="0" w:line="276" w:lineRule="auto"/>
        <w:ind w:firstLine="709"/>
        <w:jc w:val="both"/>
        <w:textAlignment w:val="baseline"/>
        <w:rPr>
          <w:rFonts w:ascii="Abadi" w:hAnsi="Abadi" w:cstheme="minorHAnsi"/>
          <w:noProof/>
          <w:color w:val="000000"/>
        </w:rPr>
      </w:pPr>
      <w:r w:rsidRPr="00B7724F">
        <w:rPr>
          <w:rFonts w:ascii="Abadi" w:hAnsi="Abadi" w:cstheme="minorHAnsi"/>
          <w:noProof/>
          <w:color w:val="000000"/>
        </w:rPr>
        <w:t xml:space="preserve">Elemen terakhir adalah </w:t>
      </w:r>
      <w:r w:rsidRPr="00B7724F">
        <w:rPr>
          <w:rFonts w:ascii="Abadi" w:hAnsi="Abadi" w:cstheme="minorHAnsi"/>
          <w:i/>
          <w:iCs/>
          <w:noProof/>
          <w:color w:val="000000"/>
        </w:rPr>
        <w:t>Change</w:t>
      </w:r>
      <w:r w:rsidRPr="00B7724F">
        <w:rPr>
          <w:rFonts w:ascii="Abadi" w:hAnsi="Abadi" w:cstheme="minorHAnsi"/>
          <w:noProof/>
          <w:color w:val="000000"/>
        </w:rPr>
        <w:t xml:space="preserve">, Pemerintah Kota Tasikmalaya melihat perubahan khususnya terkait isu nilai-nilai religius di Kota Tasikmalaya dengan perspektif yang bersifat negatif, oleh karena itu perubahan tersebut harus diantisipasi. Berbeda halnya dengan perubahan </w:t>
      </w:r>
      <w:r w:rsidRPr="00B7724F">
        <w:rPr>
          <w:rFonts w:ascii="Abadi" w:hAnsi="Abadi" w:cstheme="minorHAnsi"/>
          <w:i/>
          <w:iCs/>
          <w:noProof/>
          <w:color w:val="000000"/>
        </w:rPr>
        <w:t>(chenge)</w:t>
      </w:r>
      <w:r w:rsidRPr="00B7724F">
        <w:rPr>
          <w:rFonts w:ascii="Abadi" w:hAnsi="Abadi" w:cstheme="minorHAnsi"/>
          <w:noProof/>
          <w:color w:val="000000"/>
        </w:rPr>
        <w:t xml:space="preserve"> dalam teori </w:t>
      </w:r>
      <w:r w:rsidRPr="00B7724F">
        <w:rPr>
          <w:rFonts w:ascii="Abadi" w:hAnsi="Abadi" w:cstheme="minorHAnsi"/>
          <w:i/>
          <w:iCs/>
          <w:noProof/>
          <w:color w:val="000000"/>
        </w:rPr>
        <w:t>Dynamic Governance</w:t>
      </w:r>
      <w:r w:rsidRPr="00B7724F">
        <w:rPr>
          <w:rFonts w:ascii="Abadi" w:hAnsi="Abadi" w:cstheme="minorHAnsi"/>
          <w:noProof/>
          <w:color w:val="000000"/>
        </w:rPr>
        <w:t xml:space="preserve"> yang dilihat dari perspektif yang bersifat positif, oleh karena itu perubahan tersebut harus di adaptasikan agar kebijakan yang dihasilkan akan adaptif sesuai dengan perkembangan zaman. Hal ini membuat </w:t>
      </w:r>
      <w:r w:rsidRPr="00B7724F">
        <w:rPr>
          <w:rFonts w:ascii="Abadi" w:hAnsi="Abadi" w:cstheme="minorHAnsi"/>
          <w:noProof/>
          <w:color w:val="000000"/>
        </w:rPr>
        <w:softHyphen/>
      </w:r>
      <w:r w:rsidRPr="00B7724F">
        <w:rPr>
          <w:rFonts w:ascii="Abadi" w:hAnsi="Abadi" w:cstheme="minorHAnsi"/>
          <w:i/>
          <w:iCs/>
          <w:noProof/>
          <w:color w:val="000000"/>
        </w:rPr>
        <w:t>outcame</w:t>
      </w:r>
      <w:r w:rsidRPr="00B7724F">
        <w:rPr>
          <w:rFonts w:ascii="Abadi" w:hAnsi="Abadi" w:cstheme="minorHAnsi"/>
          <w:noProof/>
          <w:color w:val="000000"/>
        </w:rPr>
        <w:t xml:space="preserve"> berupa kebijakan menjadi tidak adaptif dengan perkembangan zaman, tetapi menjadi membatasi diri dengan perubahan zaman.</w:t>
      </w:r>
    </w:p>
    <w:p w14:paraId="18D7C3BF" w14:textId="77777777" w:rsidR="00463E3E" w:rsidRPr="00B7724F" w:rsidRDefault="00463E3E" w:rsidP="00463E3E">
      <w:pPr>
        <w:pStyle w:val="NormalWeb"/>
        <w:spacing w:before="0" w:beforeAutospacing="0" w:after="0" w:afterAutospacing="0" w:line="276" w:lineRule="auto"/>
        <w:ind w:firstLine="720"/>
        <w:jc w:val="both"/>
        <w:textAlignment w:val="baseline"/>
        <w:rPr>
          <w:rFonts w:ascii="Abadi" w:hAnsi="Abadi" w:cstheme="minorHAnsi"/>
          <w:noProof/>
          <w:color w:val="000000"/>
        </w:rPr>
      </w:pPr>
      <w:r w:rsidRPr="00B7724F">
        <w:rPr>
          <w:rFonts w:ascii="Abadi" w:hAnsi="Abadi" w:cstheme="minorHAnsi"/>
          <w:noProof/>
          <w:color w:val="000000"/>
        </w:rPr>
        <w:t xml:space="preserve">Berdasarkan penelitian yang sudah dilaksanakan terkait dinamika pemerintahan Kota Tasikmalaya dalam penyelenggaraan kearifan lokal nilai-nilai religius inilah, Pemerintah Kota Tasikmalaya diharapkan untuk dapat mengkaji kembali Peraturan Daerah Kota Tasikmalaya nomor 7 tahun 2014 tentang </w:t>
      </w:r>
      <w:r w:rsidRPr="00B7724F">
        <w:rPr>
          <w:rFonts w:ascii="Abadi" w:hAnsi="Abadi" w:cstheme="minorHAnsi"/>
          <w:noProof/>
        </w:rPr>
        <w:t xml:space="preserve">Tata Nilai Kehidupan Yang Religius di Kota Tasikmalaya apakah masih relevan atau tidak untuk digunakan; </w:t>
      </w:r>
      <w:r w:rsidRPr="00B7724F">
        <w:rPr>
          <w:rFonts w:ascii="Abadi" w:hAnsi="Abadi" w:cstheme="minorHAnsi"/>
          <w:noProof/>
          <w:color w:val="000000"/>
        </w:rPr>
        <w:t>mempertimbangkan menggunakan pendekatan-pendekatan lain selain pendekatan keagamaan dalam menangani kasus peningkatan dekadensi moral, misalnya dengan pendekatan kemanusiaan yang lebih bisa diterima secara universal serta lebih memperhatikan elemen-elemen minoritas dengan tetap menjaga harmonisasi dengan elemen mayoritas. Terakhir, Pemerintah Kota Tasikmalaya juga diharapkan untuk lebih terbuka dengan perubahan yang terjadi, dengan secara berkelanjutan beradaptasi dengan perkembangan zaman namun sekaligus juga menjaga kearifan lokal yang telah menjadi wajah Kota Tasikmalaya selama ini. Tentu dalam pelaksanaanya tidak akan mudah, namun jika Pemerintah Kota Tasikmalaya memiliki keinginan yang kuat untuk terus memperbaiki diri dan belajar, penulis berkeyakinan Kota Tasikmalaya akan menjadi kota yang jauh lebih baik lagi dari kondisi yang sekarang.</w:t>
      </w:r>
    </w:p>
    <w:p w14:paraId="1650C164" w14:textId="77777777" w:rsidR="0053646A" w:rsidRPr="00B7724F" w:rsidRDefault="0053646A" w:rsidP="00290A7F">
      <w:pPr>
        <w:spacing w:line="240" w:lineRule="auto"/>
        <w:ind w:right="49" w:firstLine="0"/>
        <w:rPr>
          <w:rFonts w:ascii="Abadi" w:hAnsi="Abadi" w:cstheme="minorHAnsi"/>
          <w:b/>
          <w:szCs w:val="24"/>
          <w:lang w:val="id-ID"/>
        </w:rPr>
      </w:pPr>
    </w:p>
    <w:p w14:paraId="22941079" w14:textId="77777777" w:rsidR="00290A7F" w:rsidRPr="00B7724F" w:rsidRDefault="00290A7F" w:rsidP="00290A7F">
      <w:pPr>
        <w:pStyle w:val="NoSpacing"/>
        <w:ind w:firstLine="0"/>
        <w:rPr>
          <w:rFonts w:ascii="Abadi" w:hAnsi="Abadi" w:cstheme="minorHAnsi"/>
          <w:b/>
          <w:color w:val="ED7D31" w:themeColor="accent2"/>
          <w:sz w:val="26"/>
          <w:szCs w:val="26"/>
          <w:lang w:val="id-ID"/>
        </w:rPr>
      </w:pPr>
      <w:bookmarkStart w:id="12" w:name="_Hlk523768789"/>
      <w:r w:rsidRPr="00B7724F">
        <w:rPr>
          <w:rFonts w:ascii="Abadi" w:hAnsi="Abadi" w:cstheme="minorHAnsi"/>
          <w:b/>
          <w:color w:val="ED7D31" w:themeColor="accent2"/>
          <w:sz w:val="26"/>
          <w:szCs w:val="26"/>
          <w:lang w:val="id-ID"/>
        </w:rPr>
        <w:t>Ucapan Terima Kasih</w:t>
      </w:r>
    </w:p>
    <w:p w14:paraId="55966BE8" w14:textId="4E9C92FF" w:rsidR="00290A7F" w:rsidRPr="00B7724F" w:rsidRDefault="00290A7F" w:rsidP="007652E5">
      <w:pPr>
        <w:tabs>
          <w:tab w:val="left" w:pos="142"/>
        </w:tabs>
        <w:spacing w:line="276" w:lineRule="auto"/>
        <w:ind w:firstLine="0"/>
        <w:rPr>
          <w:rFonts w:ascii="Abadi" w:eastAsiaTheme="minorHAnsi" w:hAnsi="Abadi" w:cstheme="minorHAnsi"/>
          <w:szCs w:val="24"/>
        </w:rPr>
      </w:pPr>
      <w:r w:rsidRPr="00B7724F">
        <w:rPr>
          <w:rFonts w:ascii="Abadi" w:hAnsi="Abadi" w:cstheme="minorHAnsi"/>
          <w:szCs w:val="24"/>
        </w:rPr>
        <w:t xml:space="preserve">Terima kasih kepada </w:t>
      </w:r>
      <w:r w:rsidR="007652E5" w:rsidRPr="00B7724F">
        <w:rPr>
          <w:rFonts w:ascii="Abadi" w:hAnsi="Abadi" w:cstheme="minorHAnsi"/>
          <w:szCs w:val="24"/>
        </w:rPr>
        <w:t xml:space="preserve">kepada para narasumber yang terlibat dalam penelitian ini; Bapak </w:t>
      </w:r>
      <w:r w:rsidR="007652E5" w:rsidRPr="0053646A">
        <w:rPr>
          <w:rFonts w:ascii="Abadi" w:eastAsiaTheme="minorHAnsi" w:hAnsi="Abadi" w:cstheme="minorHAnsi"/>
          <w:szCs w:val="24"/>
        </w:rPr>
        <w:t>Arif</w:t>
      </w:r>
      <w:r w:rsidR="007652E5" w:rsidRPr="00B7724F">
        <w:rPr>
          <w:rFonts w:ascii="Abadi" w:eastAsiaTheme="minorHAnsi" w:hAnsi="Abadi" w:cstheme="minorHAnsi"/>
          <w:szCs w:val="24"/>
        </w:rPr>
        <w:t xml:space="preserve"> </w:t>
      </w:r>
      <w:r w:rsidR="007652E5" w:rsidRPr="0053646A">
        <w:rPr>
          <w:rFonts w:ascii="Abadi" w:eastAsiaTheme="minorHAnsi" w:hAnsi="Abadi" w:cstheme="minorHAnsi"/>
          <w:szCs w:val="24"/>
        </w:rPr>
        <w:t>Sumantri, M.Ag., Sekretaris FKUB Kota Tasikmalaya</w:t>
      </w:r>
      <w:r w:rsidR="007652E5" w:rsidRPr="00B7724F">
        <w:rPr>
          <w:rFonts w:ascii="Abadi" w:eastAsiaTheme="minorHAnsi" w:hAnsi="Abadi" w:cstheme="minorHAnsi"/>
          <w:szCs w:val="24"/>
        </w:rPr>
        <w:t xml:space="preserve">; Bapak </w:t>
      </w:r>
      <w:r w:rsidR="007652E5" w:rsidRPr="0053646A">
        <w:rPr>
          <w:rFonts w:ascii="Abadi" w:eastAsiaTheme="minorHAnsi" w:hAnsi="Abadi" w:cstheme="minorHAnsi"/>
          <w:szCs w:val="24"/>
        </w:rPr>
        <w:t>Drs. Ate Tachsan, Ketua Komisi 1 DPRD Kota Tasikmalaya</w:t>
      </w:r>
      <w:r w:rsidR="007652E5" w:rsidRPr="00B7724F">
        <w:rPr>
          <w:rFonts w:ascii="Abadi" w:eastAsiaTheme="minorHAnsi" w:hAnsi="Abadi" w:cstheme="minorHAnsi"/>
          <w:szCs w:val="24"/>
        </w:rPr>
        <w:t xml:space="preserve">; Bapak </w:t>
      </w:r>
      <w:r w:rsidR="007652E5" w:rsidRPr="0053646A">
        <w:rPr>
          <w:rFonts w:ascii="Abadi" w:eastAsiaTheme="minorHAnsi" w:hAnsi="Abadi" w:cstheme="minorHAnsi"/>
          <w:szCs w:val="24"/>
        </w:rPr>
        <w:t xml:space="preserve">Guruh Andriansyah, S.H., </w:t>
      </w:r>
      <w:r w:rsidR="007652E5" w:rsidRPr="0053646A">
        <w:rPr>
          <w:rFonts w:ascii="Abadi" w:eastAsiaTheme="minorHAnsi" w:hAnsi="Abadi" w:cstheme="minorHAnsi"/>
          <w:color w:val="000000"/>
          <w:szCs w:val="24"/>
        </w:rPr>
        <w:t>Kepala Sub-bagian Dokumentasi dan Informasi Sekretaris Daerah Kota Tasikmalaya</w:t>
      </w:r>
      <w:r w:rsidR="007652E5" w:rsidRPr="00B7724F">
        <w:rPr>
          <w:rFonts w:ascii="Abadi" w:eastAsiaTheme="minorHAnsi" w:hAnsi="Abadi" w:cstheme="minorHAnsi"/>
          <w:color w:val="000000"/>
          <w:szCs w:val="24"/>
        </w:rPr>
        <w:t xml:space="preserve">; Bapak </w:t>
      </w:r>
      <w:r w:rsidR="007652E5" w:rsidRPr="0053646A">
        <w:rPr>
          <w:rFonts w:ascii="Abadi" w:eastAsiaTheme="minorHAnsi" w:hAnsi="Abadi" w:cstheme="minorHAnsi"/>
          <w:szCs w:val="24"/>
        </w:rPr>
        <w:t xml:space="preserve">Nanan Kusnandar, S.Pd., Kepala Sub-bidang Kewaspadaan Dini dan Penanganan  Konflik Kantor Kesatuan Kebangsaan dan Politik Kota Tasikmalaya, </w:t>
      </w:r>
      <w:r w:rsidR="007652E5" w:rsidRPr="00B7724F">
        <w:rPr>
          <w:rFonts w:ascii="Abadi" w:eastAsiaTheme="minorHAnsi" w:hAnsi="Abadi" w:cstheme="minorHAnsi"/>
          <w:szCs w:val="24"/>
        </w:rPr>
        <w:t xml:space="preserve">serta Bapak </w:t>
      </w:r>
      <w:r w:rsidR="007652E5" w:rsidRPr="0053646A">
        <w:rPr>
          <w:rFonts w:ascii="Abadi" w:eastAsiaTheme="minorHAnsi" w:hAnsi="Abadi" w:cstheme="minorHAnsi"/>
          <w:szCs w:val="24"/>
        </w:rPr>
        <w:t>Taufik Nurohman, S.IP., M.A., Dosen Ilmu Politik Universitas Siliwangi</w:t>
      </w:r>
      <w:r w:rsidR="007652E5" w:rsidRPr="00B7724F">
        <w:rPr>
          <w:rFonts w:ascii="Abadi" w:eastAsiaTheme="minorHAnsi" w:hAnsi="Abadi" w:cstheme="minorHAnsi"/>
          <w:szCs w:val="24"/>
        </w:rPr>
        <w:t>.</w:t>
      </w:r>
    </w:p>
    <w:p w14:paraId="67C0251D" w14:textId="77777777" w:rsidR="007652E5" w:rsidRPr="00B7724F" w:rsidRDefault="007652E5" w:rsidP="007652E5">
      <w:pPr>
        <w:tabs>
          <w:tab w:val="left" w:pos="142"/>
        </w:tabs>
        <w:spacing w:line="276" w:lineRule="auto"/>
        <w:ind w:firstLine="0"/>
        <w:rPr>
          <w:rFonts w:ascii="Abadi" w:eastAsiaTheme="minorHAnsi" w:hAnsi="Abadi" w:cstheme="minorHAnsi"/>
          <w:szCs w:val="24"/>
        </w:rPr>
      </w:pPr>
    </w:p>
    <w:p w14:paraId="06B69434" w14:textId="77777777" w:rsidR="00290A7F" w:rsidRPr="00B7724F" w:rsidRDefault="00290A7F" w:rsidP="00290A7F">
      <w:pPr>
        <w:pStyle w:val="NoSpacing"/>
        <w:ind w:firstLine="0"/>
        <w:rPr>
          <w:rFonts w:ascii="Abadi" w:hAnsi="Abadi" w:cstheme="minorHAnsi"/>
          <w:b/>
          <w:color w:val="ED7D31" w:themeColor="accent2"/>
          <w:sz w:val="28"/>
          <w:szCs w:val="28"/>
          <w:lang w:val="id-ID"/>
        </w:rPr>
      </w:pPr>
      <w:r w:rsidRPr="00B7724F">
        <w:rPr>
          <w:rFonts w:ascii="Abadi" w:hAnsi="Abadi" w:cstheme="minorHAnsi"/>
          <w:b/>
          <w:color w:val="ED7D31" w:themeColor="accent2"/>
          <w:sz w:val="26"/>
          <w:szCs w:val="26"/>
          <w:lang w:val="id-ID"/>
        </w:rPr>
        <w:t>Pendanaan</w:t>
      </w:r>
    </w:p>
    <w:bookmarkEnd w:id="12"/>
    <w:p w14:paraId="1D4B0DE4" w14:textId="77777777" w:rsidR="00290A7F" w:rsidRPr="00B7724F" w:rsidRDefault="00290A7F" w:rsidP="00290A7F">
      <w:pPr>
        <w:pStyle w:val="NoSpacing"/>
        <w:ind w:firstLine="0"/>
        <w:rPr>
          <w:rFonts w:ascii="Abadi" w:hAnsi="Abadi" w:cstheme="minorHAnsi"/>
          <w:szCs w:val="24"/>
        </w:rPr>
      </w:pPr>
      <w:r w:rsidRPr="00B7724F">
        <w:rPr>
          <w:rFonts w:ascii="Abadi" w:hAnsi="Abadi" w:cstheme="minorHAnsi"/>
          <w:szCs w:val="24"/>
        </w:rPr>
        <w:t>Penulis tidak menerima bantuan pembiayaan untuk penelitian, kepenulisan (</w:t>
      </w:r>
      <w:r w:rsidRPr="00B7724F">
        <w:rPr>
          <w:rFonts w:ascii="Abadi" w:hAnsi="Abadi" w:cstheme="minorHAnsi"/>
          <w:i/>
          <w:szCs w:val="24"/>
        </w:rPr>
        <w:t>authorship</w:t>
      </w:r>
      <w:r w:rsidRPr="00B7724F">
        <w:rPr>
          <w:rFonts w:ascii="Abadi" w:hAnsi="Abadi" w:cstheme="minorHAnsi"/>
          <w:szCs w:val="24"/>
        </w:rPr>
        <w:t xml:space="preserve">), dan publikasi dari pihak manapun. </w:t>
      </w:r>
    </w:p>
    <w:p w14:paraId="63609FD8" w14:textId="77777777" w:rsidR="00290A7F" w:rsidRPr="00B7724F" w:rsidRDefault="00290A7F" w:rsidP="00290A7F">
      <w:pPr>
        <w:spacing w:line="240" w:lineRule="auto"/>
        <w:ind w:right="49" w:firstLine="0"/>
        <w:rPr>
          <w:rFonts w:ascii="Abadi" w:hAnsi="Abadi" w:cstheme="minorHAnsi"/>
          <w:b/>
          <w:szCs w:val="24"/>
          <w:lang w:val="id-ID"/>
        </w:rPr>
      </w:pPr>
    </w:p>
    <w:p w14:paraId="0CE10E45" w14:textId="77777777" w:rsidR="00290A7F" w:rsidRPr="00B7724F" w:rsidRDefault="00290A7F" w:rsidP="00290A7F">
      <w:pPr>
        <w:pStyle w:val="NoSpacing"/>
        <w:ind w:firstLine="0"/>
        <w:rPr>
          <w:rFonts w:ascii="Abadi" w:hAnsi="Abadi" w:cstheme="minorHAnsi"/>
          <w:b/>
          <w:color w:val="ED7D31" w:themeColor="accent2"/>
          <w:sz w:val="26"/>
          <w:szCs w:val="26"/>
          <w:lang w:val="id-ID"/>
        </w:rPr>
      </w:pPr>
      <w:r w:rsidRPr="00B7724F">
        <w:rPr>
          <w:rFonts w:ascii="Abadi" w:hAnsi="Abadi" w:cstheme="minorHAnsi"/>
          <w:b/>
          <w:color w:val="ED7D31" w:themeColor="accent2"/>
          <w:sz w:val="26"/>
          <w:szCs w:val="26"/>
          <w:lang w:val="id-ID"/>
        </w:rPr>
        <w:t>Daftar Pustaka</w:t>
      </w:r>
    </w:p>
    <w:p w14:paraId="5C4C93B6" w14:textId="206CCEFC" w:rsidR="0053646A" w:rsidRDefault="0053646A" w:rsidP="00C52DCC">
      <w:pPr>
        <w:tabs>
          <w:tab w:val="left" w:pos="142"/>
        </w:tabs>
        <w:spacing w:line="276" w:lineRule="auto"/>
        <w:ind w:left="993" w:hanging="993"/>
        <w:rPr>
          <w:rFonts w:ascii="Abadi" w:eastAsiaTheme="minorHAnsi" w:hAnsi="Abadi" w:cstheme="minorHAnsi"/>
          <w:szCs w:val="24"/>
        </w:rPr>
      </w:pPr>
      <w:r w:rsidRPr="0053646A">
        <w:rPr>
          <w:rFonts w:ascii="Abadi" w:eastAsiaTheme="minorHAnsi" w:hAnsi="Abadi" w:cstheme="minorHAnsi"/>
          <w:noProof w:val="0"/>
          <w:szCs w:val="24"/>
          <w:lang w:val="en-ID"/>
        </w:rPr>
        <w:t xml:space="preserve">Agung. (2019). </w:t>
      </w:r>
      <w:r w:rsidRPr="0053646A">
        <w:rPr>
          <w:rFonts w:ascii="Abadi" w:eastAsiaTheme="minorHAnsi" w:hAnsi="Abadi" w:cstheme="minorHAnsi"/>
          <w:i/>
          <w:iCs/>
          <w:noProof w:val="0"/>
          <w:szCs w:val="24"/>
          <w:lang w:val="en-ID"/>
        </w:rPr>
        <w:t xml:space="preserve">647 </w:t>
      </w:r>
      <w:proofErr w:type="spellStart"/>
      <w:r w:rsidRPr="0053646A">
        <w:rPr>
          <w:rFonts w:ascii="Abadi" w:eastAsiaTheme="minorHAnsi" w:hAnsi="Abadi" w:cstheme="minorHAnsi"/>
          <w:i/>
          <w:iCs/>
          <w:noProof w:val="0"/>
          <w:szCs w:val="24"/>
          <w:lang w:val="en-ID"/>
        </w:rPr>
        <w:t>Kasus</w:t>
      </w:r>
      <w:proofErr w:type="spellEnd"/>
      <w:r w:rsidRPr="0053646A">
        <w:rPr>
          <w:rFonts w:ascii="Abadi" w:eastAsiaTheme="minorHAnsi" w:hAnsi="Abadi" w:cstheme="minorHAnsi"/>
          <w:i/>
          <w:iCs/>
          <w:noProof w:val="0"/>
          <w:szCs w:val="24"/>
          <w:lang w:val="en-ID"/>
        </w:rPr>
        <w:t xml:space="preserve"> HIV/AIDS di Kota </w:t>
      </w:r>
      <w:proofErr w:type="spellStart"/>
      <w:r w:rsidRPr="0053646A">
        <w:rPr>
          <w:rFonts w:ascii="Abadi" w:eastAsiaTheme="minorHAnsi" w:hAnsi="Abadi" w:cstheme="minorHAnsi"/>
          <w:i/>
          <w:iCs/>
          <w:noProof w:val="0"/>
          <w:szCs w:val="24"/>
          <w:lang w:val="en-ID"/>
        </w:rPr>
        <w:t>Tasikmalaya</w:t>
      </w:r>
      <w:proofErr w:type="spellEnd"/>
      <w:r w:rsidRPr="0053646A">
        <w:rPr>
          <w:rFonts w:ascii="Abadi" w:eastAsiaTheme="minorHAnsi" w:hAnsi="Abadi" w:cstheme="minorHAnsi"/>
          <w:i/>
          <w:iCs/>
          <w:noProof w:val="0"/>
          <w:szCs w:val="24"/>
          <w:lang w:val="en-ID"/>
        </w:rPr>
        <w:t xml:space="preserve"> </w:t>
      </w:r>
      <w:proofErr w:type="spellStart"/>
      <w:r w:rsidRPr="0053646A">
        <w:rPr>
          <w:rFonts w:ascii="Abadi" w:eastAsiaTheme="minorHAnsi" w:hAnsi="Abadi" w:cstheme="minorHAnsi"/>
          <w:i/>
          <w:iCs/>
          <w:noProof w:val="0"/>
          <w:szCs w:val="24"/>
          <w:lang w:val="en-ID"/>
        </w:rPr>
        <w:t>Didominasi</w:t>
      </w:r>
      <w:proofErr w:type="spellEnd"/>
      <w:r w:rsidRPr="0053646A">
        <w:rPr>
          <w:rFonts w:ascii="Abadi" w:eastAsiaTheme="minorHAnsi" w:hAnsi="Abadi" w:cstheme="minorHAnsi"/>
          <w:i/>
          <w:iCs/>
          <w:noProof w:val="0"/>
          <w:szCs w:val="24"/>
          <w:lang w:val="en-ID"/>
        </w:rPr>
        <w:t xml:space="preserve"> </w:t>
      </w:r>
      <w:proofErr w:type="spellStart"/>
      <w:r w:rsidRPr="0053646A">
        <w:rPr>
          <w:rFonts w:ascii="Abadi" w:eastAsiaTheme="minorHAnsi" w:hAnsi="Abadi" w:cstheme="minorHAnsi"/>
          <w:i/>
          <w:iCs/>
          <w:noProof w:val="0"/>
          <w:szCs w:val="24"/>
          <w:lang w:val="en-ID"/>
        </w:rPr>
        <w:t>Seks</w:t>
      </w:r>
      <w:proofErr w:type="spellEnd"/>
      <w:r w:rsidRPr="0053646A">
        <w:rPr>
          <w:rFonts w:ascii="Abadi" w:eastAsiaTheme="minorHAnsi" w:hAnsi="Abadi" w:cstheme="minorHAnsi"/>
          <w:i/>
          <w:iCs/>
          <w:noProof w:val="0"/>
          <w:szCs w:val="24"/>
          <w:lang w:val="en-ID"/>
        </w:rPr>
        <w:t xml:space="preserve"> </w:t>
      </w:r>
      <w:proofErr w:type="spellStart"/>
      <w:r w:rsidRPr="0053646A">
        <w:rPr>
          <w:rFonts w:ascii="Abadi" w:eastAsiaTheme="minorHAnsi" w:hAnsi="Abadi" w:cstheme="minorHAnsi"/>
          <w:i/>
          <w:iCs/>
          <w:noProof w:val="0"/>
          <w:szCs w:val="24"/>
          <w:lang w:val="en-ID"/>
        </w:rPr>
        <w:t>Sesama</w:t>
      </w:r>
      <w:proofErr w:type="spellEnd"/>
      <w:r w:rsidRPr="0053646A">
        <w:rPr>
          <w:rFonts w:ascii="Abadi" w:eastAsiaTheme="minorHAnsi" w:hAnsi="Abadi" w:cstheme="minorHAnsi"/>
          <w:i/>
          <w:iCs/>
          <w:noProof w:val="0"/>
          <w:szCs w:val="24"/>
          <w:lang w:val="en-ID"/>
        </w:rPr>
        <w:t xml:space="preserve"> </w:t>
      </w:r>
      <w:proofErr w:type="spellStart"/>
      <w:r w:rsidRPr="0053646A">
        <w:rPr>
          <w:rFonts w:ascii="Abadi" w:eastAsiaTheme="minorHAnsi" w:hAnsi="Abadi" w:cstheme="minorHAnsi"/>
          <w:i/>
          <w:iCs/>
          <w:noProof w:val="0"/>
          <w:szCs w:val="24"/>
          <w:lang w:val="en-ID"/>
        </w:rPr>
        <w:t>Laki-laki</w:t>
      </w:r>
      <w:proofErr w:type="spellEnd"/>
      <w:r w:rsidRPr="0053646A">
        <w:rPr>
          <w:rFonts w:ascii="Abadi" w:eastAsiaTheme="minorHAnsi" w:hAnsi="Abadi" w:cstheme="minorHAnsi"/>
          <w:noProof w:val="0"/>
          <w:szCs w:val="24"/>
        </w:rPr>
        <w:t xml:space="preserve">. </w:t>
      </w:r>
      <w:proofErr w:type="spellStart"/>
      <w:r w:rsidR="00E862F0">
        <w:rPr>
          <w:rFonts w:ascii="Abadi" w:eastAsiaTheme="minorHAnsi" w:hAnsi="Abadi" w:cstheme="minorHAnsi"/>
          <w:i/>
          <w:iCs/>
          <w:noProof w:val="0"/>
          <w:szCs w:val="24"/>
        </w:rPr>
        <w:t>Fokus</w:t>
      </w:r>
      <w:proofErr w:type="spellEnd"/>
      <w:r w:rsidR="00E862F0">
        <w:rPr>
          <w:rFonts w:ascii="Abadi" w:eastAsiaTheme="minorHAnsi" w:hAnsi="Abadi" w:cstheme="minorHAnsi"/>
          <w:i/>
          <w:iCs/>
          <w:noProof w:val="0"/>
          <w:szCs w:val="24"/>
        </w:rPr>
        <w:t xml:space="preserve"> </w:t>
      </w:r>
      <w:proofErr w:type="spellStart"/>
      <w:r w:rsidR="00E862F0">
        <w:rPr>
          <w:rFonts w:ascii="Abadi" w:eastAsiaTheme="minorHAnsi" w:hAnsi="Abadi" w:cstheme="minorHAnsi"/>
          <w:i/>
          <w:iCs/>
          <w:noProof w:val="0"/>
          <w:szCs w:val="24"/>
        </w:rPr>
        <w:t>Jabar</w:t>
      </w:r>
      <w:proofErr w:type="spellEnd"/>
      <w:r w:rsidR="00E862F0">
        <w:rPr>
          <w:rFonts w:ascii="Abadi" w:eastAsiaTheme="minorHAnsi" w:hAnsi="Abadi" w:cstheme="minorHAnsi"/>
          <w:i/>
          <w:iCs/>
          <w:noProof w:val="0"/>
          <w:szCs w:val="24"/>
        </w:rPr>
        <w:t xml:space="preserve">. </w:t>
      </w:r>
      <w:r w:rsidR="00E862F0" w:rsidRPr="00E862F0">
        <w:rPr>
          <w:rFonts w:ascii="Abadi" w:eastAsiaTheme="minorHAnsi" w:hAnsi="Abadi" w:cstheme="minorHAnsi"/>
          <w:noProof w:val="0"/>
          <w:szCs w:val="24"/>
        </w:rPr>
        <w:t xml:space="preserve">08 </w:t>
      </w:r>
      <w:proofErr w:type="spellStart"/>
      <w:r w:rsidR="00E862F0" w:rsidRPr="00E862F0">
        <w:rPr>
          <w:rFonts w:ascii="Abadi" w:eastAsiaTheme="minorHAnsi" w:hAnsi="Abadi" w:cstheme="minorHAnsi"/>
          <w:noProof w:val="0"/>
          <w:szCs w:val="24"/>
        </w:rPr>
        <w:t>Maret</w:t>
      </w:r>
      <w:proofErr w:type="spellEnd"/>
      <w:r w:rsidR="00E862F0" w:rsidRPr="00E862F0">
        <w:rPr>
          <w:rFonts w:ascii="Abadi" w:eastAsiaTheme="minorHAnsi" w:hAnsi="Abadi" w:cstheme="minorHAnsi"/>
          <w:noProof w:val="0"/>
          <w:szCs w:val="24"/>
        </w:rPr>
        <w:t>.</w:t>
      </w:r>
      <w:r w:rsidR="00E862F0">
        <w:rPr>
          <w:rFonts w:ascii="Abadi" w:eastAsiaTheme="minorHAnsi" w:hAnsi="Abadi" w:cstheme="minorHAnsi"/>
          <w:i/>
          <w:iCs/>
          <w:noProof w:val="0"/>
          <w:szCs w:val="24"/>
        </w:rPr>
        <w:t xml:space="preserve"> </w:t>
      </w:r>
      <w:proofErr w:type="spellStart"/>
      <w:r w:rsidRPr="0053646A">
        <w:rPr>
          <w:rFonts w:ascii="Abadi" w:eastAsiaTheme="minorHAnsi" w:hAnsi="Abadi" w:cstheme="minorHAnsi"/>
          <w:noProof w:val="0"/>
          <w:szCs w:val="24"/>
        </w:rPr>
        <w:t>Diakses</w:t>
      </w:r>
      <w:proofErr w:type="spellEnd"/>
      <w:r w:rsidRPr="0053646A">
        <w:rPr>
          <w:rFonts w:ascii="Abadi" w:eastAsiaTheme="minorHAnsi" w:hAnsi="Abadi" w:cstheme="minorHAnsi"/>
          <w:noProof w:val="0"/>
          <w:szCs w:val="24"/>
        </w:rPr>
        <w:t xml:space="preserve"> di </w:t>
      </w:r>
      <w:hyperlink r:id="rId10" w:history="1">
        <w:r w:rsidRPr="0053646A">
          <w:rPr>
            <w:rFonts w:ascii="Abadi" w:eastAsiaTheme="minorHAnsi" w:hAnsi="Abadi" w:cstheme="minorHAnsi"/>
            <w:color w:val="0563C1" w:themeColor="hyperlink"/>
            <w:szCs w:val="24"/>
            <w:u w:val="single"/>
          </w:rPr>
          <w:t>https://fokusjabar.co.id/2019/12/03/647-kasus-hiv-aids-di-kota-tasikmalaya-didominasi-seks-sesama-laki-laki/</w:t>
        </w:r>
      </w:hyperlink>
      <w:r w:rsidRPr="0053646A">
        <w:rPr>
          <w:rFonts w:ascii="Abadi" w:eastAsiaTheme="minorHAnsi" w:hAnsi="Abadi" w:cstheme="minorHAnsi"/>
          <w:szCs w:val="24"/>
        </w:rPr>
        <w:t xml:space="preserve"> </w:t>
      </w:r>
    </w:p>
    <w:p w14:paraId="1D3E2885" w14:textId="4AFBB8C7" w:rsidR="00796C8C" w:rsidRPr="0053646A" w:rsidRDefault="00796C8C" w:rsidP="00C52DCC">
      <w:pPr>
        <w:tabs>
          <w:tab w:val="left" w:pos="142"/>
        </w:tabs>
        <w:spacing w:line="276" w:lineRule="auto"/>
        <w:ind w:left="993" w:hanging="993"/>
        <w:rPr>
          <w:rFonts w:ascii="Abadi" w:eastAsiaTheme="minorHAnsi" w:hAnsi="Abadi" w:cstheme="minorHAnsi"/>
          <w:szCs w:val="24"/>
        </w:rPr>
      </w:pPr>
      <w:r w:rsidRPr="00796C8C">
        <w:rPr>
          <w:rFonts w:ascii="Abadi" w:eastAsiaTheme="minorHAnsi" w:hAnsi="Abadi" w:cstheme="minorHAnsi"/>
          <w:szCs w:val="24"/>
        </w:rPr>
        <w:t xml:space="preserve">Fajri, Y. K., Khaerah, N., &amp; Razak, F. S. H. (2020). </w:t>
      </w:r>
      <w:r w:rsidRPr="00796C8C">
        <w:rPr>
          <w:rFonts w:ascii="Abadi" w:eastAsiaTheme="minorHAnsi" w:hAnsi="Abadi" w:cstheme="minorHAnsi"/>
          <w:i/>
          <w:iCs/>
          <w:szCs w:val="24"/>
        </w:rPr>
        <w:t>Dynamic Governance Dalam Pengelolaan Ruang Terbuka Hijau Di Kota Makassar</w:t>
      </w:r>
      <w:r w:rsidRPr="00796C8C">
        <w:rPr>
          <w:rFonts w:ascii="Abadi" w:eastAsiaTheme="minorHAnsi" w:hAnsi="Abadi" w:cstheme="minorHAnsi"/>
          <w:szCs w:val="24"/>
        </w:rPr>
        <w:t xml:space="preserve">. </w:t>
      </w:r>
      <w:r w:rsidRPr="00796C8C">
        <w:rPr>
          <w:rFonts w:ascii="Abadi" w:eastAsiaTheme="minorHAnsi" w:hAnsi="Abadi" w:cstheme="minorHAnsi"/>
          <w:i/>
          <w:iCs/>
          <w:szCs w:val="24"/>
        </w:rPr>
        <w:t>Journal of Government and Politics</w:t>
      </w:r>
      <w:r w:rsidRPr="00796C8C">
        <w:rPr>
          <w:rFonts w:ascii="Abadi" w:eastAsiaTheme="minorHAnsi" w:hAnsi="Abadi" w:cstheme="minorHAnsi"/>
          <w:szCs w:val="24"/>
        </w:rPr>
        <w:t xml:space="preserve"> (JGOP), 2(2), 104-112.</w:t>
      </w:r>
    </w:p>
    <w:p w14:paraId="107DAE2A" w14:textId="53C1011E" w:rsidR="00C52DCC" w:rsidRPr="0053646A" w:rsidRDefault="0053646A" w:rsidP="00C52DCC">
      <w:pPr>
        <w:spacing w:line="276" w:lineRule="auto"/>
        <w:ind w:left="993" w:hanging="993"/>
        <w:rPr>
          <w:rFonts w:ascii="Abadi" w:eastAsia="SimSun" w:hAnsi="Abadi" w:cstheme="minorHAnsi"/>
          <w:szCs w:val="24"/>
        </w:rPr>
      </w:pPr>
      <w:r w:rsidRPr="0053646A">
        <w:rPr>
          <w:rFonts w:ascii="Abadi" w:eastAsia="SimSun" w:hAnsi="Abadi" w:cstheme="minorHAnsi"/>
          <w:szCs w:val="24"/>
        </w:rPr>
        <w:t xml:space="preserve">Hikmawati, F. (2017). </w:t>
      </w:r>
      <w:r w:rsidRPr="0053646A">
        <w:rPr>
          <w:rFonts w:ascii="Abadi" w:eastAsia="SimSun" w:hAnsi="Abadi" w:cstheme="minorHAnsi"/>
          <w:i/>
          <w:iCs/>
          <w:szCs w:val="24"/>
        </w:rPr>
        <w:t>Metodologi Penelitian</w:t>
      </w:r>
      <w:r w:rsidRPr="0053646A">
        <w:rPr>
          <w:rFonts w:ascii="Abadi" w:eastAsia="SimSun" w:hAnsi="Abadi" w:cstheme="minorHAnsi"/>
          <w:szCs w:val="24"/>
        </w:rPr>
        <w:t>. Depok: RajaGrafindo Persada.</w:t>
      </w:r>
    </w:p>
    <w:p w14:paraId="1082C845" w14:textId="3C170968" w:rsidR="0053646A" w:rsidRPr="0053646A" w:rsidRDefault="0053646A" w:rsidP="00C52DCC">
      <w:pPr>
        <w:tabs>
          <w:tab w:val="left" w:pos="142"/>
        </w:tabs>
        <w:spacing w:line="276" w:lineRule="auto"/>
        <w:ind w:left="993" w:hanging="993"/>
        <w:rPr>
          <w:rFonts w:ascii="Abadi" w:eastAsiaTheme="minorHAnsi" w:hAnsi="Abadi" w:cstheme="minorHAnsi"/>
          <w:i/>
          <w:szCs w:val="24"/>
        </w:rPr>
      </w:pPr>
      <w:r w:rsidRPr="0053646A">
        <w:rPr>
          <w:rFonts w:ascii="Abadi" w:eastAsiaTheme="minorHAnsi" w:hAnsi="Abadi" w:cstheme="minorHAnsi"/>
          <w:szCs w:val="24"/>
        </w:rPr>
        <w:t xml:space="preserve">Junus, Dikson &amp; Sucipto Potabuga. (2018). </w:t>
      </w:r>
      <w:r w:rsidRPr="0053646A">
        <w:rPr>
          <w:rFonts w:ascii="Abadi" w:eastAsiaTheme="minorHAnsi" w:hAnsi="Abadi" w:cstheme="minorHAnsi"/>
          <w:i/>
          <w:szCs w:val="24"/>
        </w:rPr>
        <w:t>Disharmoni dalam Dinamika Penyelenggaraan Pemerintahan Daerah.</w:t>
      </w:r>
      <w:r w:rsidRPr="0053646A">
        <w:rPr>
          <w:rFonts w:ascii="Abadi" w:eastAsiaTheme="minorHAnsi" w:hAnsi="Abadi" w:cstheme="minorHAnsi"/>
          <w:szCs w:val="24"/>
        </w:rPr>
        <w:t xml:space="preserve"> </w:t>
      </w:r>
      <w:r w:rsidRPr="0053646A">
        <w:rPr>
          <w:rFonts w:ascii="Abadi" w:eastAsiaTheme="minorHAnsi" w:hAnsi="Abadi" w:cstheme="minorHAnsi"/>
          <w:iCs/>
          <w:szCs w:val="24"/>
        </w:rPr>
        <w:t xml:space="preserve">Gorontalo: </w:t>
      </w:r>
      <w:r w:rsidRPr="0053646A">
        <w:rPr>
          <w:rFonts w:ascii="Abadi" w:eastAsiaTheme="minorHAnsi" w:hAnsi="Abadi" w:cstheme="minorHAnsi"/>
          <w:i/>
          <w:szCs w:val="24"/>
        </w:rPr>
        <w:t>Journal of Government and Political Studies.</w:t>
      </w:r>
    </w:p>
    <w:p w14:paraId="19CDA62F" w14:textId="2E54D0B7" w:rsidR="0053646A" w:rsidRPr="00C52DCC" w:rsidRDefault="0053646A" w:rsidP="00C52DCC">
      <w:pPr>
        <w:spacing w:line="276" w:lineRule="auto"/>
        <w:ind w:left="993" w:hanging="993"/>
        <w:rPr>
          <w:rFonts w:ascii="Abadi" w:eastAsiaTheme="minorHAnsi" w:hAnsi="Abadi" w:cstheme="minorHAnsi"/>
          <w:szCs w:val="24"/>
          <w:lang w:val="en-ID"/>
        </w:rPr>
      </w:pPr>
      <w:r w:rsidRPr="0053646A">
        <w:rPr>
          <w:rFonts w:ascii="Abadi" w:eastAsiaTheme="minorHAnsi" w:hAnsi="Abadi" w:cstheme="minorHAnsi"/>
          <w:szCs w:val="24"/>
          <w:lang w:val="en-ID"/>
        </w:rPr>
        <w:t xml:space="preserve">Kartono, K. (1980). </w:t>
      </w:r>
      <w:r w:rsidRPr="0053646A">
        <w:rPr>
          <w:rFonts w:ascii="Abadi" w:eastAsiaTheme="minorHAnsi" w:hAnsi="Abadi" w:cstheme="minorHAnsi"/>
          <w:i/>
          <w:iCs/>
          <w:szCs w:val="24"/>
          <w:lang w:val="en-ID"/>
        </w:rPr>
        <w:t>Metodologi Penelitian Sosial</w:t>
      </w:r>
      <w:r w:rsidRPr="0053646A">
        <w:rPr>
          <w:rFonts w:ascii="Abadi" w:eastAsiaTheme="minorHAnsi" w:hAnsi="Abadi" w:cstheme="minorHAnsi"/>
          <w:szCs w:val="24"/>
          <w:lang w:val="en-ID"/>
        </w:rPr>
        <w:t>. </w:t>
      </w:r>
      <w:r w:rsidRPr="002E3A02">
        <w:rPr>
          <w:rFonts w:ascii="Abadi" w:eastAsiaTheme="minorHAnsi" w:hAnsi="Abadi" w:cstheme="minorHAnsi"/>
          <w:szCs w:val="24"/>
          <w:lang w:val="en-ID"/>
        </w:rPr>
        <w:t>Alumni Bandung, 243.</w:t>
      </w:r>
    </w:p>
    <w:p w14:paraId="524EBEE3" w14:textId="04B243ED" w:rsidR="0053646A" w:rsidRPr="00C52DCC" w:rsidRDefault="0053646A" w:rsidP="00C52DCC">
      <w:pPr>
        <w:spacing w:line="276" w:lineRule="auto"/>
        <w:ind w:left="993" w:hanging="993"/>
        <w:rPr>
          <w:rFonts w:ascii="Abadi" w:eastAsiaTheme="minorHAnsi" w:hAnsi="Abadi" w:cstheme="minorHAnsi"/>
          <w:szCs w:val="24"/>
        </w:rPr>
      </w:pPr>
      <w:r w:rsidRPr="0053646A">
        <w:rPr>
          <w:rFonts w:ascii="Abadi" w:eastAsiaTheme="minorHAnsi" w:hAnsi="Abadi" w:cstheme="minorHAnsi"/>
          <w:szCs w:val="24"/>
        </w:rPr>
        <w:t>Kusnandar, Viva Budy.</w:t>
      </w:r>
      <w:r w:rsidR="002E3A02">
        <w:rPr>
          <w:rFonts w:ascii="Abadi" w:eastAsiaTheme="minorHAnsi" w:hAnsi="Abadi" w:cstheme="minorHAnsi"/>
          <w:szCs w:val="24"/>
        </w:rPr>
        <w:t xml:space="preserve"> </w:t>
      </w:r>
      <w:r w:rsidRPr="0053646A">
        <w:rPr>
          <w:rFonts w:ascii="Abadi" w:eastAsiaTheme="minorHAnsi" w:hAnsi="Abadi" w:cstheme="minorHAnsi"/>
          <w:szCs w:val="24"/>
        </w:rPr>
        <w:t xml:space="preserve">(2021). </w:t>
      </w:r>
      <w:r w:rsidRPr="0053646A">
        <w:rPr>
          <w:rFonts w:ascii="Abadi" w:eastAsiaTheme="minorHAnsi" w:hAnsi="Abadi" w:cstheme="minorHAnsi"/>
          <w:i/>
          <w:iCs/>
          <w:szCs w:val="24"/>
          <w:lang w:val="en-ID"/>
        </w:rPr>
        <w:t xml:space="preserve">RISSC: Populasi Muslim Indonesia Terbesar di Dunia. </w:t>
      </w:r>
      <w:r w:rsidR="00E862F0">
        <w:rPr>
          <w:rFonts w:ascii="Abadi" w:eastAsiaTheme="minorHAnsi" w:hAnsi="Abadi" w:cstheme="minorHAnsi"/>
          <w:i/>
          <w:iCs/>
          <w:szCs w:val="24"/>
          <w:lang w:val="en-ID"/>
        </w:rPr>
        <w:t xml:space="preserve">Katadata. </w:t>
      </w:r>
      <w:r w:rsidR="00E862F0" w:rsidRPr="00E862F0">
        <w:rPr>
          <w:rFonts w:ascii="Abadi" w:eastAsiaTheme="minorHAnsi" w:hAnsi="Abadi" w:cstheme="minorHAnsi"/>
          <w:szCs w:val="24"/>
          <w:lang w:val="en-ID"/>
        </w:rPr>
        <w:t>23 April.</w:t>
      </w:r>
      <w:r w:rsidR="00E862F0">
        <w:rPr>
          <w:rFonts w:ascii="Abadi" w:eastAsiaTheme="minorHAnsi" w:hAnsi="Abadi" w:cstheme="minorHAnsi"/>
          <w:i/>
          <w:iCs/>
          <w:szCs w:val="24"/>
          <w:lang w:val="en-ID"/>
        </w:rPr>
        <w:t xml:space="preserve"> </w:t>
      </w:r>
      <w:r w:rsidRPr="0053646A">
        <w:rPr>
          <w:rFonts w:ascii="Abadi" w:eastAsiaTheme="minorHAnsi" w:hAnsi="Abadi" w:cstheme="minorHAnsi"/>
          <w:szCs w:val="24"/>
          <w:lang w:val="en-ID"/>
        </w:rPr>
        <w:t xml:space="preserve">Diakses di </w:t>
      </w:r>
      <w:hyperlink r:id="rId11" w:history="1">
        <w:r w:rsidRPr="0053646A">
          <w:rPr>
            <w:rFonts w:ascii="Abadi" w:eastAsiaTheme="minorHAnsi" w:hAnsi="Abadi" w:cstheme="minorHAnsi"/>
            <w:color w:val="0563C1" w:themeColor="hyperlink"/>
            <w:szCs w:val="24"/>
            <w:u w:val="single"/>
          </w:rPr>
          <w:t>https://databoks.katadata.co.id/datapublish/2021/11/03/rissc-populasi-muslim-indonesia-terbesar-di-dunia</w:t>
        </w:r>
      </w:hyperlink>
      <w:r w:rsidRPr="0053646A">
        <w:rPr>
          <w:rFonts w:ascii="Abadi" w:eastAsiaTheme="minorHAnsi" w:hAnsi="Abadi" w:cstheme="minorHAnsi"/>
          <w:szCs w:val="24"/>
        </w:rPr>
        <w:t xml:space="preserve"> </w:t>
      </w:r>
    </w:p>
    <w:p w14:paraId="739B380A" w14:textId="06D7B6C7" w:rsidR="0053646A" w:rsidRPr="0053646A" w:rsidRDefault="0053646A" w:rsidP="00C52DCC">
      <w:pPr>
        <w:spacing w:line="276" w:lineRule="auto"/>
        <w:ind w:left="993" w:hanging="993"/>
        <w:rPr>
          <w:rFonts w:ascii="Abadi" w:eastAsiaTheme="minorHAnsi" w:hAnsi="Abadi" w:cstheme="minorHAnsi"/>
          <w:szCs w:val="24"/>
        </w:rPr>
      </w:pPr>
      <w:r w:rsidRPr="0053646A">
        <w:rPr>
          <w:rFonts w:ascii="Abadi" w:eastAsiaTheme="minorHAnsi" w:hAnsi="Abadi" w:cstheme="minorHAnsi"/>
          <w:szCs w:val="24"/>
        </w:rPr>
        <w:t xml:space="preserve">Moleong, L.J. (2007). </w:t>
      </w:r>
      <w:r w:rsidRPr="0053646A">
        <w:rPr>
          <w:rFonts w:ascii="Abadi" w:eastAsiaTheme="minorHAnsi" w:hAnsi="Abadi" w:cstheme="minorHAnsi"/>
          <w:i/>
          <w:iCs/>
          <w:szCs w:val="24"/>
        </w:rPr>
        <w:t xml:space="preserve">Metode Penelitian Kualitatif. </w:t>
      </w:r>
      <w:r w:rsidRPr="0053646A">
        <w:rPr>
          <w:rFonts w:ascii="Abadi" w:eastAsiaTheme="minorHAnsi" w:hAnsi="Abadi" w:cstheme="minorHAnsi"/>
          <w:szCs w:val="24"/>
        </w:rPr>
        <w:t>Bandung: Rosdakarya.</w:t>
      </w:r>
    </w:p>
    <w:p w14:paraId="37744D40" w14:textId="1C8BAFE9" w:rsidR="0053646A" w:rsidRPr="0053646A" w:rsidRDefault="0053646A" w:rsidP="00C52DCC">
      <w:pPr>
        <w:spacing w:line="276" w:lineRule="auto"/>
        <w:ind w:left="993" w:hanging="993"/>
        <w:rPr>
          <w:rFonts w:ascii="Abadi" w:eastAsiaTheme="minorHAnsi" w:hAnsi="Abadi" w:cstheme="minorHAnsi"/>
          <w:color w:val="000000"/>
          <w:szCs w:val="24"/>
          <w:shd w:val="clear" w:color="auto" w:fill="FFFFFF"/>
        </w:rPr>
      </w:pPr>
      <w:r w:rsidRPr="0053646A">
        <w:rPr>
          <w:rFonts w:ascii="Abadi" w:eastAsiaTheme="minorHAnsi" w:hAnsi="Abadi" w:cstheme="minorHAnsi"/>
          <w:color w:val="000000"/>
          <w:szCs w:val="24"/>
          <w:shd w:val="clear" w:color="auto" w:fill="FFFFFF"/>
        </w:rPr>
        <w:t xml:space="preserve">Nazir, M. (1998). </w:t>
      </w:r>
      <w:r w:rsidRPr="0053646A">
        <w:rPr>
          <w:rFonts w:ascii="Abadi" w:eastAsiaTheme="minorHAnsi" w:hAnsi="Abadi" w:cstheme="minorHAnsi"/>
          <w:i/>
          <w:iCs/>
          <w:color w:val="000000"/>
          <w:szCs w:val="24"/>
          <w:shd w:val="clear" w:color="auto" w:fill="FFFFFF"/>
        </w:rPr>
        <w:t>Metode Penelitian</w:t>
      </w:r>
      <w:r w:rsidRPr="0053646A">
        <w:rPr>
          <w:rFonts w:ascii="Abadi" w:eastAsiaTheme="minorHAnsi" w:hAnsi="Abadi" w:cstheme="minorHAnsi"/>
          <w:color w:val="000000"/>
          <w:szCs w:val="24"/>
          <w:shd w:val="clear" w:color="auto" w:fill="FFFFFF"/>
        </w:rPr>
        <w:t>. Jakarta: Ghalia Indonesia.</w:t>
      </w:r>
    </w:p>
    <w:p w14:paraId="21E75D5D" w14:textId="35E8394A" w:rsidR="0053646A" w:rsidRPr="0053646A" w:rsidRDefault="0053646A" w:rsidP="00C52DCC">
      <w:pPr>
        <w:spacing w:line="276" w:lineRule="auto"/>
        <w:ind w:left="993" w:hanging="993"/>
        <w:rPr>
          <w:rFonts w:ascii="Abadi" w:eastAsiaTheme="minorHAnsi" w:hAnsi="Abadi" w:cstheme="minorHAnsi"/>
          <w:szCs w:val="24"/>
        </w:rPr>
      </w:pPr>
      <w:r w:rsidRPr="0053646A">
        <w:rPr>
          <w:rFonts w:ascii="Abadi" w:eastAsiaTheme="minorHAnsi" w:hAnsi="Abadi" w:cstheme="minorHAnsi"/>
          <w:szCs w:val="24"/>
        </w:rPr>
        <w:t>Neo,Boon Siong and Geraldine Chen.</w:t>
      </w:r>
      <w:r w:rsidRPr="00B7724F">
        <w:rPr>
          <w:rFonts w:ascii="Abadi" w:eastAsiaTheme="minorHAnsi" w:hAnsi="Abadi" w:cstheme="minorHAnsi"/>
          <w:szCs w:val="24"/>
        </w:rPr>
        <w:t xml:space="preserve"> </w:t>
      </w:r>
      <w:r w:rsidRPr="0053646A">
        <w:rPr>
          <w:rFonts w:ascii="Abadi" w:eastAsiaTheme="minorHAnsi" w:hAnsi="Abadi" w:cstheme="minorHAnsi"/>
          <w:szCs w:val="24"/>
        </w:rPr>
        <w:t xml:space="preserve">(2007). </w:t>
      </w:r>
      <w:r w:rsidRPr="0053646A">
        <w:rPr>
          <w:rFonts w:ascii="Abadi" w:eastAsiaTheme="minorHAnsi" w:hAnsi="Abadi" w:cstheme="minorHAnsi"/>
          <w:i/>
          <w:szCs w:val="24"/>
        </w:rPr>
        <w:t>Dynamic Governance: Embedding Culture, Capabilities and Change in Singapore.</w:t>
      </w:r>
      <w:r w:rsidRPr="0053646A">
        <w:rPr>
          <w:rFonts w:ascii="Abadi" w:eastAsiaTheme="minorHAnsi" w:hAnsi="Abadi" w:cstheme="minorHAnsi"/>
          <w:szCs w:val="24"/>
        </w:rPr>
        <w:t xml:space="preserve"> University of California: World Scientific.</w:t>
      </w:r>
    </w:p>
    <w:p w14:paraId="3DD343A3" w14:textId="32B08EEE" w:rsidR="0053646A" w:rsidRPr="0053646A" w:rsidRDefault="0053646A" w:rsidP="00C52DCC">
      <w:pPr>
        <w:tabs>
          <w:tab w:val="left" w:pos="142"/>
        </w:tabs>
        <w:spacing w:line="276" w:lineRule="auto"/>
        <w:ind w:left="993" w:hanging="993"/>
        <w:rPr>
          <w:rFonts w:ascii="Abadi" w:eastAsiaTheme="minorHAnsi" w:hAnsi="Abadi" w:cstheme="minorHAnsi"/>
          <w:szCs w:val="24"/>
        </w:rPr>
      </w:pPr>
      <w:r w:rsidRPr="0053646A">
        <w:rPr>
          <w:rFonts w:ascii="Abadi" w:eastAsiaTheme="minorHAnsi" w:hAnsi="Abadi" w:cstheme="minorHAnsi"/>
          <w:szCs w:val="24"/>
        </w:rPr>
        <w:t xml:space="preserve">Nurohman, T. (2020). </w:t>
      </w:r>
      <w:r w:rsidRPr="0053646A">
        <w:rPr>
          <w:rFonts w:ascii="Abadi" w:eastAsiaTheme="minorHAnsi" w:hAnsi="Abadi" w:cstheme="minorHAnsi"/>
          <w:i/>
          <w:szCs w:val="24"/>
        </w:rPr>
        <w:t>Gerakan Penegakan Syariat Islam di Kota Tasikmalaya</w:t>
      </w:r>
      <w:r w:rsidRPr="0053646A">
        <w:rPr>
          <w:rFonts w:ascii="Abadi" w:eastAsiaTheme="minorHAnsi" w:hAnsi="Abadi" w:cstheme="minorHAnsi"/>
          <w:szCs w:val="24"/>
        </w:rPr>
        <w:t xml:space="preserve">. Jurnal Ilmiah Ilmu Pemerintahan Universitas Diponegoro. </w:t>
      </w:r>
      <w:r w:rsidR="002B6E91">
        <w:rPr>
          <w:rFonts w:ascii="Abadi" w:eastAsiaTheme="minorHAnsi" w:hAnsi="Abadi" w:cstheme="minorHAnsi"/>
          <w:szCs w:val="24"/>
        </w:rPr>
        <w:t>3(</w:t>
      </w:r>
      <w:r w:rsidRPr="0053646A">
        <w:rPr>
          <w:rFonts w:ascii="Abadi" w:eastAsiaTheme="minorHAnsi" w:hAnsi="Abadi" w:cstheme="minorHAnsi"/>
          <w:szCs w:val="24"/>
        </w:rPr>
        <w:t>1</w:t>
      </w:r>
      <w:r w:rsidR="002B6E91">
        <w:rPr>
          <w:rFonts w:ascii="Abadi" w:eastAsiaTheme="minorHAnsi" w:hAnsi="Abadi" w:cstheme="minorHAnsi"/>
          <w:szCs w:val="24"/>
        </w:rPr>
        <w:t>)</w:t>
      </w:r>
      <w:r w:rsidRPr="0053646A">
        <w:rPr>
          <w:rFonts w:ascii="Abadi" w:eastAsiaTheme="minorHAnsi" w:hAnsi="Abadi" w:cstheme="minorHAnsi"/>
          <w:szCs w:val="24"/>
        </w:rPr>
        <w:t>.</w:t>
      </w:r>
    </w:p>
    <w:p w14:paraId="7D809307" w14:textId="5449E624" w:rsidR="0053646A" w:rsidRPr="003606E6" w:rsidRDefault="0053646A" w:rsidP="003606E6">
      <w:pPr>
        <w:spacing w:line="276" w:lineRule="auto"/>
        <w:ind w:left="993" w:hanging="993"/>
        <w:textAlignment w:val="baseline"/>
        <w:rPr>
          <w:rFonts w:ascii="Abadi" w:hAnsi="Abadi" w:cstheme="minorHAnsi"/>
          <w:i/>
          <w:iCs/>
          <w:color w:val="000000"/>
          <w:szCs w:val="24"/>
        </w:rPr>
      </w:pPr>
      <w:r w:rsidRPr="0053646A">
        <w:rPr>
          <w:rFonts w:ascii="Abadi" w:hAnsi="Abadi" w:cstheme="minorHAnsi"/>
          <w:color w:val="000000"/>
          <w:szCs w:val="24"/>
        </w:rPr>
        <w:t xml:space="preserve">Permana, D. (2020). </w:t>
      </w:r>
      <w:r w:rsidRPr="0053646A">
        <w:rPr>
          <w:rFonts w:ascii="Abadi" w:hAnsi="Abadi" w:cstheme="minorHAnsi"/>
          <w:i/>
          <w:iCs/>
          <w:color w:val="000000"/>
          <w:szCs w:val="24"/>
        </w:rPr>
        <w:t xml:space="preserve">Implementasi Kebijakan Program Gerakan Masyarakat Mandiri, Berdaya Saing, dan Inovatif (Gema Madani) di Kecamatan Cihideung Kota Tasikmalaya. </w:t>
      </w:r>
      <w:r w:rsidRPr="0053646A">
        <w:rPr>
          <w:rFonts w:ascii="Abadi" w:hAnsi="Abadi" w:cstheme="minorHAnsi"/>
          <w:color w:val="000000"/>
          <w:szCs w:val="24"/>
        </w:rPr>
        <w:t xml:space="preserve">Jurnal </w:t>
      </w:r>
      <w:r w:rsidRPr="0053646A">
        <w:rPr>
          <w:rFonts w:ascii="Abadi" w:hAnsi="Abadi" w:cstheme="minorHAnsi"/>
          <w:i/>
          <w:iCs/>
          <w:color w:val="000000"/>
          <w:szCs w:val="24"/>
        </w:rPr>
        <w:t>Syntax Transformation.</w:t>
      </w:r>
    </w:p>
    <w:p w14:paraId="25671C17" w14:textId="4A83174C" w:rsidR="0053646A" w:rsidRPr="00C52DCC" w:rsidRDefault="0053646A" w:rsidP="00C52DCC">
      <w:pPr>
        <w:spacing w:line="276" w:lineRule="auto"/>
        <w:ind w:left="993" w:hanging="993"/>
        <w:rPr>
          <w:rFonts w:ascii="Abadi" w:eastAsiaTheme="minorHAnsi" w:hAnsi="Abadi" w:cstheme="minorHAnsi"/>
          <w:noProof w:val="0"/>
          <w:color w:val="222222"/>
          <w:szCs w:val="24"/>
          <w:shd w:val="clear" w:color="auto" w:fill="FFFFFF"/>
          <w:lang w:val="en-ID"/>
        </w:rPr>
      </w:pPr>
      <w:proofErr w:type="spellStart"/>
      <w:r w:rsidRPr="0053646A">
        <w:rPr>
          <w:rFonts w:ascii="Abadi" w:eastAsiaTheme="minorHAnsi" w:hAnsi="Abadi" w:cstheme="minorHAnsi"/>
          <w:noProof w:val="0"/>
          <w:color w:val="222222"/>
          <w:szCs w:val="24"/>
          <w:shd w:val="clear" w:color="auto" w:fill="FFFFFF"/>
          <w:lang w:val="en-ID"/>
        </w:rPr>
        <w:t>Poerwandari</w:t>
      </w:r>
      <w:proofErr w:type="spellEnd"/>
      <w:r w:rsidRPr="0053646A">
        <w:rPr>
          <w:rFonts w:ascii="Abadi" w:eastAsiaTheme="minorHAnsi" w:hAnsi="Abadi" w:cstheme="minorHAnsi"/>
          <w:noProof w:val="0"/>
          <w:color w:val="222222"/>
          <w:szCs w:val="24"/>
          <w:shd w:val="clear" w:color="auto" w:fill="FFFFFF"/>
          <w:lang w:val="en-ID"/>
        </w:rPr>
        <w:t xml:space="preserve">, E. K. (1998). </w:t>
      </w:r>
      <w:proofErr w:type="spellStart"/>
      <w:r w:rsidRPr="0053646A">
        <w:rPr>
          <w:rFonts w:ascii="Abadi" w:eastAsiaTheme="minorHAnsi" w:hAnsi="Abadi" w:cstheme="minorHAnsi"/>
          <w:i/>
          <w:iCs/>
          <w:noProof w:val="0"/>
          <w:color w:val="222222"/>
          <w:szCs w:val="24"/>
          <w:shd w:val="clear" w:color="auto" w:fill="FFFFFF"/>
          <w:lang w:val="en-ID"/>
        </w:rPr>
        <w:t>Pendekatan</w:t>
      </w:r>
      <w:proofErr w:type="spellEnd"/>
      <w:r w:rsidRPr="0053646A">
        <w:rPr>
          <w:rFonts w:ascii="Abadi" w:eastAsiaTheme="minorHAnsi" w:hAnsi="Abadi" w:cstheme="minorHAnsi"/>
          <w:i/>
          <w:iCs/>
          <w:noProof w:val="0"/>
          <w:color w:val="222222"/>
          <w:szCs w:val="24"/>
          <w:shd w:val="clear" w:color="auto" w:fill="FFFFFF"/>
          <w:lang w:val="en-ID"/>
        </w:rPr>
        <w:t xml:space="preserve"> </w:t>
      </w:r>
      <w:proofErr w:type="spellStart"/>
      <w:r w:rsidRPr="0053646A">
        <w:rPr>
          <w:rFonts w:ascii="Abadi" w:eastAsiaTheme="minorHAnsi" w:hAnsi="Abadi" w:cstheme="minorHAnsi"/>
          <w:i/>
          <w:iCs/>
          <w:noProof w:val="0"/>
          <w:color w:val="222222"/>
          <w:szCs w:val="24"/>
          <w:shd w:val="clear" w:color="auto" w:fill="FFFFFF"/>
          <w:lang w:val="en-ID"/>
        </w:rPr>
        <w:t>Kualitatif</w:t>
      </w:r>
      <w:proofErr w:type="spellEnd"/>
      <w:r w:rsidRPr="0053646A">
        <w:rPr>
          <w:rFonts w:ascii="Abadi" w:eastAsiaTheme="minorHAnsi" w:hAnsi="Abadi" w:cstheme="minorHAnsi"/>
          <w:i/>
          <w:iCs/>
          <w:noProof w:val="0"/>
          <w:color w:val="222222"/>
          <w:szCs w:val="24"/>
          <w:shd w:val="clear" w:color="auto" w:fill="FFFFFF"/>
          <w:lang w:val="en-ID"/>
        </w:rPr>
        <w:t xml:space="preserve"> </w:t>
      </w:r>
      <w:proofErr w:type="spellStart"/>
      <w:r w:rsidRPr="0053646A">
        <w:rPr>
          <w:rFonts w:ascii="Abadi" w:eastAsiaTheme="minorHAnsi" w:hAnsi="Abadi" w:cstheme="minorHAnsi"/>
          <w:i/>
          <w:iCs/>
          <w:noProof w:val="0"/>
          <w:color w:val="222222"/>
          <w:szCs w:val="24"/>
          <w:shd w:val="clear" w:color="auto" w:fill="FFFFFF"/>
          <w:lang w:val="en-ID"/>
        </w:rPr>
        <w:t>Dalam</w:t>
      </w:r>
      <w:proofErr w:type="spellEnd"/>
      <w:r w:rsidRPr="0053646A">
        <w:rPr>
          <w:rFonts w:ascii="Abadi" w:eastAsiaTheme="minorHAnsi" w:hAnsi="Abadi" w:cstheme="minorHAnsi"/>
          <w:i/>
          <w:iCs/>
          <w:noProof w:val="0"/>
          <w:color w:val="222222"/>
          <w:szCs w:val="24"/>
          <w:shd w:val="clear" w:color="auto" w:fill="FFFFFF"/>
          <w:lang w:val="en-ID"/>
        </w:rPr>
        <w:t xml:space="preserve"> </w:t>
      </w:r>
      <w:proofErr w:type="spellStart"/>
      <w:r w:rsidRPr="0053646A">
        <w:rPr>
          <w:rFonts w:ascii="Abadi" w:eastAsiaTheme="minorHAnsi" w:hAnsi="Abadi" w:cstheme="minorHAnsi"/>
          <w:i/>
          <w:iCs/>
          <w:noProof w:val="0"/>
          <w:color w:val="222222"/>
          <w:szCs w:val="24"/>
          <w:shd w:val="clear" w:color="auto" w:fill="FFFFFF"/>
          <w:lang w:val="en-ID"/>
        </w:rPr>
        <w:t>Penelitian</w:t>
      </w:r>
      <w:proofErr w:type="spellEnd"/>
      <w:r w:rsidRPr="0053646A">
        <w:rPr>
          <w:rFonts w:ascii="Abadi" w:eastAsiaTheme="minorHAnsi" w:hAnsi="Abadi" w:cstheme="minorHAnsi"/>
          <w:i/>
          <w:iCs/>
          <w:noProof w:val="0"/>
          <w:color w:val="222222"/>
          <w:szCs w:val="24"/>
          <w:shd w:val="clear" w:color="auto" w:fill="FFFFFF"/>
          <w:lang w:val="en-ID"/>
        </w:rPr>
        <w:t xml:space="preserve"> </w:t>
      </w:r>
      <w:proofErr w:type="spellStart"/>
      <w:r w:rsidRPr="0053646A">
        <w:rPr>
          <w:rFonts w:ascii="Abadi" w:eastAsiaTheme="minorHAnsi" w:hAnsi="Abadi" w:cstheme="minorHAnsi"/>
          <w:i/>
          <w:iCs/>
          <w:noProof w:val="0"/>
          <w:color w:val="222222"/>
          <w:szCs w:val="24"/>
          <w:shd w:val="clear" w:color="auto" w:fill="FFFFFF"/>
          <w:lang w:val="en-ID"/>
        </w:rPr>
        <w:t>Psikologi</w:t>
      </w:r>
      <w:proofErr w:type="spellEnd"/>
      <w:r w:rsidRPr="0053646A">
        <w:rPr>
          <w:rFonts w:ascii="Abadi" w:eastAsiaTheme="minorHAnsi" w:hAnsi="Abadi" w:cstheme="minorHAnsi"/>
          <w:noProof w:val="0"/>
          <w:color w:val="222222"/>
          <w:szCs w:val="24"/>
          <w:shd w:val="clear" w:color="auto" w:fill="FFFFFF"/>
          <w:lang w:val="en-ID"/>
        </w:rPr>
        <w:t xml:space="preserve">. Jakarta: LPSP3 </w:t>
      </w:r>
      <w:proofErr w:type="spellStart"/>
      <w:r w:rsidRPr="0053646A">
        <w:rPr>
          <w:rFonts w:ascii="Abadi" w:eastAsiaTheme="minorHAnsi" w:hAnsi="Abadi" w:cstheme="minorHAnsi"/>
          <w:noProof w:val="0"/>
          <w:color w:val="222222"/>
          <w:szCs w:val="24"/>
          <w:shd w:val="clear" w:color="auto" w:fill="FFFFFF"/>
          <w:lang w:val="en-ID"/>
        </w:rPr>
        <w:t>Fakultas</w:t>
      </w:r>
      <w:proofErr w:type="spellEnd"/>
      <w:r w:rsidRPr="0053646A">
        <w:rPr>
          <w:rFonts w:ascii="Abadi" w:eastAsiaTheme="minorHAnsi" w:hAnsi="Abadi" w:cstheme="minorHAnsi"/>
          <w:noProof w:val="0"/>
          <w:color w:val="222222"/>
          <w:szCs w:val="24"/>
          <w:shd w:val="clear" w:color="auto" w:fill="FFFFFF"/>
          <w:lang w:val="en-ID"/>
        </w:rPr>
        <w:t xml:space="preserve"> </w:t>
      </w:r>
      <w:proofErr w:type="spellStart"/>
      <w:r w:rsidRPr="0053646A">
        <w:rPr>
          <w:rFonts w:ascii="Abadi" w:eastAsiaTheme="minorHAnsi" w:hAnsi="Abadi" w:cstheme="minorHAnsi"/>
          <w:noProof w:val="0"/>
          <w:color w:val="222222"/>
          <w:szCs w:val="24"/>
          <w:shd w:val="clear" w:color="auto" w:fill="FFFFFF"/>
          <w:lang w:val="en-ID"/>
        </w:rPr>
        <w:t>Psikologi</w:t>
      </w:r>
      <w:proofErr w:type="spellEnd"/>
      <w:r w:rsidRPr="0053646A">
        <w:rPr>
          <w:rFonts w:ascii="Abadi" w:eastAsiaTheme="minorHAnsi" w:hAnsi="Abadi" w:cstheme="minorHAnsi"/>
          <w:noProof w:val="0"/>
          <w:color w:val="222222"/>
          <w:szCs w:val="24"/>
          <w:shd w:val="clear" w:color="auto" w:fill="FFFFFF"/>
          <w:lang w:val="en-ID"/>
        </w:rPr>
        <w:t xml:space="preserve"> Universitas Indonesia, 2.</w:t>
      </w:r>
    </w:p>
    <w:p w14:paraId="375A07DA" w14:textId="22218F4F" w:rsidR="0053646A" w:rsidRPr="0053646A" w:rsidRDefault="0053646A" w:rsidP="00C52DCC">
      <w:pPr>
        <w:tabs>
          <w:tab w:val="left" w:pos="142"/>
        </w:tabs>
        <w:spacing w:line="276" w:lineRule="auto"/>
        <w:ind w:left="993" w:hanging="993"/>
        <w:rPr>
          <w:rFonts w:ascii="Abadi" w:eastAsiaTheme="minorHAnsi" w:hAnsi="Abadi" w:cstheme="minorHAnsi"/>
          <w:i/>
          <w:iCs/>
          <w:szCs w:val="24"/>
        </w:rPr>
      </w:pPr>
      <w:r w:rsidRPr="0053646A">
        <w:rPr>
          <w:rFonts w:ascii="Abadi" w:eastAsiaTheme="minorHAnsi" w:hAnsi="Abadi" w:cstheme="minorHAnsi"/>
          <w:szCs w:val="24"/>
        </w:rPr>
        <w:t xml:space="preserve">Prianto, A.L. (2017). </w:t>
      </w:r>
      <w:r w:rsidRPr="0053646A">
        <w:rPr>
          <w:rFonts w:ascii="Abadi" w:eastAsiaTheme="minorHAnsi" w:hAnsi="Abadi" w:cstheme="minorHAnsi"/>
          <w:i/>
          <w:iCs/>
          <w:szCs w:val="24"/>
        </w:rPr>
        <w:t>Dinamika Tata Pemerintahan Daerah dalam Formulasi Kebijakan Tata Ruang.</w:t>
      </w:r>
    </w:p>
    <w:p w14:paraId="13EC1655" w14:textId="2C613EFB" w:rsidR="0053646A" w:rsidRPr="0053646A" w:rsidRDefault="0053646A" w:rsidP="0053646A">
      <w:pPr>
        <w:tabs>
          <w:tab w:val="left" w:pos="142"/>
        </w:tabs>
        <w:spacing w:line="276" w:lineRule="auto"/>
        <w:ind w:left="993" w:hanging="993"/>
        <w:rPr>
          <w:rFonts w:ascii="Abadi" w:eastAsiaTheme="minorHAnsi" w:hAnsi="Abadi" w:cstheme="minorHAnsi"/>
          <w:szCs w:val="24"/>
        </w:rPr>
      </w:pPr>
      <w:proofErr w:type="spellStart"/>
      <w:r w:rsidRPr="0053646A">
        <w:rPr>
          <w:rFonts w:ascii="Abadi" w:eastAsiaTheme="minorHAnsi" w:hAnsi="Abadi" w:cstheme="minorHAnsi"/>
          <w:noProof w:val="0"/>
          <w:szCs w:val="24"/>
          <w:lang w:val="en-ID"/>
        </w:rPr>
        <w:t>Rachmawati</w:t>
      </w:r>
      <w:proofErr w:type="spellEnd"/>
      <w:r w:rsidRPr="0053646A">
        <w:rPr>
          <w:rFonts w:ascii="Abadi" w:eastAsiaTheme="minorHAnsi" w:hAnsi="Abadi" w:cstheme="minorHAnsi"/>
          <w:noProof w:val="0"/>
          <w:szCs w:val="24"/>
          <w:lang w:val="en-ID"/>
        </w:rPr>
        <w:t xml:space="preserve">. (2020). </w:t>
      </w:r>
      <w:proofErr w:type="spellStart"/>
      <w:r w:rsidRPr="0053646A">
        <w:rPr>
          <w:rFonts w:ascii="Abadi" w:eastAsiaTheme="minorHAnsi" w:hAnsi="Abadi" w:cstheme="minorHAnsi"/>
          <w:i/>
          <w:iCs/>
          <w:noProof w:val="0"/>
          <w:color w:val="2A2A2A"/>
          <w:szCs w:val="24"/>
          <w:shd w:val="clear" w:color="auto" w:fill="FFFFFF"/>
          <w:lang w:val="en-ID"/>
        </w:rPr>
        <w:t>Wali</w:t>
      </w:r>
      <w:proofErr w:type="spellEnd"/>
      <w:r w:rsidRPr="0053646A">
        <w:rPr>
          <w:rFonts w:ascii="Abadi" w:eastAsiaTheme="minorHAnsi" w:hAnsi="Abadi" w:cstheme="minorHAnsi"/>
          <w:i/>
          <w:iCs/>
          <w:noProof w:val="0"/>
          <w:color w:val="2A2A2A"/>
          <w:szCs w:val="24"/>
          <w:shd w:val="clear" w:color="auto" w:fill="FFFFFF"/>
          <w:lang w:val="en-ID"/>
        </w:rPr>
        <w:t xml:space="preserve"> Kota </w:t>
      </w:r>
      <w:proofErr w:type="spellStart"/>
      <w:r w:rsidRPr="0053646A">
        <w:rPr>
          <w:rFonts w:ascii="Abadi" w:eastAsiaTheme="minorHAnsi" w:hAnsi="Abadi" w:cstheme="minorHAnsi"/>
          <w:i/>
          <w:iCs/>
          <w:noProof w:val="0"/>
          <w:color w:val="2A2A2A"/>
          <w:szCs w:val="24"/>
          <w:shd w:val="clear" w:color="auto" w:fill="FFFFFF"/>
          <w:lang w:val="en-ID"/>
        </w:rPr>
        <w:t>Tasikmalaya</w:t>
      </w:r>
      <w:proofErr w:type="spellEnd"/>
      <w:r w:rsidRPr="0053646A">
        <w:rPr>
          <w:rFonts w:ascii="Abadi" w:eastAsiaTheme="minorHAnsi" w:hAnsi="Abadi" w:cstheme="minorHAnsi"/>
          <w:i/>
          <w:iCs/>
          <w:noProof w:val="0"/>
          <w:color w:val="2A2A2A"/>
          <w:szCs w:val="24"/>
          <w:shd w:val="clear" w:color="auto" w:fill="FFFFFF"/>
          <w:lang w:val="en-ID"/>
        </w:rPr>
        <w:t xml:space="preserve">: </w:t>
      </w:r>
      <w:proofErr w:type="spellStart"/>
      <w:r w:rsidRPr="0053646A">
        <w:rPr>
          <w:rFonts w:ascii="Abadi" w:eastAsiaTheme="minorHAnsi" w:hAnsi="Abadi" w:cstheme="minorHAnsi"/>
          <w:i/>
          <w:iCs/>
          <w:noProof w:val="0"/>
          <w:color w:val="2A2A2A"/>
          <w:szCs w:val="24"/>
          <w:shd w:val="clear" w:color="auto" w:fill="FFFFFF"/>
          <w:lang w:val="en-ID"/>
        </w:rPr>
        <w:t>Biarlah</w:t>
      </w:r>
      <w:proofErr w:type="spellEnd"/>
      <w:r w:rsidRPr="0053646A">
        <w:rPr>
          <w:rFonts w:ascii="Abadi" w:eastAsiaTheme="minorHAnsi" w:hAnsi="Abadi" w:cstheme="minorHAnsi"/>
          <w:i/>
          <w:iCs/>
          <w:noProof w:val="0"/>
          <w:color w:val="2A2A2A"/>
          <w:szCs w:val="24"/>
          <w:shd w:val="clear" w:color="auto" w:fill="FFFFFF"/>
          <w:lang w:val="en-ID"/>
        </w:rPr>
        <w:t xml:space="preserve"> Saya </w:t>
      </w:r>
      <w:proofErr w:type="spellStart"/>
      <w:r w:rsidRPr="0053646A">
        <w:rPr>
          <w:rFonts w:ascii="Abadi" w:eastAsiaTheme="minorHAnsi" w:hAnsi="Abadi" w:cstheme="minorHAnsi"/>
          <w:i/>
          <w:iCs/>
          <w:noProof w:val="0"/>
          <w:color w:val="2A2A2A"/>
          <w:szCs w:val="24"/>
          <w:shd w:val="clear" w:color="auto" w:fill="FFFFFF"/>
          <w:lang w:val="en-ID"/>
        </w:rPr>
        <w:t>Ditahan</w:t>
      </w:r>
      <w:proofErr w:type="spellEnd"/>
      <w:r w:rsidRPr="0053646A">
        <w:rPr>
          <w:rFonts w:ascii="Abadi" w:eastAsiaTheme="minorHAnsi" w:hAnsi="Abadi" w:cstheme="minorHAnsi"/>
          <w:i/>
          <w:iCs/>
          <w:noProof w:val="0"/>
          <w:color w:val="2A2A2A"/>
          <w:szCs w:val="24"/>
          <w:shd w:val="clear" w:color="auto" w:fill="FFFFFF"/>
          <w:lang w:val="en-ID"/>
        </w:rPr>
        <w:t xml:space="preserve"> KPK, </w:t>
      </w:r>
      <w:proofErr w:type="spellStart"/>
      <w:r w:rsidRPr="0053646A">
        <w:rPr>
          <w:rFonts w:ascii="Abadi" w:eastAsiaTheme="minorHAnsi" w:hAnsi="Abadi" w:cstheme="minorHAnsi"/>
          <w:i/>
          <w:iCs/>
          <w:noProof w:val="0"/>
          <w:color w:val="2A2A2A"/>
          <w:szCs w:val="24"/>
          <w:shd w:val="clear" w:color="auto" w:fill="FFFFFF"/>
          <w:lang w:val="en-ID"/>
        </w:rPr>
        <w:t>tapi</w:t>
      </w:r>
      <w:proofErr w:type="spellEnd"/>
      <w:r w:rsidRPr="0053646A">
        <w:rPr>
          <w:rFonts w:ascii="Abadi" w:eastAsiaTheme="minorHAnsi" w:hAnsi="Abadi" w:cstheme="minorHAnsi"/>
          <w:i/>
          <w:iCs/>
          <w:noProof w:val="0"/>
          <w:color w:val="2A2A2A"/>
          <w:szCs w:val="24"/>
          <w:shd w:val="clear" w:color="auto" w:fill="FFFFFF"/>
          <w:lang w:val="en-ID"/>
        </w:rPr>
        <w:t>…</w:t>
      </w:r>
      <w:r w:rsidR="00E862F0">
        <w:rPr>
          <w:rFonts w:ascii="Abadi" w:eastAsiaTheme="minorHAnsi" w:hAnsi="Abadi" w:cstheme="minorHAnsi"/>
          <w:i/>
          <w:iCs/>
          <w:noProof w:val="0"/>
          <w:color w:val="2A2A2A"/>
          <w:szCs w:val="24"/>
          <w:shd w:val="clear" w:color="auto" w:fill="FFFFFF"/>
          <w:lang w:val="en-ID"/>
        </w:rPr>
        <w:t xml:space="preserve">Kompas.com. </w:t>
      </w:r>
      <w:r w:rsidR="00E862F0" w:rsidRPr="00E862F0">
        <w:rPr>
          <w:rFonts w:ascii="Abadi" w:eastAsiaTheme="minorHAnsi" w:hAnsi="Abadi" w:cstheme="minorHAnsi"/>
          <w:noProof w:val="0"/>
          <w:color w:val="2A2A2A"/>
          <w:szCs w:val="24"/>
          <w:shd w:val="clear" w:color="auto" w:fill="FFFFFF"/>
          <w:lang w:val="en-ID"/>
        </w:rPr>
        <w:t xml:space="preserve">13 </w:t>
      </w:r>
      <w:proofErr w:type="spellStart"/>
      <w:r w:rsidR="00E862F0" w:rsidRPr="00E862F0">
        <w:rPr>
          <w:rFonts w:ascii="Abadi" w:eastAsiaTheme="minorHAnsi" w:hAnsi="Abadi" w:cstheme="minorHAnsi"/>
          <w:noProof w:val="0"/>
          <w:color w:val="2A2A2A"/>
          <w:szCs w:val="24"/>
          <w:shd w:val="clear" w:color="auto" w:fill="FFFFFF"/>
          <w:lang w:val="en-ID"/>
        </w:rPr>
        <w:t>Januari</w:t>
      </w:r>
      <w:proofErr w:type="spellEnd"/>
      <w:r w:rsidR="00E862F0" w:rsidRPr="00E862F0">
        <w:rPr>
          <w:rFonts w:ascii="Abadi" w:eastAsiaTheme="minorHAnsi" w:hAnsi="Abadi" w:cstheme="minorHAnsi"/>
          <w:noProof w:val="0"/>
          <w:color w:val="2A2A2A"/>
          <w:szCs w:val="24"/>
          <w:shd w:val="clear" w:color="auto" w:fill="FFFFFF"/>
          <w:lang w:val="en-ID"/>
        </w:rPr>
        <w:t>.</w:t>
      </w:r>
      <w:r w:rsidR="00E862F0">
        <w:rPr>
          <w:rFonts w:ascii="Abadi" w:eastAsiaTheme="minorHAnsi" w:hAnsi="Abadi" w:cstheme="minorHAnsi"/>
          <w:i/>
          <w:iCs/>
          <w:noProof w:val="0"/>
          <w:color w:val="2A2A2A"/>
          <w:szCs w:val="24"/>
          <w:shd w:val="clear" w:color="auto" w:fill="FFFFFF"/>
          <w:lang w:val="en-ID"/>
        </w:rPr>
        <w:t xml:space="preserve"> </w:t>
      </w:r>
      <w:proofErr w:type="spellStart"/>
      <w:r w:rsidRPr="0053646A">
        <w:rPr>
          <w:rFonts w:ascii="Abadi" w:eastAsiaTheme="minorHAnsi" w:hAnsi="Abadi" w:cstheme="minorHAnsi"/>
          <w:noProof w:val="0"/>
          <w:color w:val="2A2A2A"/>
          <w:szCs w:val="24"/>
          <w:shd w:val="clear" w:color="auto" w:fill="FFFFFF"/>
          <w:lang w:val="en-ID"/>
        </w:rPr>
        <w:t>Diakses</w:t>
      </w:r>
      <w:proofErr w:type="spellEnd"/>
      <w:r w:rsidRPr="0053646A">
        <w:rPr>
          <w:rFonts w:ascii="Abadi" w:eastAsiaTheme="minorHAnsi" w:hAnsi="Abadi" w:cstheme="minorHAnsi"/>
          <w:noProof w:val="0"/>
          <w:color w:val="2A2A2A"/>
          <w:szCs w:val="24"/>
          <w:shd w:val="clear" w:color="auto" w:fill="FFFFFF"/>
          <w:lang w:val="en-ID"/>
        </w:rPr>
        <w:t xml:space="preserve"> di</w:t>
      </w:r>
      <w:r w:rsidRPr="0053646A">
        <w:rPr>
          <w:rFonts w:ascii="Abadi" w:eastAsiaTheme="minorHAnsi" w:hAnsi="Abadi" w:cstheme="minorHAnsi"/>
          <w:i/>
          <w:iCs/>
          <w:noProof w:val="0"/>
          <w:color w:val="2A2A2A"/>
          <w:sz w:val="21"/>
          <w:szCs w:val="21"/>
          <w:shd w:val="clear" w:color="auto" w:fill="FFFFFF"/>
          <w:lang w:val="en-ID"/>
        </w:rPr>
        <w:t xml:space="preserve"> </w:t>
      </w:r>
      <w:hyperlink r:id="rId12" w:history="1">
        <w:r w:rsidRPr="0053646A">
          <w:rPr>
            <w:rFonts w:ascii="Abadi" w:eastAsiaTheme="minorHAnsi" w:hAnsi="Abadi" w:cstheme="minorHAnsi"/>
            <w:color w:val="0563C1" w:themeColor="hyperlink"/>
            <w:szCs w:val="24"/>
            <w:u w:val="single"/>
          </w:rPr>
          <w:t>https://regional.kompas.com/read/2020/10/25/11050041/wali-kota-tasikmalaya--biarlah-saya-ditahan-kpk-tapi-?page=all</w:t>
        </w:r>
      </w:hyperlink>
      <w:r w:rsidRPr="0053646A">
        <w:rPr>
          <w:rFonts w:ascii="Abadi" w:eastAsiaTheme="minorHAnsi" w:hAnsi="Abadi" w:cstheme="minorHAnsi"/>
          <w:szCs w:val="24"/>
        </w:rPr>
        <w:t xml:space="preserve"> </w:t>
      </w:r>
    </w:p>
    <w:p w14:paraId="63217014" w14:textId="7C839539" w:rsidR="0053646A" w:rsidRPr="0053646A" w:rsidRDefault="0053646A" w:rsidP="0053646A">
      <w:pPr>
        <w:tabs>
          <w:tab w:val="left" w:pos="142"/>
        </w:tabs>
        <w:spacing w:line="276" w:lineRule="auto"/>
        <w:ind w:left="993" w:hanging="993"/>
        <w:rPr>
          <w:rFonts w:ascii="Abadi" w:eastAsiaTheme="minorHAnsi" w:hAnsi="Abadi" w:cstheme="minorHAnsi"/>
          <w:i/>
          <w:iCs/>
          <w:noProof w:val="0"/>
          <w:color w:val="2A2A2A"/>
          <w:sz w:val="21"/>
          <w:szCs w:val="21"/>
          <w:shd w:val="clear" w:color="auto" w:fill="FFFFFF"/>
          <w:lang w:val="en-ID"/>
        </w:rPr>
        <w:sectPr w:rsidR="0053646A" w:rsidRPr="0053646A" w:rsidSect="007366D2">
          <w:headerReference w:type="default" r:id="rId13"/>
          <w:footerReference w:type="default" r:id="rId14"/>
          <w:pgSz w:w="11906" w:h="16838" w:code="9"/>
          <w:pgMar w:top="1440" w:right="1440" w:bottom="1440" w:left="1440" w:header="708" w:footer="708" w:gutter="0"/>
          <w:cols w:space="708"/>
          <w:docGrid w:linePitch="360"/>
        </w:sectPr>
      </w:pPr>
    </w:p>
    <w:p w14:paraId="5EC5E4CF" w14:textId="6397096A" w:rsidR="0053646A" w:rsidRDefault="0053646A" w:rsidP="00C52DCC">
      <w:pPr>
        <w:tabs>
          <w:tab w:val="left" w:pos="142"/>
        </w:tabs>
        <w:spacing w:line="276" w:lineRule="auto"/>
        <w:ind w:left="993" w:hanging="993"/>
        <w:rPr>
          <w:rFonts w:ascii="Abadi" w:eastAsiaTheme="minorHAnsi" w:hAnsi="Abadi" w:cstheme="minorHAnsi"/>
          <w:szCs w:val="24"/>
        </w:rPr>
      </w:pPr>
      <w:proofErr w:type="spellStart"/>
      <w:r w:rsidRPr="0053646A">
        <w:rPr>
          <w:rFonts w:ascii="Abadi" w:eastAsiaTheme="minorHAnsi" w:hAnsi="Abadi" w:cstheme="minorHAnsi"/>
          <w:noProof w:val="0"/>
          <w:szCs w:val="24"/>
          <w:lang w:val="en-ID"/>
        </w:rPr>
        <w:t>Redaksi</w:t>
      </w:r>
      <w:proofErr w:type="spellEnd"/>
      <w:r w:rsidRPr="0053646A">
        <w:rPr>
          <w:rFonts w:ascii="Abadi" w:eastAsiaTheme="minorHAnsi" w:hAnsi="Abadi" w:cstheme="minorHAnsi"/>
          <w:noProof w:val="0"/>
          <w:szCs w:val="24"/>
          <w:lang w:val="en-ID"/>
        </w:rPr>
        <w:t xml:space="preserve"> </w:t>
      </w:r>
      <w:proofErr w:type="spellStart"/>
      <w:r w:rsidRPr="0053646A">
        <w:rPr>
          <w:rFonts w:ascii="Abadi" w:eastAsiaTheme="minorHAnsi" w:hAnsi="Abadi" w:cstheme="minorHAnsi"/>
          <w:noProof w:val="0"/>
          <w:szCs w:val="24"/>
          <w:lang w:val="en-ID"/>
        </w:rPr>
        <w:t>Jabarnews</w:t>
      </w:r>
      <w:proofErr w:type="spellEnd"/>
      <w:r w:rsidRPr="0053646A">
        <w:rPr>
          <w:rFonts w:ascii="Abadi" w:eastAsiaTheme="minorHAnsi" w:hAnsi="Abadi" w:cstheme="minorHAnsi"/>
          <w:noProof w:val="0"/>
          <w:szCs w:val="24"/>
          <w:lang w:val="en-ID"/>
        </w:rPr>
        <w:t xml:space="preserve">. (2019). </w:t>
      </w:r>
      <w:proofErr w:type="spellStart"/>
      <w:r w:rsidRPr="0053646A">
        <w:rPr>
          <w:rFonts w:ascii="Abadi" w:eastAsiaTheme="minorHAnsi" w:hAnsi="Abadi" w:cstheme="minorHAnsi"/>
          <w:i/>
          <w:iCs/>
          <w:noProof w:val="0"/>
          <w:szCs w:val="24"/>
          <w:lang w:val="en-ID"/>
        </w:rPr>
        <w:t>Polres</w:t>
      </w:r>
      <w:proofErr w:type="spellEnd"/>
      <w:r w:rsidRPr="0053646A">
        <w:rPr>
          <w:rFonts w:ascii="Abadi" w:eastAsiaTheme="minorHAnsi" w:hAnsi="Abadi" w:cstheme="minorHAnsi"/>
          <w:i/>
          <w:iCs/>
          <w:noProof w:val="0"/>
          <w:szCs w:val="24"/>
          <w:lang w:val="en-ID"/>
        </w:rPr>
        <w:t xml:space="preserve"> </w:t>
      </w:r>
      <w:proofErr w:type="spellStart"/>
      <w:r w:rsidRPr="0053646A">
        <w:rPr>
          <w:rFonts w:ascii="Abadi" w:eastAsiaTheme="minorHAnsi" w:hAnsi="Abadi" w:cstheme="minorHAnsi"/>
          <w:i/>
          <w:iCs/>
          <w:noProof w:val="0"/>
          <w:szCs w:val="24"/>
          <w:lang w:val="en-ID"/>
        </w:rPr>
        <w:t>Tasikmalaya</w:t>
      </w:r>
      <w:proofErr w:type="spellEnd"/>
      <w:r w:rsidRPr="0053646A">
        <w:rPr>
          <w:rFonts w:ascii="Abadi" w:eastAsiaTheme="minorHAnsi" w:hAnsi="Abadi" w:cstheme="minorHAnsi"/>
          <w:i/>
          <w:iCs/>
          <w:noProof w:val="0"/>
          <w:szCs w:val="24"/>
          <w:lang w:val="en-ID"/>
        </w:rPr>
        <w:t xml:space="preserve"> </w:t>
      </w:r>
      <w:proofErr w:type="spellStart"/>
      <w:r w:rsidRPr="0053646A">
        <w:rPr>
          <w:rFonts w:ascii="Abadi" w:eastAsiaTheme="minorHAnsi" w:hAnsi="Abadi" w:cstheme="minorHAnsi"/>
          <w:i/>
          <w:iCs/>
          <w:noProof w:val="0"/>
          <w:szCs w:val="24"/>
          <w:lang w:val="en-ID"/>
        </w:rPr>
        <w:t>Sebut</w:t>
      </w:r>
      <w:proofErr w:type="spellEnd"/>
      <w:r w:rsidRPr="0053646A">
        <w:rPr>
          <w:rFonts w:ascii="Abadi" w:eastAsiaTheme="minorHAnsi" w:hAnsi="Abadi" w:cstheme="minorHAnsi"/>
          <w:i/>
          <w:iCs/>
          <w:noProof w:val="0"/>
          <w:szCs w:val="24"/>
          <w:lang w:val="en-ID"/>
        </w:rPr>
        <w:t xml:space="preserve"> </w:t>
      </w:r>
      <w:proofErr w:type="spellStart"/>
      <w:r w:rsidRPr="0053646A">
        <w:rPr>
          <w:rFonts w:ascii="Abadi" w:eastAsiaTheme="minorHAnsi" w:hAnsi="Abadi" w:cstheme="minorHAnsi"/>
          <w:i/>
          <w:iCs/>
          <w:noProof w:val="0"/>
          <w:szCs w:val="24"/>
          <w:lang w:val="en-ID"/>
        </w:rPr>
        <w:t>Kasus</w:t>
      </w:r>
      <w:proofErr w:type="spellEnd"/>
      <w:r w:rsidRPr="0053646A">
        <w:rPr>
          <w:rFonts w:ascii="Abadi" w:eastAsiaTheme="minorHAnsi" w:hAnsi="Abadi" w:cstheme="minorHAnsi"/>
          <w:i/>
          <w:iCs/>
          <w:noProof w:val="0"/>
          <w:szCs w:val="24"/>
          <w:lang w:val="en-ID"/>
        </w:rPr>
        <w:t xml:space="preserve"> </w:t>
      </w:r>
      <w:proofErr w:type="spellStart"/>
      <w:r w:rsidRPr="0053646A">
        <w:rPr>
          <w:rFonts w:ascii="Abadi" w:eastAsiaTheme="minorHAnsi" w:hAnsi="Abadi" w:cstheme="minorHAnsi"/>
          <w:i/>
          <w:iCs/>
          <w:noProof w:val="0"/>
          <w:szCs w:val="24"/>
          <w:lang w:val="en-ID"/>
        </w:rPr>
        <w:t>Kejahatan</w:t>
      </w:r>
      <w:proofErr w:type="spellEnd"/>
      <w:r w:rsidRPr="0053646A">
        <w:rPr>
          <w:rFonts w:ascii="Abadi" w:eastAsiaTheme="minorHAnsi" w:hAnsi="Abadi" w:cstheme="minorHAnsi"/>
          <w:i/>
          <w:iCs/>
          <w:noProof w:val="0"/>
          <w:szCs w:val="24"/>
          <w:lang w:val="en-ID"/>
        </w:rPr>
        <w:t xml:space="preserve"> 2019 Masih Tinggi.</w:t>
      </w:r>
      <w:r w:rsidRPr="0053646A">
        <w:rPr>
          <w:rFonts w:ascii="Abadi" w:eastAsiaTheme="minorHAnsi" w:hAnsi="Abadi" w:cstheme="minorHAnsi"/>
          <w:noProof w:val="0"/>
          <w:szCs w:val="24"/>
          <w:lang w:val="en-ID"/>
        </w:rPr>
        <w:t xml:space="preserve"> </w:t>
      </w:r>
      <w:proofErr w:type="spellStart"/>
      <w:r w:rsidR="00E862F0">
        <w:rPr>
          <w:rFonts w:ascii="Abadi" w:eastAsiaTheme="minorHAnsi" w:hAnsi="Abadi" w:cstheme="minorHAnsi"/>
          <w:i/>
          <w:iCs/>
          <w:noProof w:val="0"/>
          <w:szCs w:val="24"/>
          <w:lang w:val="en-ID"/>
        </w:rPr>
        <w:t>Jabar</w:t>
      </w:r>
      <w:proofErr w:type="spellEnd"/>
      <w:r w:rsidR="00E862F0">
        <w:rPr>
          <w:rFonts w:ascii="Abadi" w:eastAsiaTheme="minorHAnsi" w:hAnsi="Abadi" w:cstheme="minorHAnsi"/>
          <w:i/>
          <w:iCs/>
          <w:noProof w:val="0"/>
          <w:szCs w:val="24"/>
          <w:lang w:val="en-ID"/>
        </w:rPr>
        <w:t xml:space="preserve"> News. </w:t>
      </w:r>
      <w:r w:rsidR="00E862F0" w:rsidRPr="00E862F0">
        <w:rPr>
          <w:rFonts w:ascii="Abadi" w:eastAsiaTheme="minorHAnsi" w:hAnsi="Abadi" w:cstheme="minorHAnsi"/>
          <w:noProof w:val="0"/>
          <w:szCs w:val="24"/>
          <w:lang w:val="en-ID"/>
        </w:rPr>
        <w:t>21 September.</w:t>
      </w:r>
      <w:r w:rsidR="00E862F0">
        <w:rPr>
          <w:rFonts w:ascii="Abadi" w:eastAsiaTheme="minorHAnsi" w:hAnsi="Abadi" w:cstheme="minorHAnsi"/>
          <w:i/>
          <w:iCs/>
          <w:noProof w:val="0"/>
          <w:szCs w:val="24"/>
          <w:lang w:val="en-ID"/>
        </w:rPr>
        <w:t xml:space="preserve"> </w:t>
      </w:r>
      <w:r w:rsidRPr="0053646A">
        <w:rPr>
          <w:rFonts w:ascii="Abadi" w:eastAsiaTheme="minorHAnsi" w:hAnsi="Abadi" w:cstheme="minorHAnsi"/>
          <w:szCs w:val="24"/>
        </w:rPr>
        <w:t xml:space="preserve">Diakses di </w:t>
      </w:r>
      <w:hyperlink r:id="rId15" w:history="1">
        <w:r w:rsidRPr="0053646A">
          <w:rPr>
            <w:rFonts w:ascii="Abadi" w:eastAsiaTheme="minorHAnsi" w:hAnsi="Abadi" w:cstheme="minorHAnsi"/>
            <w:color w:val="0563C1" w:themeColor="hyperlink"/>
            <w:szCs w:val="24"/>
            <w:u w:val="single"/>
          </w:rPr>
          <w:t>https://www.jabarnews.com/sekolah-juara/polres-tasikmalaya-sebut-kasus-kejahatan-2019-masih-tinggi/</w:t>
        </w:r>
      </w:hyperlink>
      <w:r w:rsidRPr="0053646A">
        <w:rPr>
          <w:rFonts w:ascii="Abadi" w:eastAsiaTheme="minorHAnsi" w:hAnsi="Abadi" w:cstheme="minorHAnsi"/>
          <w:szCs w:val="24"/>
        </w:rPr>
        <w:t xml:space="preserve"> </w:t>
      </w:r>
    </w:p>
    <w:p w14:paraId="4C4E2CC4" w14:textId="56157484" w:rsidR="00796C8C" w:rsidRPr="0053646A" w:rsidRDefault="00796C8C" w:rsidP="00C52DCC">
      <w:pPr>
        <w:tabs>
          <w:tab w:val="left" w:pos="142"/>
        </w:tabs>
        <w:spacing w:line="276" w:lineRule="auto"/>
        <w:ind w:left="993" w:hanging="993"/>
        <w:rPr>
          <w:rFonts w:ascii="Abadi" w:eastAsiaTheme="minorHAnsi" w:hAnsi="Abadi" w:cstheme="minorHAnsi"/>
          <w:szCs w:val="24"/>
        </w:rPr>
      </w:pPr>
      <w:r w:rsidRPr="00796C8C">
        <w:rPr>
          <w:rFonts w:ascii="Abadi" w:eastAsiaTheme="minorHAnsi" w:hAnsi="Abadi" w:cstheme="minorHAnsi"/>
          <w:szCs w:val="24"/>
        </w:rPr>
        <w:t xml:space="preserve">Satori, A., &amp; Nurohman, T. (2018). </w:t>
      </w:r>
      <w:r w:rsidRPr="00796C8C">
        <w:rPr>
          <w:rFonts w:ascii="Abadi" w:eastAsiaTheme="minorHAnsi" w:hAnsi="Abadi" w:cstheme="minorHAnsi"/>
          <w:i/>
          <w:iCs/>
          <w:szCs w:val="24"/>
        </w:rPr>
        <w:t>Pergeseran Orientasi dan Ekspresi Elit Pesantren di Kota Tasikmalaya</w:t>
      </w:r>
      <w:r w:rsidRPr="00796C8C">
        <w:rPr>
          <w:rFonts w:ascii="Abadi" w:eastAsiaTheme="minorHAnsi" w:hAnsi="Abadi" w:cstheme="minorHAnsi"/>
          <w:szCs w:val="24"/>
        </w:rPr>
        <w:t>. JSW: Jurnal Sosiologi Walisongo, 2(1), 17.</w:t>
      </w:r>
    </w:p>
    <w:p w14:paraId="1B595D7B" w14:textId="3859D52F" w:rsidR="0053646A" w:rsidRPr="0053646A" w:rsidRDefault="0053646A" w:rsidP="00C52DCC">
      <w:pPr>
        <w:spacing w:line="276" w:lineRule="auto"/>
        <w:ind w:left="993" w:hanging="993"/>
        <w:rPr>
          <w:rFonts w:ascii="Abadi" w:eastAsiaTheme="minorHAnsi" w:hAnsi="Abadi" w:cstheme="minorHAnsi"/>
          <w:szCs w:val="24"/>
        </w:rPr>
      </w:pPr>
      <w:r w:rsidRPr="0053646A">
        <w:rPr>
          <w:rFonts w:ascii="Abadi" w:eastAsiaTheme="minorHAnsi" w:hAnsi="Abadi" w:cstheme="minorHAnsi"/>
          <w:szCs w:val="24"/>
        </w:rPr>
        <w:t xml:space="preserve">Sugiyono. (2018). </w:t>
      </w:r>
      <w:r w:rsidRPr="0053646A">
        <w:rPr>
          <w:rFonts w:ascii="Abadi" w:eastAsiaTheme="minorHAnsi" w:hAnsi="Abadi" w:cstheme="minorHAnsi"/>
          <w:i/>
          <w:iCs/>
          <w:szCs w:val="24"/>
        </w:rPr>
        <w:t xml:space="preserve">Metode Penelitian Kualitatif. </w:t>
      </w:r>
      <w:r w:rsidRPr="0053646A">
        <w:rPr>
          <w:rFonts w:ascii="Abadi" w:eastAsiaTheme="minorHAnsi" w:hAnsi="Abadi" w:cstheme="minorHAnsi"/>
          <w:szCs w:val="24"/>
        </w:rPr>
        <w:t>Bandung: Alfabeta.</w:t>
      </w:r>
    </w:p>
    <w:p w14:paraId="6BE502AF" w14:textId="6954466F" w:rsidR="0053646A" w:rsidRPr="0053646A" w:rsidRDefault="0053646A" w:rsidP="00C52DCC">
      <w:pPr>
        <w:tabs>
          <w:tab w:val="left" w:pos="142"/>
        </w:tabs>
        <w:spacing w:line="276" w:lineRule="auto"/>
        <w:ind w:left="993" w:hanging="993"/>
        <w:rPr>
          <w:rFonts w:ascii="Abadi" w:eastAsiaTheme="minorHAnsi" w:hAnsi="Abadi" w:cstheme="minorHAnsi"/>
          <w:noProof w:val="0"/>
          <w:color w:val="222222"/>
          <w:szCs w:val="24"/>
          <w:shd w:val="clear" w:color="auto" w:fill="FFFFFF"/>
          <w:lang w:val="en-ID"/>
        </w:rPr>
      </w:pPr>
      <w:proofErr w:type="spellStart"/>
      <w:r w:rsidRPr="0053646A">
        <w:rPr>
          <w:rFonts w:ascii="Abadi" w:eastAsiaTheme="minorHAnsi" w:hAnsi="Abadi" w:cstheme="minorHAnsi"/>
          <w:noProof w:val="0"/>
          <w:color w:val="222222"/>
          <w:szCs w:val="24"/>
          <w:shd w:val="clear" w:color="auto" w:fill="FFFFFF"/>
          <w:lang w:val="en-ID"/>
        </w:rPr>
        <w:t>Suryabrata</w:t>
      </w:r>
      <w:proofErr w:type="spellEnd"/>
      <w:r w:rsidRPr="0053646A">
        <w:rPr>
          <w:rFonts w:ascii="Abadi" w:eastAsiaTheme="minorHAnsi" w:hAnsi="Abadi" w:cstheme="minorHAnsi"/>
          <w:noProof w:val="0"/>
          <w:color w:val="222222"/>
          <w:szCs w:val="24"/>
          <w:shd w:val="clear" w:color="auto" w:fill="FFFFFF"/>
          <w:lang w:val="en-ID"/>
        </w:rPr>
        <w:t xml:space="preserve">, S. (2014). </w:t>
      </w:r>
      <w:proofErr w:type="spellStart"/>
      <w:r w:rsidRPr="0053646A">
        <w:rPr>
          <w:rFonts w:ascii="Abadi" w:eastAsiaTheme="minorHAnsi" w:hAnsi="Abadi" w:cstheme="minorHAnsi"/>
          <w:i/>
          <w:iCs/>
          <w:noProof w:val="0"/>
          <w:color w:val="222222"/>
          <w:szCs w:val="24"/>
          <w:shd w:val="clear" w:color="auto" w:fill="FFFFFF"/>
          <w:lang w:val="en-ID"/>
        </w:rPr>
        <w:t>Metodologi</w:t>
      </w:r>
      <w:proofErr w:type="spellEnd"/>
      <w:r w:rsidRPr="0053646A">
        <w:rPr>
          <w:rFonts w:ascii="Abadi" w:eastAsiaTheme="minorHAnsi" w:hAnsi="Abadi" w:cstheme="minorHAnsi"/>
          <w:i/>
          <w:iCs/>
          <w:noProof w:val="0"/>
          <w:color w:val="222222"/>
          <w:szCs w:val="24"/>
          <w:shd w:val="clear" w:color="auto" w:fill="FFFFFF"/>
          <w:lang w:val="en-ID"/>
        </w:rPr>
        <w:t xml:space="preserve"> </w:t>
      </w:r>
      <w:proofErr w:type="spellStart"/>
      <w:r w:rsidRPr="0053646A">
        <w:rPr>
          <w:rFonts w:ascii="Abadi" w:eastAsiaTheme="minorHAnsi" w:hAnsi="Abadi" w:cstheme="minorHAnsi"/>
          <w:i/>
          <w:iCs/>
          <w:noProof w:val="0"/>
          <w:color w:val="222222"/>
          <w:szCs w:val="24"/>
          <w:shd w:val="clear" w:color="auto" w:fill="FFFFFF"/>
          <w:lang w:val="en-ID"/>
        </w:rPr>
        <w:t>Penelitian</w:t>
      </w:r>
      <w:proofErr w:type="spellEnd"/>
      <w:r w:rsidRPr="0053646A">
        <w:rPr>
          <w:rFonts w:ascii="Abadi" w:eastAsiaTheme="minorHAnsi" w:hAnsi="Abadi" w:cstheme="minorHAnsi"/>
          <w:i/>
          <w:iCs/>
          <w:noProof w:val="0"/>
          <w:color w:val="222222"/>
          <w:szCs w:val="24"/>
          <w:shd w:val="clear" w:color="auto" w:fill="FFFFFF"/>
          <w:lang w:val="en-ID"/>
        </w:rPr>
        <w:t xml:space="preserve"> </w:t>
      </w:r>
      <w:proofErr w:type="spellStart"/>
      <w:r w:rsidRPr="0053646A">
        <w:rPr>
          <w:rFonts w:ascii="Abadi" w:eastAsiaTheme="minorHAnsi" w:hAnsi="Abadi" w:cstheme="minorHAnsi"/>
          <w:i/>
          <w:iCs/>
          <w:noProof w:val="0"/>
          <w:color w:val="222222"/>
          <w:szCs w:val="24"/>
          <w:shd w:val="clear" w:color="auto" w:fill="FFFFFF"/>
          <w:lang w:val="en-ID"/>
        </w:rPr>
        <w:t>Cetakan</w:t>
      </w:r>
      <w:proofErr w:type="spellEnd"/>
      <w:r w:rsidRPr="0053646A">
        <w:rPr>
          <w:rFonts w:ascii="Abadi" w:eastAsiaTheme="minorHAnsi" w:hAnsi="Abadi" w:cstheme="minorHAnsi"/>
          <w:i/>
          <w:iCs/>
          <w:noProof w:val="0"/>
          <w:color w:val="222222"/>
          <w:szCs w:val="24"/>
          <w:shd w:val="clear" w:color="auto" w:fill="FFFFFF"/>
          <w:lang w:val="en-ID"/>
        </w:rPr>
        <w:t xml:space="preserve"> </w:t>
      </w:r>
      <w:proofErr w:type="spellStart"/>
      <w:r w:rsidRPr="0053646A">
        <w:rPr>
          <w:rFonts w:ascii="Abadi" w:eastAsiaTheme="minorHAnsi" w:hAnsi="Abadi" w:cstheme="minorHAnsi"/>
          <w:i/>
          <w:iCs/>
          <w:noProof w:val="0"/>
          <w:color w:val="222222"/>
          <w:szCs w:val="24"/>
          <w:shd w:val="clear" w:color="auto" w:fill="FFFFFF"/>
          <w:lang w:val="en-ID"/>
        </w:rPr>
        <w:t>Ke</w:t>
      </w:r>
      <w:proofErr w:type="spellEnd"/>
      <w:r w:rsidRPr="0053646A">
        <w:rPr>
          <w:rFonts w:ascii="Abadi" w:eastAsiaTheme="minorHAnsi" w:hAnsi="Abadi" w:cstheme="minorHAnsi"/>
          <w:i/>
          <w:iCs/>
          <w:noProof w:val="0"/>
          <w:color w:val="222222"/>
          <w:szCs w:val="24"/>
          <w:shd w:val="clear" w:color="auto" w:fill="FFFFFF"/>
          <w:lang w:val="en-ID"/>
        </w:rPr>
        <w:t xml:space="preserve"> 25.</w:t>
      </w:r>
      <w:r w:rsidRPr="0053646A">
        <w:rPr>
          <w:rFonts w:ascii="Abadi" w:eastAsiaTheme="minorHAnsi" w:hAnsi="Abadi" w:cstheme="minorHAnsi"/>
          <w:noProof w:val="0"/>
          <w:color w:val="222222"/>
          <w:szCs w:val="24"/>
          <w:shd w:val="clear" w:color="auto" w:fill="FFFFFF"/>
          <w:lang w:val="en-ID"/>
        </w:rPr>
        <w:t xml:space="preserve"> Jakarta: PT </w:t>
      </w:r>
      <w:proofErr w:type="spellStart"/>
      <w:r w:rsidRPr="0053646A">
        <w:rPr>
          <w:rFonts w:ascii="Abadi" w:eastAsiaTheme="minorHAnsi" w:hAnsi="Abadi" w:cstheme="minorHAnsi"/>
          <w:noProof w:val="0"/>
          <w:color w:val="222222"/>
          <w:szCs w:val="24"/>
          <w:shd w:val="clear" w:color="auto" w:fill="FFFFFF"/>
          <w:lang w:val="en-ID"/>
        </w:rPr>
        <w:t>Rajagrafindo</w:t>
      </w:r>
      <w:proofErr w:type="spellEnd"/>
      <w:r w:rsidRPr="0053646A">
        <w:rPr>
          <w:rFonts w:ascii="Abadi" w:eastAsiaTheme="minorHAnsi" w:hAnsi="Abadi" w:cstheme="minorHAnsi"/>
          <w:noProof w:val="0"/>
          <w:color w:val="222222"/>
          <w:szCs w:val="24"/>
          <w:shd w:val="clear" w:color="auto" w:fill="FFFFFF"/>
          <w:lang w:val="en-ID"/>
        </w:rPr>
        <w:t xml:space="preserve"> </w:t>
      </w:r>
      <w:proofErr w:type="spellStart"/>
      <w:r w:rsidRPr="0053646A">
        <w:rPr>
          <w:rFonts w:ascii="Abadi" w:eastAsiaTheme="minorHAnsi" w:hAnsi="Abadi" w:cstheme="minorHAnsi"/>
          <w:noProof w:val="0"/>
          <w:color w:val="222222"/>
          <w:szCs w:val="24"/>
          <w:shd w:val="clear" w:color="auto" w:fill="FFFFFF"/>
          <w:lang w:val="en-ID"/>
        </w:rPr>
        <w:t>Persada</w:t>
      </w:r>
      <w:proofErr w:type="spellEnd"/>
      <w:r w:rsidRPr="0053646A">
        <w:rPr>
          <w:rFonts w:ascii="Abadi" w:eastAsiaTheme="minorHAnsi" w:hAnsi="Abadi" w:cstheme="minorHAnsi"/>
          <w:noProof w:val="0"/>
          <w:color w:val="222222"/>
          <w:szCs w:val="24"/>
          <w:shd w:val="clear" w:color="auto" w:fill="FFFFFF"/>
          <w:lang w:val="en-ID"/>
        </w:rPr>
        <w:t xml:space="preserve">. Universitas </w:t>
      </w:r>
      <w:proofErr w:type="spellStart"/>
      <w:r w:rsidRPr="0053646A">
        <w:rPr>
          <w:rFonts w:ascii="Abadi" w:eastAsiaTheme="minorHAnsi" w:hAnsi="Abadi" w:cstheme="minorHAnsi"/>
          <w:noProof w:val="0"/>
          <w:color w:val="222222"/>
          <w:szCs w:val="24"/>
          <w:shd w:val="clear" w:color="auto" w:fill="FFFFFF"/>
          <w:lang w:val="en-ID"/>
        </w:rPr>
        <w:t>Tanjungpura</w:t>
      </w:r>
      <w:proofErr w:type="spellEnd"/>
      <w:r w:rsidRPr="0053646A">
        <w:rPr>
          <w:rFonts w:ascii="Abadi" w:eastAsiaTheme="minorHAnsi" w:hAnsi="Abadi" w:cstheme="minorHAnsi"/>
          <w:noProof w:val="0"/>
          <w:color w:val="222222"/>
          <w:szCs w:val="24"/>
          <w:shd w:val="clear" w:color="auto" w:fill="FFFFFF"/>
          <w:lang w:val="en-ID"/>
        </w:rPr>
        <w:t xml:space="preserve"> Pontianak.</w:t>
      </w:r>
    </w:p>
    <w:p w14:paraId="0E299915" w14:textId="4E4157D0" w:rsidR="0053646A" w:rsidRPr="0053646A" w:rsidRDefault="0053646A" w:rsidP="00C52DCC">
      <w:pPr>
        <w:tabs>
          <w:tab w:val="left" w:pos="142"/>
        </w:tabs>
        <w:spacing w:line="276" w:lineRule="auto"/>
        <w:ind w:left="993" w:hanging="993"/>
        <w:rPr>
          <w:rFonts w:ascii="Abadi" w:eastAsiaTheme="minorHAnsi" w:hAnsi="Abadi" w:cstheme="minorHAnsi"/>
          <w:szCs w:val="24"/>
        </w:rPr>
      </w:pPr>
      <w:r w:rsidRPr="0053646A">
        <w:rPr>
          <w:rFonts w:ascii="Abadi" w:eastAsiaTheme="minorHAnsi" w:hAnsi="Abadi" w:cstheme="minorHAnsi"/>
          <w:szCs w:val="24"/>
        </w:rPr>
        <w:t xml:space="preserve">Suwaryo, Utang. (2010). </w:t>
      </w:r>
      <w:r w:rsidRPr="0053646A">
        <w:rPr>
          <w:rFonts w:ascii="Abadi" w:eastAsiaTheme="minorHAnsi" w:hAnsi="Abadi" w:cstheme="minorHAnsi"/>
          <w:i/>
          <w:iCs/>
          <w:color w:val="000000" w:themeColor="text1"/>
          <w:szCs w:val="24"/>
        </w:rPr>
        <w:t>Perubahan Sosial dan Dinamika Pemerintahan.</w:t>
      </w:r>
      <w:r w:rsidRPr="0053646A">
        <w:rPr>
          <w:rFonts w:ascii="Abadi" w:eastAsiaTheme="minorHAnsi" w:hAnsi="Abadi" w:cstheme="minorHAnsi"/>
          <w:iCs/>
          <w:color w:val="000000" w:themeColor="text1"/>
          <w:szCs w:val="24"/>
        </w:rPr>
        <w:t xml:space="preserve"> </w:t>
      </w:r>
      <w:r w:rsidRPr="0053646A">
        <w:rPr>
          <w:rFonts w:ascii="Abadi" w:eastAsiaTheme="minorHAnsi" w:hAnsi="Abadi" w:cstheme="minorHAnsi"/>
          <w:bCs/>
          <w:szCs w:val="24"/>
        </w:rPr>
        <w:t xml:space="preserve">Jurnal </w:t>
      </w:r>
      <w:r w:rsidRPr="0053646A">
        <w:rPr>
          <w:rFonts w:ascii="Abadi" w:eastAsiaTheme="minorHAnsi" w:hAnsi="Abadi" w:cstheme="minorHAnsi"/>
          <w:i/>
          <w:iCs/>
          <w:szCs w:val="24"/>
        </w:rPr>
        <w:t>Governance,</w:t>
      </w:r>
      <w:r w:rsidR="002B6E91">
        <w:rPr>
          <w:rFonts w:ascii="Abadi" w:eastAsiaTheme="minorHAnsi" w:hAnsi="Abadi" w:cstheme="minorHAnsi"/>
          <w:i/>
          <w:iCs/>
          <w:szCs w:val="24"/>
        </w:rPr>
        <w:t xml:space="preserve"> </w:t>
      </w:r>
      <w:r w:rsidR="002B6E91">
        <w:rPr>
          <w:rFonts w:ascii="Abadi" w:eastAsiaTheme="minorHAnsi" w:hAnsi="Abadi" w:cstheme="minorHAnsi"/>
          <w:szCs w:val="24"/>
        </w:rPr>
        <w:t>1 (</w:t>
      </w:r>
      <w:r w:rsidRPr="0053646A">
        <w:rPr>
          <w:rFonts w:ascii="Abadi" w:eastAsiaTheme="minorHAnsi" w:hAnsi="Abadi" w:cstheme="minorHAnsi"/>
          <w:szCs w:val="24"/>
        </w:rPr>
        <w:t>1</w:t>
      </w:r>
      <w:r w:rsidR="002B6E91">
        <w:rPr>
          <w:rFonts w:ascii="Abadi" w:eastAsiaTheme="minorHAnsi" w:hAnsi="Abadi" w:cstheme="minorHAnsi"/>
          <w:szCs w:val="24"/>
        </w:rPr>
        <w:t>)</w:t>
      </w:r>
      <w:r w:rsidRPr="0053646A">
        <w:rPr>
          <w:rFonts w:ascii="Abadi" w:eastAsiaTheme="minorHAnsi" w:hAnsi="Abadi" w:cstheme="minorHAnsi"/>
          <w:szCs w:val="24"/>
        </w:rPr>
        <w:t>.</w:t>
      </w:r>
    </w:p>
    <w:p w14:paraId="5DDC2F4B" w14:textId="1600241B" w:rsidR="0053646A" w:rsidRDefault="0053646A" w:rsidP="003606E6">
      <w:pPr>
        <w:spacing w:line="276" w:lineRule="auto"/>
        <w:ind w:left="993" w:hanging="993"/>
        <w:rPr>
          <w:rFonts w:ascii="Abadi" w:eastAsiaTheme="minorHAnsi" w:hAnsi="Abadi" w:cstheme="minorHAnsi"/>
          <w:szCs w:val="24"/>
        </w:rPr>
      </w:pPr>
      <w:r w:rsidRPr="0053646A">
        <w:rPr>
          <w:rFonts w:ascii="Abadi" w:eastAsiaTheme="minorHAnsi" w:hAnsi="Abadi" w:cstheme="minorHAnsi"/>
          <w:szCs w:val="24"/>
        </w:rPr>
        <w:t xml:space="preserve">Teguh, Irfan (2019). </w:t>
      </w:r>
      <w:r w:rsidRPr="0053646A">
        <w:rPr>
          <w:rFonts w:ascii="Abadi" w:eastAsiaTheme="minorHAnsi" w:hAnsi="Abadi" w:cstheme="minorHAnsi"/>
          <w:i/>
          <w:iCs/>
          <w:szCs w:val="24"/>
        </w:rPr>
        <w:t xml:space="preserve">Penyiksaan Polisi kepada Santri Memicu Amuk Rasial di Tasikmalaya 1996. </w:t>
      </w:r>
      <w:r w:rsidR="00E862F0">
        <w:rPr>
          <w:rFonts w:ascii="Abadi" w:eastAsiaTheme="minorHAnsi" w:hAnsi="Abadi" w:cstheme="minorHAnsi"/>
          <w:i/>
          <w:iCs/>
          <w:szCs w:val="24"/>
        </w:rPr>
        <w:t xml:space="preserve">Tirto.id. </w:t>
      </w:r>
      <w:r w:rsidR="00E862F0">
        <w:rPr>
          <w:rFonts w:ascii="Abadi" w:eastAsiaTheme="minorHAnsi" w:hAnsi="Abadi" w:cstheme="minorHAnsi"/>
          <w:szCs w:val="24"/>
        </w:rPr>
        <w:t xml:space="preserve">17 April. </w:t>
      </w:r>
      <w:r w:rsidRPr="0053646A">
        <w:rPr>
          <w:rFonts w:ascii="Abadi" w:eastAsiaTheme="minorHAnsi" w:hAnsi="Abadi" w:cstheme="minorHAnsi"/>
          <w:szCs w:val="24"/>
        </w:rPr>
        <w:t xml:space="preserve">Diakses di  </w:t>
      </w:r>
      <w:hyperlink r:id="rId16" w:history="1">
        <w:r w:rsidRPr="0053646A">
          <w:rPr>
            <w:rFonts w:ascii="Abadi" w:eastAsiaTheme="minorHAnsi" w:hAnsi="Abadi" w:cstheme="minorHAnsi"/>
            <w:color w:val="0563C1" w:themeColor="hyperlink"/>
            <w:szCs w:val="24"/>
            <w:u w:val="single"/>
          </w:rPr>
          <w:t>https://tirto.id/penyiksaan-polisi-kepada-santri-memicu-amuk-rasial-di-tasikmalaya-cKz4</w:t>
        </w:r>
      </w:hyperlink>
      <w:r w:rsidRPr="0053646A">
        <w:rPr>
          <w:rFonts w:ascii="Abadi" w:eastAsiaTheme="minorHAnsi" w:hAnsi="Abadi" w:cstheme="minorHAnsi"/>
          <w:szCs w:val="24"/>
        </w:rPr>
        <w:t xml:space="preserve"> </w:t>
      </w:r>
    </w:p>
    <w:p w14:paraId="748B7596" w14:textId="77777777" w:rsidR="003606E6" w:rsidRPr="0053646A" w:rsidRDefault="003606E6" w:rsidP="003606E6">
      <w:pPr>
        <w:tabs>
          <w:tab w:val="left" w:pos="142"/>
        </w:tabs>
        <w:spacing w:line="276" w:lineRule="auto"/>
        <w:ind w:firstLine="0"/>
        <w:rPr>
          <w:rFonts w:ascii="Abadi" w:eastAsiaTheme="minorHAnsi" w:hAnsi="Abadi" w:cstheme="minorHAnsi"/>
          <w:szCs w:val="24"/>
        </w:rPr>
        <w:sectPr w:rsidR="003606E6" w:rsidRPr="0053646A" w:rsidSect="003606E6">
          <w:headerReference w:type="default" r:id="rId17"/>
          <w:footerReference w:type="default" r:id="rId18"/>
          <w:type w:val="continuous"/>
          <w:pgSz w:w="11906" w:h="16838" w:code="9"/>
          <w:pgMar w:top="1440" w:right="1440" w:bottom="1440" w:left="1440" w:header="708" w:footer="708" w:gutter="0"/>
          <w:cols w:space="708"/>
          <w:docGrid w:linePitch="360"/>
        </w:sectPr>
      </w:pPr>
    </w:p>
    <w:p w14:paraId="252AF733" w14:textId="77777777" w:rsidR="003606E6" w:rsidRPr="00B7724F" w:rsidRDefault="003606E6" w:rsidP="003606E6">
      <w:pPr>
        <w:spacing w:line="276" w:lineRule="auto"/>
        <w:ind w:left="993" w:hanging="993"/>
        <w:rPr>
          <w:rFonts w:ascii="Abadi" w:eastAsiaTheme="minorHAnsi" w:hAnsi="Abadi" w:cstheme="minorHAnsi"/>
          <w:szCs w:val="24"/>
        </w:rPr>
      </w:pPr>
      <w:r w:rsidRPr="0053646A">
        <w:rPr>
          <w:rFonts w:ascii="Abadi" w:eastAsiaTheme="minorHAnsi" w:hAnsi="Abadi" w:cstheme="minorHAnsi"/>
          <w:szCs w:val="24"/>
        </w:rPr>
        <w:t xml:space="preserve">Wibowo, Agus. (2015). </w:t>
      </w:r>
      <w:r w:rsidRPr="0053646A">
        <w:rPr>
          <w:rFonts w:ascii="Abadi" w:eastAsiaTheme="minorHAnsi" w:hAnsi="Abadi" w:cstheme="minorHAnsi"/>
          <w:i/>
          <w:szCs w:val="24"/>
        </w:rPr>
        <w:t>Pendidikan Karakter Berbasis Kearifan Lokal di Sekolah.</w:t>
      </w:r>
      <w:r w:rsidRPr="0053646A">
        <w:rPr>
          <w:rFonts w:ascii="Abadi" w:eastAsiaTheme="minorHAnsi" w:hAnsi="Abadi" w:cstheme="minorHAnsi"/>
          <w:szCs w:val="24"/>
        </w:rPr>
        <w:t xml:space="preserve"> Yogyakarta: Pustaka Pelajar</w:t>
      </w:r>
      <w:r w:rsidRPr="00B7724F">
        <w:rPr>
          <w:rFonts w:ascii="Abadi" w:eastAsiaTheme="minorHAnsi" w:hAnsi="Abadi" w:cstheme="minorHAnsi"/>
          <w:szCs w:val="24"/>
        </w:rPr>
        <w:t>.</w:t>
      </w:r>
    </w:p>
    <w:p w14:paraId="0CFDD591" w14:textId="77777777" w:rsidR="007E2481" w:rsidRPr="00B7724F" w:rsidRDefault="007E2481" w:rsidP="007E2481">
      <w:pPr>
        <w:pStyle w:val="NoSpacing"/>
        <w:ind w:firstLine="0"/>
        <w:rPr>
          <w:rFonts w:ascii="Abadi" w:hAnsi="Abadi" w:cstheme="minorHAnsi"/>
          <w:b/>
          <w:color w:val="ED7D31" w:themeColor="accent2"/>
          <w:sz w:val="26"/>
          <w:szCs w:val="26"/>
          <w:lang w:val="id-ID"/>
        </w:rPr>
      </w:pPr>
    </w:p>
    <w:p w14:paraId="00F6C591" w14:textId="77777777" w:rsidR="007E2481" w:rsidRPr="00B7724F" w:rsidRDefault="007E2481" w:rsidP="007E2481">
      <w:pPr>
        <w:pStyle w:val="NoSpacing"/>
        <w:ind w:firstLine="0"/>
        <w:rPr>
          <w:rFonts w:ascii="Abadi" w:hAnsi="Abadi" w:cstheme="minorHAnsi"/>
          <w:b/>
          <w:color w:val="ED7D31" w:themeColor="accent2"/>
          <w:sz w:val="26"/>
          <w:szCs w:val="26"/>
        </w:rPr>
      </w:pPr>
      <w:r w:rsidRPr="00B7724F">
        <w:rPr>
          <w:rFonts w:ascii="Abadi" w:hAnsi="Abadi" w:cstheme="minorHAnsi"/>
          <w:b/>
          <w:color w:val="ED7D31" w:themeColor="accent2"/>
          <w:sz w:val="26"/>
          <w:szCs w:val="26"/>
          <w:lang w:val="id-ID"/>
        </w:rPr>
        <w:t>Daftar Narasumber</w:t>
      </w:r>
    </w:p>
    <w:p w14:paraId="1605ED65" w14:textId="77777777" w:rsidR="007E2481" w:rsidRPr="00B7724F" w:rsidRDefault="007E2481" w:rsidP="007E2481">
      <w:pPr>
        <w:tabs>
          <w:tab w:val="left" w:pos="142"/>
        </w:tabs>
        <w:spacing w:line="276" w:lineRule="auto"/>
        <w:ind w:left="993" w:hanging="993"/>
        <w:rPr>
          <w:rFonts w:ascii="Abadi" w:eastAsiaTheme="minorHAnsi" w:hAnsi="Abadi" w:cstheme="minorHAnsi"/>
          <w:szCs w:val="24"/>
        </w:rPr>
      </w:pPr>
      <w:r w:rsidRPr="0053646A">
        <w:rPr>
          <w:rFonts w:ascii="Abadi" w:eastAsiaTheme="minorHAnsi" w:hAnsi="Abadi" w:cstheme="minorHAnsi"/>
          <w:szCs w:val="24"/>
        </w:rPr>
        <w:t>Arif Sumantri, M.Ag., Sekretaris FKUB Kota Tasikmalaya,</w:t>
      </w:r>
      <w:r w:rsidRPr="00B7724F">
        <w:rPr>
          <w:rFonts w:ascii="Abadi" w:eastAsiaTheme="minorHAnsi" w:hAnsi="Abadi" w:cstheme="minorHAnsi"/>
          <w:szCs w:val="24"/>
        </w:rPr>
        <w:t xml:space="preserve"> </w:t>
      </w:r>
      <w:r w:rsidRPr="0053646A">
        <w:rPr>
          <w:rFonts w:ascii="Abadi" w:eastAsiaTheme="minorHAnsi" w:hAnsi="Abadi" w:cstheme="minorHAnsi"/>
          <w:szCs w:val="24"/>
        </w:rPr>
        <w:t>14 April 2021.</w:t>
      </w:r>
      <w:r w:rsidRPr="00B7724F">
        <w:rPr>
          <w:rFonts w:ascii="Abadi" w:eastAsiaTheme="minorHAnsi" w:hAnsi="Abadi" w:cstheme="minorHAnsi"/>
          <w:szCs w:val="24"/>
        </w:rPr>
        <w:t xml:space="preserve"> Pukul 10.10 WIB.</w:t>
      </w:r>
    </w:p>
    <w:p w14:paraId="7C710B7D" w14:textId="77777777" w:rsidR="007E2481" w:rsidRPr="00B7724F" w:rsidRDefault="007E2481" w:rsidP="007E2481">
      <w:pPr>
        <w:tabs>
          <w:tab w:val="left" w:pos="142"/>
        </w:tabs>
        <w:spacing w:line="276" w:lineRule="auto"/>
        <w:ind w:left="993" w:hanging="993"/>
        <w:rPr>
          <w:rFonts w:ascii="Abadi" w:eastAsiaTheme="minorHAnsi" w:hAnsi="Abadi" w:cstheme="minorHAnsi"/>
          <w:szCs w:val="24"/>
        </w:rPr>
      </w:pPr>
      <w:r w:rsidRPr="0053646A">
        <w:rPr>
          <w:rFonts w:ascii="Abadi" w:eastAsiaTheme="minorHAnsi" w:hAnsi="Abadi" w:cstheme="minorHAnsi"/>
          <w:szCs w:val="24"/>
        </w:rPr>
        <w:t>Drs. Ate Tachsan, Ketua Komisi 1 DPRD Kota Tasikmalaya,</w:t>
      </w:r>
      <w:r w:rsidRPr="00B7724F">
        <w:rPr>
          <w:rFonts w:ascii="Abadi" w:eastAsiaTheme="minorHAnsi" w:hAnsi="Abadi" w:cstheme="minorHAnsi"/>
          <w:szCs w:val="24"/>
        </w:rPr>
        <w:t xml:space="preserve"> </w:t>
      </w:r>
      <w:r w:rsidRPr="0053646A">
        <w:rPr>
          <w:rFonts w:ascii="Abadi" w:eastAsiaTheme="minorHAnsi" w:hAnsi="Abadi" w:cstheme="minorHAnsi"/>
          <w:szCs w:val="24"/>
        </w:rPr>
        <w:t>23 Maret 2021.</w:t>
      </w:r>
    </w:p>
    <w:p w14:paraId="17D2B0E9" w14:textId="77777777" w:rsidR="007E2481" w:rsidRPr="00B7724F" w:rsidRDefault="007E2481" w:rsidP="007E2481">
      <w:pPr>
        <w:tabs>
          <w:tab w:val="left" w:pos="142"/>
        </w:tabs>
        <w:spacing w:line="276" w:lineRule="auto"/>
        <w:ind w:left="993" w:firstLine="0"/>
        <w:rPr>
          <w:rFonts w:ascii="Abadi" w:eastAsiaTheme="minorHAnsi" w:hAnsi="Abadi" w:cstheme="minorHAnsi"/>
          <w:szCs w:val="24"/>
        </w:rPr>
      </w:pPr>
      <w:r w:rsidRPr="00B7724F">
        <w:rPr>
          <w:rFonts w:ascii="Abadi" w:eastAsiaTheme="minorHAnsi" w:hAnsi="Abadi" w:cstheme="minorHAnsi"/>
          <w:szCs w:val="24"/>
        </w:rPr>
        <w:t>Pukul 13.45 WIB.</w:t>
      </w:r>
    </w:p>
    <w:p w14:paraId="08D9AB7F" w14:textId="77777777" w:rsidR="007E2481" w:rsidRPr="00B7724F" w:rsidRDefault="007E2481" w:rsidP="007E2481">
      <w:pPr>
        <w:tabs>
          <w:tab w:val="left" w:pos="142"/>
        </w:tabs>
        <w:spacing w:line="276" w:lineRule="auto"/>
        <w:ind w:left="993" w:hanging="993"/>
        <w:rPr>
          <w:rFonts w:ascii="Abadi" w:eastAsiaTheme="minorHAnsi" w:hAnsi="Abadi" w:cstheme="minorHAnsi"/>
          <w:color w:val="000000"/>
          <w:szCs w:val="24"/>
        </w:rPr>
      </w:pPr>
      <w:r w:rsidRPr="0053646A">
        <w:rPr>
          <w:rFonts w:ascii="Abadi" w:eastAsiaTheme="minorHAnsi" w:hAnsi="Abadi" w:cstheme="minorHAnsi"/>
          <w:szCs w:val="24"/>
        </w:rPr>
        <w:t xml:space="preserve">Guruh Andriansyah, S.H., </w:t>
      </w:r>
      <w:r w:rsidRPr="0053646A">
        <w:rPr>
          <w:rFonts w:ascii="Abadi" w:eastAsiaTheme="minorHAnsi" w:hAnsi="Abadi" w:cstheme="minorHAnsi"/>
          <w:color w:val="000000"/>
          <w:szCs w:val="24"/>
        </w:rPr>
        <w:t>Kepala Sub-bagian Dokumentasi dan Informasi Sekretaris Daerah Kota Tasikmalaya, 25 Maret 2021.</w:t>
      </w:r>
      <w:r w:rsidRPr="00B7724F">
        <w:rPr>
          <w:rFonts w:ascii="Abadi" w:eastAsiaTheme="minorHAnsi" w:hAnsi="Abadi" w:cstheme="minorHAnsi"/>
          <w:color w:val="000000"/>
          <w:szCs w:val="24"/>
        </w:rPr>
        <w:t xml:space="preserve"> Pukul 09.45 WIB.</w:t>
      </w:r>
    </w:p>
    <w:p w14:paraId="2194DA3D" w14:textId="77777777" w:rsidR="007E2481" w:rsidRPr="00B7724F" w:rsidRDefault="007E2481" w:rsidP="007E2481">
      <w:pPr>
        <w:tabs>
          <w:tab w:val="left" w:pos="142"/>
        </w:tabs>
        <w:spacing w:line="276" w:lineRule="auto"/>
        <w:ind w:left="993" w:hanging="993"/>
        <w:rPr>
          <w:rFonts w:ascii="Abadi" w:eastAsiaTheme="minorHAnsi" w:hAnsi="Abadi" w:cstheme="minorHAnsi"/>
          <w:szCs w:val="24"/>
        </w:rPr>
      </w:pPr>
      <w:r w:rsidRPr="0053646A">
        <w:rPr>
          <w:rFonts w:ascii="Abadi" w:eastAsiaTheme="minorHAnsi" w:hAnsi="Abadi" w:cstheme="minorHAnsi"/>
          <w:szCs w:val="24"/>
        </w:rPr>
        <w:t>Nanan Kusnandar, S.Pd., Kepala Sub-bidang Kewaspadaan Dini dan Penanganan  Konflik Kantor Kesatuan Kebangsaan dan Politik Kota Tasikmalaya, 18 Maret 2021.</w:t>
      </w:r>
      <w:r w:rsidRPr="00B7724F">
        <w:rPr>
          <w:rFonts w:ascii="Abadi" w:eastAsiaTheme="minorHAnsi" w:hAnsi="Abadi" w:cstheme="minorHAnsi"/>
          <w:szCs w:val="24"/>
        </w:rPr>
        <w:t xml:space="preserve"> Pukul 10.15 WIB.</w:t>
      </w:r>
    </w:p>
    <w:p w14:paraId="6F3D8790" w14:textId="34EB4CEC" w:rsidR="007E2481" w:rsidRDefault="007E2481" w:rsidP="007E2481">
      <w:pPr>
        <w:tabs>
          <w:tab w:val="left" w:pos="142"/>
        </w:tabs>
        <w:spacing w:line="276" w:lineRule="auto"/>
        <w:ind w:left="993" w:hanging="993"/>
        <w:rPr>
          <w:rFonts w:ascii="Abadi" w:eastAsiaTheme="minorHAnsi" w:hAnsi="Abadi" w:cstheme="minorHAnsi"/>
          <w:szCs w:val="24"/>
        </w:rPr>
      </w:pPr>
      <w:r w:rsidRPr="0053646A">
        <w:rPr>
          <w:rFonts w:ascii="Abadi" w:eastAsiaTheme="minorHAnsi" w:hAnsi="Abadi" w:cstheme="minorHAnsi"/>
          <w:szCs w:val="24"/>
        </w:rPr>
        <w:t>Taufik Nurohman, S.IP., M.A., Dosen Ilmu Politik Universitas Siliwangi, 05 April 2021.</w:t>
      </w:r>
      <w:r w:rsidRPr="00B7724F">
        <w:rPr>
          <w:rFonts w:ascii="Abadi" w:eastAsiaTheme="minorHAnsi" w:hAnsi="Abadi" w:cstheme="minorHAnsi"/>
          <w:szCs w:val="24"/>
        </w:rPr>
        <w:t xml:space="preserve"> Pukul </w:t>
      </w:r>
      <w:r>
        <w:rPr>
          <w:rFonts w:ascii="Abadi" w:eastAsiaTheme="minorHAnsi" w:hAnsi="Abadi" w:cstheme="minorHAnsi"/>
          <w:szCs w:val="24"/>
        </w:rPr>
        <w:t>15</w:t>
      </w:r>
      <w:r w:rsidRPr="00B7724F">
        <w:rPr>
          <w:rFonts w:ascii="Abadi" w:eastAsiaTheme="minorHAnsi" w:hAnsi="Abadi" w:cstheme="minorHAnsi"/>
          <w:szCs w:val="24"/>
        </w:rPr>
        <w:t>.50 WIB.</w:t>
      </w:r>
    </w:p>
    <w:p w14:paraId="41F2D034" w14:textId="77777777" w:rsidR="007E2481" w:rsidRDefault="007E2481" w:rsidP="007E2481">
      <w:pPr>
        <w:tabs>
          <w:tab w:val="left" w:pos="142"/>
        </w:tabs>
        <w:spacing w:line="276" w:lineRule="auto"/>
        <w:ind w:left="993" w:hanging="993"/>
        <w:rPr>
          <w:rFonts w:ascii="Abadi" w:eastAsiaTheme="minorHAnsi" w:hAnsi="Abadi" w:cstheme="minorHAnsi"/>
          <w:szCs w:val="24"/>
        </w:rPr>
      </w:pPr>
    </w:p>
    <w:p w14:paraId="26869062" w14:textId="77777777" w:rsidR="007E2481" w:rsidRPr="00B7724F" w:rsidRDefault="007E2481" w:rsidP="007E2481">
      <w:pPr>
        <w:pStyle w:val="NoSpacing"/>
        <w:ind w:firstLine="0"/>
        <w:rPr>
          <w:rFonts w:ascii="Abadi" w:hAnsi="Abadi" w:cstheme="minorHAnsi"/>
          <w:b/>
          <w:color w:val="ED7D31" w:themeColor="accent2"/>
          <w:sz w:val="26"/>
          <w:szCs w:val="26"/>
          <w:lang w:val="id-ID"/>
        </w:rPr>
      </w:pPr>
      <w:bookmarkStart w:id="13" w:name="_Hlk523768828"/>
      <w:r w:rsidRPr="00B7724F">
        <w:rPr>
          <w:rFonts w:ascii="Abadi" w:hAnsi="Abadi" w:cstheme="minorHAnsi"/>
          <w:b/>
          <w:color w:val="ED7D31" w:themeColor="accent2"/>
          <w:sz w:val="26"/>
          <w:szCs w:val="26"/>
          <w:lang w:val="id-ID"/>
        </w:rPr>
        <w:t>Tentang Penulis</w:t>
      </w:r>
    </w:p>
    <w:bookmarkEnd w:id="13"/>
    <w:p w14:paraId="135DB6D4" w14:textId="77777777" w:rsidR="007E2481" w:rsidRPr="00B7724F" w:rsidRDefault="007E2481" w:rsidP="007E2481">
      <w:pPr>
        <w:pStyle w:val="NoSpacing"/>
        <w:ind w:firstLine="0"/>
        <w:rPr>
          <w:rFonts w:ascii="Abadi" w:hAnsi="Abadi" w:cstheme="minorHAnsi"/>
          <w:szCs w:val="24"/>
        </w:rPr>
      </w:pPr>
      <w:r w:rsidRPr="00B7724F">
        <w:rPr>
          <w:rFonts w:ascii="Abadi" w:hAnsi="Abadi" w:cstheme="minorHAnsi"/>
          <w:b/>
          <w:bCs/>
          <w:szCs w:val="24"/>
        </w:rPr>
        <w:t>Dendy Mifta Rizqia Ikhsandi</w:t>
      </w:r>
      <w:r w:rsidRPr="00B7724F">
        <w:rPr>
          <w:rFonts w:ascii="Abadi" w:hAnsi="Abadi" w:cstheme="minorHAnsi"/>
          <w:szCs w:val="24"/>
        </w:rPr>
        <w:t xml:space="preserve"> adalah alumnus program sarjana Ilmu Pemerintahan, Fakultas Ilmu Sosial dan Ilmu Politik, Universitas  Padjadjaran.</w:t>
      </w:r>
    </w:p>
    <w:p w14:paraId="0D3B9179" w14:textId="77777777" w:rsidR="007E2481" w:rsidRPr="00B7724F" w:rsidRDefault="007E2481" w:rsidP="007E2481">
      <w:pPr>
        <w:pStyle w:val="NoSpacing"/>
        <w:ind w:firstLine="0"/>
        <w:rPr>
          <w:rFonts w:ascii="Abadi" w:hAnsi="Abadi" w:cstheme="minorHAnsi"/>
          <w:szCs w:val="24"/>
        </w:rPr>
      </w:pPr>
    </w:p>
    <w:p w14:paraId="41489A1C" w14:textId="77777777" w:rsidR="007E2481" w:rsidRPr="00B7724F" w:rsidRDefault="007E2481" w:rsidP="007E2481">
      <w:pPr>
        <w:pStyle w:val="NoSpacing"/>
        <w:ind w:firstLine="0"/>
        <w:rPr>
          <w:rFonts w:ascii="Abadi" w:hAnsi="Abadi" w:cstheme="minorHAnsi"/>
          <w:szCs w:val="24"/>
        </w:rPr>
      </w:pPr>
      <w:r w:rsidRPr="006C6267">
        <w:rPr>
          <w:rFonts w:ascii="Abadi" w:eastAsia="Malgun Gothic" w:hAnsi="Abadi" w:cstheme="minorHAnsi"/>
          <w:b/>
          <w:bCs/>
          <w:szCs w:val="24"/>
        </w:rPr>
        <w:t>Neneng Yani Yuningsih</w:t>
      </w:r>
      <w:r w:rsidRPr="00B7724F">
        <w:rPr>
          <w:rFonts w:ascii="Abadi" w:hAnsi="Abadi" w:cstheme="minorHAnsi"/>
          <w:szCs w:val="24"/>
        </w:rPr>
        <w:t xml:space="preserve"> adalah dosen di Departemen Ilmu Pemerintahan, Fakultas Ilmu Sosial dan Ilmu Politik, Universitas  Padjadjaran.</w:t>
      </w:r>
    </w:p>
    <w:p w14:paraId="194D0522" w14:textId="77777777" w:rsidR="007E2481" w:rsidRPr="00B7724F" w:rsidRDefault="007E2481" w:rsidP="007E2481">
      <w:pPr>
        <w:pStyle w:val="NoSpacing"/>
        <w:ind w:firstLine="0"/>
        <w:rPr>
          <w:rFonts w:ascii="Abadi" w:hAnsi="Abadi" w:cstheme="minorHAnsi"/>
          <w:szCs w:val="24"/>
        </w:rPr>
      </w:pPr>
    </w:p>
    <w:p w14:paraId="3ACA9E7A" w14:textId="77777777" w:rsidR="007E2481" w:rsidRPr="00B7724F" w:rsidRDefault="007E2481" w:rsidP="007E2481">
      <w:pPr>
        <w:pStyle w:val="NoSpacing"/>
        <w:ind w:firstLine="0"/>
        <w:rPr>
          <w:rFonts w:ascii="Abadi" w:hAnsi="Abadi" w:cstheme="minorHAnsi"/>
          <w:szCs w:val="24"/>
        </w:rPr>
      </w:pPr>
      <w:r w:rsidRPr="00B7724F">
        <w:rPr>
          <w:rFonts w:ascii="Abadi" w:hAnsi="Abadi" w:cstheme="minorHAnsi"/>
          <w:b/>
          <w:bCs/>
          <w:szCs w:val="24"/>
        </w:rPr>
        <w:t xml:space="preserve">Idil Akbar </w:t>
      </w:r>
      <w:r w:rsidRPr="00B7724F">
        <w:rPr>
          <w:rFonts w:ascii="Abadi" w:hAnsi="Abadi" w:cstheme="minorHAnsi"/>
          <w:szCs w:val="24"/>
        </w:rPr>
        <w:t>adalah dosen di Departemen Ilmu Pemerintahan, Fakultas Ilmu Sosial dan Ilmu Politik, Universitas  Padjadjaran</w:t>
      </w:r>
      <w:r>
        <w:rPr>
          <w:rFonts w:ascii="Abadi" w:hAnsi="Abadi" w:cstheme="minorHAnsi"/>
          <w:szCs w:val="24"/>
        </w:rPr>
        <w:t>.</w:t>
      </w:r>
    </w:p>
    <w:p w14:paraId="6CE27DE9" w14:textId="50CD4E31" w:rsidR="007E2481" w:rsidRPr="0053646A" w:rsidRDefault="007E2481" w:rsidP="0053646A">
      <w:pPr>
        <w:spacing w:line="276" w:lineRule="auto"/>
        <w:ind w:left="993" w:hanging="993"/>
        <w:rPr>
          <w:rFonts w:ascii="Abadi" w:eastAsiaTheme="minorHAnsi" w:hAnsi="Abadi" w:cstheme="minorHAnsi"/>
          <w:szCs w:val="24"/>
        </w:rPr>
        <w:sectPr w:rsidR="007E2481" w:rsidRPr="0053646A" w:rsidSect="003606E6">
          <w:headerReference w:type="default" r:id="rId19"/>
          <w:footerReference w:type="default" r:id="rId20"/>
          <w:type w:val="continuous"/>
          <w:pgSz w:w="11906" w:h="16838" w:code="9"/>
          <w:pgMar w:top="1440" w:right="1440" w:bottom="1440" w:left="1440" w:header="708" w:footer="708" w:gutter="0"/>
          <w:cols w:space="708"/>
          <w:docGrid w:linePitch="360"/>
        </w:sectPr>
      </w:pPr>
    </w:p>
    <w:bookmarkEnd w:id="2"/>
    <w:p w14:paraId="685A6F2F" w14:textId="4E68588A" w:rsidR="00290A7F" w:rsidRPr="00B7724F" w:rsidRDefault="00290A7F" w:rsidP="007E2481">
      <w:pPr>
        <w:pStyle w:val="NoSpacing"/>
        <w:ind w:firstLine="0"/>
        <w:rPr>
          <w:rFonts w:ascii="Abadi" w:hAnsi="Abadi" w:cstheme="minorHAnsi"/>
          <w:szCs w:val="24"/>
        </w:rPr>
      </w:pPr>
    </w:p>
    <w:sectPr w:rsidR="00290A7F" w:rsidRPr="00B7724F" w:rsidSect="00290A7F">
      <w:headerReference w:type="even" r:id="rId21"/>
      <w:headerReference w:type="default" r:id="rId22"/>
      <w:footerReference w:type="even" r:id="rId23"/>
      <w:footerReference w:type="default" r:id="rId24"/>
      <w:footerReference w:type="first" r:id="rId25"/>
      <w:endnotePr>
        <w:numFmt w:val="decimal"/>
      </w:endnotePr>
      <w:pgSz w:w="11906" w:h="16838" w:code="9"/>
      <w:pgMar w:top="1701" w:right="1701" w:bottom="170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B0816" w14:textId="77777777" w:rsidR="00CB5490" w:rsidRDefault="00CB5490">
      <w:pPr>
        <w:spacing w:line="240" w:lineRule="auto"/>
      </w:pPr>
      <w:r>
        <w:separator/>
      </w:r>
    </w:p>
  </w:endnote>
  <w:endnote w:type="continuationSeparator" w:id="0">
    <w:p w14:paraId="5671EA3A" w14:textId="77777777" w:rsidR="00CB5490" w:rsidRDefault="00CB54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badi">
    <w:altName w:val="Abadi"/>
    <w:charset w:val="00"/>
    <w:family w:val="swiss"/>
    <w:pitch w:val="variable"/>
    <w:sig w:usb0="8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venir Book">
    <w:altName w:val="Tw Cen MT"/>
    <w:charset w:val="00"/>
    <w:family w:val="auto"/>
    <w:pitch w:val="variable"/>
    <w:sig w:usb0="800000AF" w:usb1="5000204A" w:usb2="00000000" w:usb3="00000000" w:csb0="0000009B"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55A0B" w14:textId="51DA1273" w:rsidR="00CC46FD" w:rsidRPr="00B7724F" w:rsidRDefault="00CC46FD" w:rsidP="00CC46FD">
    <w:pPr>
      <w:pStyle w:val="NoSpacing"/>
      <w:ind w:firstLine="0"/>
      <w:jc w:val="left"/>
      <w:rPr>
        <w:rFonts w:ascii="Abadi" w:hAnsi="Abadi"/>
        <w:b/>
        <w:color w:val="4472C4" w:themeColor="accent1"/>
        <w:szCs w:val="24"/>
        <w:lang w:val="id-ID"/>
      </w:rPr>
    </w:pPr>
    <w:r w:rsidRPr="00B7724F">
      <w:rPr>
        <w:rFonts w:ascii="Abadi" w:hAnsi="Abadi"/>
        <w:b/>
        <w:color w:val="ED7D31" w:themeColor="accent2"/>
        <w:szCs w:val="24"/>
        <w:lang w:val="id-ID"/>
      </w:rPr>
      <w:t>Korespodensi</w:t>
    </w:r>
    <w:r w:rsidRPr="00B7724F">
      <w:rPr>
        <w:rFonts w:ascii="Abadi" w:hAnsi="Abadi"/>
        <w:b/>
        <w:color w:val="4472C4" w:themeColor="accent1"/>
        <w:szCs w:val="24"/>
        <w:lang w:val="id-ID"/>
      </w:rPr>
      <w:t>:</w:t>
    </w:r>
  </w:p>
  <w:p w14:paraId="120C3CA1" w14:textId="77777777" w:rsidR="00CC46FD" w:rsidRPr="006C6267" w:rsidRDefault="00CC46FD" w:rsidP="00CC46FD">
    <w:pPr>
      <w:spacing w:line="240" w:lineRule="auto"/>
      <w:ind w:firstLine="0"/>
      <w:rPr>
        <w:rFonts w:ascii="Abadi" w:hAnsi="Abadi"/>
        <w:bCs/>
        <w:szCs w:val="24"/>
      </w:rPr>
    </w:pPr>
    <w:r w:rsidRPr="006C6267">
      <w:rPr>
        <w:rFonts w:ascii="Abadi" w:hAnsi="Abadi"/>
        <w:bCs/>
        <w:szCs w:val="24"/>
      </w:rPr>
      <w:t xml:space="preserve">Program Studi Ilmu Pemerintahan, Universitas Padjadjaran. </w:t>
    </w:r>
  </w:p>
  <w:p w14:paraId="7A7E9DCA" w14:textId="77777777" w:rsidR="00CC46FD" w:rsidRPr="006C6267" w:rsidRDefault="00CC46FD" w:rsidP="00CC46FD">
    <w:pPr>
      <w:spacing w:line="240" w:lineRule="auto"/>
      <w:ind w:firstLine="0"/>
      <w:rPr>
        <w:rFonts w:ascii="Abadi" w:hAnsi="Abadi"/>
        <w:bCs/>
        <w:szCs w:val="24"/>
      </w:rPr>
    </w:pPr>
    <w:r w:rsidRPr="006C6267">
      <w:rPr>
        <w:rFonts w:ascii="Abadi" w:hAnsi="Abadi"/>
        <w:bCs/>
        <w:szCs w:val="24"/>
      </w:rPr>
      <w:t>Jalan Raya Bandung-Sumedang KM.21, Hegarmanah, Jatinangor, Kabupaten Sumedang, Jawa Barat, 45363 Indonesia.</w:t>
    </w:r>
  </w:p>
  <w:p w14:paraId="66783C27" w14:textId="77777777" w:rsidR="00CC46FD" w:rsidRPr="00B7724F" w:rsidRDefault="00CC46FD" w:rsidP="00CC46FD">
    <w:pPr>
      <w:spacing w:line="240" w:lineRule="auto"/>
      <w:ind w:firstLine="0"/>
      <w:rPr>
        <w:rFonts w:ascii="Abadi" w:hAnsi="Abadi"/>
        <w:szCs w:val="24"/>
      </w:rPr>
    </w:pPr>
    <w:r w:rsidRPr="00B7724F">
      <w:rPr>
        <w:rFonts w:ascii="Abadi" w:hAnsi="Abadi"/>
        <w:szCs w:val="24"/>
      </w:rPr>
      <w:t>Email : dendymifta223@gmail.com</w:t>
    </w:r>
  </w:p>
  <w:p w14:paraId="4195E91D" w14:textId="2F1CD8CD" w:rsidR="00C2191C" w:rsidRDefault="00C219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2B403" w14:textId="77777777" w:rsidR="006D6B72" w:rsidRDefault="006D6B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FFED3" w14:textId="77777777" w:rsidR="003606E6" w:rsidRDefault="003606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E55E5" w14:textId="77777777" w:rsidR="0053646A" w:rsidRDefault="0053646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heme="minorHAnsi" w:hAnsiTheme="minorHAnsi" w:cstheme="minorHAnsi"/>
      </w:rPr>
      <w:id w:val="-675654387"/>
      <w:docPartObj>
        <w:docPartGallery w:val="Page Numbers (Bottom of Page)"/>
        <w:docPartUnique/>
      </w:docPartObj>
    </w:sdtPr>
    <w:sdtEndPr>
      <w:rPr>
        <w:rStyle w:val="PageNumber"/>
      </w:rPr>
    </w:sdtEndPr>
    <w:sdtContent>
      <w:p w14:paraId="08861CC5" w14:textId="7860737E" w:rsidR="00EC3C66" w:rsidRPr="002A3471" w:rsidRDefault="00EC3C66" w:rsidP="002A3471">
        <w:pPr>
          <w:pStyle w:val="Footer"/>
          <w:framePr w:wrap="none" w:vAnchor="text" w:hAnchor="margin" w:xAlign="outside" w:y="1"/>
          <w:jc w:val="right"/>
          <w:rPr>
            <w:rStyle w:val="PageNumber"/>
            <w:rFonts w:asciiTheme="minorHAnsi" w:hAnsiTheme="minorHAnsi" w:cstheme="minorHAnsi"/>
          </w:rPr>
        </w:pPr>
        <w:r w:rsidRPr="002A3471">
          <w:rPr>
            <w:rStyle w:val="PageNumber"/>
            <w:rFonts w:asciiTheme="minorHAnsi" w:hAnsiTheme="minorHAnsi" w:cstheme="minorHAnsi"/>
          </w:rPr>
          <w:fldChar w:fldCharType="begin"/>
        </w:r>
        <w:r w:rsidRPr="002A3471">
          <w:rPr>
            <w:rStyle w:val="PageNumber"/>
            <w:rFonts w:asciiTheme="minorHAnsi" w:hAnsiTheme="minorHAnsi" w:cstheme="minorHAnsi"/>
          </w:rPr>
          <w:instrText xml:space="preserve"> PAGE </w:instrText>
        </w:r>
        <w:r w:rsidRPr="002A3471">
          <w:rPr>
            <w:rStyle w:val="PageNumber"/>
            <w:rFonts w:asciiTheme="minorHAnsi" w:hAnsiTheme="minorHAnsi" w:cstheme="minorHAnsi"/>
          </w:rPr>
          <w:fldChar w:fldCharType="separate"/>
        </w:r>
        <w:r w:rsidRPr="002A3471">
          <w:rPr>
            <w:rStyle w:val="PageNumber"/>
            <w:rFonts w:asciiTheme="minorHAnsi" w:hAnsiTheme="minorHAnsi" w:cstheme="minorHAnsi"/>
          </w:rPr>
          <w:t>16</w:t>
        </w:r>
        <w:r w:rsidRPr="002A3471">
          <w:rPr>
            <w:rStyle w:val="PageNumber"/>
            <w:rFonts w:asciiTheme="minorHAnsi" w:hAnsiTheme="minorHAnsi" w:cstheme="minorHAnsi"/>
          </w:rPr>
          <w:fldChar w:fldCharType="end"/>
        </w:r>
      </w:p>
    </w:sdtContent>
  </w:sdt>
  <w:p w14:paraId="45A0FF42" w14:textId="77777777" w:rsidR="00EC3C66" w:rsidRPr="004B55E4" w:rsidRDefault="00EC3C66" w:rsidP="002A3471">
    <w:pPr>
      <w:pStyle w:val="Footer"/>
      <w:framePr w:wrap="none" w:vAnchor="text" w:hAnchor="margin" w:xAlign="outside" w:y="1"/>
      <w:ind w:right="360" w:firstLine="360"/>
      <w:rPr>
        <w:rStyle w:val="PageNumber"/>
        <w:rFonts w:ascii="Franklin Gothic Medium" w:hAnsi="Franklin Gothic Medium"/>
        <w:sz w:val="20"/>
        <w:szCs w:val="20"/>
      </w:rPr>
    </w:pPr>
  </w:p>
  <w:p w14:paraId="4C6D5C3F" w14:textId="77777777" w:rsidR="00EC3C66" w:rsidRPr="004B55E4" w:rsidRDefault="00EC3C66" w:rsidP="002438B9">
    <w:pPr>
      <w:pStyle w:val="Footer"/>
      <w:ind w:right="360" w:firstLine="0"/>
      <w:rPr>
        <w:rFonts w:ascii="Franklin Gothic Medium" w:hAnsi="Franklin Gothic Medium"/>
        <w:sz w:val="20"/>
        <w:szCs w:val="20"/>
      </w:rPr>
    </w:pPr>
  </w:p>
  <w:p w14:paraId="48E401EA" w14:textId="77777777" w:rsidR="005618DB" w:rsidRDefault="005618D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7A2A5" w14:textId="30F46851" w:rsidR="00EC3C66" w:rsidRPr="002A3471" w:rsidRDefault="00EC3C66" w:rsidP="002A3471">
    <w:pPr>
      <w:pStyle w:val="Footer"/>
      <w:framePr w:wrap="none" w:vAnchor="text" w:hAnchor="margin" w:xAlign="outside" w:y="1"/>
      <w:rPr>
        <w:rStyle w:val="PageNumber"/>
        <w:rFonts w:asciiTheme="minorHAnsi" w:hAnsiTheme="minorHAnsi" w:cstheme="minorHAnsi"/>
        <w:szCs w:val="24"/>
      </w:rPr>
    </w:pPr>
    <w:r w:rsidRPr="002A3471">
      <w:rPr>
        <w:rStyle w:val="PageNumber"/>
        <w:rFonts w:asciiTheme="minorHAnsi" w:hAnsiTheme="minorHAnsi" w:cstheme="minorHAnsi"/>
        <w:szCs w:val="24"/>
      </w:rPr>
      <w:fldChar w:fldCharType="begin"/>
    </w:r>
    <w:r w:rsidRPr="002A3471">
      <w:rPr>
        <w:rStyle w:val="PageNumber"/>
        <w:rFonts w:asciiTheme="minorHAnsi" w:hAnsiTheme="minorHAnsi" w:cstheme="minorHAnsi"/>
        <w:szCs w:val="24"/>
      </w:rPr>
      <w:instrText xml:space="preserve"> PAGE </w:instrText>
    </w:r>
    <w:r w:rsidRPr="002A3471">
      <w:rPr>
        <w:rStyle w:val="PageNumber"/>
        <w:rFonts w:asciiTheme="minorHAnsi" w:hAnsiTheme="minorHAnsi" w:cstheme="minorHAnsi"/>
        <w:szCs w:val="24"/>
      </w:rPr>
      <w:fldChar w:fldCharType="separate"/>
    </w:r>
    <w:r w:rsidRPr="002A3471">
      <w:rPr>
        <w:rStyle w:val="PageNumber"/>
        <w:rFonts w:asciiTheme="minorHAnsi" w:hAnsiTheme="minorHAnsi" w:cstheme="minorHAnsi"/>
        <w:szCs w:val="24"/>
      </w:rPr>
      <w:t>15</w:t>
    </w:r>
    <w:r w:rsidRPr="002A3471">
      <w:rPr>
        <w:rStyle w:val="PageNumber"/>
        <w:rFonts w:asciiTheme="minorHAnsi" w:hAnsiTheme="minorHAnsi" w:cstheme="minorHAnsi"/>
        <w:szCs w:val="24"/>
      </w:rPr>
      <w:fldChar w:fldCharType="end"/>
    </w:r>
  </w:p>
  <w:p w14:paraId="17074B51" w14:textId="77777777" w:rsidR="00EC3C66" w:rsidRPr="004B55E4" w:rsidRDefault="00EC3C66" w:rsidP="002438B9">
    <w:pPr>
      <w:pStyle w:val="Footer"/>
      <w:ind w:right="360"/>
      <w:rPr>
        <w:rFonts w:ascii="Franklin Gothic Medium" w:hAnsi="Franklin Gothic Medium"/>
      </w:rPr>
    </w:pPr>
  </w:p>
  <w:p w14:paraId="4B710D9C" w14:textId="77777777" w:rsidR="005618DB" w:rsidRDefault="005618DB"/>
  <w:p w14:paraId="4B23F635" w14:textId="77777777" w:rsidR="00EC3C66" w:rsidRPr="00584F17" w:rsidRDefault="00EC3C66" w:rsidP="002438B9">
    <w:pPr>
      <w:pStyle w:val="NoSpacing"/>
      <w:ind w:firstLine="0"/>
      <w:rPr>
        <w:rFonts w:ascii="Candara" w:hAnsi="Candara"/>
        <w:sz w:val="20"/>
        <w:szCs w:val="20"/>
        <w:lang w:val="id-ID"/>
      </w:rPr>
    </w:pPr>
    <w:r w:rsidRPr="00584F17">
      <w:rPr>
        <w:rFonts w:ascii="Candara" w:hAnsi="Candara"/>
        <w:sz w:val="20"/>
        <w:szCs w:val="20"/>
        <w:lang w:val="id-ID"/>
      </w:rPr>
      <w:t>____________________</w:t>
    </w:r>
  </w:p>
  <w:p w14:paraId="3DA9359B" w14:textId="77777777" w:rsidR="00EC3C66" w:rsidRPr="00584F17" w:rsidRDefault="00EC3C66" w:rsidP="002438B9">
    <w:pPr>
      <w:pStyle w:val="NoSpacing"/>
      <w:ind w:firstLine="0"/>
      <w:jc w:val="left"/>
      <w:rPr>
        <w:rFonts w:ascii="Candara" w:hAnsi="Candara"/>
        <w:b/>
        <w:color w:val="4472C4" w:themeColor="accent1"/>
        <w:sz w:val="20"/>
        <w:szCs w:val="20"/>
        <w:lang w:val="id-ID"/>
      </w:rPr>
    </w:pPr>
    <w:r w:rsidRPr="00584F17">
      <w:rPr>
        <w:rFonts w:ascii="Candara" w:hAnsi="Candara"/>
        <w:b/>
        <w:color w:val="ED7D31" w:themeColor="accent2"/>
        <w:sz w:val="20"/>
        <w:szCs w:val="20"/>
        <w:lang w:val="id-ID"/>
      </w:rPr>
      <w:t>Korespodensi</w:t>
    </w:r>
    <w:r w:rsidRPr="00584F17">
      <w:rPr>
        <w:rFonts w:ascii="Candara" w:hAnsi="Candara"/>
        <w:b/>
        <w:color w:val="4472C4" w:themeColor="accent1"/>
        <w:sz w:val="20"/>
        <w:szCs w:val="20"/>
        <w:lang w:val="id-ID"/>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82134" w14:textId="04B6662C" w:rsidR="00EC3C66" w:rsidRPr="00584F17" w:rsidRDefault="00EC3C66" w:rsidP="002438B9">
    <w:pPr>
      <w:pStyle w:val="NoSpacing"/>
      <w:ind w:firstLine="0"/>
      <w:rPr>
        <w:rFonts w:ascii="Candara" w:hAnsi="Candara"/>
        <w:sz w:val="20"/>
        <w:szCs w:val="20"/>
        <w:lang w:val="id-ID"/>
      </w:rPr>
    </w:pPr>
    <w:bookmarkStart w:id="16" w:name="_Hlk523872978"/>
  </w:p>
  <w:bookmarkEnd w:id="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71A60" w14:textId="77777777" w:rsidR="00CB5490" w:rsidRDefault="00CB5490">
      <w:pPr>
        <w:spacing w:line="240" w:lineRule="auto"/>
      </w:pPr>
      <w:r>
        <w:separator/>
      </w:r>
    </w:p>
  </w:footnote>
  <w:footnote w:type="continuationSeparator" w:id="0">
    <w:p w14:paraId="4C2F819A" w14:textId="77777777" w:rsidR="00CB5490" w:rsidRDefault="00CB54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4DD17" w14:textId="77777777" w:rsidR="006D6B72" w:rsidRDefault="006D6B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A352B" w14:textId="77777777" w:rsidR="003606E6" w:rsidRDefault="003606E6">
    <w:pPr>
      <w:pStyle w:val="Header"/>
      <w:jc w:val="right"/>
    </w:pPr>
  </w:p>
  <w:p w14:paraId="2BB6A410" w14:textId="77777777" w:rsidR="003606E6" w:rsidRDefault="003606E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EC525" w14:textId="77777777" w:rsidR="0053646A" w:rsidRDefault="0053646A">
    <w:pPr>
      <w:pStyle w:val="Header"/>
      <w:jc w:val="right"/>
    </w:pPr>
  </w:p>
  <w:p w14:paraId="7E2DDD53" w14:textId="77777777" w:rsidR="0053646A" w:rsidRDefault="0053646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B8E1D" w14:textId="766A8BE3" w:rsidR="00EC3C66" w:rsidRPr="00E01191" w:rsidRDefault="00EC3C66" w:rsidP="00E01191">
    <w:pPr>
      <w:pStyle w:val="HeaderJurnalyangakanterbit"/>
      <w:jc w:val="left"/>
      <w:rPr>
        <w:rFonts w:ascii="Avenir Book" w:eastAsia="Times New Roman" w:hAnsi="Avenir Book"/>
        <w:b/>
        <w:bCs/>
        <w:sz w:val="18"/>
        <w:szCs w:val="18"/>
      </w:rPr>
    </w:pPr>
    <w:r>
      <w:rPr>
        <w:rFonts w:ascii="Avenir Book" w:hAnsi="Avenir Book"/>
        <w:b/>
        <w:bCs/>
        <w:sz w:val="18"/>
        <w:szCs w:val="18"/>
      </w:rPr>
      <mc:AlternateContent>
        <mc:Choice Requires="wps">
          <w:drawing>
            <wp:anchor distT="0" distB="0" distL="114300" distR="114300" simplePos="0" relativeHeight="251659264" behindDoc="0" locked="0" layoutInCell="1" allowOverlap="1" wp14:anchorId="2FF8CF1B" wp14:editId="06708E58">
              <wp:simplePos x="0" y="0"/>
              <wp:positionH relativeFrom="column">
                <wp:posOffset>1276350</wp:posOffset>
              </wp:positionH>
              <wp:positionV relativeFrom="paragraph">
                <wp:posOffset>0</wp:posOffset>
              </wp:positionV>
              <wp:extent cx="0" cy="149087"/>
              <wp:effectExtent l="12700" t="0" r="12700" b="16510"/>
              <wp:wrapNone/>
              <wp:docPr id="13" name="Straight Connector 13"/>
              <wp:cNvGraphicFramePr/>
              <a:graphic xmlns:a="http://schemas.openxmlformats.org/drawingml/2006/main">
                <a:graphicData uri="http://schemas.microsoft.com/office/word/2010/wordprocessingShape">
                  <wps:wsp>
                    <wps:cNvCnPr/>
                    <wps:spPr>
                      <a:xfrm>
                        <a:off x="0" y="0"/>
                        <a:ext cx="0" cy="149087"/>
                      </a:xfrm>
                      <a:prstGeom prst="line">
                        <a:avLst/>
                      </a:prstGeom>
                      <a:ln w="28575"/>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w14:anchorId="27ABA040" id="Straight Connector 1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5pt,0" to="100.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" strokecolor="#ed7d31 [3205]" strokeweight="2.25pt">
              <v:stroke joinstyle="miter"/>
            </v:line>
          </w:pict>
        </mc:Fallback>
      </mc:AlternateContent>
    </w:r>
    <w:r w:rsidR="00582CA4">
      <w:rPr>
        <w:rFonts w:ascii="Avenir Book" w:eastAsia="Times New Roman" w:hAnsi="Avenir Book"/>
        <w:b/>
        <w:bCs/>
        <w:sz w:val="18"/>
        <w:szCs w:val="18"/>
      </w:rPr>
      <w:t>Nama-nama tim penulis</w:t>
    </w:r>
    <w:r w:rsidRPr="00E01191">
      <w:rPr>
        <w:rFonts w:ascii="Avenir Book" w:eastAsia="Times New Roman" w:hAnsi="Avenir Book"/>
        <w:b/>
        <w:bCs/>
        <w:sz w:val="18"/>
        <w:szCs w:val="18"/>
      </w:rPr>
      <w:t xml:space="preserve">  </w:t>
    </w:r>
    <w:r>
      <w:rPr>
        <w:rFonts w:ascii="Avenir Book" w:eastAsia="Times New Roman" w:hAnsi="Avenir Book"/>
        <w:b/>
        <w:bCs/>
        <w:sz w:val="18"/>
        <w:szCs w:val="18"/>
      </w:rPr>
      <w:t xml:space="preserve">  </w:t>
    </w:r>
    <w:r w:rsidR="00582CA4">
      <w:rPr>
        <w:rFonts w:ascii="Avenir Book" w:eastAsia="Times New Roman" w:hAnsi="Avenir Book"/>
        <w:b/>
        <w:bCs/>
        <w:i/>
        <w:iCs/>
        <w:sz w:val="18"/>
        <w:szCs w:val="18"/>
      </w:rPr>
      <w:t>Judul artikel lengkap</w:t>
    </w:r>
    <w:r w:rsidRPr="00E01191">
      <w:rPr>
        <w:rFonts w:ascii="Avenir Book" w:eastAsia="Times New Roman" w:hAnsi="Avenir Book"/>
        <w:b/>
        <w:bCs/>
        <w:sz w:val="18"/>
        <w:szCs w:val="18"/>
      </w:rPr>
      <w:t xml:space="preserve"> </w:t>
    </w:r>
  </w:p>
  <w:p w14:paraId="65AF705F" w14:textId="6EC539FA" w:rsidR="00EC3C66" w:rsidRPr="009A30EB" w:rsidRDefault="00EC3C66" w:rsidP="00E01191">
    <w:pPr>
      <w:pStyle w:val="Header"/>
      <w:ind w:firstLine="0"/>
      <w:rPr>
        <w:rFonts w:ascii="Franklin Gothic Medium Cond" w:eastAsia="Franklin Gothic Medium Cond"/>
        <w:sz w:val="20"/>
        <w:szCs w:val="20"/>
      </w:rPr>
    </w:pPr>
  </w:p>
  <w:p w14:paraId="3A89D12F" w14:textId="77777777" w:rsidR="005618DB" w:rsidRDefault="005618DB"/>
  <w:p w14:paraId="0F291FA7" w14:textId="4FC29212" w:rsidR="005618DB" w:rsidRDefault="00EC3C66">
    <w:r w:rsidRPr="00E01191">
      <w:rPr>
        <w:rFonts w:ascii="Avenir Book" w:hAnsi="Avenir Book"/>
        <w:b/>
        <w:bCs/>
        <w:sz w:val="18"/>
        <w:szCs w:val="18"/>
      </w:rPr>
      <w:t xml:space="preserve">JIIP: Jurnal Ilmiah Ilmu Pemerintahan </w:t>
    </w:r>
    <w:r w:rsidR="00582CA4">
      <w:rPr>
        <w:rFonts w:ascii="Avenir Book" w:hAnsi="Avenir Book"/>
        <w:b/>
        <w:bCs/>
        <w:sz w:val="18"/>
        <w:szCs w:val="18"/>
      </w:rPr>
      <w:t>x</w:t>
    </w:r>
    <w:r w:rsidRPr="00E01191">
      <w:rPr>
        <w:rFonts w:ascii="Avenir Book" w:hAnsi="Avenir Book"/>
        <w:b/>
        <w:bCs/>
        <w:sz w:val="18"/>
        <w:szCs w:val="18"/>
      </w:rPr>
      <w:t>(</w:t>
    </w:r>
    <w:r w:rsidR="00582CA4">
      <w:rPr>
        <w:rFonts w:ascii="Avenir Book" w:hAnsi="Avenir Book"/>
        <w:b/>
        <w:bCs/>
        <w:sz w:val="18"/>
        <w:szCs w:val="18"/>
      </w:rPr>
      <w:t>x</w:t>
    </w:r>
    <w:r w:rsidRPr="00E01191">
      <w:rPr>
        <w:rFonts w:ascii="Avenir Book" w:hAnsi="Avenir Book"/>
        <w:b/>
        <w:bCs/>
        <w:sz w:val="18"/>
        <w:szCs w:val="18"/>
      </w:rPr>
      <w:t>), 20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A9DD8" w14:textId="331FBED2" w:rsidR="00EC3C66" w:rsidRPr="00E01191" w:rsidRDefault="00EC3C66" w:rsidP="002438B9">
    <w:pPr>
      <w:pStyle w:val="HeaderJurnalyangakanterbit"/>
      <w:rPr>
        <w:rFonts w:ascii="Avenir Book" w:hAnsi="Avenir Book"/>
        <w:b/>
        <w:bCs/>
        <w:sz w:val="18"/>
        <w:szCs w:val="18"/>
      </w:rPr>
    </w:pPr>
    <w:bookmarkStart w:id="14" w:name="_Hlk524862847"/>
    <w:bookmarkStart w:id="15" w:name="_Hlk524862848"/>
    <w:r w:rsidRPr="00E01191">
      <w:rPr>
        <w:rFonts w:ascii="Avenir Book" w:hAnsi="Avenir Book"/>
        <w:b/>
        <w:bCs/>
        <w:sz w:val="18"/>
        <w:szCs w:val="18"/>
      </w:rPr>
      <w:t xml:space="preserve">JIIP: Jurnal Ilmiah Ilmu Pemerintahan </w:t>
    </w:r>
    <w:r w:rsidR="00582CA4">
      <w:rPr>
        <w:rFonts w:ascii="Avenir Book" w:hAnsi="Avenir Book"/>
        <w:b/>
        <w:bCs/>
        <w:sz w:val="18"/>
        <w:szCs w:val="18"/>
      </w:rPr>
      <w:t>x</w:t>
    </w:r>
    <w:r w:rsidRPr="00E01191">
      <w:rPr>
        <w:rFonts w:ascii="Avenir Book" w:hAnsi="Avenir Book"/>
        <w:b/>
        <w:bCs/>
        <w:sz w:val="18"/>
        <w:szCs w:val="18"/>
      </w:rPr>
      <w:t>(</w:t>
    </w:r>
    <w:r w:rsidR="00582CA4">
      <w:rPr>
        <w:rFonts w:ascii="Avenir Book" w:hAnsi="Avenir Book"/>
        <w:b/>
        <w:bCs/>
        <w:sz w:val="18"/>
        <w:szCs w:val="18"/>
      </w:rPr>
      <w:t>x</w:t>
    </w:r>
    <w:r w:rsidRPr="00E01191">
      <w:rPr>
        <w:rFonts w:ascii="Avenir Book" w:hAnsi="Avenir Book"/>
        <w:b/>
        <w:bCs/>
        <w:sz w:val="18"/>
        <w:szCs w:val="18"/>
      </w:rPr>
      <w:t>), 20</w:t>
    </w:r>
    <w:bookmarkEnd w:id="14"/>
    <w:bookmarkEnd w:id="15"/>
    <w:r w:rsidRPr="00E01191">
      <w:rPr>
        <w:rFonts w:ascii="Avenir Book" w:hAnsi="Avenir Book"/>
        <w:b/>
        <w:bCs/>
        <w:sz w:val="18"/>
        <w:szCs w:val="18"/>
      </w:rPr>
      <w:t>2</w:t>
    </w:r>
    <w:r w:rsidR="00582CA4">
      <w:rPr>
        <w:rFonts w:ascii="Avenir Book" w:hAnsi="Avenir Book"/>
        <w:b/>
        <w:bCs/>
        <w:sz w:val="18"/>
        <w:szCs w:val="18"/>
      </w:rPr>
      <w:t>x</w:t>
    </w:r>
  </w:p>
  <w:p w14:paraId="119659BD" w14:textId="77777777" w:rsidR="00EC3C66" w:rsidRPr="009A30EB" w:rsidRDefault="00EC3C66" w:rsidP="002438B9">
    <w:pPr>
      <w:pStyle w:val="Header"/>
      <w:ind w:firstLine="0"/>
    </w:pPr>
  </w:p>
  <w:p w14:paraId="0C8808F1" w14:textId="77777777" w:rsidR="005618DB" w:rsidRDefault="005618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33885"/>
    <w:multiLevelType w:val="hybridMultilevel"/>
    <w:tmpl w:val="30A216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4BE76DC"/>
    <w:multiLevelType w:val="hybridMultilevel"/>
    <w:tmpl w:val="CE88D2D0"/>
    <w:lvl w:ilvl="0" w:tplc="A88ECC1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4C464E07"/>
    <w:multiLevelType w:val="hybridMultilevel"/>
    <w:tmpl w:val="AE825CB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15:restartNumberingAfterBreak="0">
    <w:nsid w:val="6F4A49FB"/>
    <w:multiLevelType w:val="hybridMultilevel"/>
    <w:tmpl w:val="A7888806"/>
    <w:lvl w:ilvl="0" w:tplc="08090005">
      <w:start w:val="1"/>
      <w:numFmt w:val="bullet"/>
      <w:lvlText w:val=""/>
      <w:lvlJc w:val="left"/>
      <w:pPr>
        <w:ind w:left="720" w:hanging="360"/>
      </w:pPr>
      <w:rPr>
        <w:rFonts w:ascii="Wingdings" w:hAnsi="Wingdings"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16cid:durableId="952135556">
    <w:abstractNumId w:val="2"/>
  </w:num>
  <w:num w:numId="2" w16cid:durableId="1824588785">
    <w:abstractNumId w:val="0"/>
  </w:num>
  <w:num w:numId="3" w16cid:durableId="1912884285">
    <w:abstractNumId w:val="1"/>
  </w:num>
  <w:num w:numId="4" w16cid:durableId="5197818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removePersonalInformation/>
  <w:removeDateAndTime/>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9B3"/>
    <w:rsid w:val="00005F5A"/>
    <w:rsid w:val="00063246"/>
    <w:rsid w:val="000822BA"/>
    <w:rsid w:val="00094A05"/>
    <w:rsid w:val="000B4A2C"/>
    <w:rsid w:val="000C08DB"/>
    <w:rsid w:val="000C6D6D"/>
    <w:rsid w:val="000D58DD"/>
    <w:rsid w:val="000D6C00"/>
    <w:rsid w:val="00100793"/>
    <w:rsid w:val="001022D3"/>
    <w:rsid w:val="00113D94"/>
    <w:rsid w:val="001759C8"/>
    <w:rsid w:val="00180A88"/>
    <w:rsid w:val="00186BE4"/>
    <w:rsid w:val="001B3064"/>
    <w:rsid w:val="001B3327"/>
    <w:rsid w:val="001E0EEA"/>
    <w:rsid w:val="001E52D4"/>
    <w:rsid w:val="001F192D"/>
    <w:rsid w:val="00231893"/>
    <w:rsid w:val="00241BF0"/>
    <w:rsid w:val="002438B9"/>
    <w:rsid w:val="00246CFA"/>
    <w:rsid w:val="00253630"/>
    <w:rsid w:val="002541C3"/>
    <w:rsid w:val="0027132A"/>
    <w:rsid w:val="00290A7F"/>
    <w:rsid w:val="00291C31"/>
    <w:rsid w:val="002975EC"/>
    <w:rsid w:val="002A3471"/>
    <w:rsid w:val="002B1E7C"/>
    <w:rsid w:val="002B6E91"/>
    <w:rsid w:val="002C375B"/>
    <w:rsid w:val="002E3A02"/>
    <w:rsid w:val="002E6601"/>
    <w:rsid w:val="002F5B7E"/>
    <w:rsid w:val="00310614"/>
    <w:rsid w:val="00321434"/>
    <w:rsid w:val="00324936"/>
    <w:rsid w:val="00335D02"/>
    <w:rsid w:val="00340042"/>
    <w:rsid w:val="00350B31"/>
    <w:rsid w:val="003606E6"/>
    <w:rsid w:val="00360822"/>
    <w:rsid w:val="003757F4"/>
    <w:rsid w:val="003A22DD"/>
    <w:rsid w:val="003A47F3"/>
    <w:rsid w:val="003B6262"/>
    <w:rsid w:val="003B6DB8"/>
    <w:rsid w:val="003B6EC2"/>
    <w:rsid w:val="003D2C4E"/>
    <w:rsid w:val="003D4C32"/>
    <w:rsid w:val="00412816"/>
    <w:rsid w:val="004168FD"/>
    <w:rsid w:val="00457139"/>
    <w:rsid w:val="00463E3E"/>
    <w:rsid w:val="0046565A"/>
    <w:rsid w:val="00466381"/>
    <w:rsid w:val="00471F53"/>
    <w:rsid w:val="00486FA0"/>
    <w:rsid w:val="004978CB"/>
    <w:rsid w:val="004A7147"/>
    <w:rsid w:val="004C057F"/>
    <w:rsid w:val="004C57EC"/>
    <w:rsid w:val="004D2BF6"/>
    <w:rsid w:val="00505F31"/>
    <w:rsid w:val="0053646A"/>
    <w:rsid w:val="005468E2"/>
    <w:rsid w:val="00550A3A"/>
    <w:rsid w:val="005524E0"/>
    <w:rsid w:val="005618DB"/>
    <w:rsid w:val="00576EAF"/>
    <w:rsid w:val="0058189C"/>
    <w:rsid w:val="00582CA4"/>
    <w:rsid w:val="005929A2"/>
    <w:rsid w:val="005A4030"/>
    <w:rsid w:val="005A71A2"/>
    <w:rsid w:val="005B67AA"/>
    <w:rsid w:val="005D5E90"/>
    <w:rsid w:val="005F1C89"/>
    <w:rsid w:val="005F4784"/>
    <w:rsid w:val="005F7FBF"/>
    <w:rsid w:val="00602516"/>
    <w:rsid w:val="00611FB9"/>
    <w:rsid w:val="00621C44"/>
    <w:rsid w:val="00645090"/>
    <w:rsid w:val="006565D1"/>
    <w:rsid w:val="00656DC5"/>
    <w:rsid w:val="00657BDC"/>
    <w:rsid w:val="00660E45"/>
    <w:rsid w:val="00682587"/>
    <w:rsid w:val="00697D25"/>
    <w:rsid w:val="006B0AAA"/>
    <w:rsid w:val="006B725F"/>
    <w:rsid w:val="006C0E1B"/>
    <w:rsid w:val="006C219B"/>
    <w:rsid w:val="006C42C1"/>
    <w:rsid w:val="006C6267"/>
    <w:rsid w:val="006D6B72"/>
    <w:rsid w:val="006E1B8A"/>
    <w:rsid w:val="006E4EE3"/>
    <w:rsid w:val="00703479"/>
    <w:rsid w:val="0071210D"/>
    <w:rsid w:val="00723ECD"/>
    <w:rsid w:val="007350F2"/>
    <w:rsid w:val="007366D2"/>
    <w:rsid w:val="00754270"/>
    <w:rsid w:val="00763280"/>
    <w:rsid w:val="007652E5"/>
    <w:rsid w:val="0077177C"/>
    <w:rsid w:val="00772CEB"/>
    <w:rsid w:val="0077502C"/>
    <w:rsid w:val="00796C8C"/>
    <w:rsid w:val="007A245A"/>
    <w:rsid w:val="007A3CA2"/>
    <w:rsid w:val="007C128A"/>
    <w:rsid w:val="007E0CD3"/>
    <w:rsid w:val="007E2481"/>
    <w:rsid w:val="007E59CB"/>
    <w:rsid w:val="008008AC"/>
    <w:rsid w:val="00811ECC"/>
    <w:rsid w:val="00826A6B"/>
    <w:rsid w:val="00827C2B"/>
    <w:rsid w:val="008403A8"/>
    <w:rsid w:val="008455ED"/>
    <w:rsid w:val="00862597"/>
    <w:rsid w:val="00863E2E"/>
    <w:rsid w:val="00867E59"/>
    <w:rsid w:val="008752BF"/>
    <w:rsid w:val="008A2299"/>
    <w:rsid w:val="008A3340"/>
    <w:rsid w:val="008A4FAD"/>
    <w:rsid w:val="008A58BE"/>
    <w:rsid w:val="008B3D43"/>
    <w:rsid w:val="008F72A8"/>
    <w:rsid w:val="00912FBA"/>
    <w:rsid w:val="009409B3"/>
    <w:rsid w:val="009416B4"/>
    <w:rsid w:val="00965057"/>
    <w:rsid w:val="00990575"/>
    <w:rsid w:val="00992ACD"/>
    <w:rsid w:val="00995B39"/>
    <w:rsid w:val="00996D79"/>
    <w:rsid w:val="009A0555"/>
    <w:rsid w:val="009B0CA0"/>
    <w:rsid w:val="009E4301"/>
    <w:rsid w:val="009E7A1E"/>
    <w:rsid w:val="00A1237A"/>
    <w:rsid w:val="00A27059"/>
    <w:rsid w:val="00A51827"/>
    <w:rsid w:val="00A92623"/>
    <w:rsid w:val="00A97538"/>
    <w:rsid w:val="00A97A7F"/>
    <w:rsid w:val="00AC2576"/>
    <w:rsid w:val="00AD228D"/>
    <w:rsid w:val="00AE478D"/>
    <w:rsid w:val="00B06727"/>
    <w:rsid w:val="00B1344E"/>
    <w:rsid w:val="00B16E44"/>
    <w:rsid w:val="00B208F4"/>
    <w:rsid w:val="00B22B7A"/>
    <w:rsid w:val="00B30AD5"/>
    <w:rsid w:val="00B465CE"/>
    <w:rsid w:val="00B6362D"/>
    <w:rsid w:val="00B71F43"/>
    <w:rsid w:val="00B7724F"/>
    <w:rsid w:val="00B80C82"/>
    <w:rsid w:val="00BA0099"/>
    <w:rsid w:val="00BA6B29"/>
    <w:rsid w:val="00BB48CD"/>
    <w:rsid w:val="00BB7707"/>
    <w:rsid w:val="00BF06C5"/>
    <w:rsid w:val="00BF3C59"/>
    <w:rsid w:val="00C03986"/>
    <w:rsid w:val="00C05148"/>
    <w:rsid w:val="00C2191C"/>
    <w:rsid w:val="00C36C5B"/>
    <w:rsid w:val="00C508D3"/>
    <w:rsid w:val="00C50BE5"/>
    <w:rsid w:val="00C52DCC"/>
    <w:rsid w:val="00C557CD"/>
    <w:rsid w:val="00C624AD"/>
    <w:rsid w:val="00C6584C"/>
    <w:rsid w:val="00C86682"/>
    <w:rsid w:val="00CB5490"/>
    <w:rsid w:val="00CC2B89"/>
    <w:rsid w:val="00CC46FD"/>
    <w:rsid w:val="00CD2CE5"/>
    <w:rsid w:val="00CF61EA"/>
    <w:rsid w:val="00D01EDF"/>
    <w:rsid w:val="00D02DCA"/>
    <w:rsid w:val="00D44401"/>
    <w:rsid w:val="00D4665D"/>
    <w:rsid w:val="00D52C57"/>
    <w:rsid w:val="00D60B4A"/>
    <w:rsid w:val="00D86B12"/>
    <w:rsid w:val="00D87EDA"/>
    <w:rsid w:val="00D95CB1"/>
    <w:rsid w:val="00DC1EF9"/>
    <w:rsid w:val="00DC1F35"/>
    <w:rsid w:val="00DC4959"/>
    <w:rsid w:val="00DD17DE"/>
    <w:rsid w:val="00DD2D16"/>
    <w:rsid w:val="00DF02B7"/>
    <w:rsid w:val="00DF590F"/>
    <w:rsid w:val="00E01191"/>
    <w:rsid w:val="00E033EC"/>
    <w:rsid w:val="00E04C31"/>
    <w:rsid w:val="00E24D37"/>
    <w:rsid w:val="00E3034C"/>
    <w:rsid w:val="00E3252F"/>
    <w:rsid w:val="00E621D2"/>
    <w:rsid w:val="00E72DA4"/>
    <w:rsid w:val="00E862F0"/>
    <w:rsid w:val="00E93845"/>
    <w:rsid w:val="00EA2718"/>
    <w:rsid w:val="00EC2086"/>
    <w:rsid w:val="00EC3C66"/>
    <w:rsid w:val="00EE4B0D"/>
    <w:rsid w:val="00EE7E84"/>
    <w:rsid w:val="00EF1492"/>
    <w:rsid w:val="00EF1D6B"/>
    <w:rsid w:val="00F00761"/>
    <w:rsid w:val="00F56EAB"/>
    <w:rsid w:val="00F77F79"/>
    <w:rsid w:val="00F90311"/>
    <w:rsid w:val="00F912A4"/>
    <w:rsid w:val="00F94057"/>
    <w:rsid w:val="00F941A2"/>
    <w:rsid w:val="00FD0EE2"/>
    <w:rsid w:val="00FD7AAB"/>
    <w:rsid w:val="00FF23C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88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9B3"/>
    <w:pPr>
      <w:spacing w:line="480" w:lineRule="auto"/>
      <w:ind w:firstLine="851"/>
      <w:jc w:val="both"/>
    </w:pPr>
    <w:rPr>
      <w:rFonts w:ascii="Times New Roman" w:eastAsia="Times New Roman" w:hAnsi="Times New Roman" w:cs="Times New Roman"/>
      <w:noProof/>
      <w:szCs w:val="22"/>
      <w:lang w:val="en-US"/>
    </w:rPr>
  </w:style>
  <w:style w:type="paragraph" w:styleId="Heading1">
    <w:name w:val="heading 1"/>
    <w:basedOn w:val="Normal"/>
    <w:next w:val="Normal"/>
    <w:link w:val="Heading1Char"/>
    <w:uiPriority w:val="9"/>
    <w:qFormat/>
    <w:rsid w:val="002438B9"/>
    <w:pPr>
      <w:keepNext/>
      <w:keepLines/>
      <w:spacing w:before="240" w:line="259" w:lineRule="auto"/>
      <w:ind w:firstLine="0"/>
      <w:jc w:val="left"/>
      <w:outlineLvl w:val="0"/>
    </w:pPr>
    <w:rPr>
      <w:rFonts w:asciiTheme="majorHAnsi" w:eastAsiaTheme="majorEastAsia" w:hAnsiTheme="majorHAnsi" w:cstheme="majorBidi"/>
      <w:noProof w:val="0"/>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409B3"/>
    <w:pPr>
      <w:ind w:firstLine="851"/>
      <w:jc w:val="both"/>
    </w:pPr>
    <w:rPr>
      <w:rFonts w:ascii="Times New Roman" w:eastAsia="Times New Roman" w:hAnsi="Times New Roman" w:cs="Times New Roman"/>
      <w:noProof/>
      <w:szCs w:val="22"/>
      <w:lang w:val="en-US"/>
    </w:rPr>
  </w:style>
  <w:style w:type="paragraph" w:customStyle="1" w:styleId="Default">
    <w:name w:val="Default"/>
    <w:qFormat/>
    <w:rsid w:val="009409B3"/>
    <w:pPr>
      <w:autoSpaceDE w:val="0"/>
      <w:autoSpaceDN w:val="0"/>
      <w:adjustRightInd w:val="0"/>
    </w:pPr>
    <w:rPr>
      <w:rFonts w:ascii="Times New Roman" w:eastAsia="Times New Roman" w:hAnsi="Times New Roman" w:cs="Times New Roman"/>
      <w:color w:val="000000"/>
      <w:lang w:val="en-US"/>
    </w:rPr>
  </w:style>
  <w:style w:type="paragraph" w:styleId="Header">
    <w:name w:val="header"/>
    <w:basedOn w:val="Normal"/>
    <w:link w:val="HeaderChar"/>
    <w:uiPriority w:val="99"/>
    <w:unhideWhenUsed/>
    <w:rsid w:val="009409B3"/>
    <w:pPr>
      <w:tabs>
        <w:tab w:val="center" w:pos="4680"/>
        <w:tab w:val="right" w:pos="9360"/>
      </w:tabs>
      <w:spacing w:line="240" w:lineRule="auto"/>
    </w:pPr>
  </w:style>
  <w:style w:type="character" w:customStyle="1" w:styleId="HeaderChar">
    <w:name w:val="Header Char"/>
    <w:basedOn w:val="DefaultParagraphFont"/>
    <w:link w:val="Header"/>
    <w:uiPriority w:val="99"/>
    <w:rsid w:val="009409B3"/>
    <w:rPr>
      <w:rFonts w:ascii="Times New Roman" w:eastAsia="Times New Roman" w:hAnsi="Times New Roman" w:cs="Times New Roman"/>
      <w:noProof/>
      <w:szCs w:val="22"/>
      <w:lang w:val="en-US"/>
    </w:rPr>
  </w:style>
  <w:style w:type="paragraph" w:styleId="Footer">
    <w:name w:val="footer"/>
    <w:basedOn w:val="Normal"/>
    <w:link w:val="FooterChar"/>
    <w:uiPriority w:val="99"/>
    <w:unhideWhenUsed/>
    <w:rsid w:val="009409B3"/>
    <w:pPr>
      <w:tabs>
        <w:tab w:val="center" w:pos="4680"/>
        <w:tab w:val="right" w:pos="9360"/>
      </w:tabs>
      <w:spacing w:line="240" w:lineRule="auto"/>
    </w:pPr>
  </w:style>
  <w:style w:type="character" w:customStyle="1" w:styleId="FooterChar">
    <w:name w:val="Footer Char"/>
    <w:basedOn w:val="DefaultParagraphFont"/>
    <w:link w:val="Footer"/>
    <w:uiPriority w:val="99"/>
    <w:rsid w:val="009409B3"/>
    <w:rPr>
      <w:rFonts w:ascii="Times New Roman" w:eastAsia="Times New Roman" w:hAnsi="Times New Roman" w:cs="Times New Roman"/>
      <w:noProof/>
      <w:szCs w:val="22"/>
      <w:lang w:val="en-US"/>
    </w:rPr>
  </w:style>
  <w:style w:type="character" w:styleId="PageNumber">
    <w:name w:val="page number"/>
    <w:basedOn w:val="DefaultParagraphFont"/>
    <w:uiPriority w:val="99"/>
    <w:semiHidden/>
    <w:unhideWhenUsed/>
    <w:rsid w:val="009409B3"/>
    <w:rPr>
      <w:rFonts w:cs="Times New Roman"/>
    </w:rPr>
  </w:style>
  <w:style w:type="paragraph" w:customStyle="1" w:styleId="FormatPendahuluan">
    <w:name w:val="Format Pendahuluan"/>
    <w:basedOn w:val="NoSpacing"/>
    <w:qFormat/>
    <w:rsid w:val="009409B3"/>
    <w:pPr>
      <w:ind w:firstLine="0"/>
    </w:pPr>
    <w:rPr>
      <w:rFonts w:ascii="Candara" w:hAnsi="Candara"/>
      <w:b/>
      <w:color w:val="ED7D31" w:themeColor="accent2"/>
      <w:sz w:val="26"/>
      <w:szCs w:val="26"/>
      <w:lang w:val="id-ID"/>
    </w:rPr>
  </w:style>
  <w:style w:type="paragraph" w:customStyle="1" w:styleId="HeaderJurnalyangakanterbit">
    <w:name w:val="Header Jurnal yang akan terbit"/>
    <w:basedOn w:val="Footer"/>
    <w:qFormat/>
    <w:rsid w:val="009409B3"/>
    <w:pPr>
      <w:ind w:firstLine="0"/>
      <w:jc w:val="right"/>
    </w:pPr>
    <w:rPr>
      <w:rFonts w:ascii="Franklin Gothic Medium Cond" w:eastAsia="Franklin Gothic Medium Cond"/>
      <w:sz w:val="20"/>
      <w:szCs w:val="20"/>
    </w:rPr>
  </w:style>
  <w:style w:type="character" w:customStyle="1" w:styleId="Heading1Char">
    <w:name w:val="Heading 1 Char"/>
    <w:basedOn w:val="DefaultParagraphFont"/>
    <w:link w:val="Heading1"/>
    <w:uiPriority w:val="9"/>
    <w:rsid w:val="002438B9"/>
    <w:rPr>
      <w:rFonts w:asciiTheme="majorHAnsi" w:eastAsiaTheme="majorEastAsia" w:hAnsiTheme="majorHAnsi" w:cstheme="majorBidi"/>
      <w:color w:val="2F5496" w:themeColor="accent1" w:themeShade="BF"/>
      <w:sz w:val="32"/>
      <w:szCs w:val="32"/>
      <w:lang w:val="en-US"/>
    </w:rPr>
  </w:style>
  <w:style w:type="character" w:customStyle="1" w:styleId="FootnoteTextChar">
    <w:name w:val="Footnote Text Char"/>
    <w:basedOn w:val="DefaultParagraphFont"/>
    <w:link w:val="FootnoteText"/>
    <w:uiPriority w:val="99"/>
    <w:semiHidden/>
    <w:rsid w:val="002438B9"/>
    <w:rPr>
      <w:sz w:val="20"/>
      <w:szCs w:val="20"/>
      <w:lang w:val="en-US"/>
    </w:rPr>
  </w:style>
  <w:style w:type="paragraph" w:styleId="FootnoteText">
    <w:name w:val="footnote text"/>
    <w:basedOn w:val="Normal"/>
    <w:link w:val="FootnoteTextChar"/>
    <w:uiPriority w:val="99"/>
    <w:semiHidden/>
    <w:unhideWhenUsed/>
    <w:rsid w:val="002438B9"/>
    <w:pPr>
      <w:spacing w:line="240" w:lineRule="auto"/>
      <w:ind w:firstLine="0"/>
      <w:jc w:val="left"/>
    </w:pPr>
    <w:rPr>
      <w:rFonts w:asciiTheme="minorHAnsi" w:eastAsiaTheme="minorHAnsi" w:hAnsiTheme="minorHAnsi" w:cstheme="minorBidi"/>
      <w:noProof w:val="0"/>
      <w:sz w:val="20"/>
      <w:szCs w:val="20"/>
    </w:rPr>
  </w:style>
  <w:style w:type="character" w:customStyle="1" w:styleId="EndnoteTextChar">
    <w:name w:val="Endnote Text Char"/>
    <w:basedOn w:val="DefaultParagraphFont"/>
    <w:link w:val="EndnoteText"/>
    <w:uiPriority w:val="99"/>
    <w:semiHidden/>
    <w:rsid w:val="002438B9"/>
    <w:rPr>
      <w:sz w:val="20"/>
      <w:szCs w:val="20"/>
      <w:lang w:val="en-US"/>
    </w:rPr>
  </w:style>
  <w:style w:type="paragraph" w:styleId="EndnoteText">
    <w:name w:val="endnote text"/>
    <w:basedOn w:val="Normal"/>
    <w:link w:val="EndnoteTextChar"/>
    <w:uiPriority w:val="99"/>
    <w:semiHidden/>
    <w:unhideWhenUsed/>
    <w:rsid w:val="002438B9"/>
    <w:pPr>
      <w:spacing w:line="240" w:lineRule="auto"/>
      <w:ind w:firstLine="0"/>
      <w:jc w:val="left"/>
    </w:pPr>
    <w:rPr>
      <w:rFonts w:asciiTheme="minorHAnsi" w:eastAsiaTheme="minorHAnsi" w:hAnsiTheme="minorHAnsi" w:cstheme="minorBidi"/>
      <w:noProof w:val="0"/>
      <w:sz w:val="20"/>
      <w:szCs w:val="20"/>
    </w:rPr>
  </w:style>
  <w:style w:type="table" w:styleId="TableGrid">
    <w:name w:val="Table Grid"/>
    <w:basedOn w:val="TableNormal"/>
    <w:uiPriority w:val="39"/>
    <w:rsid w:val="005468E2"/>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6B29"/>
    <w:rPr>
      <w:color w:val="0563C1" w:themeColor="hyperlink"/>
      <w:u w:val="single"/>
    </w:rPr>
  </w:style>
  <w:style w:type="character" w:styleId="CommentReference">
    <w:name w:val="annotation reference"/>
    <w:basedOn w:val="DefaultParagraphFont"/>
    <w:uiPriority w:val="99"/>
    <w:semiHidden/>
    <w:unhideWhenUsed/>
    <w:rsid w:val="00F56EAB"/>
    <w:rPr>
      <w:sz w:val="16"/>
      <w:szCs w:val="16"/>
    </w:rPr>
  </w:style>
  <w:style w:type="paragraph" w:styleId="CommentText">
    <w:name w:val="annotation text"/>
    <w:basedOn w:val="Normal"/>
    <w:link w:val="CommentTextChar"/>
    <w:uiPriority w:val="99"/>
    <w:semiHidden/>
    <w:unhideWhenUsed/>
    <w:rsid w:val="00F56EAB"/>
    <w:pPr>
      <w:spacing w:line="240" w:lineRule="auto"/>
    </w:pPr>
    <w:rPr>
      <w:sz w:val="20"/>
      <w:szCs w:val="20"/>
    </w:rPr>
  </w:style>
  <w:style w:type="character" w:customStyle="1" w:styleId="CommentTextChar">
    <w:name w:val="Comment Text Char"/>
    <w:basedOn w:val="DefaultParagraphFont"/>
    <w:link w:val="CommentText"/>
    <w:uiPriority w:val="99"/>
    <w:semiHidden/>
    <w:rsid w:val="00F56EAB"/>
    <w:rPr>
      <w:rFonts w:ascii="Times New Roman" w:eastAsia="Times New Roman" w:hAnsi="Times New Roman" w:cs="Times New Roman"/>
      <w:noProof/>
      <w:sz w:val="20"/>
      <w:szCs w:val="20"/>
      <w:lang w:val="en-US"/>
    </w:rPr>
  </w:style>
  <w:style w:type="paragraph" w:styleId="CommentSubject">
    <w:name w:val="annotation subject"/>
    <w:basedOn w:val="CommentText"/>
    <w:next w:val="CommentText"/>
    <w:link w:val="CommentSubjectChar"/>
    <w:uiPriority w:val="99"/>
    <w:semiHidden/>
    <w:unhideWhenUsed/>
    <w:rsid w:val="00F56EAB"/>
    <w:rPr>
      <w:b/>
      <w:bCs/>
    </w:rPr>
  </w:style>
  <w:style w:type="character" w:customStyle="1" w:styleId="CommentSubjectChar">
    <w:name w:val="Comment Subject Char"/>
    <w:basedOn w:val="CommentTextChar"/>
    <w:link w:val="CommentSubject"/>
    <w:uiPriority w:val="99"/>
    <w:semiHidden/>
    <w:rsid w:val="00F56EAB"/>
    <w:rPr>
      <w:rFonts w:ascii="Times New Roman" w:eastAsia="Times New Roman" w:hAnsi="Times New Roman" w:cs="Times New Roman"/>
      <w:b/>
      <w:bCs/>
      <w:noProof/>
      <w:sz w:val="20"/>
      <w:szCs w:val="20"/>
      <w:lang w:val="en-US"/>
    </w:rPr>
  </w:style>
  <w:style w:type="paragraph" w:styleId="BalloonText">
    <w:name w:val="Balloon Text"/>
    <w:basedOn w:val="Normal"/>
    <w:link w:val="BalloonTextChar"/>
    <w:uiPriority w:val="99"/>
    <w:semiHidden/>
    <w:unhideWhenUsed/>
    <w:rsid w:val="00F56EA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EAB"/>
    <w:rPr>
      <w:rFonts w:ascii="Tahoma" w:eastAsia="Times New Roman" w:hAnsi="Tahoma" w:cs="Tahoma"/>
      <w:noProof/>
      <w:sz w:val="16"/>
      <w:szCs w:val="16"/>
      <w:lang w:val="en-US"/>
    </w:rPr>
  </w:style>
  <w:style w:type="character" w:customStyle="1" w:styleId="NoSpacingChar">
    <w:name w:val="No Spacing Char"/>
    <w:basedOn w:val="DefaultParagraphFont"/>
    <w:link w:val="NoSpacing"/>
    <w:uiPriority w:val="1"/>
    <w:rsid w:val="00826A6B"/>
    <w:rPr>
      <w:rFonts w:ascii="Times New Roman" w:eastAsia="Times New Roman" w:hAnsi="Times New Roman" w:cs="Times New Roman"/>
      <w:noProof/>
      <w:szCs w:val="22"/>
      <w:lang w:val="en-US"/>
    </w:rPr>
  </w:style>
  <w:style w:type="character" w:styleId="FootnoteReference">
    <w:name w:val="footnote reference"/>
    <w:basedOn w:val="DefaultParagraphFont"/>
    <w:uiPriority w:val="99"/>
    <w:semiHidden/>
    <w:unhideWhenUsed/>
    <w:rsid w:val="006C6267"/>
    <w:rPr>
      <w:vertAlign w:val="superscript"/>
    </w:rPr>
  </w:style>
  <w:style w:type="paragraph" w:styleId="NormalWeb">
    <w:name w:val="Normal (Web)"/>
    <w:basedOn w:val="Normal"/>
    <w:uiPriority w:val="99"/>
    <w:unhideWhenUsed/>
    <w:rsid w:val="001B3327"/>
    <w:pPr>
      <w:spacing w:before="100" w:beforeAutospacing="1" w:after="100" w:afterAutospacing="1" w:line="240" w:lineRule="auto"/>
      <w:ind w:firstLine="0"/>
      <w:jc w:val="left"/>
    </w:pPr>
    <w:rPr>
      <w:noProof w:val="0"/>
      <w:szCs w:val="24"/>
    </w:rPr>
  </w:style>
  <w:style w:type="character" w:styleId="Strong">
    <w:name w:val="Strong"/>
    <w:basedOn w:val="DefaultParagraphFont"/>
    <w:uiPriority w:val="22"/>
    <w:qFormat/>
    <w:rsid w:val="001B3327"/>
    <w:rPr>
      <w:b/>
      <w:bCs/>
    </w:rPr>
  </w:style>
  <w:style w:type="table" w:customStyle="1" w:styleId="TableGrid1">
    <w:name w:val="Table Grid1"/>
    <w:basedOn w:val="TableNormal"/>
    <w:next w:val="TableGrid"/>
    <w:uiPriority w:val="39"/>
    <w:rsid w:val="00E303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E4B0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033041">
      <w:bodyDiv w:val="1"/>
      <w:marLeft w:val="0"/>
      <w:marRight w:val="0"/>
      <w:marTop w:val="0"/>
      <w:marBottom w:val="0"/>
      <w:divBdr>
        <w:top w:val="none" w:sz="0" w:space="0" w:color="auto"/>
        <w:left w:val="none" w:sz="0" w:space="0" w:color="auto"/>
        <w:bottom w:val="none" w:sz="0" w:space="0" w:color="auto"/>
        <w:right w:val="none" w:sz="0" w:space="0" w:color="auto"/>
      </w:divBdr>
    </w:div>
    <w:div w:id="91424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regional.kompas.com/read/2020/10/25/11050041/wali-kota-tasikmalaya--biarlah-saya-ditahan-kpk-tapi-?page=all" TargetMode="External"/><Relationship Id="rId17" Type="http://schemas.openxmlformats.org/officeDocument/2006/relationships/header" Target="header2.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s://tirto.id/penyiksaan-polisi-kepada-santri-memicu-amuk-rasial-di-tasikmalaya-cKz4"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boks.katadata.co.id/datapublish/2021/11/03/rissc-populasi-muslim-indonesia-terbesar-di-dunia"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www.jabarnews.com/sekolah-juara/polres-tasikmalaya-sebut-kasus-kejahatan-2019-masih-tinggi/" TargetMode="Externa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hyperlink" Target="https://fokusjabar.co.id/2019/12/03/647-kasus-hiv-aids-di-kota-tasikmalaya-didominasi-seks-sesama-laki-laki/"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136D100BD145FF9E1CEDDAA26B8BE4"/>
        <w:category>
          <w:name w:val="General"/>
          <w:gallery w:val="placeholder"/>
        </w:category>
        <w:types>
          <w:type w:val="bbPlcHdr"/>
        </w:types>
        <w:behaviors>
          <w:behavior w:val="content"/>
        </w:behaviors>
        <w:guid w:val="{292A1EFB-96CE-4525-9B26-3B21908A700B}"/>
      </w:docPartPr>
      <w:docPartBody>
        <w:p w:rsidR="00C95321" w:rsidRDefault="00A23927" w:rsidP="00A23927">
          <w:pPr>
            <w:pStyle w:val="40136D100BD145FF9E1CEDDAA26B8BE4"/>
          </w:pPr>
          <w:r w:rsidRPr="00222662">
            <w:rPr>
              <w:rStyle w:val="PlaceholderText"/>
            </w:rPr>
            <w:t>Click or tap here to enter text.</w:t>
          </w:r>
        </w:p>
      </w:docPartBody>
    </w:docPart>
    <w:docPart>
      <w:docPartPr>
        <w:name w:val="5BB020312FAC47DD81B6C9AFDE02E8BC"/>
        <w:category>
          <w:name w:val="General"/>
          <w:gallery w:val="placeholder"/>
        </w:category>
        <w:types>
          <w:type w:val="bbPlcHdr"/>
        </w:types>
        <w:behaviors>
          <w:behavior w:val="content"/>
        </w:behaviors>
        <w:guid w:val="{6A346195-25AF-4E33-99BE-57B98604ED5D}"/>
      </w:docPartPr>
      <w:docPartBody>
        <w:p w:rsidR="00C95321" w:rsidRDefault="00A23927" w:rsidP="00A23927">
          <w:pPr>
            <w:pStyle w:val="5BB020312FAC47DD81B6C9AFDE02E8BC"/>
          </w:pPr>
          <w:r w:rsidRPr="00222662">
            <w:rPr>
              <w:rStyle w:val="PlaceholderText"/>
            </w:rPr>
            <w:t>Click or tap here to enter text.</w:t>
          </w:r>
        </w:p>
      </w:docPartBody>
    </w:docPart>
    <w:docPart>
      <w:docPartPr>
        <w:name w:val="CD702ADDD4604567A31F464C5C6719B5"/>
        <w:category>
          <w:name w:val="General"/>
          <w:gallery w:val="placeholder"/>
        </w:category>
        <w:types>
          <w:type w:val="bbPlcHdr"/>
        </w:types>
        <w:behaviors>
          <w:behavior w:val="content"/>
        </w:behaviors>
        <w:guid w:val="{883D8EBB-611E-4A71-A973-BBDE326DD397}"/>
      </w:docPartPr>
      <w:docPartBody>
        <w:p w:rsidR="00C95321" w:rsidRDefault="00A23927" w:rsidP="00A23927">
          <w:pPr>
            <w:pStyle w:val="CD702ADDD4604567A31F464C5C6719B5"/>
          </w:pPr>
          <w:r w:rsidRPr="00222662">
            <w:rPr>
              <w:rStyle w:val="PlaceholderText"/>
            </w:rPr>
            <w:t>Click or tap here to enter text.</w:t>
          </w:r>
        </w:p>
      </w:docPartBody>
    </w:docPart>
    <w:docPart>
      <w:docPartPr>
        <w:name w:val="63845FED47B84A4088619B9C4E88ECD1"/>
        <w:category>
          <w:name w:val="General"/>
          <w:gallery w:val="placeholder"/>
        </w:category>
        <w:types>
          <w:type w:val="bbPlcHdr"/>
        </w:types>
        <w:behaviors>
          <w:behavior w:val="content"/>
        </w:behaviors>
        <w:guid w:val="{D17BBF17-BF4E-426E-9603-56599F783DC4}"/>
      </w:docPartPr>
      <w:docPartBody>
        <w:p w:rsidR="00C95321" w:rsidRDefault="00A23927" w:rsidP="00A23927">
          <w:pPr>
            <w:pStyle w:val="63845FED47B84A4088619B9C4E88ECD1"/>
          </w:pPr>
          <w:r w:rsidRPr="00222662">
            <w:rPr>
              <w:rStyle w:val="PlaceholderText"/>
            </w:rPr>
            <w:t>Click or tap here to enter text.</w:t>
          </w:r>
        </w:p>
      </w:docPartBody>
    </w:docPart>
    <w:docPart>
      <w:docPartPr>
        <w:name w:val="325EBAB4A5B145B1B32DB0735028ADE5"/>
        <w:category>
          <w:name w:val="General"/>
          <w:gallery w:val="placeholder"/>
        </w:category>
        <w:types>
          <w:type w:val="bbPlcHdr"/>
        </w:types>
        <w:behaviors>
          <w:behavior w:val="content"/>
        </w:behaviors>
        <w:guid w:val="{DCAAE003-4030-4FE3-8B1E-C5F4B17002B0}"/>
      </w:docPartPr>
      <w:docPartBody>
        <w:p w:rsidR="00C95321" w:rsidRDefault="00A23927" w:rsidP="00A23927">
          <w:pPr>
            <w:pStyle w:val="325EBAB4A5B145B1B32DB0735028ADE5"/>
          </w:pPr>
          <w:r w:rsidRPr="00222662">
            <w:rPr>
              <w:rStyle w:val="PlaceholderText"/>
            </w:rPr>
            <w:t>Click or tap here to enter text.</w:t>
          </w:r>
        </w:p>
      </w:docPartBody>
    </w:docPart>
    <w:docPart>
      <w:docPartPr>
        <w:name w:val="3A8D4E9E6983485D9EB975AD35CCF0B2"/>
        <w:category>
          <w:name w:val="General"/>
          <w:gallery w:val="placeholder"/>
        </w:category>
        <w:types>
          <w:type w:val="bbPlcHdr"/>
        </w:types>
        <w:behaviors>
          <w:behavior w:val="content"/>
        </w:behaviors>
        <w:guid w:val="{ED29AF47-CFBB-400A-A197-35AF57B54C39}"/>
      </w:docPartPr>
      <w:docPartBody>
        <w:p w:rsidR="00C95321" w:rsidRDefault="00A23927" w:rsidP="00A23927">
          <w:pPr>
            <w:pStyle w:val="3A8D4E9E6983485D9EB975AD35CCF0B2"/>
          </w:pPr>
          <w:r w:rsidRPr="00222662">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AA3A732-C4C5-4AAD-9E2E-AD5E3DA7D7E8}"/>
      </w:docPartPr>
      <w:docPartBody>
        <w:p w:rsidR="0021165B" w:rsidRDefault="00C95321">
          <w:r w:rsidRPr="00BB01D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badi">
    <w:altName w:val="Abadi"/>
    <w:charset w:val="00"/>
    <w:family w:val="swiss"/>
    <w:pitch w:val="variable"/>
    <w:sig w:usb0="8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venir Book">
    <w:altName w:val="Tw Cen MT"/>
    <w:charset w:val="00"/>
    <w:family w:val="auto"/>
    <w:pitch w:val="variable"/>
    <w:sig w:usb0="800000AF" w:usb1="5000204A" w:usb2="00000000" w:usb3="00000000" w:csb0="0000009B" w:csb1="00000000"/>
  </w:font>
  <w:font w:name="Franklin Gothic Medium">
    <w:panose1 w:val="020B06030201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927"/>
    <w:rsid w:val="0021165B"/>
    <w:rsid w:val="005035D7"/>
    <w:rsid w:val="0057119B"/>
    <w:rsid w:val="00A23927"/>
    <w:rsid w:val="00C95321"/>
    <w:rsid w:val="00EF46C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321"/>
    <w:rPr>
      <w:color w:val="808080"/>
    </w:rPr>
  </w:style>
  <w:style w:type="paragraph" w:customStyle="1" w:styleId="40136D100BD145FF9E1CEDDAA26B8BE4">
    <w:name w:val="40136D100BD145FF9E1CEDDAA26B8BE4"/>
    <w:rsid w:val="00A23927"/>
  </w:style>
  <w:style w:type="paragraph" w:customStyle="1" w:styleId="5BB020312FAC47DD81B6C9AFDE02E8BC">
    <w:name w:val="5BB020312FAC47DD81B6C9AFDE02E8BC"/>
    <w:rsid w:val="00A23927"/>
  </w:style>
  <w:style w:type="paragraph" w:customStyle="1" w:styleId="CD702ADDD4604567A31F464C5C6719B5">
    <w:name w:val="CD702ADDD4604567A31F464C5C6719B5"/>
    <w:rsid w:val="00A23927"/>
  </w:style>
  <w:style w:type="paragraph" w:customStyle="1" w:styleId="63845FED47B84A4088619B9C4E88ECD1">
    <w:name w:val="63845FED47B84A4088619B9C4E88ECD1"/>
    <w:rsid w:val="00A23927"/>
  </w:style>
  <w:style w:type="paragraph" w:customStyle="1" w:styleId="325EBAB4A5B145B1B32DB0735028ADE5">
    <w:name w:val="325EBAB4A5B145B1B32DB0735028ADE5"/>
    <w:rsid w:val="00A23927"/>
  </w:style>
  <w:style w:type="paragraph" w:customStyle="1" w:styleId="3A8D4E9E6983485D9EB975AD35CCF0B2">
    <w:name w:val="3A8D4E9E6983485D9EB975AD35CCF0B2"/>
    <w:rsid w:val="00A239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211"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03FE27D-C962-4695-AF72-1EBA7E612143}">
  <we:reference id="wa104382081" version="1.35.0.0" store="en-US" storeType="OMEX"/>
  <we:alternateReferences>
    <we:reference id="wa104382081" version="1.35.0.0" store="" storeType="OMEX"/>
  </we:alternateReferences>
  <we:properties>
    <we:property name="MENDELEY_CITATIONS" value="[{&quot;citationID&quot;:&quot;MENDELEY_CITATION_68cbc263-95d2-4f78-a546-68006f7ae169&quot;,&quot;properties&quot;:{&quot;noteIndex&quot;:0},&quot;isEdited&quot;:false,&quot;manualOverride&quot;:{&quot;isManuallyOverridden&quot;:true,&quot;citeprocText&quot;:&quot;(Agus Wibowo, 2015)&quot;,&quot;manualOverrideText&quot;:&quot;(Wibowo 2015, 17&quot;},&quot;citationTag&quot;:&quot;MENDELEY_CITATION_v3_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&quot;,&quot;citationItems&quot;:[{&quot;id&quot;:&quot;df0c9748-7313-35e6-be66-52ef1e002858&quot;,&quot;itemData&quot;:{&quot;type&quot;:&quot;article&quot;,&quot;id&quot;:&quot;df0c9748-7313-35e6-be66-52ef1e002858&quot;,&quot;title&quot;:&quot;Pendidikan Karakter Berbasis Kearifan Lokal di Sekolah (Konsep, Strategi, dan Implementasi)&quot;,&quot;author&quot;:[{&quot;family&quot;:&quot;Agus Wibowo&quot;,&quot;given&quot;:&quot;Gunawan&quot;,&quot;parse-names&quot;:false,&quot;dropping-particle&quot;:&quot;&quot;,&quot;non-dropping-particle&quot;:&quot;&quot;}],&quot;issued&quot;:{&quot;date-parts&quot;:[[2015]]},&quot;publisher&quot;:&quot;Yogyakarta: Pustaka Pelajar&quot;,&quot;container-title-short&quot;:&quot;&quot;},&quot;isTemporary&quot;:false}]},{&quot;citationID&quot;:&quot;MENDELEY_CITATION_d7590c75-2834-4a7c-b93d-8c79907721ca&quot;,&quot;properties&quot;:{&quot;noteIndex&quot;:0},&quot;isEdited&quot;:false,&quot;manualOverride&quot;:{&quot;isManuallyOverridden&quot;:false,&quot;citeprocText&quot;:&quot;(Satori &amp;#38; Nurohman, 2018)&quot;,&quot;manualOverrideText&quot;:&quot;&quot;},&quot;citationTag&quot;:&quot;MENDELEY_CITATION_v3_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&quot;,&quot;citationItems&quot;:[{&quot;id&quot;:&quot;41d2296a-e91b-3f07-a002-0ac9015e423d&quot;,&quot;itemData&quot;:{&quot;type&quot;:&quot;article-journal&quot;,&quot;id&quot;:&quot;41d2296a-e91b-3f07-a002-0ac9015e423d&quot;,&quot;title&quot;:&quot;Pergeseran Orientasi dan Ekspresi Elit Pesantren di Kota Tasikmalaya&quot;,&quot;author&quot;:[{&quot;family&quot;:&quot;Satori&quot;,&quot;given&quot;:&quot;Akhmad&quot;,&quot;parse-names&quot;:false,&quot;dropping-particle&quot;:&quot;&quot;,&quot;non-dropping-particle&quot;:&quot;&quot;},{&quot;family&quot;:&quot;Nurohman&quot;,&quot;given&quot;:&quot;Taufik&quot;,&quot;parse-names&quot;:false,&quot;dropping-particle&quot;:&quot;&quot;,&quot;non-dropping-particle&quot;:&quot;&quot;}],&quot;container-title&quot;:&quot;JSW: Jurnal Sosiologi Walisongo&quot;,&quot;issued&quot;:{&quot;date-parts&quot;:[[2018]]},&quot;page&quot;:&quot;17&quot;,&quot;issue&quot;:&quot;1&quot;,&quot;volume&quot;:&quot;2&quot;,&quot;container-title-short&quot;:&quot;&quot;},&quot;isTemporary&quot;:false}]},{&quot;citationID&quot;:&quot;MENDELEY_CITATION_9b542a7e-4d6e-4d1e-a8f3-f878cad86b1c&quot;,&quot;properties&quot;:{&quot;noteIndex&quot;:0},&quot;isEdited&quot;:false,&quot;manualOverride&quot;:{&quot;isManuallyOverridden&quot;:true,&quot;citeprocText&quot;:&quot;(Nurohman, 2018)&quot;,&quot;manualOverrideText&quot;:&quot;(Nurohman 2018, 39)&quot;},&quot;citationTag&quot;:&quot;MENDELEY_CITATION_v3_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&quot;,&quot;citationItems&quot;:[{&quot;id&quot;:&quot;12ab6fb0-27e1-3ddc-8455-34b6e8710cdf&quot;,&quot;itemData&quot;:{&quot;type&quot;:&quot;article-journal&quot;,&quot;id&quot;:&quot;12ab6fb0-27e1-3ddc-8455-34b6e8710cdf&quot;,&quot;title&quot;:&quot;Gerakan penegakan Syariat Islam di Kota Tasikmalaya&quot;,&quot;author&quot;:[{&quot;family&quot;:&quot;Nurohman&quot;,&quot;given&quot;:&quot;Taufik&quot;,&quot;parse-names&quot;:false,&quot;dropping-particle&quot;:&quot;&quot;,&quot;non-dropping-particle&quot;:&quot;&quot;}],&quot;container-title&quot;:&quot;Jurnal Ilmiah Ilmu Pemerintahan&quot;,&quot;DOI&quot;:&quot;10.14710/jiip.v3i1.3232&quot;,&quot;ISSN&quot;:&quot;2460-142X&quot;,&quot;issued&quot;:{&quot;date-parts&quot;:[[2018]]},&quot;page&quot;:&quot;33&quot;,&quot;abstract&quot;:&quot;Studi ini membahas gerakan Islam yang mengupayakan pelibatan negara untuk menjamin pelaksanaan Syariat Islam melalui kebijakan formal. Mekanisme gerakan sosial dipilih sebagai langkah untuk mencapai tujuannya bukan karena terputusnya relasi antara masyarakat dengan negara, namun karena pola relasi tersebut tidak berhasil menjadi saluran formal yang efektif untuk masuknya aspirasi Syariat Islam kedalam institusi negara. Penelitian ini menggunakan metode kualitatif dan dilakukan di Kota Tasikmalaya dengan alasan kondisi masyarakat yang tengah mengalami perubahan dari kondisi masyarakat namun disisi lain terjadi penguatan kekuatan Islam Simbolik berasal dari pesantren yang biasanya substantif dan kultural. Hasil penelitian ini menunjukkan bahwa ada pergulatan Islam Simbolik. Pada level masyarakat, kelompok Islam simbolik ini berhasil melakukan mobilisasi belief atau sistem keyakinan masyarakat untuk menguatkan pemahaman keislaman yang holistik. Pada level intermediary, kelompok Islam Simbolik ini berhasil melakukan kesepakatan dengan partai politik dengan menawarkan dukungan suara, untuk memastikan bahwa partai politik dapat mengakomodasi kepentingan mereka di lingkup legislasi dan penganggaran. Selain itu, dalam mencapai tujuannya, Islam simbolik melakukan strategi dengan mencitrakan diri mereka bukan seperti kelompok simbolik tetapi dengan melakukan menggunakan metode substantif bahkan mereka berkonsensus dengan berbagai pihak yang berpotensi menghambat gerakannya.&quot;,&quot;issue&quot;:&quot;1&quot;,&quot;volume&quot;:&quot;3&quot;,&quot;container-title-short&quot;:&quot;&quot;},&quot;isTemporary&quot;:false}]},{&quot;citationID&quot;:&quot;MENDELEY_CITATION_ebf0b95e-ce67-4d13-a7f1-b64a95f4e222&quot;,&quot;properties&quot;:{&quot;noteIndex&quot;:0},&quot;isEdited&quot;:false,&quot;manualOverride&quot;:{&quot;isManuallyOverridden&quot;:true,&quot;citeprocText&quot;:&quot;(Neo &amp;#38; Chen, 2007)&quot;,&quot;manualOverrideText&quot;:&quot;(Neo and Chen 2007, 52)&quot;},&quot;citationTag&quot;:&quot;MENDELEY_CITATION_v3_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&quot;,&quot;citationItems&quot;:[{&quot;id&quot;:&quot;83694741-9f12-3437-90a7-076e4a512cad&quot;,&quot;itemData&quot;:{&quot;type&quot;:&quot;book&quot;,&quot;id&quot;:&quot;83694741-9f12-3437-90a7-076e4a512cad&quot;,&quot;title&quot;:&quot;Dynamic Governance: Embedding Culture, Capabilities and Change in Singapore&quot;,&quot;author&quot;:[{&quot;family&quot;:&quot;Neo&quot;,&quot;given&quot;:&quot;Boon Siong&quot;,&quot;parse-names&quot;:false,&quot;dropping-particle&quot;:&quot;&quot;,&quot;non-dropping-particle&quot;:&quot;&quot;},{&quot;family&quot;:&quot;Chen&quot;,&quot;given&quot;:&quot;Geraldine&quot;,&quot;parse-names&quot;:false,&quot;dropping-particle&quot;:&quot;&quot;,&quot;non-dropping-particle&quot;:&quot;&quot;}],&quot;issued&quot;:{&quot;date-parts&quot;:[[2007]]},&quot;publisher&quot;:&quot;University of Carolina: World Scientific&quot;,&quot;container-title-short&quot;:&quot;&quot;},&quot;isTemporary&quot;:false}]},{&quot;citationID&quot;:&quot;MENDELEY_CITATION_04e440fc-cb47-44d7-a8dc-b0c33d2aa578&quot;,&quot;properties&quot;:{&quot;noteIndex&quot;:0},&quot;isEdited&quot;:false,&quot;manualOverride&quot;:{&quot;isManuallyOverridden&quot;:true,&quot;citeprocText&quot;:&quot;(Suwaryo, 2010)&quot;,&quot;manualOverrideText&quot;:&quot;(Suwaryo 2010, 21-31) &quot;},&quot;citationTag&quot;:&quot;MENDELEY_CITATION_v3_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&quot;,&quot;citationItems&quot;:[{&quot;id&quot;:&quot;e20b37c0-2977-35ed-a59f-7827eb8cf832&quot;,&quot;itemData&quot;:{&quot;type&quot;:&quot;article-journal&quot;,&quot;id&quot;:&quot;e20b37c0-2977-35ed-a59f-7827eb8cf832&quot;,&quot;title&quot;:&quot;Perubahan Sosial Dan Dinamika Pemerintahan&quot;,&quot;author&quot;:[{&quot;family&quot;:&quot;Suwaryo&quot;,&quot;given&quot;:&quot;Utang&quot;,&quot;parse-names&quot;:false,&quot;dropping-particle&quot;:&quot;&quot;,&quot;non-dropping-particle&quot;:&quot;&quot;}],&quot;container-title&quot;:&quot;governance&quot;,&quot;ISSN&quot;:&quot;2087-510X&quot;,&quot;issued&quot;:{&quot;date-parts&quot;:[[2010]]},&quot;page&quot;:&quot;21-31&quot;,&quot;issue&quot;:&quot;1&quot;,&quot;volume&quot;:&quot;1&quot;,&quot;container-title-short&quot;:&quot;&quot;},&quot;isTemporary&quot;:false}]},{&quot;citationID&quot;:&quot;MENDELEY_CITATION_33552245-cd21-49dc-953d-d169620769dd&quot;,&quot;properties&quot;:{&quot;noteIndex&quot;:0},&quot;isEdited&quot;:false,&quot;manualOverride&quot;:{&quot;isManuallyOverridden&quot;:false,&quot;citeprocText&quot;:&quot;(Prianto, 2017)&quot;,&quot;manualOverrideText&quot;:&quot;&quot;},&quot;citationTag&quot;:&quot;MENDELEY_CITATION_v3_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&quot;,&quot;citationItems&quot;:[{&quot;id&quot;:&quot;d9b67ed5-1301-3e7b-847f-75e3f5425214&quot;,&quot;itemData&quot;:{&quot;type&quot;:&quot;thesis&quot;,&quot;id&quot;:&quot;d9b67ed5-1301-3e7b-847f-75e3f5425214&quot;,&quot;title&quot;:&quot;Dinamika Tata Pemerintahan Daerah dalam Formulasi Kebijakan Tata Ruang&quot;,&quot;author&quot;:[{&quot;family&quot;:&quot;Prianto&quot;,&quot;given&quot;:&quot;A.L.&quot;,&quot;parse-names&quot;:false,&quot;dropping-particle&quot;:&quot;&quot;,&quot;non-dropping-particle&quot;:&quot;&quot;}],&quot;issued&quot;:{&quot;date-parts&quot;:[[2017]]},&quot;container-title-short&quot;:&quot;&quot;},&quot;isTemporary&quot;:false}]},{&quot;citationID&quot;:&quot;MENDELEY_CITATION_8664aa5e-3b19-4b3c-8beb-df5602d03fc1&quot;,&quot;properties&quot;:{&quot;noteIndex&quot;:0},&quot;isEdited&quot;:false,&quot;manualOverride&quot;:{&quot;isManuallyOverridden&quot;:true,&quot;citeprocText&quot;:&quot;(Junus &amp;#38; Potabuga, 2018)&quot;,&quot;manualOverrideText&quot;:&quot;(Junus and Potabuga 2018, 1-9)&quot;},&quot;citationTag&quot;:&quot;MENDELEY_CITATION_v3_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&quot;,&quot;citationItems&quot;:[{&quot;id&quot;:&quot;e32a0bf6-975c-375a-b80e-8be72f72ac0d&quot;,&quot;itemData&quot;:{&quot;type&quot;:&quot;article-journal&quot;,&quot;id&quot;:&quot;e32a0bf6-975c-375a-b80e-8be72f72ac0d&quot;,&quot;title&quot;:&quot;Disharmoni dalam Dinamika Penyelenggaraan Pemerintahan Daerah&quot;,&quot;author&quot;:[{&quot;family&quot;:&quot;Junus&quot;,&quot;given&quot;:&quot;Dikson&quot;,&quot;parse-names&quot;:false,&quot;dropping-particle&quot;:&quot;&quot;,&quot;non-dropping-particle&quot;:&quot;&quot;},{&quot;family&quot;:&quot;Potabuga&quot;,&quot;given&quot;:&quot;Sucipto&quot;,&quot;parse-names&quot;:false,&quot;dropping-particle&quot;:&quot;&quot;,&quot;non-dropping-particle&quot;:&quot;&quot;}],&quot;container-title&quot;:&quot;Gorontalo Journal of Government and Political Studies&quot;,&quot;ISSN&quot;:&quot;2614-2104&quot;,&quot;issued&quot;:{&quot;date-parts&quot;:[[2018]]},&quot;page&quot;:&quot;1-9&quot;,&quot;issue&quot;:&quot;1&quot;,&quot;volume&quot;:&quot;1&quot;,&quot;container-title-short&quot;:&quot;&quot;},&quot;isTemporary&quot;:false}]},{&quot;citationID&quot;:&quot;MENDELEY_CITATION_c8116492-21ba-4b25-9baf-157faf370e51&quot;,&quot;properties&quot;:{&quot;noteIndex&quot;:0},&quot;isEdited&quot;:false,&quot;manualOverride&quot;:{&quot;isManuallyOverridden&quot;:true,&quot;citeprocText&quot;:&quot;(Suryabrata, 2014)&quot;,&quot;manualOverrideText&quot;:&quot;(Suryabrata 2014, 76) &quot;},&quot;citationTag&quot;:&quot;MENDELEY_CITATION_v3_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&quot;,&quot;citationItems&quot;:[{&quot;id&quot;:&quot;64b68672-c50f-3b3c-9270-6ee7c1193e7d&quot;,&quot;itemData&quot;:{&quot;type&quot;:&quot;article-journal&quot;,&quot;id&quot;:&quot;64b68672-c50f-3b3c-9270-6ee7c1193e7d&quot;,&quot;title&quot;:&quot;Metodologi Penelitian Cetakan Ke 25&quot;,&quot;author&quot;:[{&quot;family&quot;:&quot;Suryabrata&quot;,&quot;given&quot;:&quot;Sumadi&quot;,&quot;parse-names&quot;:false,&quot;dropping-particle&quot;:&quot;&quot;,&quot;non-dropping-particle&quot;:&quot;&quot;}],&quot;container-title&quot;:&quot;Jakarta: PT Rajagrafindo Persada. Universitas Tanjungpura Pontianak&quot;,&quot;issued&quot;:{&quot;date-parts&quot;:[[2014]]},&quot;container-title-short&quot;:&quot;&quot;},&quot;isTemporary&quot;:false}]},{&quot;citationID&quot;:&quot;MENDELEY_CITATION_af5d8845-31e3-4e5e-8a1b-6adeb67bdd78&quot;,&quot;properties&quot;:{&quot;noteIndex&quot;:0},&quot;isEdited&quot;:false,&quot;manualOverride&quot;:{&quot;isManuallyOverridden&quot;:false,&quot;citeprocText&quot;:&quot;(Moleong, 2007)&quot;,&quot;manualOverrideText&quot;:&quot;&quot;},&quot;citationTag&quot;:&quot;MENDELEY_CITATION_v3_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&quot;,&quot;citationItems&quot;:[{&quot;id&quot;:&quot;34a06afe-3ce8-3b24-9c6f-c338e0cf03e8&quot;,&quot;itemData&quot;:{&quot;type&quot;:&quot;article&quot;,&quot;id&quot;:&quot;34a06afe-3ce8-3b24-9c6f-c338e0cf03e8&quot;,&quot;title&quot;:&quot;Metode penelitian kualitatif&quot;,&quot;author&quot;:[{&quot;family&quot;:&quot;Moleong&quot;,&quot;given&quot;:&quot;Lexy J&quot;,&quot;parse-names&quot;:false,&quot;dropping-particle&quot;:&quot;&quot;,&quot;non-dropping-particle&quot;:&quot;&quot;}],&quot;issued&quot;:{&quot;date-parts&quot;:[[2007]]},&quot;publisher&quot;:&quot;Bandung: remaja rosdakarya&quot;,&quot;container-title-short&quot;:&quot;&quot;},&quot;isTemporary&quot;:false}]},{&quot;citationID&quot;:&quot;MENDELEY_CITATION_1563ac98-1830-4e07-90d8-b3344f0c79ab&quot;,&quot;properties&quot;:{&quot;noteIndex&quot;:0},&quot;isEdited&quot;:false,&quot;manualOverride&quot;:{&quot;isManuallyOverridden&quot;:true,&quot;citeprocText&quot;:&quot;(Nazir, 1988)&quot;,&quot;manualOverrideText&quot;:&quot;(Nazir 1988, 111)&quot;},&quot;citationTag&quot;:&quot;MENDELEY_CITATION_v3_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&quot;,&quot;citationItems&quot;:[{&quot;id&quot;:&quot;4a79ab07-131a-30f6-a30a-03b65e15026e&quot;,&quot;itemData&quot;:{&quot;type&quot;:&quot;article-journal&quot;,&quot;id&quot;:&quot;4a79ab07-131a-30f6-a30a-03b65e15026e&quot;,&quot;title&quot;:&quot;MetodePenelitian&quot;,&quot;author&quot;:[{&quot;family&quot;:&quot;Nazir&quot;,&quot;given&quot;:&quot;Moh&quot;,&quot;parse-names&quot;:false,&quot;dropping-particle&quot;:&quot;&quot;,&quot;non-dropping-particle&quot;:&quot;&quot;}],&quot;container-title&quot;:&quot;Jakarta: Ghalia Indonesia&quot;,&quot;issued&quot;:{&quot;date-parts&quot;:[[1988]]},&quot;container-title-short&quot;:&quot;&quot;},&quot;isTemporary&quot;:false}]},{&quot;citationID&quot;:&quot;MENDELEY_CITATION_e8354c8a-52af-4776-9d9f-037d22f7955b&quot;,&quot;properties&quot;:{&quot;noteIndex&quot;:0},&quot;isEdited&quot;:false,&quot;manualOverride&quot;:{&quot;isManuallyOverridden&quot;:true,&quot;citeprocText&quot;:&quot;(Kartono, 1980)&quot;,&quot;manualOverrideText&quot;:&quot;(Kartono 1980, 142),&quot;},&quot;citationTag&quot;:&quot;MENDELEY_CITATION_v3_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&quot;,&quot;citationItems&quot;:[{&quot;id&quot;:&quot;cec80fc6-4584-346e-a0d1-3eb52f443a97&quot;,&quot;itemData&quot;:{&quot;type&quot;:&quot;article-journal&quot;,&quot;id&quot;:&quot;cec80fc6-4584-346e-a0d1-3eb52f443a97&quot;,&quot;title&quot;:&quot;Metodologi penelitian sosial&quot;,&quot;author&quot;:[{&quot;family&quot;:&quot;Kartono&quot;,&quot;given&quot;:&quot;Kartini&quot;,&quot;parse-names&quot;:false,&quot;dropping-particle&quot;:&quot;&quot;,&quot;non-dropping-particle&quot;:&quot;&quot;}],&quot;container-title&quot;:&quot;Alumni Bandung&quot;,&quot;issued&quot;:{&quot;date-parts&quot;:[[1980]]},&quot;volume&quot;:&quot;243&quot;,&quot;container-title-short&quot;:&quot;&quot;},&quot;isTemporary&quot;:false}]},{&quot;citationID&quot;:&quot;MENDELEY_CITATION_aa36bdeb-2923-4d61-8050-eb0822263168&quot;,&quot;properties&quot;:{&quot;noteIndex&quot;:0},&quot;isEdited&quot;:false,&quot;manualOverride&quot;:{&quot;isManuallyOverridden&quot;:true,&quot;citeprocText&quot;:&quot;(Poerwandari, 1998)&quot;,&quot;manualOverrideText&quot;:&quot;(dalam Poerwandari 1998, 72-73)&quot;},&quot;citationTag&quot;:&quot;MENDELEY_CITATION_v3_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&quot;,&quot;citationItems&quot;:[{&quot;id&quot;:&quot;955082ab-df8b-3689-a67c-264790b338d2&quot;,&quot;itemData&quot;:{&quot;type&quot;:&quot;article-journal&quot;,&quot;id&quot;:&quot;955082ab-df8b-3689-a67c-264790b338d2&quot;,&quot;title&quot;:&quot;Pendekatan kualitatif dalam penelitian psikologi&quot;,&quot;author&quot;:[{&quot;family&quot;:&quot;Poerwandari&quot;,&quot;given&quot;:&quot;E Kristi&quot;,&quot;parse-names&quot;:false,&quot;dropping-particle&quot;:&quot;&quot;,&quot;non-dropping-particle&quot;:&quot;&quot;}],&quot;container-title&quot;:&quot;Jakarta: LPSP3 Fakultas Psikologi Universitas Indonesia&quot;,&quot;issued&quot;:{&quot;date-parts&quot;:[[1998]]},&quot;volume&quot;:&quot;2&quot;,&quot;container-title-short&quot;:&quot;&quot;},&quot;isTemporary&quot;:false}]},{&quot;citationID&quot;:&quot;MENDELEY_CITATION_a3fc7a3f-7409-4c4e-9eb0-71261073a1b9&quot;,&quot;properties&quot;:{&quot;noteIndex&quot;:0},&quot;isEdited&quot;:false,&quot;manualOverride&quot;:{&quot;isManuallyOverridden&quot;:true,&quot;citeprocText&quot;:&quot;(Hikmawati, 2017)&quot;,&quot;manualOverrideText&quot;:&quot;(Hikmawati 2017, 84)&quot;},&quot;citationTag&quot;:&quot;MENDELEY_CITATION_v3_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&quot;,&quot;citationItems&quot;:[{&quot;id&quot;:&quot;80525ba2-7b74-3842-9563-a3e8e5b70636&quot;,&quot;itemData&quot;:{&quot;type&quot;:&quot;article-journal&quot;,&quot;id&quot;:&quot;80525ba2-7b74-3842-9563-a3e8e5b70636&quot;,&quot;title&quot;:&quot;Metodologi Penelitian, Depok: PT&quot;,&quot;author&quot;:[{&quot;family&quot;:&quot;Hikmawati&quot;,&quot;given&quot;:&quot;Fenti&quot;,&quot;parse-names&quot;:false,&quot;dropping-particle&quot;:&quot;&quot;,&quot;non-dropping-particle&quot;:&quot;&quot;}],&quot;container-title&quot;:&quot;RajaGrafindo Persada&quot;,&quot;issued&quot;:{&quot;date-parts&quot;:[[2017]]},&quot;container-title-short&quot;:&quot;&quot;},&quot;isTemporary&quot;:false}]},{&quot;citationID&quot;:&quot;MENDELEY_CITATION_2408bbeb-f794-4d16-9c2e-0532ac906cec&quot;,&quot;properties&quot;:{&quot;noteIndex&quot;:0},&quot;isEdited&quot;:false,&quot;manualOverride&quot;:{&quot;isManuallyOverridden&quot;:true,&quot;citeprocText&quot;:&quot;(Sugiyono, 2018)&quot;,&quot;manualOverrideText&quot;:&quot;(Sugiyono 2018, 96).&quot;},&quot;citationTag&quot;:&quot;MENDELEY_CITATION_v3_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&quot;,&quot;citationItems&quot;:[{&quot;id&quot;:&quot;5e53a672-2d02-39fa-ac04-e66959edda08&quot;,&quot;itemData&quot;:{&quot;type&quot;:&quot;book&quot;,&quot;id&quot;:&quot;5e53a672-2d02-39fa-ac04-e66959edda08&quot;,&quot;title&quot;:&quot;Metode Penelitian Kuantitatif&quot;,&quot;author&quot;:[{&quot;family&quot;:&quot;Sugiyono&quot;,&quot;given&quot;:&quot;&quot;,&quot;parse-names&quot;:false,&quot;dropping-particle&quot;:&quot;&quot;,&quot;non-dropping-particle&quot;:&quot;&quot;}],&quot;issued&quot;:{&quot;date-parts&quot;:[[2018]]},&quot;publisher-place&quot;:&quot;Bandung&quot;,&quot;publisher&quot;:&quot;Alfabeta&quot;,&quot;container-title-short&quot;:&quot;&quot;},&quot;isTemporary&quot;:false}]},{&quot;citationID&quot;:&quot;MENDELEY_CITATION_7fb36bf1-71d3-495e-8166-c91ed1218966&quot;,&quot;properties&quot;:{&quot;noteIndex&quot;:0},&quot;isEdited&quot;:false,&quot;manualOverride&quot;:{&quot;isManuallyOverridden&quot;:true,&quot;citeprocText&quot;:&quot;(Sugiyono, 2018)&quot;,&quot;manualOverrideText&quot;:&quot;(Sugiyono 2018, 191)&quot;},&quot;citationTag&quot;:&quot;MENDELEY_CITATION_v3_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&quot;,&quot;citationItems&quot;:[{&quot;id&quot;:&quot;5e53a672-2d02-39fa-ac04-e66959edda08&quot;,&quot;itemData&quot;:{&quot;type&quot;:&quot;book&quot;,&quot;id&quot;:&quot;5e53a672-2d02-39fa-ac04-e66959edda08&quot;,&quot;title&quot;:&quot;Metode Penelitian Kuantitatif&quot;,&quot;author&quot;:[{&quot;family&quot;:&quot;Sugiyono&quot;,&quot;given&quot;:&quot;&quot;,&quot;parse-names&quot;:false,&quot;dropping-particle&quot;:&quot;&quot;,&quot;non-dropping-particle&quot;:&quot;&quot;}],&quot;issued&quot;:{&quot;date-parts&quot;:[[2018]]},&quot;publisher-place&quot;:&quot;Bandung&quot;,&quot;publisher&quot;:&quot;Alfabeta&quot;,&quot;container-title-short&quot;:&quot;&quot;},&quot;isTemporary&quot;:false}]},{&quot;citationID&quot;:&quot;MENDELEY_CITATION_4bcec33b-64b2-4957-bf73-4b9eafed0858&quot;,&quot;properties&quot;:{&quot;noteIndex&quot;:0},&quot;isEdited&quot;:false,&quot;manualOverride&quot;:{&quot;isManuallyOverridden&quot;:true,&quot;citeprocText&quot;:&quot;(Sugiyono, 2018)&quot;,&quot;manualOverrideText&quot;:&quot;(Sugiyono 2018, 133-142).&quot;},&quot;citationTag&quot;:&quot;MENDELEY_CITATION_v3_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&quot;,&quot;citationItems&quot;:[{&quot;id&quot;:&quot;5e53a672-2d02-39fa-ac04-e66959edda08&quot;,&quot;itemData&quot;:{&quot;type&quot;:&quot;book&quot;,&quot;id&quot;:&quot;5e53a672-2d02-39fa-ac04-e66959edda08&quot;,&quot;title&quot;:&quot;Metode Penelitian Kuantitatif&quot;,&quot;author&quot;:[{&quot;family&quot;:&quot;Sugiyono&quot;,&quot;given&quot;:&quot;&quot;,&quot;parse-names&quot;:false,&quot;dropping-particle&quot;:&quot;&quot;,&quot;non-dropping-particle&quot;:&quot;&quot;}],&quot;issued&quot;:{&quot;date-parts&quot;:[[2018]]},&quot;publisher-place&quot;:&quot;Bandung&quot;,&quot;publisher&quot;:&quot;Alfabeta&quot;,&quot;container-title-short&quot;:&quot;&quot;},&quot;isTemporary&quot;:false}]},{&quot;citationID&quot;:&quot;MENDELEY_CITATION_54d0e29b-5d56-4e30-9070-fbbaa6803cff&quot;,&quot;properties&quot;:{&quot;noteIndex&quot;:0},&quot;isEdited&quot;:false,&quot;manualOverride&quot;:{&quot;isManuallyOverridden&quot;:true,&quot;citeprocText&quot;:&quot;(Neo &amp;#38; Chen, 2007)&quot;,&quot;manualOverrideText&quot;:&quot;(Neo and Chen 2007, 52)&quot;},&quot;citationTag&quot;:&quot;MENDELEY_CITATION_v3_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&quot;,&quot;citationItems&quot;:[{&quot;id&quot;:&quot;83694741-9f12-3437-90a7-076e4a512cad&quot;,&quot;itemData&quot;:{&quot;type&quot;:&quot;book&quot;,&quot;id&quot;:&quot;83694741-9f12-3437-90a7-076e4a512cad&quot;,&quot;title&quot;:&quot;Dynamic Governance: Embedding Culture, Capabilities and Change in Singapore&quot;,&quot;author&quot;:[{&quot;family&quot;:&quot;Neo&quot;,&quot;given&quot;:&quot;Boon Siong&quot;,&quot;parse-names&quot;:false,&quot;dropping-particle&quot;:&quot;&quot;,&quot;non-dropping-particle&quot;:&quot;&quot;},{&quot;family&quot;:&quot;Chen&quot;,&quot;given&quot;:&quot;Geraldine&quot;,&quot;parse-names&quot;:false,&quot;dropping-particle&quot;:&quot;&quot;,&quot;non-dropping-particle&quot;:&quot;&quot;}],&quot;issued&quot;:{&quot;date-parts&quot;:[[2007]]},&quot;publisher&quot;:&quot;University of Carolina: World Scientific&quot;,&quot;container-title-short&quot;:&quot;&quot;},&quot;isTemporary&quot;:false}]},{&quot;citationID&quot;:&quot;MENDELEY_CITATION_3bd55004-047d-44cc-addd-4f3b6cda6715&quot;,&quot;properties&quot;:{&quot;noteIndex&quot;:0},&quot;isEdited&quot;:false,&quot;manualOverride&quot;:{&quot;isManuallyOverridden&quot;:true,&quot;citeprocText&quot;:&quot;(Permana, 2020)&quot;,&quot;manualOverrideText&quot;:&quot;(Permana 2020, 1).&quot;},&quot;citationTag&quot;:&quot;MENDELEY_CITATION_v3_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&quot;,&quot;citationItems&quot;:[{&quot;id&quot;:&quot;314d2cde-2516-3d2d-9cc5-d826791a1773&quot;,&quot;itemData&quot;:{&quot;type&quot;:&quot;article-journal&quot;,&quot;id&quot;:&quot;314d2cde-2516-3d2d-9cc5-d826791a1773&quot;,&quot;title&quot;:&quot;Implementasi Kebijakan Program Gerakan Masyarakat Mandiri, Berdaya Saing, dan Inovatif (Gema Madani) di Kecamatan Cihideung Kota Tasikmalaya. Jurnal Syntax Transformation&quot;,&quot;author&quot;:[{&quot;family&quot;:&quot;Permana&quot;,&quot;given&quot;:&quot;D&quot;,&quot;parse-names&quot;:false,&quot;dropping-particle&quot;:&quot;&quot;,&quot;non-dropping-particle&quot;:&quot;&quot;}],&quot;container-title&quot;:&quot;Jurnal Syntax Transformation&quot;,&quot;issued&quot;:{&quot;date-parts&quot;:[[2020]]},&quot;container-title-short&quot;:&quot;&quot;},&quot;isTemporary&quot;:false}]},{&quot;citationID&quot;:&quot;MENDELEY_CITATION_7ae3924c-985f-4427-9116-be14dd9c6923&quot;,&quot;properties&quot;:{&quot;noteIndex&quot;:0},&quot;isEdited&quot;:false,&quot;manualOverride&quot;:{&quot;isManuallyOverridden&quot;:true,&quot;citeprocText&quot;:&quot;(Neo &amp;#38; Chen, 2007)&quot;,&quot;manualOverrideText&quot;:&quot;(Neo and Chen 2007, 12)&quot;},&quot;citationTag&quot;:&quot;MENDELEY_CITATION_v3_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&quot;,&quot;citationItems&quot;:[{&quot;id&quot;:&quot;83694741-9f12-3437-90a7-076e4a512cad&quot;,&quot;itemData&quot;:{&quot;type&quot;:&quot;book&quot;,&quot;id&quot;:&quot;83694741-9f12-3437-90a7-076e4a512cad&quot;,&quot;title&quot;:&quot;Dynamic Governance: Embedding Culture, Capabilities and Change in Singapore&quot;,&quot;author&quot;:[{&quot;family&quot;:&quot;Neo&quot;,&quot;given&quot;:&quot;Boon Siong&quot;,&quot;parse-names&quot;:false,&quot;dropping-particle&quot;:&quot;&quot;,&quot;non-dropping-particle&quot;:&quot;&quot;},{&quot;family&quot;:&quot;Chen&quot;,&quot;given&quot;:&quot;Geraldine&quot;,&quot;parse-names&quot;:false,&quot;dropping-particle&quot;:&quot;&quot;,&quot;non-dropping-particle&quot;:&quot;&quot;}],&quot;issued&quot;:{&quot;date-parts&quot;:[[2007]]},&quot;publisher&quot;:&quot;University of Carolina: World Scientific&quot;,&quot;container-title-short&quot;:&quot;&quot;},&quot;isTemporary&quot;:false}]}]"/>
    <we:property name="MENDELEY_CITATIONS_STYLE" value="{&quot;id&quot;:&quot;https://www.zotero.org/styles/apa&quot;,&quot;title&quot;:&quot;American Psychological Association 7th edition&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7B083BA-178F-4062-871E-55F15B483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6951</Words>
  <Characters>39622</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2022-04-25T03:36:00Z</dcterms:created>
  <dcterms:modified xsi:type="dcterms:W3CDTF">2022-04-25T05:24:00Z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2f64c8ae-adc0-30dd-a03e-007909e803c9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