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C3FEB5" w14:textId="77777777" w:rsidR="008D7819" w:rsidRDefault="007E7B0B" w:rsidP="00017EB0">
      <w:pPr>
        <w:ind w:left="454" w:hanging="454"/>
        <w:jc w:val="center"/>
        <w:rPr>
          <w:rFonts w:ascii="Times New Roman" w:hAnsi="Times New Roman" w:cs="Times New Roman"/>
          <w:b/>
          <w:szCs w:val="24"/>
          <w:lang w:val="id-ID"/>
        </w:rPr>
      </w:pPr>
      <w:r>
        <w:rPr>
          <w:noProof/>
        </w:rPr>
        <mc:AlternateContent>
          <mc:Choice Requires="wps">
            <w:drawing>
              <wp:anchor distT="0" distB="0" distL="114300" distR="114300" simplePos="0" relativeHeight="251659776" behindDoc="0" locked="0" layoutInCell="1" allowOverlap="1" wp14:anchorId="750E1856" wp14:editId="38C88A5D">
                <wp:simplePos x="0" y="0"/>
                <wp:positionH relativeFrom="column">
                  <wp:posOffset>28575</wp:posOffset>
                </wp:positionH>
                <wp:positionV relativeFrom="paragraph">
                  <wp:posOffset>-14605</wp:posOffset>
                </wp:positionV>
                <wp:extent cx="2013585" cy="7239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3585"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31696" w14:textId="77777777" w:rsidR="00F23480" w:rsidRPr="00D80A88" w:rsidRDefault="00F23480" w:rsidP="008D7819">
                            <w:pPr>
                              <w:rPr>
                                <w:rFonts w:ascii="Arial Rounded MT Bold" w:hAnsi="Arial Rounded MT Bold"/>
                                <w:sz w:val="96"/>
                                <w:szCs w:val="96"/>
                              </w:rPr>
                            </w:pPr>
                            <w:r>
                              <w:rPr>
                                <w:rFonts w:ascii="Arial Rounded MT Bold" w:hAnsi="Arial Rounded MT Bold"/>
                                <w:sz w:val="96"/>
                                <w:szCs w:val="96"/>
                                <w:lang w:val="id-ID"/>
                              </w:rPr>
                              <w:t>JEKK</w:t>
                            </w:r>
                            <w:r w:rsidRPr="00D80A88">
                              <w:rPr>
                                <w:rFonts w:ascii="Arial Rounded MT Bold" w:hAnsi="Arial Rounded MT Bold"/>
                                <w:sz w:val="96"/>
                                <w:szCs w:val="96"/>
                              </w:rPr>
                              <w:t>K</w:t>
                            </w:r>
                            <w:r>
                              <w:rPr>
                                <w:rFonts w:ascii="Arial Rounded MT Bold" w:hAnsi="Arial Rounded MT Bold"/>
                                <w:sz w:val="96"/>
                                <w:szCs w:val="96"/>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E1856" id="_x0000_t202" coordsize="21600,21600" o:spt="202" path="m,l,21600r21600,l21600,xe">
                <v:stroke joinstyle="miter"/>
                <v:path gradientshapeok="t" o:connecttype="rect"/>
              </v:shapetype>
              <v:shape id="Text Box 4" o:spid="_x0000_s1026" type="#_x0000_t202" style="position:absolute;left:0;text-align:left;margin-left:2.25pt;margin-top:-1.15pt;width:158.55pt;height: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" stroked="f">
                <v:path arrowok="t"/>
                <v:textbox>
                  <w:txbxContent>
                    <w:p w14:paraId="39B31696" w14:textId="77777777" w:rsidR="00F23480" w:rsidRPr="00D80A88" w:rsidRDefault="00F23480" w:rsidP="008D7819">
                      <w:pPr>
                        <w:rPr>
                          <w:rFonts w:ascii="Arial Rounded MT Bold" w:hAnsi="Arial Rounded MT Bold"/>
                          <w:sz w:val="96"/>
                          <w:szCs w:val="96"/>
                        </w:rPr>
                      </w:pPr>
                      <w:r>
                        <w:rPr>
                          <w:rFonts w:ascii="Arial Rounded MT Bold" w:hAnsi="Arial Rounded MT Bold"/>
                          <w:sz w:val="96"/>
                          <w:szCs w:val="96"/>
                          <w:lang w:val="id-ID"/>
                        </w:rPr>
                        <w:t>JEKK</w:t>
                      </w:r>
                      <w:r w:rsidRPr="00D80A88">
                        <w:rPr>
                          <w:rFonts w:ascii="Arial Rounded MT Bold" w:hAnsi="Arial Rounded MT Bold"/>
                          <w:sz w:val="96"/>
                          <w:szCs w:val="96"/>
                        </w:rPr>
                        <w:t>K</w:t>
                      </w:r>
                      <w:r>
                        <w:rPr>
                          <w:rFonts w:ascii="Arial Rounded MT Bold" w:hAnsi="Arial Rounded MT Bold"/>
                          <w:sz w:val="96"/>
                          <w:szCs w:val="96"/>
                        </w:rPr>
                        <w:t>K</w:t>
                      </w:r>
                    </w:p>
                  </w:txbxContent>
                </v:textbox>
              </v:shape>
            </w:pict>
          </mc:Fallback>
        </mc:AlternateContent>
      </w:r>
      <w:r>
        <w:rPr>
          <w:rFonts w:ascii="Times New Roman" w:hAnsi="Times New Roman" w:cs="Times New Roman"/>
          <w:b/>
          <w:noProof/>
          <w:szCs w:val="24"/>
        </w:rPr>
        <w:drawing>
          <wp:anchor distT="0" distB="0" distL="114300" distR="114300" simplePos="0" relativeHeight="251656704" behindDoc="0" locked="0" layoutInCell="1" allowOverlap="1" wp14:anchorId="0070D3A7" wp14:editId="54ACB631">
            <wp:simplePos x="0" y="0"/>
            <wp:positionH relativeFrom="column">
              <wp:posOffset>4829175</wp:posOffset>
            </wp:positionH>
            <wp:positionV relativeFrom="paragraph">
              <wp:posOffset>-281305</wp:posOffset>
            </wp:positionV>
            <wp:extent cx="821055" cy="1105535"/>
            <wp:effectExtent l="0" t="0" r="0" b="0"/>
            <wp:wrapSquare wrapText="bothSides"/>
            <wp:docPr id="5" name="Picture 10" descr="Cover Vol_1 Nomer 1B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over Vol_1 Nomer 1BW"/>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105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20CE507D" wp14:editId="25F2A058">
                <wp:simplePos x="0" y="0"/>
                <wp:positionH relativeFrom="column">
                  <wp:posOffset>1514475</wp:posOffset>
                </wp:positionH>
                <wp:positionV relativeFrom="paragraph">
                  <wp:posOffset>-281305</wp:posOffset>
                </wp:positionV>
                <wp:extent cx="3209290" cy="62928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09290" cy="629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EB4BF" w14:textId="77777777" w:rsidR="00F23480" w:rsidRPr="002C0B3D" w:rsidRDefault="00F23480" w:rsidP="008D7819">
                            <w:pPr>
                              <w:jc w:val="center"/>
                              <w:rPr>
                                <w:rFonts w:ascii="Arial" w:hAnsi="Arial" w:cs="Arial"/>
                              </w:rPr>
                            </w:pPr>
                            <w:proofErr w:type="spellStart"/>
                            <w:r w:rsidRPr="002C0B3D">
                              <w:rPr>
                                <w:rFonts w:ascii="Arial" w:hAnsi="Arial" w:cs="Arial"/>
                              </w:rPr>
                              <w:t>Jurnal</w:t>
                            </w:r>
                            <w:proofErr w:type="spellEnd"/>
                            <w:r w:rsidRPr="002C0B3D">
                              <w:rPr>
                                <w:rFonts w:ascii="Arial" w:hAnsi="Arial" w:cs="Arial"/>
                              </w:rPr>
                              <w:t xml:space="preserve"> </w:t>
                            </w:r>
                            <w:proofErr w:type="spellStart"/>
                            <w:r w:rsidRPr="002C0B3D">
                              <w:rPr>
                                <w:rFonts w:ascii="Arial" w:hAnsi="Arial" w:cs="Arial"/>
                              </w:rPr>
                              <w:t>Epidemiologi</w:t>
                            </w:r>
                            <w:proofErr w:type="spellEnd"/>
                            <w:r w:rsidRPr="002C0B3D">
                              <w:rPr>
                                <w:rFonts w:ascii="Arial" w:hAnsi="Arial" w:cs="Arial"/>
                              </w:rPr>
                              <w:t xml:space="preserve"> </w:t>
                            </w:r>
                            <w:proofErr w:type="spellStart"/>
                            <w:r w:rsidRPr="002C0B3D">
                              <w:rPr>
                                <w:rFonts w:ascii="Arial" w:hAnsi="Arial" w:cs="Arial"/>
                              </w:rPr>
                              <w:t>Kesehatan</w:t>
                            </w:r>
                            <w:proofErr w:type="spellEnd"/>
                            <w:r w:rsidRPr="002C0B3D">
                              <w:rPr>
                                <w:rFonts w:ascii="Arial" w:hAnsi="Arial" w:cs="Arial"/>
                              </w:rPr>
                              <w:t xml:space="preserve"> Komunitas</w:t>
                            </w:r>
                          </w:p>
                          <w:p w14:paraId="11F8C673" w14:textId="77777777" w:rsidR="00F23480" w:rsidRPr="008D7819" w:rsidRDefault="00251517" w:rsidP="008D7819">
                            <w:pPr>
                              <w:jc w:val="center"/>
                              <w:rPr>
                                <w:rFonts w:ascii="Arial" w:hAnsi="Arial" w:cs="Arial"/>
                                <w:lang w:val="id-ID"/>
                              </w:rPr>
                            </w:pPr>
                            <w:r>
                              <w:rPr>
                                <w:rFonts w:ascii="Arial" w:hAnsi="Arial" w:cs="Arial"/>
                                <w:lang w:val="id-ID"/>
                              </w:rPr>
                              <w:t>29</w:t>
                            </w:r>
                            <w:r w:rsidR="00F23480">
                              <w:rPr>
                                <w:rFonts w:ascii="Arial" w:hAnsi="Arial" w:cs="Arial"/>
                              </w:rPr>
                              <w:t xml:space="preserve"> (</w:t>
                            </w:r>
                            <w:r>
                              <w:rPr>
                                <w:rFonts w:ascii="Arial" w:hAnsi="Arial" w:cs="Arial"/>
                                <w:lang w:val="id-ID"/>
                              </w:rPr>
                              <w:t>5</w:t>
                            </w:r>
                            <w:r w:rsidR="00F23480">
                              <w:rPr>
                                <w:rFonts w:ascii="Arial" w:hAnsi="Arial" w:cs="Arial"/>
                              </w:rPr>
                              <w:t>), 20</w:t>
                            </w:r>
                            <w:r>
                              <w:rPr>
                                <w:rFonts w:ascii="Arial" w:hAnsi="Arial" w:cs="Arial"/>
                                <w:lang w:val="id-ID"/>
                              </w:rPr>
                              <w:t>26</w:t>
                            </w:r>
                            <w:r w:rsidR="00F23480">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E507D" id="Text Box 1" o:spid="_x0000_s1027" type="#_x0000_t202" style="position:absolute;left:0;text-align:left;margin-left:119.25pt;margin-top:-22.15pt;width:252.7pt;height:4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" stroked="f">
                <v:path arrowok="t"/>
                <v:textbox>
                  <w:txbxContent>
                    <w:p w14:paraId="21CEB4BF" w14:textId="77777777" w:rsidR="00F23480" w:rsidRPr="002C0B3D" w:rsidRDefault="00F23480" w:rsidP="008D7819">
                      <w:pPr>
                        <w:jc w:val="center"/>
                        <w:rPr>
                          <w:rFonts w:ascii="Arial" w:hAnsi="Arial" w:cs="Arial"/>
                        </w:rPr>
                      </w:pPr>
                      <w:proofErr w:type="spellStart"/>
                      <w:r w:rsidRPr="002C0B3D">
                        <w:rPr>
                          <w:rFonts w:ascii="Arial" w:hAnsi="Arial" w:cs="Arial"/>
                        </w:rPr>
                        <w:t>Jurnal</w:t>
                      </w:r>
                      <w:proofErr w:type="spellEnd"/>
                      <w:r w:rsidRPr="002C0B3D">
                        <w:rPr>
                          <w:rFonts w:ascii="Arial" w:hAnsi="Arial" w:cs="Arial"/>
                        </w:rPr>
                        <w:t xml:space="preserve"> </w:t>
                      </w:r>
                      <w:proofErr w:type="spellStart"/>
                      <w:r w:rsidRPr="002C0B3D">
                        <w:rPr>
                          <w:rFonts w:ascii="Arial" w:hAnsi="Arial" w:cs="Arial"/>
                        </w:rPr>
                        <w:t>Epidemiologi</w:t>
                      </w:r>
                      <w:proofErr w:type="spellEnd"/>
                      <w:r w:rsidRPr="002C0B3D">
                        <w:rPr>
                          <w:rFonts w:ascii="Arial" w:hAnsi="Arial" w:cs="Arial"/>
                        </w:rPr>
                        <w:t xml:space="preserve"> </w:t>
                      </w:r>
                      <w:proofErr w:type="spellStart"/>
                      <w:r w:rsidRPr="002C0B3D">
                        <w:rPr>
                          <w:rFonts w:ascii="Arial" w:hAnsi="Arial" w:cs="Arial"/>
                        </w:rPr>
                        <w:t>Kesehatan</w:t>
                      </w:r>
                      <w:proofErr w:type="spellEnd"/>
                      <w:r w:rsidRPr="002C0B3D">
                        <w:rPr>
                          <w:rFonts w:ascii="Arial" w:hAnsi="Arial" w:cs="Arial"/>
                        </w:rPr>
                        <w:t xml:space="preserve"> Komunitas</w:t>
                      </w:r>
                    </w:p>
                    <w:p w14:paraId="11F8C673" w14:textId="77777777" w:rsidR="00F23480" w:rsidRPr="008D7819" w:rsidRDefault="00251517" w:rsidP="008D7819">
                      <w:pPr>
                        <w:jc w:val="center"/>
                        <w:rPr>
                          <w:rFonts w:ascii="Arial" w:hAnsi="Arial" w:cs="Arial"/>
                          <w:lang w:val="id-ID"/>
                        </w:rPr>
                      </w:pPr>
                      <w:r>
                        <w:rPr>
                          <w:rFonts w:ascii="Arial" w:hAnsi="Arial" w:cs="Arial"/>
                          <w:lang w:val="id-ID"/>
                        </w:rPr>
                        <w:t>29</w:t>
                      </w:r>
                      <w:r w:rsidR="00F23480">
                        <w:rPr>
                          <w:rFonts w:ascii="Arial" w:hAnsi="Arial" w:cs="Arial"/>
                        </w:rPr>
                        <w:t xml:space="preserve"> (</w:t>
                      </w:r>
                      <w:r>
                        <w:rPr>
                          <w:rFonts w:ascii="Arial" w:hAnsi="Arial" w:cs="Arial"/>
                          <w:lang w:val="id-ID"/>
                        </w:rPr>
                        <w:t>5</w:t>
                      </w:r>
                      <w:r w:rsidR="00F23480">
                        <w:rPr>
                          <w:rFonts w:ascii="Arial" w:hAnsi="Arial" w:cs="Arial"/>
                        </w:rPr>
                        <w:t>), 20</w:t>
                      </w:r>
                      <w:r>
                        <w:rPr>
                          <w:rFonts w:ascii="Arial" w:hAnsi="Arial" w:cs="Arial"/>
                          <w:lang w:val="id-ID"/>
                        </w:rPr>
                        <w:t>26</w:t>
                      </w:r>
                      <w:r w:rsidR="00F23480">
                        <w:rPr>
                          <w:rFonts w:ascii="Arial" w:hAnsi="Arial" w:cs="Arial"/>
                        </w:rPr>
                        <w:t xml:space="preserve">, </w:t>
                      </w:r>
                    </w:p>
                  </w:txbxContent>
                </v:textbox>
              </v:shape>
            </w:pict>
          </mc:Fallback>
        </mc:AlternateContent>
      </w:r>
    </w:p>
    <w:p w14:paraId="620F163B" w14:textId="77777777" w:rsidR="008D7819" w:rsidRDefault="008D7819" w:rsidP="00017EB0">
      <w:pPr>
        <w:ind w:left="454" w:hanging="454"/>
        <w:jc w:val="center"/>
        <w:rPr>
          <w:rFonts w:ascii="Times New Roman" w:hAnsi="Times New Roman" w:cs="Times New Roman"/>
          <w:b/>
          <w:szCs w:val="24"/>
          <w:lang w:val="id-ID"/>
        </w:rPr>
      </w:pPr>
    </w:p>
    <w:p w14:paraId="77D4C346" w14:textId="77777777" w:rsidR="008D7819" w:rsidRDefault="008D7819" w:rsidP="00017EB0">
      <w:pPr>
        <w:ind w:left="454" w:hanging="454"/>
        <w:jc w:val="center"/>
        <w:rPr>
          <w:rFonts w:ascii="Times New Roman" w:hAnsi="Times New Roman" w:cs="Times New Roman"/>
          <w:b/>
          <w:szCs w:val="24"/>
          <w:lang w:val="id-ID"/>
        </w:rPr>
      </w:pPr>
    </w:p>
    <w:p w14:paraId="38545F93" w14:textId="77777777" w:rsidR="008D7819" w:rsidRDefault="008D7819" w:rsidP="00017EB0">
      <w:pPr>
        <w:ind w:left="454" w:hanging="454"/>
        <w:jc w:val="center"/>
        <w:rPr>
          <w:rFonts w:ascii="Times New Roman" w:hAnsi="Times New Roman" w:cs="Times New Roman"/>
          <w:b/>
          <w:szCs w:val="24"/>
          <w:lang w:val="id-ID"/>
        </w:rPr>
      </w:pPr>
    </w:p>
    <w:p w14:paraId="17E349B8" w14:textId="77777777" w:rsidR="008D7819" w:rsidRDefault="008D7819" w:rsidP="00017EB0">
      <w:pPr>
        <w:ind w:left="454" w:hanging="454"/>
        <w:jc w:val="center"/>
        <w:rPr>
          <w:rFonts w:ascii="Times New Roman" w:hAnsi="Times New Roman" w:cs="Times New Roman"/>
          <w:b/>
          <w:szCs w:val="24"/>
          <w:lang w:val="id-ID"/>
        </w:rPr>
      </w:pPr>
    </w:p>
    <w:p w14:paraId="058FDDFB" w14:textId="77777777" w:rsidR="008D7819" w:rsidRDefault="008D7819" w:rsidP="00017EB0">
      <w:pPr>
        <w:ind w:left="454" w:hanging="454"/>
        <w:jc w:val="center"/>
        <w:rPr>
          <w:rFonts w:ascii="Times New Roman" w:hAnsi="Times New Roman" w:cs="Times New Roman"/>
          <w:b/>
          <w:szCs w:val="24"/>
          <w:lang w:val="id-ID"/>
        </w:rPr>
      </w:pPr>
    </w:p>
    <w:p w14:paraId="7B439A41" w14:textId="77777777" w:rsidR="00251517" w:rsidRPr="00251517" w:rsidRDefault="0054509A" w:rsidP="0054509A">
      <w:pPr>
        <w:pStyle w:val="ListParagraph"/>
        <w:spacing w:line="276" w:lineRule="auto"/>
        <w:ind w:left="1440"/>
        <w:jc w:val="center"/>
        <w:rPr>
          <w:rFonts w:ascii="Times New Roman" w:hAnsi="Times New Roman" w:cs="Times New Roman"/>
          <w:b/>
          <w:bCs/>
          <w:sz w:val="28"/>
          <w:szCs w:val="28"/>
          <w:lang w:val="en"/>
        </w:rPr>
      </w:pPr>
      <w:r w:rsidRPr="00251517">
        <w:rPr>
          <w:rFonts w:ascii="Times New Roman" w:hAnsi="Times New Roman" w:cs="Times New Roman"/>
          <w:b/>
          <w:bCs/>
          <w:sz w:val="28"/>
          <w:szCs w:val="28"/>
          <w:lang w:val="en"/>
        </w:rPr>
        <w:t xml:space="preserve">Urban Pm2.5 Exposure </w:t>
      </w:r>
      <w:proofErr w:type="gramStart"/>
      <w:r w:rsidRPr="00251517">
        <w:rPr>
          <w:rFonts w:ascii="Times New Roman" w:hAnsi="Times New Roman" w:cs="Times New Roman"/>
          <w:b/>
          <w:bCs/>
          <w:sz w:val="28"/>
          <w:szCs w:val="28"/>
          <w:lang w:val="en"/>
        </w:rPr>
        <w:t>And</w:t>
      </w:r>
      <w:proofErr w:type="gramEnd"/>
      <w:r w:rsidRPr="00251517">
        <w:rPr>
          <w:rFonts w:ascii="Times New Roman" w:hAnsi="Times New Roman" w:cs="Times New Roman"/>
          <w:b/>
          <w:bCs/>
          <w:sz w:val="28"/>
          <w:szCs w:val="28"/>
          <w:lang w:val="en"/>
        </w:rPr>
        <w:t xml:space="preserve"> Placental Dysfunction </w:t>
      </w:r>
      <w:proofErr w:type="gramStart"/>
      <w:r w:rsidRPr="00251517">
        <w:rPr>
          <w:rFonts w:ascii="Times New Roman" w:hAnsi="Times New Roman" w:cs="Times New Roman"/>
          <w:b/>
          <w:bCs/>
          <w:sz w:val="28"/>
          <w:szCs w:val="28"/>
          <w:lang w:val="en"/>
        </w:rPr>
        <w:t>And  Its</w:t>
      </w:r>
      <w:proofErr w:type="gramEnd"/>
      <w:r w:rsidRPr="00251517">
        <w:rPr>
          <w:rFonts w:ascii="Times New Roman" w:hAnsi="Times New Roman" w:cs="Times New Roman"/>
          <w:b/>
          <w:bCs/>
          <w:sz w:val="28"/>
          <w:szCs w:val="28"/>
          <w:lang w:val="en"/>
        </w:rPr>
        <w:t xml:space="preserve"> Impact </w:t>
      </w:r>
      <w:proofErr w:type="gramStart"/>
      <w:r w:rsidRPr="00251517">
        <w:rPr>
          <w:rFonts w:ascii="Times New Roman" w:hAnsi="Times New Roman" w:cs="Times New Roman"/>
          <w:b/>
          <w:bCs/>
          <w:sz w:val="28"/>
          <w:szCs w:val="28"/>
          <w:lang w:val="en"/>
        </w:rPr>
        <w:t>On</w:t>
      </w:r>
      <w:proofErr w:type="gramEnd"/>
      <w:r w:rsidRPr="00251517">
        <w:rPr>
          <w:rFonts w:ascii="Times New Roman" w:hAnsi="Times New Roman" w:cs="Times New Roman"/>
          <w:b/>
          <w:bCs/>
          <w:sz w:val="28"/>
          <w:szCs w:val="28"/>
          <w:lang w:val="en"/>
        </w:rPr>
        <w:t xml:space="preserve"> Fetal Development</w:t>
      </w:r>
    </w:p>
    <w:p w14:paraId="6B81B908" w14:textId="77777777" w:rsidR="00C1613B" w:rsidRPr="00017EB0" w:rsidRDefault="00C1613B" w:rsidP="0025306C">
      <w:pPr>
        <w:rPr>
          <w:rFonts w:ascii="Times New Roman" w:hAnsi="Times New Roman" w:cs="Times New Roman"/>
          <w:szCs w:val="24"/>
          <w:lang w:val="en-US"/>
        </w:rPr>
      </w:pPr>
    </w:p>
    <w:p w14:paraId="6AA446B0" w14:textId="77777777" w:rsidR="00251517" w:rsidRPr="00251517" w:rsidRDefault="00251517" w:rsidP="00251517">
      <w:pPr>
        <w:pStyle w:val="ListParagraph"/>
        <w:spacing w:line="360" w:lineRule="auto"/>
        <w:jc w:val="center"/>
        <w:rPr>
          <w:rFonts w:ascii="Times New Roman" w:hAnsi="Times New Roman" w:cs="Times New Roman"/>
          <w:sz w:val="22"/>
          <w:szCs w:val="22"/>
          <w:vertAlign w:val="superscript"/>
        </w:rPr>
      </w:pPr>
      <w:r w:rsidRPr="00251517">
        <w:rPr>
          <w:rFonts w:ascii="Times New Roman" w:hAnsi="Times New Roman" w:cs="Times New Roman"/>
          <w:sz w:val="22"/>
          <w:szCs w:val="22"/>
        </w:rPr>
        <w:t>Murni Lestari</w:t>
      </w:r>
      <w:proofErr w:type="gramStart"/>
      <w:r w:rsidRPr="00251517">
        <w:rPr>
          <w:rFonts w:ascii="Times New Roman" w:hAnsi="Times New Roman" w:cs="Times New Roman"/>
          <w:sz w:val="22"/>
          <w:szCs w:val="22"/>
          <w:vertAlign w:val="superscript"/>
        </w:rPr>
        <w:t xml:space="preserve">1 </w:t>
      </w:r>
      <w:r w:rsidRPr="00251517">
        <w:rPr>
          <w:rFonts w:ascii="Times New Roman" w:hAnsi="Times New Roman" w:cs="Times New Roman"/>
          <w:sz w:val="22"/>
          <w:szCs w:val="22"/>
        </w:rPr>
        <w:t>,Muhammad</w:t>
      </w:r>
      <w:proofErr w:type="gramEnd"/>
      <w:r w:rsidRPr="00251517">
        <w:rPr>
          <w:rFonts w:ascii="Times New Roman" w:hAnsi="Times New Roman" w:cs="Times New Roman"/>
          <w:sz w:val="22"/>
          <w:szCs w:val="22"/>
        </w:rPr>
        <w:t xml:space="preserve"> Fachri</w:t>
      </w:r>
      <w:r w:rsidRPr="00251517">
        <w:rPr>
          <w:rFonts w:ascii="Times New Roman" w:hAnsi="Times New Roman" w:cs="Times New Roman"/>
          <w:sz w:val="22"/>
          <w:szCs w:val="22"/>
          <w:vertAlign w:val="superscript"/>
        </w:rPr>
        <w:t>2</w:t>
      </w:r>
      <w:r w:rsidRPr="00251517">
        <w:rPr>
          <w:rFonts w:ascii="Times New Roman" w:hAnsi="Times New Roman" w:cs="Times New Roman"/>
          <w:sz w:val="22"/>
          <w:szCs w:val="22"/>
        </w:rPr>
        <w:t xml:space="preserve">, </w:t>
      </w:r>
      <w:proofErr w:type="spellStart"/>
      <w:r w:rsidRPr="00251517">
        <w:rPr>
          <w:rFonts w:ascii="Times New Roman" w:hAnsi="Times New Roman" w:cs="Times New Roman"/>
          <w:sz w:val="22"/>
          <w:szCs w:val="22"/>
        </w:rPr>
        <w:t>Nurmalia</w:t>
      </w:r>
      <w:proofErr w:type="spellEnd"/>
      <w:r w:rsidRPr="00251517">
        <w:rPr>
          <w:rFonts w:ascii="Times New Roman" w:hAnsi="Times New Roman" w:cs="Times New Roman"/>
          <w:sz w:val="22"/>
          <w:szCs w:val="22"/>
        </w:rPr>
        <w:t xml:space="preserve"> Lusida</w:t>
      </w:r>
      <w:r w:rsidRPr="00251517">
        <w:rPr>
          <w:rFonts w:ascii="Times New Roman" w:hAnsi="Times New Roman" w:cs="Times New Roman"/>
          <w:sz w:val="22"/>
          <w:szCs w:val="22"/>
          <w:vertAlign w:val="superscript"/>
        </w:rPr>
        <w:t>3</w:t>
      </w:r>
    </w:p>
    <w:p w14:paraId="3B38C599" w14:textId="77777777" w:rsidR="00250868" w:rsidRDefault="00250868" w:rsidP="003C21A4">
      <w:pPr>
        <w:jc w:val="center"/>
        <w:rPr>
          <w:rFonts w:ascii="Times New Roman" w:hAnsi="Times New Roman" w:cs="Times New Roman"/>
          <w:szCs w:val="24"/>
          <w:lang w:val="en-US"/>
        </w:rPr>
      </w:pPr>
      <w:r>
        <w:rPr>
          <w:rFonts w:ascii="Times New Roman" w:hAnsi="Times New Roman" w:cs="Times New Roman"/>
          <w:sz w:val="22"/>
          <w:szCs w:val="22"/>
          <w:vertAlign w:val="superscript"/>
          <w:lang w:val="id-ID"/>
        </w:rPr>
        <w:t>1</w:t>
      </w:r>
      <w:r w:rsidR="00251517" w:rsidRPr="00250868">
        <w:rPr>
          <w:rFonts w:ascii="Times New Roman" w:hAnsi="Times New Roman" w:cs="Times New Roman"/>
          <w:sz w:val="22"/>
          <w:szCs w:val="22"/>
          <w:lang w:val="id-ID"/>
        </w:rPr>
        <w:t xml:space="preserve">Program </w:t>
      </w:r>
      <w:r w:rsidR="00251517" w:rsidRPr="00250868">
        <w:rPr>
          <w:rFonts w:ascii="Times New Roman" w:hAnsi="Times New Roman" w:cs="Times New Roman"/>
          <w:sz w:val="22"/>
          <w:szCs w:val="22"/>
          <w:lang w:val="en-US"/>
        </w:rPr>
        <w:t xml:space="preserve">Studi </w:t>
      </w:r>
      <w:proofErr w:type="spellStart"/>
      <w:r w:rsidR="00251517" w:rsidRPr="00250868">
        <w:rPr>
          <w:rFonts w:ascii="Times New Roman" w:hAnsi="Times New Roman" w:cs="Times New Roman"/>
          <w:sz w:val="22"/>
          <w:szCs w:val="22"/>
          <w:lang w:val="en-US"/>
        </w:rPr>
        <w:t>Doktoral</w:t>
      </w:r>
      <w:proofErr w:type="spellEnd"/>
      <w:r w:rsidR="00251517" w:rsidRPr="00250868">
        <w:rPr>
          <w:rFonts w:ascii="Times New Roman" w:hAnsi="Times New Roman" w:cs="Times New Roman"/>
          <w:sz w:val="22"/>
          <w:szCs w:val="22"/>
          <w:lang w:val="en-US"/>
        </w:rPr>
        <w:t xml:space="preserve"> </w:t>
      </w:r>
      <w:proofErr w:type="spellStart"/>
      <w:r w:rsidR="00251517" w:rsidRPr="00250868">
        <w:rPr>
          <w:rFonts w:ascii="Times New Roman" w:hAnsi="Times New Roman" w:cs="Times New Roman"/>
          <w:sz w:val="22"/>
          <w:szCs w:val="22"/>
          <w:lang w:val="en-US"/>
        </w:rPr>
        <w:t>Ilmu</w:t>
      </w:r>
      <w:proofErr w:type="spellEnd"/>
      <w:r w:rsidR="00251517" w:rsidRPr="00250868">
        <w:rPr>
          <w:rFonts w:ascii="Times New Roman" w:hAnsi="Times New Roman" w:cs="Times New Roman"/>
          <w:sz w:val="22"/>
          <w:szCs w:val="22"/>
          <w:lang w:val="en-US"/>
        </w:rPr>
        <w:t xml:space="preserve"> Kesehatan Masyarakat</w:t>
      </w:r>
      <w:r w:rsidRPr="00250868">
        <w:rPr>
          <w:rFonts w:ascii="Times New Roman" w:hAnsi="Times New Roman" w:cs="Times New Roman"/>
          <w:sz w:val="22"/>
          <w:szCs w:val="22"/>
          <w:lang w:val="en-US"/>
        </w:rPr>
        <w:t xml:space="preserve">, </w:t>
      </w:r>
      <w:proofErr w:type="spellStart"/>
      <w:r w:rsidRPr="00250868">
        <w:rPr>
          <w:rFonts w:ascii="Times New Roman" w:hAnsi="Times New Roman" w:cs="Times New Roman"/>
          <w:sz w:val="22"/>
          <w:szCs w:val="22"/>
          <w:lang w:val="en-US"/>
        </w:rPr>
        <w:t>Fakultas</w:t>
      </w:r>
      <w:proofErr w:type="spellEnd"/>
      <w:r w:rsidRPr="00250868">
        <w:rPr>
          <w:rFonts w:ascii="Times New Roman" w:hAnsi="Times New Roman" w:cs="Times New Roman"/>
          <w:sz w:val="22"/>
          <w:szCs w:val="22"/>
          <w:lang w:val="en-US"/>
        </w:rPr>
        <w:t xml:space="preserve"> Kesehatan Masyarakat, Universitas Muhammadiyah Jakarta</w:t>
      </w:r>
      <w:r w:rsidR="00C1613B" w:rsidRPr="008D7819">
        <w:rPr>
          <w:rFonts w:ascii="Times New Roman" w:hAnsi="Times New Roman" w:cs="Times New Roman"/>
          <w:szCs w:val="24"/>
          <w:lang w:val="en-US"/>
        </w:rPr>
        <w:t xml:space="preserve"> </w:t>
      </w:r>
    </w:p>
    <w:p w14:paraId="0C015B7F" w14:textId="77777777" w:rsidR="00250868" w:rsidRPr="00250868" w:rsidRDefault="00250868" w:rsidP="003C21A4">
      <w:pPr>
        <w:jc w:val="center"/>
        <w:rPr>
          <w:rFonts w:ascii="Times New Roman" w:hAnsi="Times New Roman" w:cs="Times New Roman"/>
          <w:sz w:val="22"/>
          <w:szCs w:val="22"/>
          <w:lang w:val="en-US"/>
        </w:rPr>
      </w:pPr>
      <w:r>
        <w:rPr>
          <w:rFonts w:ascii="Times New Roman" w:hAnsi="Times New Roman" w:cs="Times New Roman"/>
          <w:sz w:val="22"/>
          <w:szCs w:val="22"/>
          <w:vertAlign w:val="superscript"/>
          <w:lang w:val="en-US"/>
        </w:rPr>
        <w:t>2</w:t>
      </w:r>
      <w:r w:rsidRPr="00250868">
        <w:rPr>
          <w:rFonts w:ascii="Times New Roman" w:hAnsi="Times New Roman" w:cs="Times New Roman"/>
          <w:sz w:val="22"/>
          <w:szCs w:val="22"/>
          <w:lang w:val="en-US"/>
        </w:rPr>
        <w:t>Fakultas Kesehatan Masyarakat, Universitas Muhammadiyah Jakarta</w:t>
      </w:r>
    </w:p>
    <w:p w14:paraId="2B1FD39B" w14:textId="77777777" w:rsidR="00250868" w:rsidRPr="00250868" w:rsidRDefault="00250868" w:rsidP="003C21A4">
      <w:pPr>
        <w:jc w:val="center"/>
        <w:rPr>
          <w:rFonts w:ascii="Times New Roman" w:hAnsi="Times New Roman" w:cs="Times New Roman"/>
          <w:sz w:val="22"/>
          <w:szCs w:val="22"/>
          <w:lang w:val="en-US"/>
        </w:rPr>
      </w:pPr>
      <w:r>
        <w:rPr>
          <w:rFonts w:ascii="Times New Roman" w:hAnsi="Times New Roman" w:cs="Times New Roman"/>
          <w:sz w:val="22"/>
          <w:szCs w:val="22"/>
          <w:vertAlign w:val="superscript"/>
          <w:lang w:val="en-US"/>
        </w:rPr>
        <w:t>3</w:t>
      </w:r>
      <w:r w:rsidRPr="00250868">
        <w:rPr>
          <w:rFonts w:ascii="Times New Roman" w:hAnsi="Times New Roman" w:cs="Times New Roman"/>
          <w:sz w:val="22"/>
          <w:szCs w:val="22"/>
          <w:lang w:val="en-US"/>
        </w:rPr>
        <w:t xml:space="preserve">Fakultas </w:t>
      </w:r>
      <w:proofErr w:type="spellStart"/>
      <w:r w:rsidRPr="00250868">
        <w:rPr>
          <w:rFonts w:ascii="Times New Roman" w:hAnsi="Times New Roman" w:cs="Times New Roman"/>
          <w:sz w:val="22"/>
          <w:szCs w:val="22"/>
          <w:lang w:val="en-US"/>
        </w:rPr>
        <w:t>Kedokteran</w:t>
      </w:r>
      <w:proofErr w:type="spellEnd"/>
      <w:r w:rsidRPr="00250868">
        <w:rPr>
          <w:rFonts w:ascii="Times New Roman" w:hAnsi="Times New Roman" w:cs="Times New Roman"/>
          <w:sz w:val="22"/>
          <w:szCs w:val="22"/>
          <w:lang w:val="en-US"/>
        </w:rPr>
        <w:t xml:space="preserve"> dan Kesehatan, Universitas Muhammadiyah Jakarta</w:t>
      </w:r>
    </w:p>
    <w:p w14:paraId="7F05AB2F" w14:textId="77777777" w:rsidR="00C1613B" w:rsidRPr="00017EB0" w:rsidRDefault="00C1613B" w:rsidP="00017EB0">
      <w:pPr>
        <w:jc w:val="center"/>
        <w:rPr>
          <w:rFonts w:ascii="Times New Roman" w:hAnsi="Times New Roman" w:cs="Times New Roman"/>
          <w:i/>
          <w:szCs w:val="24"/>
          <w:lang w:val="en-US"/>
        </w:rPr>
      </w:pPr>
    </w:p>
    <w:p w14:paraId="17852E07" w14:textId="77777777" w:rsidR="00C1613B" w:rsidRPr="00017EB0" w:rsidRDefault="00C1613B" w:rsidP="00017EB0">
      <w:pPr>
        <w:tabs>
          <w:tab w:val="left" w:pos="1279"/>
        </w:tabs>
        <w:rPr>
          <w:rFonts w:ascii="Times New Roman" w:hAnsi="Times New Roman" w:cs="Times New Roman"/>
          <w:szCs w:val="24"/>
          <w:lang w:val="en-US"/>
        </w:rPr>
      </w:pPr>
      <w:r w:rsidRPr="00017EB0">
        <w:rPr>
          <w:rFonts w:ascii="Times New Roman" w:hAnsi="Times New Roman" w:cs="Times New Roman"/>
          <w:szCs w:val="24"/>
          <w:lang w:val="en-US"/>
        </w:rPr>
        <w:tab/>
      </w:r>
    </w:p>
    <w:p w14:paraId="6B437112" w14:textId="77777777" w:rsidR="00C1613B" w:rsidRPr="00017EB0" w:rsidRDefault="008D7819" w:rsidP="00017EB0">
      <w:pPr>
        <w:rPr>
          <w:rFonts w:ascii="Times New Roman" w:hAnsi="Times New Roman" w:cs="Times New Roman"/>
          <w:b/>
          <w:szCs w:val="24"/>
          <w:lang w:val="en-US"/>
        </w:rPr>
      </w:pPr>
      <w:r w:rsidRPr="00017EB0">
        <w:rPr>
          <w:rFonts w:ascii="Times New Roman" w:hAnsi="Times New Roman" w:cs="Times New Roman"/>
          <w:b/>
          <w:szCs w:val="24"/>
          <w:lang w:val="en-US"/>
        </w:rPr>
        <w:t>ABSTRACT</w:t>
      </w:r>
    </w:p>
    <w:p w14:paraId="1555B807" w14:textId="2C733B0F" w:rsidR="004C6B4E" w:rsidRPr="00B35CFF" w:rsidRDefault="004C6B4E" w:rsidP="00017EB0">
      <w:pPr>
        <w:pStyle w:val="ColorfulList-Accent11"/>
        <w:widowControl w:val="0"/>
        <w:suppressAutoHyphens w:val="0"/>
        <w:autoSpaceDE w:val="0"/>
        <w:autoSpaceDN w:val="0"/>
        <w:adjustRightInd w:val="0"/>
        <w:spacing w:before="100" w:beforeAutospacing="1" w:after="100" w:afterAutospacing="1"/>
        <w:ind w:left="0"/>
        <w:contextualSpacing/>
        <w:jc w:val="both"/>
        <w:outlineLvl w:val="1"/>
        <w:rPr>
          <w:rFonts w:ascii="Times New Roman" w:hAnsi="Times New Roman" w:cs="Times New Roman"/>
          <w:sz w:val="22"/>
          <w:szCs w:val="22"/>
          <w:lang w:val="en-US"/>
        </w:rPr>
      </w:pPr>
      <w:r w:rsidRPr="00B35CFF">
        <w:rPr>
          <w:rFonts w:ascii="Times New Roman" w:hAnsi="Times New Roman" w:cs="Times New Roman"/>
          <w:b/>
          <w:sz w:val="22"/>
          <w:szCs w:val="22"/>
          <w:lang w:val="en-US"/>
        </w:rPr>
        <w:t>Background:</w:t>
      </w:r>
      <w:r w:rsidRPr="00B35CFF">
        <w:rPr>
          <w:rFonts w:ascii="Times New Roman" w:hAnsi="Times New Roman" w:cs="Times New Roman"/>
          <w:sz w:val="22"/>
          <w:szCs w:val="22"/>
          <w:lang w:val="en-US"/>
        </w:rPr>
        <w:t xml:space="preserve"> </w:t>
      </w:r>
      <w:r w:rsidR="00530009" w:rsidRPr="00B35CFF">
        <w:rPr>
          <w:rFonts w:ascii="Times New Roman" w:hAnsi="Times New Roman" w:cs="Times New Roman"/>
          <w:sz w:val="22"/>
          <w:szCs w:val="22"/>
          <w:lang w:val="en"/>
        </w:rPr>
        <w:t>Exposure to particulate matter (PM2.5) measuring ≤2.5 micrometers in Indonesia continues to increase. Particularly in urban areas, severe air pollution is a significant issue in maternal and perinatal health due to its potential for adverse effects during pregnancy. Exposure to PM2.5 is known to be associated with impaired placental function through inflammatory mechanisms, increased oxidative stress, and vascular dysfunction, which can reduce uteroplacental perfusion and inhibit optimal fetal growth and development</w:t>
      </w:r>
      <w:r w:rsidR="001D3489" w:rsidRPr="00B35CFF">
        <w:rPr>
          <w:rFonts w:ascii="Times New Roman" w:hAnsi="Times New Roman" w:cs="Times New Roman"/>
          <w:sz w:val="22"/>
          <w:szCs w:val="22"/>
          <w:lang w:val="en"/>
        </w:rPr>
        <w:t xml:space="preserve"> Objective This systematic review aims to </w:t>
      </w:r>
      <w:r w:rsidR="00D87791">
        <w:rPr>
          <w:rFonts w:ascii="Times New Roman" w:hAnsi="Times New Roman" w:cs="Times New Roman"/>
          <w:sz w:val="22"/>
          <w:szCs w:val="22"/>
          <w:lang w:val="en"/>
        </w:rPr>
        <w:t>evaluates</w:t>
      </w:r>
      <w:r w:rsidR="001D3489" w:rsidRPr="00B35CFF">
        <w:rPr>
          <w:rFonts w:ascii="Times New Roman" w:hAnsi="Times New Roman" w:cs="Times New Roman"/>
          <w:sz w:val="22"/>
          <w:szCs w:val="22"/>
          <w:lang w:val="en"/>
        </w:rPr>
        <w:t xml:space="preserve"> the </w:t>
      </w:r>
      <w:r w:rsidR="00D87791">
        <w:rPr>
          <w:rFonts w:ascii="Times New Roman" w:hAnsi="Times New Roman" w:cs="Times New Roman"/>
          <w:sz w:val="22"/>
          <w:szCs w:val="22"/>
          <w:lang w:val="en"/>
        </w:rPr>
        <w:t>correlation</w:t>
      </w:r>
      <w:r w:rsidR="001D3489" w:rsidRPr="00B35CFF">
        <w:rPr>
          <w:rFonts w:ascii="Times New Roman" w:hAnsi="Times New Roman" w:cs="Times New Roman"/>
          <w:sz w:val="22"/>
          <w:szCs w:val="22"/>
          <w:lang w:val="en"/>
        </w:rPr>
        <w:t xml:space="preserve"> between PM2.5 exposure and placental dysfunction and the impact of fetal development based on a systematic review based on the latest literature review</w:t>
      </w:r>
      <w:r w:rsidR="00C1613B" w:rsidRPr="00B35CFF">
        <w:rPr>
          <w:rFonts w:ascii="Times New Roman" w:hAnsi="Times New Roman" w:cs="Times New Roman"/>
          <w:sz w:val="22"/>
          <w:szCs w:val="22"/>
          <w:lang w:val="en-US"/>
        </w:rPr>
        <w:t xml:space="preserve">. </w:t>
      </w:r>
    </w:p>
    <w:p w14:paraId="14819B05" w14:textId="77777777" w:rsidR="001D3489" w:rsidRPr="00B35CFF" w:rsidRDefault="004C6B4E" w:rsidP="001D3489">
      <w:pPr>
        <w:pStyle w:val="ColorfulList-Accent11"/>
        <w:widowControl w:val="0"/>
        <w:suppressAutoHyphens w:val="0"/>
        <w:autoSpaceDE w:val="0"/>
        <w:autoSpaceDN w:val="0"/>
        <w:adjustRightInd w:val="0"/>
        <w:spacing w:before="100" w:beforeAutospacing="1" w:after="100" w:afterAutospacing="1"/>
        <w:ind w:left="0"/>
        <w:contextualSpacing/>
        <w:jc w:val="both"/>
        <w:outlineLvl w:val="1"/>
        <w:rPr>
          <w:rFonts w:ascii="Times New Roman" w:hAnsi="Times New Roman" w:cs="Times New Roman"/>
          <w:sz w:val="22"/>
          <w:szCs w:val="22"/>
          <w:lang w:val="en"/>
        </w:rPr>
      </w:pPr>
      <w:r w:rsidRPr="00B35CFF">
        <w:rPr>
          <w:rFonts w:ascii="Times New Roman" w:hAnsi="Times New Roman" w:cs="Times New Roman"/>
          <w:b/>
          <w:sz w:val="22"/>
          <w:szCs w:val="22"/>
          <w:lang w:val="en-US"/>
        </w:rPr>
        <w:t>Methods</w:t>
      </w:r>
      <w:r w:rsidR="001D3489" w:rsidRPr="00B35CFF">
        <w:rPr>
          <w:rFonts w:ascii="Times New Roman" w:hAnsi="Times New Roman" w:cs="Times New Roman"/>
          <w:sz w:val="22"/>
          <w:szCs w:val="22"/>
          <w:lang w:val="en"/>
        </w:rPr>
        <w:t xml:space="preserve"> </w:t>
      </w:r>
      <w:r w:rsidR="00AC490D">
        <w:rPr>
          <w:rFonts w:ascii="Times New Roman" w:hAnsi="Times New Roman" w:cs="Times New Roman"/>
          <w:sz w:val="22"/>
          <w:szCs w:val="22"/>
          <w:lang w:val="en"/>
        </w:rPr>
        <w:t xml:space="preserve">A </w:t>
      </w:r>
      <w:r w:rsidR="00AC490D" w:rsidRPr="00B35CFF">
        <w:rPr>
          <w:rFonts w:ascii="Times New Roman" w:hAnsi="Times New Roman" w:cs="Times New Roman"/>
          <w:sz w:val="22"/>
          <w:szCs w:val="22"/>
          <w:lang w:val="en"/>
        </w:rPr>
        <w:t>system</w:t>
      </w:r>
      <w:r w:rsidR="00AC490D">
        <w:rPr>
          <w:rFonts w:ascii="Times New Roman" w:hAnsi="Times New Roman" w:cs="Times New Roman"/>
          <w:sz w:val="22"/>
          <w:szCs w:val="22"/>
          <w:lang w:val="en"/>
        </w:rPr>
        <w:t xml:space="preserve">atic </w:t>
      </w:r>
      <w:r w:rsidR="00AC490D" w:rsidRPr="00B35CFF">
        <w:rPr>
          <w:rFonts w:ascii="Times New Roman" w:hAnsi="Times New Roman" w:cs="Times New Roman"/>
          <w:sz w:val="22"/>
          <w:szCs w:val="22"/>
          <w:lang w:val="en"/>
        </w:rPr>
        <w:t xml:space="preserve">literature review </w:t>
      </w:r>
      <w:r w:rsidR="00AC490D">
        <w:rPr>
          <w:rFonts w:ascii="Times New Roman" w:hAnsi="Times New Roman" w:cs="Times New Roman"/>
          <w:sz w:val="22"/>
          <w:szCs w:val="22"/>
          <w:lang w:val="en"/>
        </w:rPr>
        <w:t xml:space="preserve">based on </w:t>
      </w:r>
      <w:r w:rsidR="001D3489" w:rsidRPr="00B35CFF">
        <w:rPr>
          <w:rFonts w:ascii="Times New Roman" w:hAnsi="Times New Roman" w:cs="Times New Roman"/>
          <w:sz w:val="22"/>
          <w:szCs w:val="22"/>
          <w:lang w:val="en"/>
        </w:rPr>
        <w:t>PRISMA</w:t>
      </w:r>
      <w:r w:rsidR="00CA0134">
        <w:rPr>
          <w:rFonts w:ascii="Times New Roman" w:hAnsi="Times New Roman" w:cs="Times New Roman"/>
          <w:sz w:val="22"/>
          <w:szCs w:val="22"/>
          <w:lang w:val="en"/>
        </w:rPr>
        <w:t xml:space="preserve"> 2020</w:t>
      </w:r>
      <w:r w:rsidR="00AC490D">
        <w:rPr>
          <w:rFonts w:ascii="Times New Roman" w:hAnsi="Times New Roman" w:cs="Times New Roman"/>
          <w:sz w:val="22"/>
          <w:szCs w:val="22"/>
          <w:lang w:val="en"/>
        </w:rPr>
        <w:t xml:space="preserve"> guidelines was conducted across </w:t>
      </w:r>
      <w:r w:rsidR="001D3489" w:rsidRPr="00B35CFF">
        <w:rPr>
          <w:rFonts w:ascii="Times New Roman" w:hAnsi="Times New Roman" w:cs="Times New Roman"/>
          <w:sz w:val="22"/>
          <w:szCs w:val="22"/>
          <w:lang w:val="en"/>
        </w:rPr>
        <w:t>PubMed and Scopus, ScienceDirect</w:t>
      </w:r>
      <w:r w:rsidR="00AC490D">
        <w:rPr>
          <w:rFonts w:ascii="Times New Roman" w:hAnsi="Times New Roman" w:cs="Times New Roman"/>
          <w:sz w:val="22"/>
          <w:szCs w:val="22"/>
          <w:lang w:val="en"/>
        </w:rPr>
        <w:t xml:space="preserve"> </w:t>
      </w:r>
      <w:r w:rsidR="00E40292">
        <w:rPr>
          <w:rFonts w:ascii="Times New Roman" w:hAnsi="Times New Roman" w:cs="Times New Roman"/>
          <w:sz w:val="22"/>
          <w:szCs w:val="22"/>
          <w:lang w:val="en"/>
        </w:rPr>
        <w:t xml:space="preserve">databases </w:t>
      </w:r>
      <w:r w:rsidR="00AC490D">
        <w:rPr>
          <w:rFonts w:ascii="Times New Roman" w:hAnsi="Times New Roman" w:cs="Times New Roman"/>
          <w:sz w:val="22"/>
          <w:szCs w:val="22"/>
          <w:lang w:val="en"/>
        </w:rPr>
        <w:t>2021-2026</w:t>
      </w:r>
      <w:r w:rsidR="001D3489" w:rsidRPr="00B35CFF">
        <w:rPr>
          <w:rFonts w:ascii="Times New Roman" w:hAnsi="Times New Roman" w:cs="Times New Roman"/>
          <w:sz w:val="22"/>
          <w:szCs w:val="22"/>
          <w:lang w:val="en"/>
        </w:rPr>
        <w:t xml:space="preserve">, </w:t>
      </w:r>
      <w:proofErr w:type="spellStart"/>
      <w:r w:rsidR="00AC490D" w:rsidRPr="00AC490D">
        <w:rPr>
          <w:rFonts w:ascii="Times New Roman" w:hAnsi="Times New Roman" w:cs="Times New Roman"/>
          <w:sz w:val="22"/>
          <w:szCs w:val="22"/>
        </w:rPr>
        <w:t>using</w:t>
      </w:r>
      <w:proofErr w:type="spellEnd"/>
      <w:r w:rsidR="00AC490D" w:rsidRPr="00AC490D">
        <w:rPr>
          <w:rFonts w:ascii="Times New Roman" w:hAnsi="Times New Roman" w:cs="Times New Roman"/>
          <w:sz w:val="22"/>
          <w:szCs w:val="22"/>
        </w:rPr>
        <w:t xml:space="preserve"> the PECO </w:t>
      </w:r>
      <w:proofErr w:type="spellStart"/>
      <w:r w:rsidR="00AC490D" w:rsidRPr="00AC490D">
        <w:rPr>
          <w:rFonts w:ascii="Times New Roman" w:hAnsi="Times New Roman" w:cs="Times New Roman"/>
          <w:sz w:val="22"/>
          <w:szCs w:val="22"/>
        </w:rPr>
        <w:t>framework</w:t>
      </w:r>
      <w:proofErr w:type="spellEnd"/>
      <w:r w:rsidR="001D3489" w:rsidRPr="00B35CFF">
        <w:rPr>
          <w:rFonts w:ascii="Times New Roman" w:hAnsi="Times New Roman" w:cs="Times New Roman"/>
          <w:sz w:val="22"/>
          <w:szCs w:val="22"/>
          <w:lang w:val="en"/>
        </w:rPr>
        <w:t>.</w:t>
      </w:r>
    </w:p>
    <w:p w14:paraId="4B24C451" w14:textId="77777777" w:rsidR="001D3489" w:rsidRPr="00B35CFF" w:rsidRDefault="004C6B4E" w:rsidP="001D3489">
      <w:pPr>
        <w:pStyle w:val="ColorfulList-Accent11"/>
        <w:widowControl w:val="0"/>
        <w:suppressAutoHyphens w:val="0"/>
        <w:autoSpaceDE w:val="0"/>
        <w:autoSpaceDN w:val="0"/>
        <w:adjustRightInd w:val="0"/>
        <w:spacing w:before="100" w:beforeAutospacing="1" w:after="100" w:afterAutospacing="1"/>
        <w:ind w:left="0"/>
        <w:contextualSpacing/>
        <w:jc w:val="both"/>
        <w:outlineLvl w:val="1"/>
        <w:rPr>
          <w:rFonts w:ascii="Times New Roman" w:hAnsi="Times New Roman" w:cs="Times New Roman"/>
          <w:sz w:val="22"/>
          <w:szCs w:val="22"/>
          <w:lang w:val="en"/>
        </w:rPr>
      </w:pPr>
      <w:r w:rsidRPr="00B35CFF">
        <w:rPr>
          <w:rFonts w:ascii="Times New Roman" w:hAnsi="Times New Roman" w:cs="Times New Roman"/>
          <w:b/>
          <w:sz w:val="22"/>
          <w:szCs w:val="22"/>
          <w:lang w:val="en-US"/>
        </w:rPr>
        <w:t xml:space="preserve">Result: </w:t>
      </w:r>
      <w:r w:rsidR="001D3489" w:rsidRPr="00B35CFF">
        <w:rPr>
          <w:rFonts w:ascii="Times New Roman" w:hAnsi="Times New Roman" w:cs="Times New Roman"/>
          <w:sz w:val="22"/>
          <w:szCs w:val="22"/>
          <w:lang w:val="en"/>
        </w:rPr>
        <w:t>Of the 2,845 articles, 21 met the inclusion criteria. The most consistent research evidence indicates that exposure to PM2.5 in the first to mid-trimester of pregnancy is associated with placental inflammation, increased oxidative stress, and impaired uteroplacental perfusion. These conditions can inhibit fetal growth and development, increasing the risk of low birth weight (LBW), intrauterine growth restriction (IUGR), and preterm birth.</w:t>
      </w:r>
    </w:p>
    <w:p w14:paraId="5C8C256D" w14:textId="77777777" w:rsidR="001D3489" w:rsidRPr="00B35CFF" w:rsidRDefault="004C6B4E" w:rsidP="001D3489">
      <w:pPr>
        <w:pStyle w:val="ColorfulList-Accent11"/>
        <w:widowControl w:val="0"/>
        <w:suppressAutoHyphens w:val="0"/>
        <w:autoSpaceDE w:val="0"/>
        <w:autoSpaceDN w:val="0"/>
        <w:adjustRightInd w:val="0"/>
        <w:spacing w:before="100" w:beforeAutospacing="1" w:after="100" w:afterAutospacing="1"/>
        <w:ind w:left="0"/>
        <w:contextualSpacing/>
        <w:jc w:val="both"/>
        <w:outlineLvl w:val="1"/>
        <w:rPr>
          <w:rFonts w:ascii="Times New Roman" w:hAnsi="Times New Roman" w:cs="Times New Roman"/>
          <w:sz w:val="22"/>
          <w:szCs w:val="22"/>
          <w:lang w:val="en"/>
        </w:rPr>
      </w:pPr>
      <w:r w:rsidRPr="00B35CFF">
        <w:rPr>
          <w:rFonts w:ascii="Times New Roman" w:hAnsi="Times New Roman" w:cs="Times New Roman"/>
          <w:b/>
          <w:sz w:val="22"/>
          <w:szCs w:val="22"/>
        </w:rPr>
        <w:t xml:space="preserve">Conclusion : </w:t>
      </w:r>
      <w:r w:rsidR="001D3489" w:rsidRPr="00B35CFF">
        <w:rPr>
          <w:rFonts w:ascii="Times New Roman" w:hAnsi="Times New Roman" w:cs="Times New Roman"/>
          <w:sz w:val="22"/>
          <w:szCs w:val="22"/>
          <w:lang w:val="en"/>
        </w:rPr>
        <w:t xml:space="preserve">Exposure to PM2.5 during pregnancy is associated with placental dysfunction through inflammatory and oxidative stress mechanisms which ultimately have a negative impact on fetal growth and </w:t>
      </w:r>
      <w:proofErr w:type="spellStart"/>
      <w:r w:rsidR="001D3489" w:rsidRPr="00B35CFF">
        <w:rPr>
          <w:rFonts w:ascii="Times New Roman" w:hAnsi="Times New Roman" w:cs="Times New Roman"/>
          <w:sz w:val="22"/>
          <w:szCs w:val="22"/>
          <w:lang w:val="en"/>
        </w:rPr>
        <w:t>developmen</w:t>
      </w:r>
      <w:proofErr w:type="spellEnd"/>
      <w:r w:rsidR="001D3489" w:rsidRPr="00B35CFF">
        <w:rPr>
          <w:rFonts w:ascii="Times New Roman" w:hAnsi="Times New Roman" w:cs="Times New Roman"/>
          <w:sz w:val="22"/>
          <w:szCs w:val="22"/>
          <w:lang w:val="en"/>
        </w:rPr>
        <w:t>.</w:t>
      </w:r>
    </w:p>
    <w:p w14:paraId="0784A3D0" w14:textId="77777777" w:rsidR="001D3489" w:rsidRPr="00B35CFF" w:rsidRDefault="001D3489" w:rsidP="001D3489">
      <w:pPr>
        <w:pStyle w:val="ColorfulList-Accent11"/>
        <w:widowControl w:val="0"/>
        <w:suppressAutoHyphens w:val="0"/>
        <w:autoSpaceDE w:val="0"/>
        <w:autoSpaceDN w:val="0"/>
        <w:adjustRightInd w:val="0"/>
        <w:spacing w:before="100" w:beforeAutospacing="1" w:after="100" w:afterAutospacing="1"/>
        <w:ind w:left="0"/>
        <w:contextualSpacing/>
        <w:jc w:val="both"/>
        <w:outlineLvl w:val="1"/>
        <w:rPr>
          <w:rFonts w:ascii="Times New Roman" w:hAnsi="Times New Roman" w:cs="Times New Roman"/>
          <w:sz w:val="22"/>
          <w:szCs w:val="22"/>
          <w:lang w:val="en"/>
        </w:rPr>
      </w:pPr>
    </w:p>
    <w:p w14:paraId="068D148B" w14:textId="77777777" w:rsidR="00C1613B" w:rsidRDefault="00C1613B" w:rsidP="001D3489">
      <w:pPr>
        <w:pStyle w:val="ColorfulList-Accent11"/>
        <w:widowControl w:val="0"/>
        <w:suppressAutoHyphens w:val="0"/>
        <w:autoSpaceDE w:val="0"/>
        <w:autoSpaceDN w:val="0"/>
        <w:adjustRightInd w:val="0"/>
        <w:spacing w:before="100" w:beforeAutospacing="1" w:after="100" w:afterAutospacing="1"/>
        <w:ind w:left="0"/>
        <w:contextualSpacing/>
        <w:jc w:val="both"/>
        <w:outlineLvl w:val="1"/>
        <w:rPr>
          <w:rFonts w:ascii="Times New Roman" w:hAnsi="Times New Roman" w:cs="Times New Roman"/>
          <w:sz w:val="22"/>
          <w:szCs w:val="22"/>
          <w:lang w:val="en"/>
        </w:rPr>
      </w:pPr>
      <w:proofErr w:type="gramStart"/>
      <w:r w:rsidRPr="00B35CFF">
        <w:rPr>
          <w:rFonts w:ascii="Times New Roman" w:hAnsi="Times New Roman" w:cs="Times New Roman"/>
          <w:b/>
          <w:color w:val="000000"/>
          <w:sz w:val="22"/>
          <w:szCs w:val="22"/>
        </w:rPr>
        <w:t>Keywords:</w:t>
      </w:r>
      <w:proofErr w:type="gramEnd"/>
      <w:r w:rsidRPr="00B35CFF">
        <w:rPr>
          <w:rFonts w:ascii="Times New Roman" w:hAnsi="Times New Roman" w:cs="Times New Roman"/>
          <w:color w:val="000000"/>
          <w:sz w:val="22"/>
          <w:szCs w:val="22"/>
        </w:rPr>
        <w:t xml:space="preserve"> </w:t>
      </w:r>
      <w:r w:rsidR="001D3489" w:rsidRPr="00B35CFF">
        <w:rPr>
          <w:rFonts w:ascii="Times New Roman" w:hAnsi="Times New Roman" w:cs="Times New Roman"/>
          <w:sz w:val="22"/>
          <w:szCs w:val="22"/>
          <w:lang w:val="en"/>
        </w:rPr>
        <w:t>PM2.5, Pregnancy, Placental dysfunction, Fetal development.</w:t>
      </w:r>
    </w:p>
    <w:p w14:paraId="6D59D1E4" w14:textId="77777777" w:rsidR="00B35CFF" w:rsidRPr="00B35CFF" w:rsidRDefault="00B35CFF" w:rsidP="001D3489">
      <w:pPr>
        <w:pStyle w:val="ColorfulList-Accent11"/>
        <w:widowControl w:val="0"/>
        <w:suppressAutoHyphens w:val="0"/>
        <w:autoSpaceDE w:val="0"/>
        <w:autoSpaceDN w:val="0"/>
        <w:adjustRightInd w:val="0"/>
        <w:spacing w:before="100" w:beforeAutospacing="1" w:after="100" w:afterAutospacing="1"/>
        <w:ind w:left="0"/>
        <w:contextualSpacing/>
        <w:jc w:val="both"/>
        <w:outlineLvl w:val="1"/>
        <w:rPr>
          <w:rFonts w:ascii="Times New Roman" w:hAnsi="Times New Roman" w:cs="Times New Roman"/>
          <w:sz w:val="22"/>
          <w:szCs w:val="22"/>
          <w:lang w:val="en"/>
        </w:rPr>
      </w:pPr>
    </w:p>
    <w:p w14:paraId="29D5F6EA" w14:textId="77777777" w:rsidR="000722DB" w:rsidRPr="00B35CFF" w:rsidRDefault="000722DB" w:rsidP="00017EB0">
      <w:pPr>
        <w:spacing w:before="567" w:after="851"/>
        <w:ind w:right="851"/>
        <w:jc w:val="both"/>
        <w:rPr>
          <w:rFonts w:ascii="Times New Roman" w:hAnsi="Times New Roman" w:cs="Times New Roman"/>
          <w:sz w:val="22"/>
          <w:szCs w:val="22"/>
        </w:rPr>
      </w:pPr>
      <w:r w:rsidRPr="008052DA">
        <w:rPr>
          <w:rFonts w:ascii="Times New Roman" w:hAnsi="Times New Roman" w:cs="Times New Roman"/>
          <w:sz w:val="22"/>
          <w:szCs w:val="22"/>
        </w:rPr>
        <w:t>Copyright © 202</w:t>
      </w:r>
      <w:r w:rsidR="001D3489">
        <w:rPr>
          <w:rFonts w:ascii="Times New Roman" w:hAnsi="Times New Roman" w:cs="Times New Roman"/>
          <w:sz w:val="22"/>
          <w:szCs w:val="22"/>
        </w:rPr>
        <w:t>6</w:t>
      </w:r>
      <w:r w:rsidRPr="008052DA">
        <w:rPr>
          <w:rFonts w:ascii="Times New Roman" w:hAnsi="Times New Roman" w:cs="Times New Roman"/>
          <w:sz w:val="22"/>
          <w:szCs w:val="22"/>
        </w:rPr>
        <w:t xml:space="preserve"> by </w:t>
      </w:r>
      <w:proofErr w:type="spellStart"/>
      <w:r w:rsidR="00B35CFF">
        <w:rPr>
          <w:rFonts w:ascii="Times New Roman" w:hAnsi="Times New Roman" w:cs="Times New Roman"/>
          <w:sz w:val="22"/>
          <w:szCs w:val="22"/>
        </w:rPr>
        <w:t>Jurnal</w:t>
      </w:r>
      <w:proofErr w:type="spellEnd"/>
      <w:r w:rsidR="00B35CFF">
        <w:rPr>
          <w:rFonts w:ascii="Times New Roman" w:hAnsi="Times New Roman" w:cs="Times New Roman"/>
          <w:sz w:val="22"/>
          <w:szCs w:val="22"/>
        </w:rPr>
        <w:t xml:space="preserve"> </w:t>
      </w:r>
      <w:proofErr w:type="spellStart"/>
      <w:r w:rsidR="00B35CFF">
        <w:rPr>
          <w:rFonts w:ascii="Times New Roman" w:hAnsi="Times New Roman" w:cs="Times New Roman"/>
          <w:sz w:val="22"/>
          <w:szCs w:val="22"/>
        </w:rPr>
        <w:t>Epidomologi</w:t>
      </w:r>
      <w:proofErr w:type="spellEnd"/>
      <w:r w:rsidR="00B35CFF">
        <w:rPr>
          <w:rFonts w:ascii="Times New Roman" w:hAnsi="Times New Roman" w:cs="Times New Roman"/>
          <w:sz w:val="22"/>
          <w:szCs w:val="22"/>
        </w:rPr>
        <w:t xml:space="preserve"> Kesehatan Komunitas</w:t>
      </w:r>
      <w:r w:rsidRPr="008052DA">
        <w:rPr>
          <w:rFonts w:ascii="Times New Roman" w:hAnsi="Times New Roman" w:cs="Times New Roman"/>
          <w:sz w:val="22"/>
          <w:szCs w:val="22"/>
        </w:rPr>
        <w:t xml:space="preserve">, </w:t>
      </w:r>
      <w:proofErr w:type="spellStart"/>
      <w:r w:rsidRPr="008052DA">
        <w:rPr>
          <w:rFonts w:ascii="Times New Roman" w:hAnsi="Times New Roman" w:cs="Times New Roman"/>
          <w:sz w:val="22"/>
          <w:szCs w:val="22"/>
        </w:rPr>
        <w:t>Published</w:t>
      </w:r>
      <w:proofErr w:type="spellEnd"/>
      <w:r w:rsidRPr="008052DA">
        <w:rPr>
          <w:rFonts w:ascii="Times New Roman" w:hAnsi="Times New Roman" w:cs="Times New Roman"/>
          <w:sz w:val="22"/>
          <w:szCs w:val="22"/>
        </w:rPr>
        <w:t xml:space="preserve"> </w:t>
      </w:r>
      <w:proofErr w:type="gramStart"/>
      <w:r w:rsidRPr="008052DA">
        <w:rPr>
          <w:rFonts w:ascii="Times New Roman" w:hAnsi="Times New Roman" w:cs="Times New Roman"/>
          <w:sz w:val="22"/>
          <w:szCs w:val="22"/>
        </w:rPr>
        <w:t xml:space="preserve">by </w:t>
      </w:r>
      <w:r w:rsidRPr="008052DA">
        <w:rPr>
          <w:rFonts w:ascii="Times New Roman" w:hAnsi="Times New Roman" w:cs="Times New Roman"/>
          <w:color w:val="111111"/>
          <w:sz w:val="22"/>
          <w:szCs w:val="22"/>
          <w:shd w:val="clear" w:color="auto" w:fill="FFFFFF"/>
        </w:rPr>
        <w:t xml:space="preserve"> the</w:t>
      </w:r>
      <w:proofErr w:type="gramEnd"/>
      <w:r w:rsidRPr="008052DA">
        <w:rPr>
          <w:rFonts w:ascii="Times New Roman" w:hAnsi="Times New Roman" w:cs="Times New Roman"/>
          <w:color w:val="111111"/>
          <w:sz w:val="22"/>
          <w:szCs w:val="22"/>
          <w:shd w:val="clear" w:color="auto" w:fill="FFFFFF"/>
        </w:rPr>
        <w:t xml:space="preserve"> Master Program of </w:t>
      </w:r>
      <w:proofErr w:type="spellStart"/>
      <w:r w:rsidRPr="008052DA">
        <w:rPr>
          <w:rFonts w:ascii="Times New Roman" w:hAnsi="Times New Roman" w:cs="Times New Roman"/>
          <w:color w:val="111111"/>
          <w:sz w:val="22"/>
          <w:szCs w:val="22"/>
          <w:shd w:val="clear" w:color="auto" w:fill="FFFFFF"/>
        </w:rPr>
        <w:t>Epidemiology</w:t>
      </w:r>
      <w:proofErr w:type="spellEnd"/>
      <w:r w:rsidRPr="008052DA">
        <w:rPr>
          <w:rFonts w:ascii="Times New Roman" w:hAnsi="Times New Roman" w:cs="Times New Roman"/>
          <w:color w:val="111111"/>
          <w:sz w:val="22"/>
          <w:szCs w:val="22"/>
          <w:shd w:val="clear" w:color="auto" w:fill="FFFFFF"/>
        </w:rPr>
        <w:t xml:space="preserve">, School of </w:t>
      </w:r>
      <w:proofErr w:type="spellStart"/>
      <w:r w:rsidRPr="008052DA">
        <w:rPr>
          <w:rFonts w:ascii="Times New Roman" w:hAnsi="Times New Roman" w:cs="Times New Roman"/>
          <w:color w:val="111111"/>
          <w:sz w:val="22"/>
          <w:szCs w:val="22"/>
          <w:shd w:val="clear" w:color="auto" w:fill="FFFFFF"/>
        </w:rPr>
        <w:t>Postgraduate</w:t>
      </w:r>
      <w:proofErr w:type="spellEnd"/>
      <w:r w:rsidRPr="008052DA">
        <w:rPr>
          <w:rFonts w:ascii="Times New Roman" w:hAnsi="Times New Roman" w:cs="Times New Roman"/>
          <w:color w:val="111111"/>
          <w:sz w:val="22"/>
          <w:szCs w:val="22"/>
          <w:shd w:val="clear" w:color="auto" w:fill="FFFFFF"/>
        </w:rPr>
        <w:t xml:space="preserve"> </w:t>
      </w:r>
      <w:proofErr w:type="spellStart"/>
      <w:r w:rsidRPr="008052DA">
        <w:rPr>
          <w:rFonts w:ascii="Times New Roman" w:hAnsi="Times New Roman" w:cs="Times New Roman"/>
          <w:color w:val="111111"/>
          <w:sz w:val="22"/>
          <w:szCs w:val="22"/>
          <w:shd w:val="clear" w:color="auto" w:fill="FFFFFF"/>
        </w:rPr>
        <w:t>Studies</w:t>
      </w:r>
      <w:proofErr w:type="spellEnd"/>
      <w:r w:rsidRPr="008052DA">
        <w:rPr>
          <w:rFonts w:ascii="Times New Roman" w:hAnsi="Times New Roman" w:cs="Times New Roman"/>
          <w:sz w:val="22"/>
          <w:szCs w:val="22"/>
        </w:rPr>
        <w:t xml:space="preserve"> open-</w:t>
      </w:r>
      <w:proofErr w:type="spellStart"/>
      <w:r w:rsidRPr="008052DA">
        <w:rPr>
          <w:rFonts w:ascii="Times New Roman" w:hAnsi="Times New Roman" w:cs="Times New Roman"/>
          <w:sz w:val="22"/>
          <w:szCs w:val="22"/>
        </w:rPr>
        <w:t>access</w:t>
      </w:r>
      <w:proofErr w:type="spellEnd"/>
      <w:r w:rsidRPr="008052DA">
        <w:rPr>
          <w:rFonts w:ascii="Times New Roman" w:hAnsi="Times New Roman" w:cs="Times New Roman"/>
          <w:sz w:val="22"/>
          <w:szCs w:val="22"/>
        </w:rPr>
        <w:t xml:space="preserve"> article </w:t>
      </w:r>
      <w:proofErr w:type="spellStart"/>
      <w:r w:rsidRPr="008052DA">
        <w:rPr>
          <w:rFonts w:ascii="Times New Roman" w:hAnsi="Times New Roman" w:cs="Times New Roman"/>
          <w:sz w:val="22"/>
          <w:szCs w:val="22"/>
        </w:rPr>
        <w:t>under</w:t>
      </w:r>
      <w:proofErr w:type="spellEnd"/>
      <w:r w:rsidRPr="008052DA">
        <w:rPr>
          <w:rFonts w:ascii="Times New Roman" w:hAnsi="Times New Roman" w:cs="Times New Roman"/>
          <w:sz w:val="22"/>
          <w:szCs w:val="22"/>
        </w:rPr>
        <w:t xml:space="preserve"> the CC BY-SA License (https://creativecommons.org/licenses/by-sa/4.0</w:t>
      </w:r>
    </w:p>
    <w:p w14:paraId="106E35D1" w14:textId="77777777" w:rsidR="0025306C" w:rsidRDefault="0025306C" w:rsidP="00017EB0">
      <w:pPr>
        <w:spacing w:before="567" w:after="851"/>
        <w:ind w:right="851"/>
        <w:jc w:val="both"/>
        <w:rPr>
          <w:rFonts w:ascii="Times New Roman" w:hAnsi="Times New Roman" w:cs="Times New Roman"/>
          <w:szCs w:val="24"/>
          <w:lang w:val="id-ID"/>
        </w:rPr>
      </w:pPr>
    </w:p>
    <w:p w14:paraId="6F135F5A" w14:textId="77777777" w:rsidR="000722DB" w:rsidRPr="00017EB0" w:rsidRDefault="007E7B0B" w:rsidP="00017EB0">
      <w:pPr>
        <w:spacing w:before="567" w:after="851"/>
        <w:ind w:right="851"/>
        <w:jc w:val="both"/>
        <w:rPr>
          <w:rFonts w:ascii="Times New Roman" w:hAnsi="Times New Roman" w:cs="Times New Roman"/>
          <w:szCs w:val="24"/>
          <w:lang w:val="id-ID"/>
        </w:rPr>
        <w:sectPr w:rsidR="000722DB" w:rsidRPr="00017EB0" w:rsidSect="002C21C2">
          <w:headerReference w:type="even" r:id="rId8"/>
          <w:headerReference w:type="default" r:id="rId9"/>
          <w:footerReference w:type="even" r:id="rId10"/>
          <w:footerReference w:type="default" r:id="rId11"/>
          <w:headerReference w:type="first" r:id="rId12"/>
          <w:footerReference w:type="first" r:id="rId13"/>
          <w:footnotePr>
            <w:pos w:val="beneathText"/>
            <w:numFmt w:val="lowerLetter"/>
          </w:footnotePr>
          <w:pgSz w:w="11905" w:h="16837"/>
          <w:pgMar w:top="1418" w:right="851" w:bottom="1134" w:left="851" w:header="680" w:footer="680" w:gutter="454"/>
          <w:cols w:space="720"/>
          <w:titlePg/>
          <w:docGrid w:linePitch="360"/>
        </w:sectPr>
      </w:pPr>
      <w:r>
        <w:rPr>
          <w:rFonts w:ascii="Times New Roman" w:hAnsi="Times New Roman" w:cs="Times New Roman"/>
          <w:noProof/>
          <w:szCs w:val="24"/>
          <w:lang w:val="id-ID" w:eastAsia="id-ID"/>
        </w:rPr>
        <mc:AlternateContent>
          <mc:Choice Requires="wps">
            <w:drawing>
              <wp:anchor distT="0" distB="0" distL="114300" distR="114300" simplePos="0" relativeHeight="251658752" behindDoc="0" locked="0" layoutInCell="1" allowOverlap="1" wp14:anchorId="67FE1264" wp14:editId="1914744A">
                <wp:simplePos x="0" y="0"/>
                <wp:positionH relativeFrom="column">
                  <wp:posOffset>-99060</wp:posOffset>
                </wp:positionH>
                <wp:positionV relativeFrom="paragraph">
                  <wp:posOffset>532130</wp:posOffset>
                </wp:positionV>
                <wp:extent cx="2676525" cy="266700"/>
                <wp:effectExtent l="0" t="0" r="0" b="0"/>
                <wp:wrapNone/>
                <wp:docPr id="178031162"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6525" cy="266700"/>
                        </a:xfrm>
                        <a:prstGeom prst="rect">
                          <a:avLst/>
                        </a:prstGeom>
                        <a:noFill/>
                        <a:ln>
                          <a:noFill/>
                        </a:ln>
                        <a:extLst>
                          <a:ext uri="{909E8E84-426E-40DD-AFC4-6F175D3DCCD1}">
                            <a14:hiddenFill xmlns:a14="http://schemas.microsoft.com/office/drawing/2010/main">
                              <a:gradFill rotWithShape="0">
                                <a:gsLst>
                                  <a:gs pos="0">
                                    <a:srgbClr val="BBD5F0"/>
                                  </a:gs>
                                  <a:gs pos="100000">
                                    <a:srgbClr val="9CBEE0"/>
                                  </a:gs>
                                </a:gsLst>
                                <a:lin ang="5400000"/>
                              </a:gradFill>
                            </a14:hiddenFill>
                          </a:ext>
                          <a:ext uri="{91240B29-F687-4F45-9708-019B960494DF}">
                            <a14:hiddenLine xmlns:a14="http://schemas.microsoft.com/office/drawing/2010/main" w="15875">
                              <a:solidFill>
                                <a:srgbClr val="739CC3"/>
                              </a:solidFill>
                              <a:miter lim="800000"/>
                              <a:headEnd/>
                              <a:tailEnd/>
                            </a14:hiddenLine>
                          </a:ext>
                        </a:extLst>
                      </wps:spPr>
                      <wps:txbx>
                        <w:txbxContent>
                          <w:p w14:paraId="6A3652A6" w14:textId="77777777" w:rsidR="00F23480" w:rsidRPr="008D7819" w:rsidRDefault="00F23480" w:rsidP="008D7819">
                            <w:pPr>
                              <w:jc w:val="both"/>
                              <w:rPr>
                                <w:rFonts w:ascii="Times New Roman" w:hAnsi="Times New Roman" w:cs="Times New Roman"/>
                                <w:i/>
                                <w:szCs w:val="24"/>
                                <w:lang w:val="id-ID"/>
                              </w:rPr>
                            </w:pPr>
                            <w:r w:rsidRPr="00017EB0">
                              <w:rPr>
                                <w:rFonts w:ascii="Times New Roman" w:hAnsi="Times New Roman" w:cs="Times New Roman"/>
                                <w:i/>
                                <w:szCs w:val="24"/>
                                <w:lang w:val="en-US"/>
                              </w:rPr>
                              <w:t>*Corresponding</w:t>
                            </w:r>
                            <w:r>
                              <w:rPr>
                                <w:rFonts w:ascii="Times New Roman" w:hAnsi="Times New Roman" w:cs="Times New Roman"/>
                                <w:i/>
                                <w:szCs w:val="24"/>
                                <w:lang w:val="en-US"/>
                              </w:rPr>
                              <w:t xml:space="preserve"> author, e-mail address</w:t>
                            </w:r>
                          </w:p>
                          <w:p w14:paraId="410DA018" w14:textId="77777777" w:rsidR="00F23480" w:rsidRDefault="00F234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E1264" id=" 3" o:spid="_x0000_s1028" style="position:absolute;left:0;text-align:left;margin-left:-7.8pt;margin-top:41.9pt;width:210.7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" filled="f" fillcolor="#bbd5f0" stroked="f" strokecolor="#739cc3" strokeweight="1.25pt">
                <v:fill color2="#9cbee0" focus="100%" type="gradient">
                  <o:fill v:ext="view" type="gradientUnscaled"/>
                </v:fill>
                <v:path arrowok="t"/>
                <v:textbox>
                  <w:txbxContent>
                    <w:p w14:paraId="6A3652A6" w14:textId="77777777" w:rsidR="00F23480" w:rsidRPr="008D7819" w:rsidRDefault="00F23480" w:rsidP="008D7819">
                      <w:pPr>
                        <w:jc w:val="both"/>
                        <w:rPr>
                          <w:rFonts w:ascii="Times New Roman" w:hAnsi="Times New Roman" w:cs="Times New Roman"/>
                          <w:i/>
                          <w:szCs w:val="24"/>
                          <w:lang w:val="id-ID"/>
                        </w:rPr>
                      </w:pPr>
                      <w:r w:rsidRPr="00017EB0">
                        <w:rPr>
                          <w:rFonts w:ascii="Times New Roman" w:hAnsi="Times New Roman" w:cs="Times New Roman"/>
                          <w:i/>
                          <w:szCs w:val="24"/>
                          <w:lang w:val="en-US"/>
                        </w:rPr>
                        <w:t>*Corresponding</w:t>
                      </w:r>
                      <w:r>
                        <w:rPr>
                          <w:rFonts w:ascii="Times New Roman" w:hAnsi="Times New Roman" w:cs="Times New Roman"/>
                          <w:i/>
                          <w:szCs w:val="24"/>
                          <w:lang w:val="en-US"/>
                        </w:rPr>
                        <w:t xml:space="preserve"> author, e-mail address</w:t>
                      </w:r>
                    </w:p>
                    <w:p w14:paraId="410DA018" w14:textId="77777777" w:rsidR="00F23480" w:rsidRDefault="00F23480"/>
                  </w:txbxContent>
                </v:textbox>
              </v:rect>
            </w:pict>
          </mc:Fallback>
        </mc:AlternateContent>
      </w:r>
      <w:r>
        <w:rPr>
          <w:rFonts w:ascii="Times New Roman" w:hAnsi="Times New Roman" w:cs="Times New Roman"/>
          <w:noProof/>
          <w:szCs w:val="24"/>
          <w:lang w:val="id-ID" w:eastAsia="id-ID"/>
        </w:rPr>
        <mc:AlternateContent>
          <mc:Choice Requires="wps">
            <w:drawing>
              <wp:anchor distT="0" distB="0" distL="114300" distR="114300" simplePos="0" relativeHeight="251657728" behindDoc="0" locked="0" layoutInCell="1" allowOverlap="1" wp14:anchorId="40BDF09B" wp14:editId="51C44D37">
                <wp:simplePos x="0" y="0"/>
                <wp:positionH relativeFrom="column">
                  <wp:posOffset>28575</wp:posOffset>
                </wp:positionH>
                <wp:positionV relativeFrom="paragraph">
                  <wp:posOffset>532130</wp:posOffset>
                </wp:positionV>
                <wp:extent cx="2181225" cy="0"/>
                <wp:effectExtent l="0" t="0" r="0" b="0"/>
                <wp:wrapNone/>
                <wp:docPr id="518414394"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8122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9BCF75" id="_x0000_t32" coordsize="21600,21600" o:spt="32" o:oned="t" path="m,l21600,21600e" filled="f">
                <v:path arrowok="t" fillok="f" o:connecttype="none"/>
                <o:lock v:ext="edit" shapetype="t"/>
              </v:shapetype>
              <v:shape id=" 2" o:spid="_x0000_s1026" type="#_x0000_t32" style="position:absolute;margin-left:2.25pt;margin-top:41.9pt;width:171.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" strokeweight="1.25pt">
                <o:lock v:ext="edit" shapetype="f"/>
              </v:shape>
            </w:pict>
          </mc:Fallback>
        </mc:AlternateContent>
      </w:r>
    </w:p>
    <w:p w14:paraId="553DE406" w14:textId="77777777" w:rsidR="000722DB" w:rsidRDefault="000722DB" w:rsidP="00017EB0">
      <w:pPr>
        <w:spacing w:before="340" w:after="170"/>
        <w:jc w:val="both"/>
        <w:rPr>
          <w:rFonts w:ascii="Times New Roman" w:hAnsi="Times New Roman" w:cs="Times New Roman"/>
          <w:b/>
          <w:szCs w:val="24"/>
          <w:lang w:val="id-ID"/>
        </w:rPr>
      </w:pPr>
    </w:p>
    <w:p w14:paraId="42619C69" w14:textId="77777777" w:rsidR="0025306C" w:rsidRDefault="0025306C" w:rsidP="00017EB0">
      <w:pPr>
        <w:spacing w:before="340" w:after="170"/>
        <w:jc w:val="both"/>
        <w:rPr>
          <w:rFonts w:ascii="Times New Roman" w:hAnsi="Times New Roman" w:cs="Times New Roman"/>
          <w:b/>
          <w:szCs w:val="24"/>
          <w:lang w:val="en-GB"/>
        </w:rPr>
      </w:pPr>
    </w:p>
    <w:p w14:paraId="35BA4701" w14:textId="77777777" w:rsidR="00C1613B" w:rsidRPr="00017EB0" w:rsidRDefault="00822CEF" w:rsidP="00017EB0">
      <w:pPr>
        <w:spacing w:before="340" w:after="170"/>
        <w:jc w:val="both"/>
        <w:rPr>
          <w:rFonts w:ascii="Times New Roman" w:hAnsi="Times New Roman" w:cs="Times New Roman"/>
          <w:b/>
          <w:caps/>
          <w:szCs w:val="24"/>
          <w:lang w:val="en-GB"/>
        </w:rPr>
      </w:pPr>
      <w:r w:rsidRPr="00017EB0">
        <w:rPr>
          <w:rFonts w:ascii="Times New Roman" w:hAnsi="Times New Roman" w:cs="Times New Roman"/>
          <w:b/>
          <w:szCs w:val="24"/>
          <w:lang w:val="en-GB"/>
        </w:rPr>
        <w:t xml:space="preserve">Introduction </w:t>
      </w:r>
    </w:p>
    <w:p w14:paraId="4642C98E" w14:textId="77777777" w:rsidR="004344EE" w:rsidRDefault="00DF4435" w:rsidP="004344EE">
      <w:pPr>
        <w:tabs>
          <w:tab w:val="left" w:pos="340"/>
        </w:tabs>
        <w:jc w:val="both"/>
        <w:rPr>
          <w:rFonts w:ascii="Times New Roman" w:hAnsi="Times New Roman" w:cs="Times New Roman"/>
          <w:szCs w:val="24"/>
          <w:lang w:val="en"/>
        </w:rPr>
      </w:pPr>
      <w:r w:rsidRPr="00017EB0">
        <w:rPr>
          <w:rFonts w:ascii="Times New Roman" w:hAnsi="Times New Roman" w:cs="Times New Roman"/>
          <w:szCs w:val="24"/>
        </w:rPr>
        <w:tab/>
      </w:r>
      <w:r w:rsidR="004344EE" w:rsidRPr="004344EE">
        <w:rPr>
          <w:rFonts w:ascii="Times New Roman" w:hAnsi="Times New Roman" w:cs="Times New Roman"/>
          <w:szCs w:val="24"/>
          <w:lang w:val="en"/>
        </w:rPr>
        <w:t xml:space="preserve">Exposure to air pollution, especially PM2.5, is a global health problem, particularly in urban areas. According to the 2019 Global Burden of Disease (GBD) report, the average concentration of PM2.5 in urban areas reached 35 </w:t>
      </w:r>
      <w:proofErr w:type="spellStart"/>
      <w:r w:rsidR="004344EE" w:rsidRPr="004344EE">
        <w:rPr>
          <w:rFonts w:ascii="Times New Roman" w:hAnsi="Times New Roman" w:cs="Times New Roman"/>
          <w:szCs w:val="24"/>
          <w:lang w:val="en"/>
        </w:rPr>
        <w:t>μg</w:t>
      </w:r>
      <w:proofErr w:type="spellEnd"/>
      <w:r w:rsidR="004344EE" w:rsidRPr="004344EE">
        <w:rPr>
          <w:rFonts w:ascii="Times New Roman" w:hAnsi="Times New Roman" w:cs="Times New Roman"/>
          <w:szCs w:val="24"/>
          <w:lang w:val="en"/>
        </w:rPr>
        <w:t xml:space="preserve">/m³ and contributed to more than 1.8 million deaths globally. More than 85% of the urban population is exposed to PM2.5 particles that exceed the annual threshold recommended by the WHO of 10 </w:t>
      </w:r>
      <w:proofErr w:type="spellStart"/>
      <w:r w:rsidR="004344EE" w:rsidRPr="004344EE">
        <w:rPr>
          <w:rFonts w:ascii="Times New Roman" w:hAnsi="Times New Roman" w:cs="Times New Roman"/>
          <w:szCs w:val="24"/>
          <w:lang w:val="en"/>
        </w:rPr>
        <w:t>μg</w:t>
      </w:r>
      <w:proofErr w:type="spellEnd"/>
      <w:r w:rsidR="004344EE" w:rsidRPr="004344EE">
        <w:rPr>
          <w:rFonts w:ascii="Times New Roman" w:hAnsi="Times New Roman" w:cs="Times New Roman"/>
          <w:szCs w:val="24"/>
          <w:lang w:val="en"/>
        </w:rPr>
        <w:t>/m³ [1,2].</w:t>
      </w:r>
    </w:p>
    <w:p w14:paraId="0B3B1E69" w14:textId="77777777" w:rsidR="004344EE" w:rsidRDefault="004344EE" w:rsidP="004344EE">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Pr="004344EE">
        <w:rPr>
          <w:rFonts w:ascii="Times New Roman" w:hAnsi="Times New Roman" w:cs="Times New Roman"/>
          <w:szCs w:val="24"/>
          <w:lang w:val="en"/>
        </w:rPr>
        <w:t>PM2.5 particles are ≤2.5 µm in size, allowing them to penetrate the lung alveoli and the blood circulation of pregnant women. This can affect the placenta's function in the exchange of oxygen, nutrients, and immunological protection between mother and fetus. Impaired placental function due to PM2.5 exposure carries the risk of various pregnancy complications. Furthermore, this condition can hinder fetal development [3,4,5,6].</w:t>
      </w:r>
    </w:p>
    <w:p w14:paraId="760A631B" w14:textId="77777777" w:rsidR="004344EE" w:rsidRDefault="004344EE" w:rsidP="004344EE">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Pr="004344EE">
        <w:rPr>
          <w:rFonts w:ascii="Times New Roman" w:hAnsi="Times New Roman" w:cs="Times New Roman"/>
          <w:szCs w:val="24"/>
          <w:lang w:val="en"/>
        </w:rPr>
        <w:t>Exposure to PM2.5 is associated with an increased risk of low birth weight (LBW), preterm birth, neurodevelopmental disorders, and fetal growth restriction. LBW is known to be associated with increased neonatal mortality, impaired growth and development, and long-term health problems. Underlying mechanisms include oxidative stress, inflammation, placental dysfunction, endocrine disruption, epigenetic changes, and impaired fetal mitochondrial function, all of which impact fetal growth and development [5,7,8,9,10].</w:t>
      </w:r>
    </w:p>
    <w:p w14:paraId="0788EF29" w14:textId="77777777" w:rsidR="004344EE" w:rsidRDefault="00CA0134" w:rsidP="004344EE">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004344EE" w:rsidRPr="004344EE">
        <w:rPr>
          <w:rFonts w:ascii="Times New Roman" w:hAnsi="Times New Roman" w:cs="Times New Roman"/>
          <w:szCs w:val="24"/>
          <w:lang w:val="en"/>
        </w:rPr>
        <w:t>Placental development requires an oxidative balance to support angiogenesis and trophoblast growth. Exposure to PM2.5 can increase the formation of reactive oxygen species (ROS), which triggers excessive oxidative stress. This condition causes inflammation, impaired vascularization, and placental dysfunction. Dysfunction is associated with preeclampsia, premature birth, fetal growth restriction (FGR), and intrauterine fetal death [11, 12, 13].</w:t>
      </w:r>
    </w:p>
    <w:p w14:paraId="2B4B9E09" w14:textId="6C400686" w:rsidR="004344EE" w:rsidRPr="004344EE" w:rsidRDefault="0052433F" w:rsidP="004344EE">
      <w:pPr>
        <w:tabs>
          <w:tab w:val="left" w:pos="340"/>
        </w:tabs>
        <w:jc w:val="both"/>
        <w:rPr>
          <w:rFonts w:ascii="Times New Roman" w:hAnsi="Times New Roman" w:cs="Times New Roman"/>
          <w:szCs w:val="24"/>
          <w:lang w:val="en"/>
        </w:rPr>
      </w:pPr>
      <w:r>
        <w:rPr>
          <w:rFonts w:ascii="Times New Roman" w:hAnsi="Times New Roman" w:cs="Times New Roman"/>
          <w:szCs w:val="24"/>
          <w:lang w:val="en"/>
        </w:rPr>
        <w:t xml:space="preserve">When exposed to PM2.5 during pregnancy, changes in placental blood vessels can impair the supply of nutrients and </w:t>
      </w:r>
      <w:proofErr w:type="spellStart"/>
      <w:r>
        <w:rPr>
          <w:rFonts w:ascii="Times New Roman" w:hAnsi="Times New Roman" w:cs="Times New Roman"/>
          <w:szCs w:val="24"/>
          <w:lang w:val="en"/>
        </w:rPr>
        <w:t>oxygent</w:t>
      </w:r>
      <w:proofErr w:type="spellEnd"/>
      <w:r w:rsidR="007A02D2">
        <w:rPr>
          <w:rFonts w:ascii="Times New Roman" w:hAnsi="Times New Roman" w:cs="Times New Roman"/>
          <w:szCs w:val="24"/>
          <w:lang w:val="en"/>
        </w:rPr>
        <w:t xml:space="preserve"> to reach the fetus</w:t>
      </w:r>
      <w:r w:rsidR="004344EE" w:rsidRPr="004344EE">
        <w:rPr>
          <w:rFonts w:ascii="Times New Roman" w:hAnsi="Times New Roman" w:cs="Times New Roman"/>
          <w:szCs w:val="24"/>
          <w:lang w:val="en"/>
        </w:rPr>
        <w:t>. This condition triggers inflammation, increased pro-inflammatory cytokines, hormonal disruption, and decreased uteroplacental perfusion. These effects can lead to fetal growth restriction and low birth weight (LBW) [14,15,16].</w:t>
      </w:r>
    </w:p>
    <w:p w14:paraId="0EFA8435" w14:textId="77777777" w:rsidR="004344EE" w:rsidRDefault="00CA0134" w:rsidP="004344EE">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004344EE" w:rsidRPr="004344EE">
        <w:rPr>
          <w:rFonts w:ascii="Times New Roman" w:hAnsi="Times New Roman" w:cs="Times New Roman"/>
          <w:szCs w:val="24"/>
          <w:lang w:val="en"/>
        </w:rPr>
        <w:t>Furthermore, experimental studies have shown that exposure to PM2.5 particles can cross the placenta and trigger oxidative stress and inflammation, which impact fetal growth and development, alter neurodevelopment, and increase the incidence of low birth weight (LBW) in areas with high pollution exposure. These impacts are associated with oxidative stress, systemic inflammation, endocrine disruption, epigenetic changes, and mitochondrial dysfunction, all of which affect fetal growth and development [4,14,13].</w:t>
      </w:r>
    </w:p>
    <w:p w14:paraId="3BAE9CED" w14:textId="77777777" w:rsidR="00CA0134" w:rsidRPr="00CA0134" w:rsidRDefault="00CA0134" w:rsidP="00CA0134">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Pr="00CA0134">
        <w:rPr>
          <w:rFonts w:ascii="Times New Roman" w:hAnsi="Times New Roman" w:cs="Times New Roman"/>
          <w:szCs w:val="24"/>
          <w:lang w:val="en"/>
        </w:rPr>
        <w:t>The placenta plays a crucial role as an organ for oxygen exchange, nutrition, and immunological protection between the mother and fetus. Placental development and function require an optimal oxidative balance to support angiogenesis, trophoblast differentiation, and uteroplacental vascularization. However, exposure to PM2.5 is known to disrupt homeostasis by increasing the formation of reactive oxygen species (ROS), which triggers excessive oxidative stress [3,11,12].</w:t>
      </w:r>
    </w:p>
    <w:p w14:paraId="34C7085D" w14:textId="77777777" w:rsidR="00CA0134" w:rsidRDefault="00CA0134" w:rsidP="00CA0134">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Pr="00CA0134">
        <w:rPr>
          <w:rFonts w:ascii="Times New Roman" w:hAnsi="Times New Roman" w:cs="Times New Roman"/>
          <w:szCs w:val="24"/>
          <w:lang w:val="en"/>
        </w:rPr>
        <w:t>PM2.5 exposure has also been reported to penetrate placental tissue and trigger local inflammation, leading to impaired vascularization, reduced uteroplacental perfusion, and placental dysfunction. These conditions contribute to various pregnancy complications, such as preeclampsia, premature delivery, fetal growth restriction (FGR), and even intrauterine fetal death [4,13,19].</w:t>
      </w:r>
    </w:p>
    <w:p w14:paraId="5298B093" w14:textId="77777777" w:rsidR="00CA0134" w:rsidRPr="00CA0134" w:rsidRDefault="00CA0134" w:rsidP="00CA0134">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Pr="00CA0134">
        <w:rPr>
          <w:rFonts w:ascii="Times New Roman" w:hAnsi="Times New Roman" w:cs="Times New Roman"/>
          <w:szCs w:val="24"/>
          <w:lang w:val="en"/>
        </w:rPr>
        <w:t xml:space="preserve">Molecularly, PM2.5 exposure has been reported to increase the production of reactive oxygen species (ROS) and the secretion of pro-inflammatory cytokines such as IL-1β and TNF-α (Lee et al., 2019; Pu et al., 2023). This inflammatory response leads to impaired trophoblast invasion, inhibited angiogenesis, and decreased placental nutrient transport. Experimental studies have also shown that </w:t>
      </w:r>
      <w:r w:rsidRPr="00CA0134">
        <w:rPr>
          <w:rFonts w:ascii="Times New Roman" w:hAnsi="Times New Roman" w:cs="Times New Roman"/>
          <w:szCs w:val="24"/>
          <w:lang w:val="en"/>
        </w:rPr>
        <w:lastRenderedPageBreak/>
        <w:t>urban dust particles can impair trophoblast invasion, decrease Matrix Metalloproteinase-2 (MMP-2) expression, and affect epigenetic regulation and placental cellular function. Changes in gene expression, including Insulin-like Growth Factor Binding Protein-3 (IGFBP3), indicate the involvement of inflammatory mechanisms and oxidative stress in impaired fetal growth caused by air pollution exposure [5,12,15,20].</w:t>
      </w:r>
    </w:p>
    <w:p w14:paraId="46BADA9B" w14:textId="77777777" w:rsidR="00CA0134" w:rsidRDefault="00CA0134" w:rsidP="00CA0134">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Pr="00CA0134">
        <w:rPr>
          <w:rFonts w:ascii="Times New Roman" w:hAnsi="Times New Roman" w:cs="Times New Roman"/>
          <w:szCs w:val="24"/>
          <w:lang w:val="en"/>
        </w:rPr>
        <w:t>Although numerous studies have linked PM2.5 exposure to placental dysfunction and impaired fetal development, the molecular mechanisms linking oxidative stress, inflammation, and placental damage remain incompletely understood. Recent evidence shows that PM2.5 and polycyclic aromatic hydrocarbons (PAH) compounds are able to induce the endoplasmic reticulum (ER) as a major mediator between oxidative stress and inflammatory responses [13,17,20].</w:t>
      </w:r>
    </w:p>
    <w:p w14:paraId="09615908" w14:textId="77777777" w:rsidR="00CA0134" w:rsidRPr="00CA0134" w:rsidRDefault="00CA0134" w:rsidP="00CA0134">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Pr="00CA0134">
        <w:rPr>
          <w:rFonts w:ascii="Times New Roman" w:hAnsi="Times New Roman" w:cs="Times New Roman"/>
          <w:szCs w:val="24"/>
          <w:lang w:val="en"/>
        </w:rPr>
        <w:t>Endoplasmic reticulum (ER) activation is known to activate the unfolded protein response (UPR) pathway, increase chronic inflammation, inhibit trophoblast invasion, and disrupt placental angiogenesis. However, the integration of ER stress mechanisms into placental dysfunction and its impact on fetal development due to PM2.5 exposure still requires a comprehensive scientific synthesis [12,15,19].</w:t>
      </w:r>
    </w:p>
    <w:p w14:paraId="76A150E2" w14:textId="77777777" w:rsidR="00CA0134" w:rsidRDefault="00CA0134" w:rsidP="00CA0134">
      <w:pPr>
        <w:tabs>
          <w:tab w:val="left" w:pos="340"/>
        </w:tabs>
        <w:jc w:val="both"/>
        <w:rPr>
          <w:rFonts w:ascii="Times New Roman" w:hAnsi="Times New Roman" w:cs="Times New Roman"/>
          <w:szCs w:val="24"/>
          <w:lang w:val="en"/>
        </w:rPr>
      </w:pPr>
      <w:r>
        <w:rPr>
          <w:rFonts w:ascii="Times New Roman" w:hAnsi="Times New Roman" w:cs="Times New Roman"/>
          <w:szCs w:val="24"/>
          <w:lang w:val="en"/>
        </w:rPr>
        <w:tab/>
      </w:r>
      <w:r w:rsidRPr="00CA0134">
        <w:rPr>
          <w:rFonts w:ascii="Times New Roman" w:hAnsi="Times New Roman" w:cs="Times New Roman"/>
          <w:szCs w:val="24"/>
          <w:lang w:val="en"/>
        </w:rPr>
        <w:t>Although the association between PM2.5 exposure and adverse pregnancy outcomes has been widely reported, most research has focused on epidemiological associations and partial biomarkers of inflammation. To date, there has been no comprehensive synthesis integrating the relationships between oxidative stress, inflammation, endoplasmic reticulum stress (ER stress), trophoblast dysfunction, and placental insufficiency as a single, coherent pathophysiological pathway contributing to impaired fetal development. Furthermore, recent research indicates variations in molecular mechanisms based on exposure duration, particulate matter composition, and gestational period, so the dominant biological mechanism remains a matter of scientific debate [2,3,16].</w:t>
      </w:r>
    </w:p>
    <w:p w14:paraId="25A8EB29" w14:textId="77777777" w:rsidR="004344EE" w:rsidRPr="00CA0134" w:rsidRDefault="00D92BAC" w:rsidP="00DB6828">
      <w:pPr>
        <w:tabs>
          <w:tab w:val="left" w:pos="340"/>
        </w:tabs>
        <w:jc w:val="both"/>
        <w:rPr>
          <w:rFonts w:ascii="Times New Roman" w:hAnsi="Times New Roman" w:cs="Times New Roman"/>
          <w:szCs w:val="24"/>
          <w:lang w:val="en-ID"/>
        </w:rPr>
      </w:pPr>
      <w:r>
        <w:rPr>
          <w:rFonts w:ascii="Times New Roman" w:hAnsi="Times New Roman" w:cs="Times New Roman"/>
          <w:szCs w:val="24"/>
          <w:lang w:val="en"/>
        </w:rPr>
        <w:tab/>
      </w:r>
      <w:r w:rsidR="00DB6828">
        <w:rPr>
          <w:rFonts w:ascii="Times New Roman" w:hAnsi="Times New Roman" w:cs="Times New Roman"/>
          <w:szCs w:val="24"/>
          <w:lang w:val="en"/>
        </w:rPr>
        <w:t xml:space="preserve">The inclusion </w:t>
      </w:r>
      <w:proofErr w:type="gramStart"/>
      <w:r w:rsidR="00DB6828">
        <w:rPr>
          <w:rFonts w:ascii="Times New Roman" w:hAnsi="Times New Roman" w:cs="Times New Roman"/>
          <w:szCs w:val="24"/>
          <w:lang w:val="en"/>
        </w:rPr>
        <w:t>criteria  for</w:t>
      </w:r>
      <w:proofErr w:type="gramEnd"/>
      <w:r w:rsidR="00DB6828">
        <w:rPr>
          <w:rFonts w:ascii="Times New Roman" w:hAnsi="Times New Roman" w:cs="Times New Roman"/>
          <w:szCs w:val="24"/>
          <w:lang w:val="en"/>
        </w:rPr>
        <w:t xml:space="preserve"> this systematic</w:t>
      </w:r>
      <w:r w:rsidR="00033FCF">
        <w:rPr>
          <w:rFonts w:ascii="Times New Roman" w:hAnsi="Times New Roman" w:cs="Times New Roman"/>
          <w:szCs w:val="24"/>
          <w:lang w:val="en"/>
        </w:rPr>
        <w:t xml:space="preserve"> review encompass relevant scientific syntheses and human studies that evaluate urban PM2.5 exposure during the </w:t>
      </w:r>
      <w:proofErr w:type="spellStart"/>
      <w:r w:rsidR="00033FCF">
        <w:rPr>
          <w:rFonts w:ascii="Times New Roman" w:hAnsi="Times New Roman" w:cs="Times New Roman"/>
          <w:szCs w:val="24"/>
          <w:lang w:val="en"/>
        </w:rPr>
        <w:t>procenception</w:t>
      </w:r>
      <w:proofErr w:type="spellEnd"/>
      <w:r w:rsidR="00033FCF">
        <w:rPr>
          <w:rFonts w:ascii="Times New Roman" w:hAnsi="Times New Roman" w:cs="Times New Roman"/>
          <w:szCs w:val="24"/>
          <w:lang w:val="en"/>
        </w:rPr>
        <w:t xml:space="preserve"> and gestational periods in relation to fetal placental dysfunction, oxidative stress, inflammation, and endoplasmic reticulum stress, inflammation, and endoplasmic </w:t>
      </w:r>
      <w:proofErr w:type="gramStart"/>
      <w:r w:rsidR="00033FCF">
        <w:rPr>
          <w:rFonts w:ascii="Times New Roman" w:hAnsi="Times New Roman" w:cs="Times New Roman"/>
          <w:szCs w:val="24"/>
          <w:lang w:val="en"/>
        </w:rPr>
        <w:t>reticulum  stress</w:t>
      </w:r>
      <w:proofErr w:type="gramEnd"/>
      <w:r w:rsidR="00033FCF">
        <w:rPr>
          <w:rFonts w:ascii="Times New Roman" w:hAnsi="Times New Roman" w:cs="Times New Roman"/>
          <w:szCs w:val="24"/>
          <w:lang w:val="en"/>
        </w:rPr>
        <w:t>. Additionally, eligible studies must investigate the impacts of such exposure on trophoblast function, angiogenesis, and uteroplacental vascularization, while reporting</w:t>
      </w:r>
      <w:r w:rsidR="00F156B1">
        <w:rPr>
          <w:rFonts w:ascii="Times New Roman" w:hAnsi="Times New Roman" w:cs="Times New Roman"/>
          <w:szCs w:val="24"/>
          <w:lang w:val="en"/>
        </w:rPr>
        <w:t xml:space="preserve"> </w:t>
      </w:r>
      <w:r w:rsidR="00033FCF">
        <w:rPr>
          <w:rFonts w:ascii="Times New Roman" w:hAnsi="Times New Roman" w:cs="Times New Roman"/>
          <w:szCs w:val="24"/>
          <w:lang w:val="en"/>
        </w:rPr>
        <w:t>consistent fetal</w:t>
      </w:r>
      <w:r w:rsidR="00F156B1">
        <w:rPr>
          <w:rFonts w:ascii="Times New Roman" w:hAnsi="Times New Roman" w:cs="Times New Roman"/>
          <w:szCs w:val="24"/>
          <w:lang w:val="en"/>
        </w:rPr>
        <w:t xml:space="preserve"> developmental outcomes including low birth weight, premature birth, and </w:t>
      </w:r>
      <w:proofErr w:type="gramStart"/>
      <w:r w:rsidR="00F156B1">
        <w:rPr>
          <w:rFonts w:ascii="Times New Roman" w:hAnsi="Times New Roman" w:cs="Times New Roman"/>
          <w:szCs w:val="24"/>
          <w:lang w:val="en"/>
        </w:rPr>
        <w:t>fetal  growth</w:t>
      </w:r>
      <w:proofErr w:type="gramEnd"/>
      <w:r w:rsidR="00F156B1">
        <w:rPr>
          <w:rFonts w:ascii="Times New Roman" w:hAnsi="Times New Roman" w:cs="Times New Roman"/>
          <w:szCs w:val="24"/>
          <w:lang w:val="en"/>
        </w:rPr>
        <w:t xml:space="preserve"> restriction.</w:t>
      </w:r>
    </w:p>
    <w:p w14:paraId="5C523D83" w14:textId="77777777" w:rsidR="004344EE" w:rsidRPr="004344EE" w:rsidRDefault="004344EE" w:rsidP="004344EE">
      <w:pPr>
        <w:tabs>
          <w:tab w:val="left" w:pos="340"/>
        </w:tabs>
        <w:jc w:val="both"/>
        <w:rPr>
          <w:rFonts w:ascii="Times New Roman" w:hAnsi="Times New Roman" w:cs="Times New Roman"/>
          <w:szCs w:val="24"/>
          <w:lang w:val="en-ID"/>
        </w:rPr>
      </w:pPr>
    </w:p>
    <w:p w14:paraId="5A0EBE94" w14:textId="77777777" w:rsidR="00DF4435" w:rsidRPr="00017EB0" w:rsidRDefault="00DF4435" w:rsidP="004344EE">
      <w:pPr>
        <w:tabs>
          <w:tab w:val="left" w:pos="340"/>
        </w:tabs>
        <w:jc w:val="both"/>
        <w:rPr>
          <w:rFonts w:ascii="Times New Roman" w:hAnsi="Times New Roman" w:cs="Times New Roman"/>
          <w:b/>
          <w:szCs w:val="24"/>
          <w:lang w:val="en-GB"/>
        </w:rPr>
      </w:pPr>
      <w:r w:rsidRPr="00017EB0">
        <w:rPr>
          <w:rFonts w:ascii="Times New Roman" w:hAnsi="Times New Roman" w:cs="Times New Roman"/>
          <w:b/>
          <w:szCs w:val="24"/>
          <w:lang w:val="en-GB"/>
        </w:rPr>
        <w:t>Methods</w:t>
      </w:r>
    </w:p>
    <w:p w14:paraId="02B21481" w14:textId="77777777" w:rsidR="0083319F" w:rsidRDefault="0083319F" w:rsidP="0083319F">
      <w:pPr>
        <w:ind w:firstLine="454"/>
        <w:jc w:val="both"/>
        <w:rPr>
          <w:rFonts w:ascii="Times New Roman" w:hAnsi="Times New Roman" w:cs="Times New Roman"/>
          <w:szCs w:val="24"/>
          <w:lang w:val="en"/>
        </w:rPr>
      </w:pPr>
      <w:r w:rsidRPr="0083319F">
        <w:rPr>
          <w:rFonts w:ascii="Times New Roman" w:hAnsi="Times New Roman" w:cs="Times New Roman"/>
          <w:szCs w:val="24"/>
          <w:lang w:val="en"/>
        </w:rPr>
        <w:t>This study was a systematic review with narrative synthesis. Narrative synthesis was chosen because articles that met the criteria showed heterogeneity in study design, population characteristics, exposure estimation methods, outcome definitions, effect sizes, and analytic approaches. Reporting was structured according to the Preferred Reporting Items for Systematic Reviews and Meta-Analyses (PRISMA) 2020 principles, while the quality of evidence was assessed descriptively and qualitatively, referring to the principles of appraisal of observational studies and the JBI guidelines [31].</w:t>
      </w:r>
    </w:p>
    <w:p w14:paraId="04C93916" w14:textId="77777777" w:rsidR="0083319F" w:rsidRPr="0083319F" w:rsidRDefault="0083319F" w:rsidP="0083319F">
      <w:pPr>
        <w:ind w:firstLine="454"/>
        <w:jc w:val="both"/>
        <w:rPr>
          <w:rFonts w:ascii="Times New Roman" w:hAnsi="Times New Roman" w:cs="Times New Roman"/>
          <w:szCs w:val="24"/>
          <w:lang w:val="en-ID"/>
        </w:rPr>
      </w:pPr>
      <w:r w:rsidRPr="0083319F">
        <w:rPr>
          <w:rFonts w:ascii="Times New Roman" w:hAnsi="Times New Roman" w:cs="Times New Roman"/>
          <w:szCs w:val="24"/>
          <w:lang w:val="en"/>
        </w:rPr>
        <w:t>The review questions were formulated using the PECO framework. The population included preconception, pregnant women, placentas, and fetuses. Exposures included PM2.5 from air pollution during pregnancy. Comparisons included lower exposure levels or different exposure periods. Outcomes included placental dysfunction and fetal developmental disorders such as low birth weight (LBW) and prematurity.</w:t>
      </w:r>
    </w:p>
    <w:p w14:paraId="369FB884" w14:textId="77777777" w:rsidR="0091707E" w:rsidRDefault="00D92BAC" w:rsidP="0091707E">
      <w:pPr>
        <w:ind w:firstLine="454"/>
        <w:jc w:val="both"/>
        <w:rPr>
          <w:rFonts w:ascii="Times New Roman" w:hAnsi="Times New Roman" w:cs="Times New Roman"/>
          <w:szCs w:val="24"/>
          <w:lang w:val="en"/>
        </w:rPr>
      </w:pPr>
      <w:r w:rsidRPr="00D92BAC">
        <w:rPr>
          <w:rFonts w:ascii="Times New Roman" w:hAnsi="Times New Roman" w:cs="Times New Roman"/>
          <w:szCs w:val="24"/>
          <w:lang w:val="en"/>
        </w:rPr>
        <w:t>systematic literature search was conducted using PubMed and Science Direct databases.</w:t>
      </w:r>
      <w:r w:rsidR="0091707E">
        <w:rPr>
          <w:rFonts w:ascii="Times New Roman" w:hAnsi="Times New Roman" w:cs="Times New Roman"/>
          <w:szCs w:val="24"/>
          <w:lang w:val="en"/>
        </w:rPr>
        <w:t xml:space="preserve"> The literature search was conducted using combinations of search terms and medical subject headings including urban PM2.5, exposure, fine </w:t>
      </w:r>
      <w:proofErr w:type="spellStart"/>
      <w:r w:rsidR="0091707E">
        <w:rPr>
          <w:rFonts w:ascii="Times New Roman" w:hAnsi="Times New Roman" w:cs="Times New Roman"/>
          <w:szCs w:val="24"/>
          <w:lang w:val="en"/>
        </w:rPr>
        <w:t>partuculate</w:t>
      </w:r>
      <w:proofErr w:type="spellEnd"/>
      <w:r w:rsidR="0091707E">
        <w:rPr>
          <w:rFonts w:ascii="Times New Roman" w:hAnsi="Times New Roman" w:cs="Times New Roman"/>
          <w:szCs w:val="24"/>
          <w:lang w:val="en"/>
        </w:rPr>
        <w:t xml:space="preserve"> matter, air pollution, pregnancy, gestational period, preconception, placental dysfunction, oxidative stress, inflammation, endoplasmic </w:t>
      </w:r>
      <w:r w:rsidR="0091707E">
        <w:rPr>
          <w:rFonts w:ascii="Times New Roman" w:hAnsi="Times New Roman" w:cs="Times New Roman"/>
          <w:szCs w:val="24"/>
          <w:lang w:val="en"/>
        </w:rPr>
        <w:lastRenderedPageBreak/>
        <w:t>reticulum stress, trophoblast function, fetal development, low birth weight, premature birth, and fetal growth restriction.</w:t>
      </w:r>
    </w:p>
    <w:p w14:paraId="28768148" w14:textId="596ED37D" w:rsidR="00D92BAC" w:rsidRDefault="00D92BAC" w:rsidP="00D92BAC">
      <w:pPr>
        <w:ind w:firstLine="454"/>
        <w:jc w:val="both"/>
        <w:rPr>
          <w:rFonts w:ascii="Times New Roman" w:hAnsi="Times New Roman" w:cs="Times New Roman"/>
          <w:szCs w:val="24"/>
          <w:lang w:val="en"/>
        </w:rPr>
      </w:pPr>
      <w:r w:rsidRPr="00D92BAC">
        <w:rPr>
          <w:rFonts w:ascii="Times New Roman" w:hAnsi="Times New Roman" w:cs="Times New Roman"/>
          <w:szCs w:val="24"/>
          <w:lang w:val="en"/>
        </w:rPr>
        <w:t xml:space="preserve"> Articles were limited to English-language publications published between 2021 and 2026, with adequate research methods and results. The study focused on urban PM2.5 exposure, placental dysfunction, and its impact on fetal development. The initial search identified 2,846 articles. </w:t>
      </w:r>
      <w:r w:rsidR="00F971C1">
        <w:rPr>
          <w:rFonts w:ascii="Times New Roman" w:hAnsi="Times New Roman" w:cs="Times New Roman"/>
          <w:szCs w:val="24"/>
          <w:lang w:val="en"/>
        </w:rPr>
        <w:t xml:space="preserve">After screening titles and </w:t>
      </w:r>
      <w:proofErr w:type="spellStart"/>
      <w:r w:rsidR="00F971C1">
        <w:rPr>
          <w:rFonts w:ascii="Times New Roman" w:hAnsi="Times New Roman" w:cs="Times New Roman"/>
          <w:szCs w:val="24"/>
          <w:lang w:val="en"/>
        </w:rPr>
        <w:t>absracts</w:t>
      </w:r>
      <w:proofErr w:type="spellEnd"/>
      <w:r w:rsidR="00F971C1">
        <w:rPr>
          <w:rFonts w:ascii="Times New Roman" w:hAnsi="Times New Roman" w:cs="Times New Roman"/>
          <w:szCs w:val="24"/>
          <w:lang w:val="en"/>
        </w:rPr>
        <w:t>, we removed duplicate records from the initial 790 articles, leaving 45 studies that met the criteria for full review</w:t>
      </w:r>
      <w:r w:rsidRPr="00D92BAC">
        <w:rPr>
          <w:rFonts w:ascii="Times New Roman" w:hAnsi="Times New Roman" w:cs="Times New Roman"/>
          <w:szCs w:val="24"/>
          <w:lang w:val="en"/>
        </w:rPr>
        <w:t>. After evaluating the methodology and relevance of the research outcomes, 21 final articles were included in the narrative synthesis.</w:t>
      </w:r>
    </w:p>
    <w:p w14:paraId="654A777A" w14:textId="77777777" w:rsidR="00D92BAC" w:rsidRPr="00D92BAC" w:rsidRDefault="00D92BAC" w:rsidP="00D92BAC">
      <w:pPr>
        <w:ind w:firstLine="454"/>
        <w:jc w:val="both"/>
        <w:rPr>
          <w:rFonts w:ascii="Times New Roman" w:hAnsi="Times New Roman" w:cs="Times New Roman"/>
          <w:szCs w:val="24"/>
          <w:lang w:val="en-ID"/>
        </w:rPr>
      </w:pPr>
      <w:r w:rsidRPr="00D92BAC">
        <w:rPr>
          <w:rFonts w:ascii="Times New Roman" w:hAnsi="Times New Roman" w:cs="Times New Roman"/>
          <w:szCs w:val="24"/>
          <w:lang w:val="en"/>
        </w:rPr>
        <w:t>Article selection was carried out in stages through identification, title and abstract screening, and full-text eligibility assessment based on inclusion and exclusion criteria. Eligible articles were then further analyzed to ensure relevance to the research title. Extracted data included author(s), year of publication, study location, study design, population, type of PM2.5 exposure, indicators of placental dysfunction, and its impact on fetal development. To minimize interpretation bias, the results of each study were analyzed by outcome group and compared based on the consistency of the relationship and methodological quality.</w:t>
      </w:r>
    </w:p>
    <w:p w14:paraId="28BA2ED5" w14:textId="77777777" w:rsidR="009B1D10" w:rsidRPr="00017EB0" w:rsidRDefault="009B1D10" w:rsidP="009B1D10">
      <w:pPr>
        <w:tabs>
          <w:tab w:val="left" w:pos="340"/>
        </w:tabs>
        <w:spacing w:before="340" w:after="170"/>
        <w:jc w:val="both"/>
        <w:rPr>
          <w:rFonts w:ascii="Times New Roman" w:hAnsi="Times New Roman" w:cs="Times New Roman"/>
          <w:b/>
          <w:szCs w:val="24"/>
          <w:lang w:val="en-GB"/>
        </w:rPr>
      </w:pPr>
      <w:r w:rsidRPr="00017EB0">
        <w:rPr>
          <w:rFonts w:ascii="Times New Roman" w:hAnsi="Times New Roman" w:cs="Times New Roman"/>
          <w:b/>
          <w:szCs w:val="24"/>
          <w:lang w:val="en-GB"/>
        </w:rPr>
        <w:t xml:space="preserve">Colour illustrations </w:t>
      </w:r>
    </w:p>
    <w:p w14:paraId="09A36006" w14:textId="1AAA656C" w:rsidR="009B1D10" w:rsidRPr="00017EB0" w:rsidRDefault="002E140D" w:rsidP="009B1D10">
      <w:pPr>
        <w:tabs>
          <w:tab w:val="left" w:pos="340"/>
        </w:tabs>
        <w:jc w:val="both"/>
        <w:rPr>
          <w:rFonts w:ascii="Times New Roman" w:hAnsi="Times New Roman" w:cs="Times New Roman"/>
          <w:szCs w:val="24"/>
          <w:lang w:val="en-GB"/>
        </w:rPr>
      </w:pPr>
      <w:r>
        <w:rPr>
          <w:rFonts w:ascii="Times New Roman" w:hAnsi="Times New Roman" w:cs="Times New Roman"/>
          <w:szCs w:val="24"/>
          <w:lang w:val="en-GB"/>
        </w:rPr>
        <w:t xml:space="preserve">Full </w:t>
      </w:r>
      <w:proofErr w:type="spellStart"/>
      <w:r>
        <w:rPr>
          <w:rFonts w:ascii="Times New Roman" w:hAnsi="Times New Roman" w:cs="Times New Roman"/>
          <w:szCs w:val="24"/>
          <w:lang w:val="en-GB"/>
        </w:rPr>
        <w:t>color</w:t>
      </w:r>
      <w:proofErr w:type="spellEnd"/>
      <w:r>
        <w:rPr>
          <w:rFonts w:ascii="Times New Roman" w:hAnsi="Times New Roman" w:cs="Times New Roman"/>
          <w:szCs w:val="24"/>
          <w:lang w:val="en-GB"/>
        </w:rPr>
        <w:t xml:space="preserve"> illustrations </w:t>
      </w:r>
      <w:proofErr w:type="spellStart"/>
      <w:r>
        <w:rPr>
          <w:rFonts w:ascii="Times New Roman" w:hAnsi="Times New Roman" w:cs="Times New Roman"/>
          <w:szCs w:val="24"/>
          <w:lang w:val="en-GB"/>
        </w:rPr>
        <w:t>ar</w:t>
      </w:r>
      <w:proofErr w:type="spellEnd"/>
      <w:r>
        <w:rPr>
          <w:rFonts w:ascii="Times New Roman" w:hAnsi="Times New Roman" w:cs="Times New Roman"/>
          <w:szCs w:val="24"/>
          <w:lang w:val="en-GB"/>
        </w:rPr>
        <w:t xml:space="preserve"> permitted for online </w:t>
      </w:r>
      <w:proofErr w:type="spellStart"/>
      <w:proofErr w:type="gramStart"/>
      <w:r>
        <w:rPr>
          <w:rFonts w:ascii="Times New Roman" w:hAnsi="Times New Roman" w:cs="Times New Roman"/>
          <w:szCs w:val="24"/>
          <w:lang w:val="en-GB"/>
        </w:rPr>
        <w:t>publication,however</w:t>
      </w:r>
      <w:proofErr w:type="spellEnd"/>
      <w:proofErr w:type="gramEnd"/>
      <w:r>
        <w:rPr>
          <w:rFonts w:ascii="Times New Roman" w:hAnsi="Times New Roman" w:cs="Times New Roman"/>
          <w:szCs w:val="24"/>
          <w:lang w:val="en-GB"/>
        </w:rPr>
        <w:t xml:space="preserve">, hard </w:t>
      </w:r>
      <w:proofErr w:type="gramStart"/>
      <w:r>
        <w:rPr>
          <w:rFonts w:ascii="Times New Roman" w:hAnsi="Times New Roman" w:cs="Times New Roman"/>
          <w:szCs w:val="24"/>
          <w:lang w:val="en-GB"/>
        </w:rPr>
        <w:t>copy  proceedings</w:t>
      </w:r>
      <w:proofErr w:type="gramEnd"/>
      <w:r>
        <w:rPr>
          <w:rFonts w:ascii="Times New Roman" w:hAnsi="Times New Roman" w:cs="Times New Roman"/>
          <w:szCs w:val="24"/>
          <w:lang w:val="en-GB"/>
        </w:rPr>
        <w:t xml:space="preserve"> are </w:t>
      </w:r>
      <w:proofErr w:type="spellStart"/>
      <w:r>
        <w:rPr>
          <w:rFonts w:ascii="Times New Roman" w:hAnsi="Times New Roman" w:cs="Times New Roman"/>
          <w:szCs w:val="24"/>
          <w:lang w:val="en-GB"/>
        </w:rPr>
        <w:t>resctricted</w:t>
      </w:r>
      <w:proofErr w:type="spellEnd"/>
      <w:r>
        <w:rPr>
          <w:rFonts w:ascii="Times New Roman" w:hAnsi="Times New Roman" w:cs="Times New Roman"/>
          <w:szCs w:val="24"/>
          <w:lang w:val="en-GB"/>
        </w:rPr>
        <w:t xml:space="preserve"> to grayscale unless prior arrangements are made with the event host</w:t>
      </w:r>
      <w:r w:rsidR="009B1D10" w:rsidRPr="00017EB0">
        <w:rPr>
          <w:rFonts w:ascii="Times New Roman" w:hAnsi="Times New Roman" w:cs="Times New Roman"/>
          <w:szCs w:val="24"/>
          <w:lang w:val="en-GB"/>
        </w:rPr>
        <w:t>.</w:t>
      </w:r>
      <w:r>
        <w:rPr>
          <w:rFonts w:ascii="Times New Roman" w:hAnsi="Times New Roman" w:cs="Times New Roman"/>
          <w:szCs w:val="24"/>
          <w:lang w:val="en-GB"/>
        </w:rPr>
        <w:t xml:space="preserve"> Authors </w:t>
      </w:r>
      <w:r w:rsidRPr="002E140D">
        <w:rPr>
          <w:rFonts w:ascii="Times New Roman" w:hAnsi="Times New Roman" w:cs="Times New Roman"/>
          <w:szCs w:val="24"/>
        </w:rPr>
        <w:t xml:space="preserve">must </w:t>
      </w:r>
      <w:proofErr w:type="spellStart"/>
      <w:r w:rsidRPr="002E140D">
        <w:rPr>
          <w:rFonts w:ascii="Times New Roman" w:hAnsi="Times New Roman" w:cs="Times New Roman"/>
          <w:szCs w:val="24"/>
        </w:rPr>
        <w:t>verify</w:t>
      </w:r>
      <w:proofErr w:type="spellEnd"/>
      <w:r w:rsidRPr="002E140D">
        <w:rPr>
          <w:rFonts w:ascii="Times New Roman" w:hAnsi="Times New Roman" w:cs="Times New Roman"/>
          <w:szCs w:val="24"/>
        </w:rPr>
        <w:t xml:space="preserve"> the printing </w:t>
      </w:r>
      <w:proofErr w:type="spellStart"/>
      <w:r w:rsidRPr="002E140D">
        <w:rPr>
          <w:rFonts w:ascii="Times New Roman" w:hAnsi="Times New Roman" w:cs="Times New Roman"/>
          <w:szCs w:val="24"/>
        </w:rPr>
        <w:t>specifications</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directly</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with</w:t>
      </w:r>
      <w:proofErr w:type="spellEnd"/>
      <w:r w:rsidRPr="002E140D">
        <w:rPr>
          <w:rFonts w:ascii="Times New Roman" w:hAnsi="Times New Roman" w:cs="Times New Roman"/>
          <w:szCs w:val="24"/>
        </w:rPr>
        <w:t xml:space="preserve"> the </w:t>
      </w:r>
      <w:proofErr w:type="spellStart"/>
      <w:r w:rsidRPr="002E140D">
        <w:rPr>
          <w:rFonts w:ascii="Times New Roman" w:hAnsi="Times New Roman" w:cs="Times New Roman"/>
          <w:szCs w:val="24"/>
        </w:rPr>
        <w:t>organizers</w:t>
      </w:r>
      <w:proofErr w:type="spellEnd"/>
      <w:r w:rsidRPr="002E140D">
        <w:rPr>
          <w:rFonts w:ascii="Times New Roman" w:hAnsi="Times New Roman" w:cs="Times New Roman"/>
          <w:szCs w:val="24"/>
        </w:rPr>
        <w:t xml:space="preserve">. If </w:t>
      </w:r>
      <w:proofErr w:type="spellStart"/>
      <w:r w:rsidRPr="002E140D">
        <w:rPr>
          <w:rFonts w:ascii="Times New Roman" w:hAnsi="Times New Roman" w:cs="Times New Roman"/>
          <w:szCs w:val="24"/>
        </w:rPr>
        <w:t>physical</w:t>
      </w:r>
      <w:proofErr w:type="spellEnd"/>
      <w:r w:rsidRPr="002E140D">
        <w:rPr>
          <w:rFonts w:ascii="Times New Roman" w:hAnsi="Times New Roman" w:cs="Times New Roman"/>
          <w:szCs w:val="24"/>
        </w:rPr>
        <w:t xml:space="preserve"> copies are </w:t>
      </w:r>
      <w:proofErr w:type="spellStart"/>
      <w:r w:rsidRPr="002E140D">
        <w:rPr>
          <w:rFonts w:ascii="Times New Roman" w:hAnsi="Times New Roman" w:cs="Times New Roman"/>
          <w:szCs w:val="24"/>
        </w:rPr>
        <w:t>printed</w:t>
      </w:r>
      <w:proofErr w:type="spellEnd"/>
      <w:r w:rsidRPr="002E140D">
        <w:rPr>
          <w:rFonts w:ascii="Times New Roman" w:hAnsi="Times New Roman" w:cs="Times New Roman"/>
          <w:szCs w:val="24"/>
        </w:rPr>
        <w:t xml:space="preserve"> in black and white, all </w:t>
      </w:r>
      <w:proofErr w:type="spellStart"/>
      <w:r w:rsidRPr="002E140D">
        <w:rPr>
          <w:rFonts w:ascii="Times New Roman" w:hAnsi="Times New Roman" w:cs="Times New Roman"/>
          <w:szCs w:val="24"/>
        </w:rPr>
        <w:t>color</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references</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within</w:t>
      </w:r>
      <w:proofErr w:type="spellEnd"/>
      <w:r w:rsidRPr="002E140D">
        <w:rPr>
          <w:rFonts w:ascii="Times New Roman" w:hAnsi="Times New Roman" w:cs="Times New Roman"/>
          <w:szCs w:val="24"/>
        </w:rPr>
        <w:t xml:space="preserve"> captions and body </w:t>
      </w:r>
      <w:proofErr w:type="spellStart"/>
      <w:r w:rsidRPr="002E140D">
        <w:rPr>
          <w:rFonts w:ascii="Times New Roman" w:hAnsi="Times New Roman" w:cs="Times New Roman"/>
          <w:szCs w:val="24"/>
        </w:rPr>
        <w:t>text</w:t>
      </w:r>
      <w:proofErr w:type="spellEnd"/>
      <w:r w:rsidRPr="002E140D">
        <w:rPr>
          <w:rFonts w:ascii="Times New Roman" w:hAnsi="Times New Roman" w:cs="Times New Roman"/>
          <w:szCs w:val="24"/>
        </w:rPr>
        <w:t xml:space="preserve"> must </w:t>
      </w:r>
      <w:proofErr w:type="spellStart"/>
      <w:r w:rsidRPr="002E140D">
        <w:rPr>
          <w:rFonts w:ascii="Times New Roman" w:hAnsi="Times New Roman" w:cs="Times New Roman"/>
          <w:szCs w:val="24"/>
        </w:rPr>
        <w:t>be</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excised</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Furthermore</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graphics</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should</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be</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designed</w:t>
      </w:r>
      <w:proofErr w:type="spellEnd"/>
      <w:r w:rsidRPr="002E140D">
        <w:rPr>
          <w:rFonts w:ascii="Times New Roman" w:hAnsi="Times New Roman" w:cs="Times New Roman"/>
          <w:szCs w:val="24"/>
        </w:rPr>
        <w:t xml:space="preserve"> to </w:t>
      </w:r>
      <w:proofErr w:type="spellStart"/>
      <w:r w:rsidRPr="002E140D">
        <w:rPr>
          <w:rFonts w:ascii="Times New Roman" w:hAnsi="Times New Roman" w:cs="Times New Roman"/>
          <w:szCs w:val="24"/>
        </w:rPr>
        <w:t>ensure</w:t>
      </w:r>
      <w:proofErr w:type="spellEnd"/>
      <w:r w:rsidRPr="002E140D">
        <w:rPr>
          <w:rFonts w:ascii="Times New Roman" w:hAnsi="Times New Roman" w:cs="Times New Roman"/>
          <w:szCs w:val="24"/>
        </w:rPr>
        <w:t xml:space="preserve"> data </w:t>
      </w:r>
      <w:proofErr w:type="spellStart"/>
      <w:r w:rsidRPr="002E140D">
        <w:rPr>
          <w:rFonts w:ascii="Times New Roman" w:hAnsi="Times New Roman" w:cs="Times New Roman"/>
          <w:szCs w:val="24"/>
        </w:rPr>
        <w:t>clarity</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is</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maintained</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when</w:t>
      </w:r>
      <w:proofErr w:type="spellEnd"/>
      <w:r w:rsidRPr="002E140D">
        <w:rPr>
          <w:rFonts w:ascii="Times New Roman" w:hAnsi="Times New Roman" w:cs="Times New Roman"/>
          <w:szCs w:val="24"/>
        </w:rPr>
        <w:t xml:space="preserve"> </w:t>
      </w:r>
      <w:proofErr w:type="spellStart"/>
      <w:r w:rsidRPr="002E140D">
        <w:rPr>
          <w:rFonts w:ascii="Times New Roman" w:hAnsi="Times New Roman" w:cs="Times New Roman"/>
          <w:szCs w:val="24"/>
        </w:rPr>
        <w:t>desaturated</w:t>
      </w:r>
      <w:proofErr w:type="spellEnd"/>
      <w:r w:rsidRPr="002E140D">
        <w:rPr>
          <w:rFonts w:ascii="Times New Roman" w:hAnsi="Times New Roman" w:cs="Times New Roman"/>
          <w:szCs w:val="24"/>
        </w:rPr>
        <w:t xml:space="preserve"> to monochrome</w:t>
      </w:r>
      <w:r>
        <w:rPr>
          <w:rFonts w:ascii="Times New Roman" w:hAnsi="Times New Roman" w:cs="Times New Roman"/>
          <w:szCs w:val="24"/>
        </w:rPr>
        <w:t>.</w:t>
      </w:r>
    </w:p>
    <w:p w14:paraId="5BA773F6" w14:textId="77777777" w:rsidR="00D92BAC" w:rsidRPr="00D92BAC" w:rsidRDefault="00D92BAC" w:rsidP="00D92BAC">
      <w:pPr>
        <w:ind w:firstLine="454"/>
        <w:jc w:val="both"/>
        <w:rPr>
          <w:rFonts w:ascii="Times New Roman" w:hAnsi="Times New Roman" w:cs="Times New Roman"/>
          <w:szCs w:val="24"/>
          <w:lang w:val="en-ID"/>
        </w:rPr>
      </w:pPr>
    </w:p>
    <w:p w14:paraId="42187D88" w14:textId="77777777" w:rsidR="009B1D10" w:rsidRDefault="009B1D10" w:rsidP="0083319F">
      <w:pPr>
        <w:ind w:firstLine="454"/>
        <w:jc w:val="both"/>
        <w:rPr>
          <w:rFonts w:ascii="Times New Roman" w:hAnsi="Times New Roman" w:cs="Times New Roman"/>
          <w:noProof/>
          <w:szCs w:val="24"/>
          <w:lang w:val="en-ID"/>
        </w:rPr>
      </w:pPr>
    </w:p>
    <w:p w14:paraId="4094AA17" w14:textId="77777777" w:rsidR="0083319F" w:rsidRPr="0083319F" w:rsidRDefault="007E7B0B" w:rsidP="0083319F">
      <w:pPr>
        <w:ind w:firstLine="454"/>
        <w:jc w:val="both"/>
        <w:rPr>
          <w:rFonts w:ascii="Times New Roman" w:hAnsi="Times New Roman" w:cs="Times New Roman"/>
          <w:szCs w:val="24"/>
          <w:lang w:val="en-ID"/>
        </w:rPr>
      </w:pPr>
      <w:r w:rsidRPr="009B1D10">
        <w:rPr>
          <w:rFonts w:ascii="Times New Roman" w:hAnsi="Times New Roman" w:cs="Times New Roman"/>
          <w:noProof/>
          <w:szCs w:val="24"/>
          <w:lang w:val="en-ID"/>
        </w:rPr>
        <w:drawing>
          <wp:inline distT="0" distB="0" distL="0" distR="0" wp14:anchorId="72D307D3" wp14:editId="3DC89FF1">
            <wp:extent cx="2912745" cy="437705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2745" cy="4377055"/>
                    </a:xfrm>
                    <a:prstGeom prst="rect">
                      <a:avLst/>
                    </a:prstGeom>
                    <a:noFill/>
                    <a:ln>
                      <a:noFill/>
                    </a:ln>
                  </pic:spPr>
                </pic:pic>
              </a:graphicData>
            </a:graphic>
          </wp:inline>
        </w:drawing>
      </w:r>
    </w:p>
    <w:p w14:paraId="224E0C79" w14:textId="77777777" w:rsidR="00DF4435" w:rsidRPr="00017EB0" w:rsidRDefault="00DF4435" w:rsidP="00017EB0">
      <w:pPr>
        <w:jc w:val="both"/>
        <w:rPr>
          <w:rFonts w:ascii="Times New Roman" w:hAnsi="Times New Roman" w:cs="Times New Roman"/>
          <w:b/>
          <w:szCs w:val="24"/>
        </w:rPr>
      </w:pPr>
      <w:proofErr w:type="spellStart"/>
      <w:r w:rsidRPr="00017EB0">
        <w:rPr>
          <w:rFonts w:ascii="Times New Roman" w:hAnsi="Times New Roman" w:cs="Times New Roman"/>
          <w:b/>
          <w:szCs w:val="24"/>
        </w:rPr>
        <w:t>Result</w:t>
      </w:r>
      <w:proofErr w:type="spellEnd"/>
    </w:p>
    <w:p w14:paraId="274148D0" w14:textId="77777777" w:rsidR="001C6924" w:rsidRPr="00017EB0" w:rsidRDefault="001C6924" w:rsidP="00017EB0">
      <w:pPr>
        <w:jc w:val="both"/>
        <w:rPr>
          <w:rFonts w:ascii="Times New Roman" w:hAnsi="Times New Roman" w:cs="Times New Roman"/>
          <w:b/>
          <w:szCs w:val="24"/>
        </w:rPr>
      </w:pPr>
    </w:p>
    <w:p w14:paraId="0E9318A6" w14:textId="77777777" w:rsidR="00950A2B" w:rsidRDefault="001C6924" w:rsidP="00BA0ABD">
      <w:pPr>
        <w:tabs>
          <w:tab w:val="left" w:pos="340"/>
        </w:tabs>
        <w:spacing w:after="170"/>
        <w:jc w:val="both"/>
        <w:rPr>
          <w:rFonts w:ascii="Times New Roman" w:hAnsi="Times New Roman" w:cs="Times New Roman"/>
          <w:szCs w:val="24"/>
          <w:lang w:val="en" w:eastAsia="id-ID"/>
        </w:rPr>
      </w:pPr>
      <w:r w:rsidRPr="00017EB0">
        <w:rPr>
          <w:rFonts w:ascii="Times New Roman" w:hAnsi="Times New Roman" w:cs="Times New Roman"/>
          <w:szCs w:val="24"/>
          <w:lang w:val="id-ID" w:eastAsia="id-ID"/>
        </w:rPr>
        <w:tab/>
      </w:r>
      <w:r w:rsidR="00BA0ABD" w:rsidRPr="00BA0ABD">
        <w:rPr>
          <w:rFonts w:ascii="Times New Roman" w:hAnsi="Times New Roman" w:cs="Times New Roman"/>
          <w:szCs w:val="24"/>
          <w:lang w:val="en" w:eastAsia="id-ID"/>
        </w:rPr>
        <w:t xml:space="preserve">A total of 21 articles met the inclusion criteria and were synthesized. Regarding Urban PM2.5 Exposure and Placental Dysfunction and Its Impact on Fetal Development, the articles were published between 2021 and 2026. Based on the results of the literature, it shows that research on urban PM2.5 exposure in pregnancy is dominated by cohort studies, trophoblast experiments, animal models, and systematic reviews and meta-analyses. </w:t>
      </w:r>
    </w:p>
    <w:p w14:paraId="3C255DEA" w14:textId="77777777" w:rsidR="00BA0ABD" w:rsidRPr="00950A2B" w:rsidRDefault="00BA0ABD" w:rsidP="00BA0ABD">
      <w:pPr>
        <w:tabs>
          <w:tab w:val="left" w:pos="340"/>
        </w:tabs>
        <w:spacing w:after="170"/>
        <w:jc w:val="both"/>
        <w:rPr>
          <w:rFonts w:ascii="Times New Roman" w:hAnsi="Times New Roman" w:cs="Times New Roman"/>
          <w:szCs w:val="24"/>
          <w:lang w:val="en" w:eastAsia="id-ID"/>
        </w:rPr>
      </w:pPr>
      <w:r w:rsidRPr="00BA0ABD">
        <w:rPr>
          <w:rFonts w:ascii="Times New Roman" w:hAnsi="Times New Roman" w:cs="Times New Roman"/>
          <w:szCs w:val="24"/>
          <w:lang w:val="en" w:eastAsia="id-ID"/>
        </w:rPr>
        <w:t>Most studies report that PM2.5 is associated with oxidative stress, placental inflammation, DNA damage, trophoblast apoptosis, and changes in placental microarchitecture. Research by Chu et al. 2024, Gong et al. 2022, and Erlandsson</w:t>
      </w:r>
      <w:r>
        <w:rPr>
          <w:rFonts w:ascii="Times New Roman" w:hAnsi="Times New Roman" w:cs="Times New Roman"/>
          <w:szCs w:val="24"/>
          <w:lang w:val="en" w:eastAsia="id-ID"/>
        </w:rPr>
        <w:t xml:space="preserve"> 2026 </w:t>
      </w:r>
      <w:r w:rsidRPr="00BA0ABD">
        <w:rPr>
          <w:rFonts w:ascii="Times New Roman" w:hAnsi="Times New Roman" w:cs="Times New Roman"/>
          <w:szCs w:val="24"/>
          <w:lang w:val="en" w:eastAsia="id-ID"/>
        </w:rPr>
        <w:t xml:space="preserve">Studies have shown that PM2.5 triggers inflammation and cellular damage in the placenta. Much of the literature also indicates that placental dysfunction caused by PM2.5 exposure directly impacts fetal development and growth. Studies by </w:t>
      </w:r>
      <w:proofErr w:type="spellStart"/>
      <w:r w:rsidRPr="00BA0ABD">
        <w:rPr>
          <w:rFonts w:ascii="Times New Roman" w:hAnsi="Times New Roman" w:cs="Times New Roman"/>
          <w:szCs w:val="24"/>
          <w:lang w:val="en" w:eastAsia="id-ID"/>
        </w:rPr>
        <w:t>Deyssenroth</w:t>
      </w:r>
      <w:proofErr w:type="spellEnd"/>
      <w:r w:rsidRPr="00BA0ABD">
        <w:rPr>
          <w:rFonts w:ascii="Times New Roman" w:hAnsi="Times New Roman" w:cs="Times New Roman"/>
          <w:szCs w:val="24"/>
          <w:lang w:val="en" w:eastAsia="id-ID"/>
        </w:rPr>
        <w:t xml:space="preserve"> et al. (2021) and Kaur et al. </w:t>
      </w:r>
      <w:r w:rsidRPr="00BA0ABD">
        <w:rPr>
          <w:rFonts w:ascii="Times New Roman" w:hAnsi="Times New Roman" w:cs="Times New Roman"/>
          <w:szCs w:val="24"/>
          <w:lang w:val="en" w:eastAsia="id-ID"/>
        </w:rPr>
        <w:lastRenderedPageBreak/>
        <w:t xml:space="preserve">(2022) found changes in placental gene expression associated with reduced birth weight and fetal metabolic disorders. Studies by Tao et al. (2022) and Wang et al. (2026) showed that PM2.5 can cause fetal growth restriction (FGR) through impaired spiral artery remodeling and uteroplacental inflammation. Furthermore, meta-analyses by </w:t>
      </w:r>
      <w:proofErr w:type="spellStart"/>
      <w:r w:rsidRPr="00BA0ABD">
        <w:rPr>
          <w:rFonts w:ascii="Times New Roman" w:hAnsi="Times New Roman" w:cs="Times New Roman"/>
          <w:szCs w:val="24"/>
          <w:lang w:val="en" w:eastAsia="id-ID"/>
        </w:rPr>
        <w:t>Parasin</w:t>
      </w:r>
      <w:proofErr w:type="spellEnd"/>
      <w:r w:rsidRPr="00BA0ABD">
        <w:rPr>
          <w:rFonts w:ascii="Times New Roman" w:hAnsi="Times New Roman" w:cs="Times New Roman"/>
          <w:szCs w:val="24"/>
          <w:lang w:val="en" w:eastAsia="id-ID"/>
        </w:rPr>
        <w:t xml:space="preserve"> et al. (2024) and Wang et al. (2023) strengthen the evidence that prenatal PM2.5 exposure increases the risk of low birth weight, preterm delivery, and adverse birth outcomes.</w:t>
      </w:r>
    </w:p>
    <w:p w14:paraId="0090AA09" w14:textId="77777777" w:rsidR="00DF4435" w:rsidRDefault="00BA0ABD" w:rsidP="00F311AC">
      <w:pPr>
        <w:tabs>
          <w:tab w:val="left" w:pos="340"/>
        </w:tabs>
        <w:spacing w:after="170"/>
        <w:jc w:val="both"/>
        <w:rPr>
          <w:rFonts w:ascii="Times New Roman" w:hAnsi="Times New Roman" w:cs="Times New Roman"/>
          <w:szCs w:val="24"/>
          <w:lang w:val="en-ID" w:eastAsia="id-ID"/>
        </w:rPr>
      </w:pPr>
      <w:r w:rsidRPr="0056157D">
        <w:rPr>
          <w:rFonts w:ascii="Times New Roman" w:hAnsi="Times New Roman" w:cs="Times New Roman"/>
          <w:b/>
          <w:bCs/>
          <w:szCs w:val="24"/>
          <w:lang w:val="en" w:eastAsia="id-ID"/>
        </w:rPr>
        <w:t>Table 1.</w:t>
      </w:r>
      <w:r w:rsidRPr="00BA0ABD">
        <w:rPr>
          <w:rFonts w:ascii="Times New Roman" w:hAnsi="Times New Roman" w:cs="Times New Roman"/>
          <w:szCs w:val="24"/>
          <w:lang w:val="en" w:eastAsia="id-ID"/>
        </w:rPr>
        <w:t xml:space="preserve"> Characteristics and Main Findings of Non-Primary Studies</w:t>
      </w:r>
    </w:p>
    <w:tbl>
      <w:tblPr>
        <w:tblW w:w="4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14"/>
        <w:gridCol w:w="990"/>
        <w:gridCol w:w="856"/>
        <w:gridCol w:w="1283"/>
      </w:tblGrid>
      <w:tr w:rsidR="00F311AC" w14:paraId="24CF833A" w14:textId="77777777">
        <w:trPr>
          <w:tblHeader/>
        </w:trPr>
        <w:tc>
          <w:tcPr>
            <w:tcW w:w="426" w:type="dxa"/>
            <w:shd w:val="clear" w:color="auto" w:fill="D0CECE"/>
            <w:vAlign w:val="center"/>
            <w:hideMark/>
          </w:tcPr>
          <w:p w14:paraId="48D7CE72" w14:textId="77777777" w:rsidR="00F311AC" w:rsidRDefault="00F311AC">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No</w:t>
            </w:r>
          </w:p>
        </w:tc>
        <w:tc>
          <w:tcPr>
            <w:tcW w:w="914" w:type="dxa"/>
            <w:shd w:val="clear" w:color="auto" w:fill="D0CECE"/>
            <w:vAlign w:val="center"/>
            <w:hideMark/>
          </w:tcPr>
          <w:p w14:paraId="1A17C794" w14:textId="77777777" w:rsidR="00F311AC" w:rsidRDefault="00F311AC">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Reference</w:t>
            </w:r>
          </w:p>
        </w:tc>
        <w:tc>
          <w:tcPr>
            <w:tcW w:w="990" w:type="dxa"/>
            <w:shd w:val="clear" w:color="auto" w:fill="D0CECE"/>
            <w:vAlign w:val="center"/>
            <w:hideMark/>
          </w:tcPr>
          <w:p w14:paraId="1D5047BE" w14:textId="77777777" w:rsidR="00F311AC" w:rsidRDefault="00F311AC">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Study Design</w:t>
            </w:r>
          </w:p>
        </w:tc>
        <w:tc>
          <w:tcPr>
            <w:tcW w:w="856" w:type="dxa"/>
            <w:shd w:val="clear" w:color="auto" w:fill="D0CECE"/>
            <w:vAlign w:val="center"/>
            <w:hideMark/>
          </w:tcPr>
          <w:p w14:paraId="2BDD08BC" w14:textId="77777777" w:rsidR="00F311AC" w:rsidRDefault="00F311AC">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Research Focus</w:t>
            </w:r>
          </w:p>
        </w:tc>
        <w:tc>
          <w:tcPr>
            <w:tcW w:w="1283" w:type="dxa"/>
            <w:shd w:val="clear" w:color="auto" w:fill="D0CECE"/>
            <w:vAlign w:val="center"/>
            <w:hideMark/>
          </w:tcPr>
          <w:p w14:paraId="59A4DD6D" w14:textId="77777777" w:rsidR="00F311AC" w:rsidRDefault="00F311AC">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Key Findings</w:t>
            </w:r>
          </w:p>
        </w:tc>
      </w:tr>
      <w:tr w:rsidR="00F311AC" w14:paraId="63CCE16C" w14:textId="77777777">
        <w:tc>
          <w:tcPr>
            <w:tcW w:w="426" w:type="dxa"/>
            <w:hideMark/>
          </w:tcPr>
          <w:p w14:paraId="47EA1FBC"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1</w:t>
            </w:r>
          </w:p>
        </w:tc>
        <w:tc>
          <w:tcPr>
            <w:tcW w:w="914" w:type="dxa"/>
            <w:hideMark/>
          </w:tcPr>
          <w:p w14:paraId="7BD05D10"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Holme et al., 2024</w:t>
            </w:r>
          </w:p>
        </w:tc>
        <w:tc>
          <w:tcPr>
            <w:tcW w:w="990" w:type="dxa"/>
            <w:hideMark/>
          </w:tcPr>
          <w:p w14:paraId="038F32FD"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Mechanistic Review</w:t>
            </w:r>
          </w:p>
        </w:tc>
        <w:tc>
          <w:tcPr>
            <w:tcW w:w="856" w:type="dxa"/>
            <w:hideMark/>
          </w:tcPr>
          <w:p w14:paraId="27A3D746"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and Neurodevelopment</w:t>
            </w:r>
          </w:p>
        </w:tc>
        <w:tc>
          <w:tcPr>
            <w:tcW w:w="1283" w:type="dxa"/>
            <w:hideMark/>
          </w:tcPr>
          <w:p w14:paraId="53865738"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Prenatal PM2.5 exposure is associated with impaired neurodevelopment.</w:t>
            </w:r>
          </w:p>
        </w:tc>
      </w:tr>
      <w:tr w:rsidR="00F311AC" w14:paraId="07A2DEB3" w14:textId="77777777">
        <w:tc>
          <w:tcPr>
            <w:tcW w:w="426" w:type="dxa"/>
            <w:hideMark/>
          </w:tcPr>
          <w:p w14:paraId="45F0E385"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2</w:t>
            </w:r>
          </w:p>
        </w:tc>
        <w:tc>
          <w:tcPr>
            <w:tcW w:w="914" w:type="dxa"/>
            <w:hideMark/>
          </w:tcPr>
          <w:p w14:paraId="455545C0"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Johnson et al., 2021</w:t>
            </w:r>
          </w:p>
        </w:tc>
        <w:tc>
          <w:tcPr>
            <w:tcW w:w="990" w:type="dxa"/>
            <w:hideMark/>
          </w:tcPr>
          <w:p w14:paraId="7361A7D2"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Narrative Review</w:t>
            </w:r>
          </w:p>
        </w:tc>
        <w:tc>
          <w:tcPr>
            <w:tcW w:w="856" w:type="dxa"/>
            <w:hideMark/>
          </w:tcPr>
          <w:p w14:paraId="047011AA"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Prenatal Particulate Matter Exposure</w:t>
            </w:r>
          </w:p>
        </w:tc>
        <w:tc>
          <w:tcPr>
            <w:tcW w:w="1283" w:type="dxa"/>
            <w:hideMark/>
          </w:tcPr>
          <w:p w14:paraId="5A62494C"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exposure during pregnancy increases the risk of developmental disorders in children.</w:t>
            </w:r>
          </w:p>
        </w:tc>
      </w:tr>
      <w:tr w:rsidR="00F311AC" w14:paraId="14036FC9" w14:textId="77777777">
        <w:tc>
          <w:tcPr>
            <w:tcW w:w="426" w:type="dxa"/>
            <w:hideMark/>
          </w:tcPr>
          <w:p w14:paraId="0E4636B2"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3</w:t>
            </w:r>
          </w:p>
        </w:tc>
        <w:tc>
          <w:tcPr>
            <w:tcW w:w="914" w:type="dxa"/>
            <w:hideMark/>
          </w:tcPr>
          <w:p w14:paraId="36AD10F3"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Jakia et al., 2023</w:t>
            </w:r>
          </w:p>
        </w:tc>
        <w:tc>
          <w:tcPr>
            <w:tcW w:w="990" w:type="dxa"/>
            <w:hideMark/>
          </w:tcPr>
          <w:p w14:paraId="286FFC4A"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Review</w:t>
            </w:r>
          </w:p>
        </w:tc>
        <w:tc>
          <w:tcPr>
            <w:tcW w:w="856" w:type="dxa"/>
            <w:hideMark/>
          </w:tcPr>
          <w:p w14:paraId="6B2E7DB2"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Placental Dysfunction</w:t>
            </w:r>
          </w:p>
        </w:tc>
        <w:tc>
          <w:tcPr>
            <w:tcW w:w="1283" w:type="dxa"/>
            <w:hideMark/>
          </w:tcPr>
          <w:p w14:paraId="7198F532"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 xml:space="preserve">Oxidative stress induced by PM2.5 contributes to placental dysfunction and adverse </w:t>
            </w:r>
            <w:proofErr w:type="spellStart"/>
            <w:r>
              <w:rPr>
                <w:rFonts w:ascii="Times New Roman" w:hAnsi="Times New Roman" w:cs="Times New Roman"/>
                <w:sz w:val="16"/>
                <w:szCs w:val="16"/>
                <w:lang w:val="en-ID" w:eastAsia="en-ID"/>
              </w:rPr>
              <w:t>fetal</w:t>
            </w:r>
            <w:proofErr w:type="spellEnd"/>
            <w:r>
              <w:rPr>
                <w:rFonts w:ascii="Times New Roman" w:hAnsi="Times New Roman" w:cs="Times New Roman"/>
                <w:sz w:val="16"/>
                <w:szCs w:val="16"/>
                <w:lang w:val="en-ID" w:eastAsia="en-ID"/>
              </w:rPr>
              <w:t xml:space="preserve"> development.</w:t>
            </w:r>
          </w:p>
        </w:tc>
      </w:tr>
      <w:tr w:rsidR="00F311AC" w14:paraId="5306FB47" w14:textId="77777777">
        <w:tc>
          <w:tcPr>
            <w:tcW w:w="426" w:type="dxa"/>
            <w:hideMark/>
          </w:tcPr>
          <w:p w14:paraId="62E425CB"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4</w:t>
            </w:r>
          </w:p>
        </w:tc>
        <w:tc>
          <w:tcPr>
            <w:tcW w:w="914" w:type="dxa"/>
            <w:hideMark/>
          </w:tcPr>
          <w:p w14:paraId="658ACA4A" w14:textId="77777777" w:rsidR="00F311AC" w:rsidRDefault="00F311AC">
            <w:pPr>
              <w:suppressAutoHyphens w:val="0"/>
              <w:rPr>
                <w:rFonts w:ascii="Times New Roman" w:hAnsi="Times New Roman" w:cs="Times New Roman"/>
                <w:sz w:val="16"/>
                <w:szCs w:val="16"/>
                <w:lang w:val="en-ID" w:eastAsia="en-ID"/>
              </w:rPr>
            </w:pPr>
            <w:proofErr w:type="spellStart"/>
            <w:r>
              <w:rPr>
                <w:rFonts w:ascii="Times New Roman" w:hAnsi="Times New Roman" w:cs="Times New Roman"/>
                <w:sz w:val="16"/>
                <w:szCs w:val="16"/>
                <w:lang w:val="en-ID" w:eastAsia="en-ID"/>
              </w:rPr>
              <w:t>Parasin</w:t>
            </w:r>
            <w:proofErr w:type="spellEnd"/>
            <w:r>
              <w:rPr>
                <w:rFonts w:ascii="Times New Roman" w:hAnsi="Times New Roman" w:cs="Times New Roman"/>
                <w:sz w:val="16"/>
                <w:szCs w:val="16"/>
                <w:lang w:val="en-ID" w:eastAsia="en-ID"/>
              </w:rPr>
              <w:t xml:space="preserve"> et al., 2024</w:t>
            </w:r>
          </w:p>
        </w:tc>
        <w:tc>
          <w:tcPr>
            <w:tcW w:w="990" w:type="dxa"/>
            <w:hideMark/>
          </w:tcPr>
          <w:p w14:paraId="187F6827"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Systematic Review and Meta-analysis</w:t>
            </w:r>
          </w:p>
        </w:tc>
        <w:tc>
          <w:tcPr>
            <w:tcW w:w="856" w:type="dxa"/>
            <w:hideMark/>
          </w:tcPr>
          <w:p w14:paraId="6ACB6FE4"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Prenatal PM2.5 Exposure</w:t>
            </w:r>
          </w:p>
        </w:tc>
        <w:tc>
          <w:tcPr>
            <w:tcW w:w="1283" w:type="dxa"/>
            <w:hideMark/>
          </w:tcPr>
          <w:p w14:paraId="199061DC"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Prenatal PM2.5 exposure increases the risk of low birth weight (LBW).</w:t>
            </w:r>
          </w:p>
        </w:tc>
      </w:tr>
      <w:tr w:rsidR="00F311AC" w14:paraId="11C0A101" w14:textId="77777777">
        <w:tc>
          <w:tcPr>
            <w:tcW w:w="426" w:type="dxa"/>
            <w:hideMark/>
          </w:tcPr>
          <w:p w14:paraId="4DE2C223"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5</w:t>
            </w:r>
          </w:p>
        </w:tc>
        <w:tc>
          <w:tcPr>
            <w:tcW w:w="914" w:type="dxa"/>
            <w:hideMark/>
          </w:tcPr>
          <w:p w14:paraId="0F3E8F69"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Sun et al., 2022</w:t>
            </w:r>
          </w:p>
        </w:tc>
        <w:tc>
          <w:tcPr>
            <w:tcW w:w="990" w:type="dxa"/>
            <w:hideMark/>
          </w:tcPr>
          <w:p w14:paraId="6E1068B0"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Review</w:t>
            </w:r>
          </w:p>
        </w:tc>
        <w:tc>
          <w:tcPr>
            <w:tcW w:w="856" w:type="dxa"/>
            <w:hideMark/>
          </w:tcPr>
          <w:p w14:paraId="068D14F6"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and Metabolic Diseases</w:t>
            </w:r>
          </w:p>
        </w:tc>
        <w:tc>
          <w:tcPr>
            <w:tcW w:w="1283" w:type="dxa"/>
            <w:hideMark/>
          </w:tcPr>
          <w:p w14:paraId="6D69DFEE"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Prenatal PM2.5 exposure may program metabolic diseases in offspring later in life.</w:t>
            </w:r>
          </w:p>
        </w:tc>
      </w:tr>
      <w:tr w:rsidR="00F311AC" w14:paraId="655D43BE" w14:textId="77777777">
        <w:tc>
          <w:tcPr>
            <w:tcW w:w="426" w:type="dxa"/>
            <w:hideMark/>
          </w:tcPr>
          <w:p w14:paraId="25ED5A4A"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6</w:t>
            </w:r>
          </w:p>
        </w:tc>
        <w:tc>
          <w:tcPr>
            <w:tcW w:w="914" w:type="dxa"/>
            <w:hideMark/>
          </w:tcPr>
          <w:p w14:paraId="1DAD81D5"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Wang et al., 2023</w:t>
            </w:r>
          </w:p>
        </w:tc>
        <w:tc>
          <w:tcPr>
            <w:tcW w:w="990" w:type="dxa"/>
            <w:hideMark/>
          </w:tcPr>
          <w:p w14:paraId="245A7DA8"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Cohort Meta-analysis</w:t>
            </w:r>
          </w:p>
        </w:tc>
        <w:tc>
          <w:tcPr>
            <w:tcW w:w="856" w:type="dxa"/>
            <w:hideMark/>
          </w:tcPr>
          <w:p w14:paraId="3E934F21"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Prenatal PM2.5 Exposure</w:t>
            </w:r>
          </w:p>
        </w:tc>
        <w:tc>
          <w:tcPr>
            <w:tcW w:w="1283" w:type="dxa"/>
            <w:hideMark/>
          </w:tcPr>
          <w:p w14:paraId="344F6833"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exposure during pregnancy is associated with an increased risk of adverse pregnancy outcomes.</w:t>
            </w:r>
          </w:p>
        </w:tc>
      </w:tr>
      <w:tr w:rsidR="00F311AC" w14:paraId="6413934F" w14:textId="77777777">
        <w:tc>
          <w:tcPr>
            <w:tcW w:w="426" w:type="dxa"/>
            <w:hideMark/>
          </w:tcPr>
          <w:p w14:paraId="45FCBA59"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7</w:t>
            </w:r>
          </w:p>
        </w:tc>
        <w:tc>
          <w:tcPr>
            <w:tcW w:w="914" w:type="dxa"/>
            <w:hideMark/>
          </w:tcPr>
          <w:p w14:paraId="0B85B882"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BMJ PRISMA, 2021</w:t>
            </w:r>
          </w:p>
        </w:tc>
        <w:tc>
          <w:tcPr>
            <w:tcW w:w="990" w:type="dxa"/>
            <w:hideMark/>
          </w:tcPr>
          <w:p w14:paraId="24041457"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Guideline</w:t>
            </w:r>
          </w:p>
        </w:tc>
        <w:tc>
          <w:tcPr>
            <w:tcW w:w="856" w:type="dxa"/>
            <w:hideMark/>
          </w:tcPr>
          <w:p w14:paraId="4B8D2186"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Reporting of Systematic Reviews</w:t>
            </w:r>
          </w:p>
          <w:p w14:paraId="004BFC4F" w14:textId="77777777" w:rsidR="00F311AC" w:rsidRDefault="00F311AC">
            <w:pPr>
              <w:suppressAutoHyphens w:val="0"/>
              <w:rPr>
                <w:rFonts w:ascii="Times New Roman" w:hAnsi="Times New Roman" w:cs="Times New Roman"/>
                <w:sz w:val="16"/>
                <w:szCs w:val="16"/>
                <w:lang w:val="en-ID" w:eastAsia="en-ID"/>
              </w:rPr>
            </w:pPr>
          </w:p>
          <w:p w14:paraId="7E1B0204" w14:textId="77777777" w:rsidR="00F311AC" w:rsidRDefault="00F311AC">
            <w:pPr>
              <w:suppressAutoHyphens w:val="0"/>
              <w:rPr>
                <w:rFonts w:ascii="Times New Roman" w:hAnsi="Times New Roman" w:cs="Times New Roman"/>
                <w:sz w:val="16"/>
                <w:szCs w:val="16"/>
                <w:lang w:val="en-ID" w:eastAsia="en-ID"/>
              </w:rPr>
            </w:pPr>
          </w:p>
          <w:p w14:paraId="6D2950CF" w14:textId="77777777" w:rsidR="00F311AC" w:rsidRDefault="00F311AC">
            <w:pPr>
              <w:suppressAutoHyphens w:val="0"/>
              <w:rPr>
                <w:rFonts w:ascii="Times New Roman" w:hAnsi="Times New Roman" w:cs="Times New Roman"/>
                <w:sz w:val="16"/>
                <w:szCs w:val="16"/>
                <w:lang w:val="en-ID" w:eastAsia="en-ID"/>
              </w:rPr>
            </w:pPr>
          </w:p>
        </w:tc>
        <w:tc>
          <w:tcPr>
            <w:tcW w:w="1283" w:type="dxa"/>
            <w:hideMark/>
          </w:tcPr>
          <w:p w14:paraId="650DF8ED" w14:textId="77777777" w:rsidR="00F311AC" w:rsidRDefault="00F311AC">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Provides standardized guidance for reporting systematic reviews.</w:t>
            </w:r>
          </w:p>
        </w:tc>
      </w:tr>
    </w:tbl>
    <w:p w14:paraId="5E071729" w14:textId="77777777" w:rsidR="0056157D" w:rsidRDefault="0091707E" w:rsidP="0091707E">
      <w:pPr>
        <w:spacing w:before="170" w:after="170"/>
        <w:jc w:val="both"/>
        <w:rPr>
          <w:rFonts w:ascii="Times New Roman" w:hAnsi="Times New Roman" w:cs="Times New Roman"/>
          <w:bCs/>
          <w:iCs/>
          <w:szCs w:val="24"/>
          <w:lang w:val="en-GB"/>
        </w:rPr>
      </w:pPr>
      <w:r>
        <w:rPr>
          <w:rFonts w:ascii="Times New Roman" w:hAnsi="Times New Roman" w:cs="Times New Roman"/>
          <w:b/>
          <w:iCs/>
          <w:szCs w:val="24"/>
          <w:lang w:val="en-GB"/>
        </w:rPr>
        <w:t xml:space="preserve">Tabel 1 </w:t>
      </w:r>
      <w:r w:rsidRPr="00604774">
        <w:rPr>
          <w:rFonts w:ascii="Times New Roman" w:hAnsi="Times New Roman" w:cs="Times New Roman"/>
          <w:bCs/>
          <w:iCs/>
          <w:szCs w:val="24"/>
          <w:lang w:val="en-GB"/>
        </w:rPr>
        <w:t xml:space="preserve">Summarizes the key studies included in this literature review regarding the effect of prenatal PM2.5 exposure on prenatal function and </w:t>
      </w:r>
      <w:proofErr w:type="spellStart"/>
      <w:r w:rsidRPr="00604774">
        <w:rPr>
          <w:rFonts w:ascii="Times New Roman" w:hAnsi="Times New Roman" w:cs="Times New Roman"/>
          <w:bCs/>
          <w:iCs/>
          <w:szCs w:val="24"/>
          <w:lang w:val="en-GB"/>
        </w:rPr>
        <w:t>fetal</w:t>
      </w:r>
      <w:proofErr w:type="spellEnd"/>
      <w:r w:rsidRPr="00604774">
        <w:rPr>
          <w:rFonts w:ascii="Times New Roman" w:hAnsi="Times New Roman" w:cs="Times New Roman"/>
          <w:bCs/>
          <w:iCs/>
          <w:szCs w:val="24"/>
          <w:lang w:val="en-GB"/>
        </w:rPr>
        <w:t xml:space="preserve"> development. Overall, the evidence consistently demonstrates that maternal exposure to PM2.5 during pregnancy is associated with adverse pregnancy and neonatal outcomes through biological mechanisms such as oxidative stress, inflammation, vascular dysfunction, and impaired placental function, </w:t>
      </w:r>
      <w:proofErr w:type="gramStart"/>
      <w:r w:rsidRPr="00604774">
        <w:rPr>
          <w:rFonts w:ascii="Times New Roman" w:hAnsi="Times New Roman" w:cs="Times New Roman"/>
          <w:bCs/>
          <w:iCs/>
          <w:szCs w:val="24"/>
          <w:lang w:val="en-GB"/>
        </w:rPr>
        <w:t>These  mechanisms</w:t>
      </w:r>
      <w:proofErr w:type="gramEnd"/>
      <w:r w:rsidRPr="00604774">
        <w:rPr>
          <w:rFonts w:ascii="Times New Roman" w:hAnsi="Times New Roman" w:cs="Times New Roman"/>
          <w:bCs/>
          <w:iCs/>
          <w:szCs w:val="24"/>
          <w:lang w:val="en-GB"/>
        </w:rPr>
        <w:t xml:space="preserve"> contribute to </w:t>
      </w:r>
      <w:proofErr w:type="spellStart"/>
      <w:r w:rsidRPr="00604774">
        <w:rPr>
          <w:rFonts w:ascii="Times New Roman" w:hAnsi="Times New Roman" w:cs="Times New Roman"/>
          <w:bCs/>
          <w:iCs/>
          <w:szCs w:val="24"/>
          <w:lang w:val="en-GB"/>
        </w:rPr>
        <w:t>fetal</w:t>
      </w:r>
      <w:proofErr w:type="spellEnd"/>
      <w:r w:rsidRPr="00604774">
        <w:rPr>
          <w:rFonts w:ascii="Times New Roman" w:hAnsi="Times New Roman" w:cs="Times New Roman"/>
          <w:bCs/>
          <w:iCs/>
          <w:szCs w:val="24"/>
          <w:lang w:val="en-GB"/>
        </w:rPr>
        <w:t xml:space="preserve"> </w:t>
      </w:r>
      <w:proofErr w:type="spellStart"/>
      <w:r w:rsidRPr="00604774">
        <w:rPr>
          <w:rFonts w:ascii="Times New Roman" w:hAnsi="Times New Roman" w:cs="Times New Roman"/>
          <w:bCs/>
          <w:iCs/>
          <w:szCs w:val="24"/>
          <w:lang w:val="en-GB"/>
        </w:rPr>
        <w:t>growthrestriction</w:t>
      </w:r>
      <w:proofErr w:type="spellEnd"/>
      <w:r w:rsidRPr="00604774">
        <w:rPr>
          <w:rFonts w:ascii="Times New Roman" w:hAnsi="Times New Roman" w:cs="Times New Roman"/>
          <w:bCs/>
          <w:iCs/>
          <w:szCs w:val="24"/>
          <w:lang w:val="en-GB"/>
        </w:rPr>
        <w:t xml:space="preserve">, low birth weight, neurodevelopmental </w:t>
      </w:r>
      <w:proofErr w:type="spellStart"/>
      <w:r w:rsidRPr="00604774">
        <w:rPr>
          <w:rFonts w:ascii="Times New Roman" w:hAnsi="Times New Roman" w:cs="Times New Roman"/>
          <w:bCs/>
          <w:iCs/>
          <w:szCs w:val="24"/>
          <w:lang w:val="en-GB"/>
        </w:rPr>
        <w:t>imparment</w:t>
      </w:r>
      <w:proofErr w:type="spellEnd"/>
      <w:r w:rsidRPr="00604774">
        <w:rPr>
          <w:rFonts w:ascii="Times New Roman" w:hAnsi="Times New Roman" w:cs="Times New Roman"/>
          <w:bCs/>
          <w:iCs/>
          <w:szCs w:val="24"/>
          <w:lang w:val="en-GB"/>
        </w:rPr>
        <w:t xml:space="preserve">, and an increased risk of metabolic disorders later in life. The inclusion of the PRISMA 2021 guideline also ensures that this review follows a transparent and standardized reporting process, thereby improving the quality and reproducibility of the </w:t>
      </w:r>
      <w:proofErr w:type="spellStart"/>
      <w:r w:rsidRPr="00604774">
        <w:rPr>
          <w:rFonts w:ascii="Times New Roman" w:hAnsi="Times New Roman" w:cs="Times New Roman"/>
          <w:bCs/>
          <w:iCs/>
          <w:szCs w:val="24"/>
          <w:lang w:val="en-GB"/>
        </w:rPr>
        <w:t>literatur</w:t>
      </w:r>
      <w:proofErr w:type="spellEnd"/>
      <w:r w:rsidRPr="00604774">
        <w:rPr>
          <w:rFonts w:ascii="Times New Roman" w:hAnsi="Times New Roman" w:cs="Times New Roman"/>
          <w:bCs/>
          <w:iCs/>
          <w:szCs w:val="24"/>
          <w:lang w:val="en-GB"/>
        </w:rPr>
        <w:t xml:space="preserve"> review</w:t>
      </w:r>
      <w:r>
        <w:rPr>
          <w:rFonts w:ascii="Times New Roman" w:hAnsi="Times New Roman" w:cs="Times New Roman"/>
          <w:bCs/>
          <w:iCs/>
          <w:szCs w:val="24"/>
          <w:lang w:val="en-GB"/>
        </w:rPr>
        <w:t>.</w:t>
      </w:r>
    </w:p>
    <w:p w14:paraId="51107B73" w14:textId="77777777" w:rsidR="0091707E" w:rsidRPr="004E34EA" w:rsidRDefault="0091707E" w:rsidP="004E34EA">
      <w:pPr>
        <w:spacing w:before="170"/>
        <w:jc w:val="both"/>
        <w:rPr>
          <w:rFonts w:ascii="Times New Roman" w:hAnsi="Times New Roman" w:cs="Times New Roman"/>
          <w:iCs/>
          <w:szCs w:val="24"/>
          <w:lang w:val="en"/>
        </w:rPr>
      </w:pPr>
      <w:r w:rsidRPr="0025306C">
        <w:rPr>
          <w:rFonts w:ascii="Times New Roman" w:hAnsi="Times New Roman" w:cs="Times New Roman"/>
          <w:b/>
          <w:iCs/>
          <w:szCs w:val="24"/>
          <w:lang w:val="en-GB"/>
        </w:rPr>
        <w:t>Table 2.</w:t>
      </w:r>
      <w:r w:rsidRPr="00017EB0">
        <w:rPr>
          <w:rFonts w:ascii="Times New Roman" w:hAnsi="Times New Roman" w:cs="Times New Roman"/>
          <w:iCs/>
          <w:szCs w:val="24"/>
          <w:lang w:val="en-GB"/>
        </w:rPr>
        <w:t xml:space="preserve"> </w:t>
      </w:r>
      <w:r w:rsidRPr="001324DF">
        <w:rPr>
          <w:rFonts w:ascii="Times New Roman" w:hAnsi="Times New Roman" w:cs="Times New Roman"/>
          <w:iCs/>
          <w:szCs w:val="24"/>
          <w:lang w:val="en"/>
        </w:rPr>
        <w:t xml:space="preserve">Primary Study. Summarizes evidence from 11 studies examining the effects of prenatal PM2.5 exposure on fetal outcomes. Across various study designs, the findings consistently show that PM2.5 impairs placental function through </w:t>
      </w:r>
      <w:proofErr w:type="spellStart"/>
      <w:r w:rsidRPr="001324DF">
        <w:rPr>
          <w:rFonts w:ascii="Times New Roman" w:hAnsi="Times New Roman" w:cs="Times New Roman"/>
          <w:iCs/>
          <w:szCs w:val="24"/>
          <w:lang w:val="en"/>
        </w:rPr>
        <w:t>inflammaetion</w:t>
      </w:r>
      <w:proofErr w:type="spellEnd"/>
      <w:r w:rsidRPr="001324DF">
        <w:rPr>
          <w:rFonts w:ascii="Times New Roman" w:hAnsi="Times New Roman" w:cs="Times New Roman"/>
          <w:iCs/>
          <w:szCs w:val="24"/>
          <w:lang w:val="en"/>
        </w:rPr>
        <w:t>, oxidative stress, trophoblast apoptosis, vascular dysfunction, and altered gene expression. These mechanisms are associated with adverse outcomes, including impaired fetal growth, low birth weight (LBW), fetal growth restriction (FGR), and other pregnancy complications. Resent evidence also suggests that Placental growth factor (PIGF) and maternal and maternal thyroid hormone alterations these effects.</w:t>
      </w:r>
    </w:p>
    <w:p w14:paraId="005CD8C7" w14:textId="77777777" w:rsidR="0091707E" w:rsidRDefault="0091707E" w:rsidP="0091707E">
      <w:pPr>
        <w:spacing w:before="170" w:after="170"/>
        <w:jc w:val="both"/>
        <w:rPr>
          <w:rFonts w:ascii="Times New Roman" w:hAnsi="Times New Roman" w:cs="Times New Roman"/>
          <w:b/>
          <w:iCs/>
          <w:szCs w:val="24"/>
          <w:lang w:val="en-GB"/>
        </w:rPr>
      </w:pPr>
    </w:p>
    <w:p w14:paraId="04F4F049" w14:textId="77777777" w:rsidR="00C1613B" w:rsidRPr="00F311AC" w:rsidRDefault="001C6924" w:rsidP="00ED4EE1">
      <w:pPr>
        <w:spacing w:before="170"/>
        <w:rPr>
          <w:rFonts w:ascii="Times New Roman" w:hAnsi="Times New Roman" w:cs="Times New Roman"/>
          <w:iCs/>
          <w:szCs w:val="24"/>
          <w:lang w:val="en-ID"/>
        </w:rPr>
      </w:pPr>
      <w:r w:rsidRPr="0025306C">
        <w:rPr>
          <w:rFonts w:ascii="Times New Roman" w:hAnsi="Times New Roman" w:cs="Times New Roman"/>
          <w:b/>
          <w:iCs/>
          <w:szCs w:val="24"/>
          <w:lang w:val="en-GB"/>
        </w:rPr>
        <w:t>Table 2</w:t>
      </w:r>
      <w:r w:rsidR="00C1613B" w:rsidRPr="0025306C">
        <w:rPr>
          <w:rFonts w:ascii="Times New Roman" w:hAnsi="Times New Roman" w:cs="Times New Roman"/>
          <w:b/>
          <w:iCs/>
          <w:szCs w:val="24"/>
          <w:lang w:val="en-GB"/>
        </w:rPr>
        <w:t>.</w:t>
      </w:r>
      <w:r w:rsidR="00C1613B" w:rsidRPr="00017EB0">
        <w:rPr>
          <w:rFonts w:ascii="Times New Roman" w:hAnsi="Times New Roman" w:cs="Times New Roman"/>
          <w:iCs/>
          <w:szCs w:val="24"/>
          <w:lang w:val="en-GB"/>
        </w:rPr>
        <w:t xml:space="preserve"> </w:t>
      </w:r>
      <w:r w:rsidR="00F311AC" w:rsidRPr="00F311AC">
        <w:rPr>
          <w:rFonts w:ascii="Times New Roman" w:hAnsi="Times New Roman" w:cs="Times New Roman"/>
          <w:iCs/>
          <w:szCs w:val="24"/>
          <w:lang w:val="en"/>
        </w:rPr>
        <w:t>Primary Study</w:t>
      </w:r>
      <w:r w:rsidR="00F311AC">
        <w:rPr>
          <w:rFonts w:ascii="Times New Roman" w:hAnsi="Times New Roman" w:cs="Times New Roman"/>
          <w:iCs/>
          <w:szCs w:val="24"/>
          <w:lang w:val="en"/>
        </w:rPr>
        <w:t>.</w:t>
      </w:r>
    </w:p>
    <w:tbl>
      <w:tblPr>
        <w:tblpPr w:leftFromText="180" w:rightFromText="180" w:vertAnchor="text" w:horzAnchor="margin" w:tblpY="328"/>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32"/>
        <w:gridCol w:w="908"/>
        <w:gridCol w:w="945"/>
        <w:gridCol w:w="982"/>
        <w:gridCol w:w="1134"/>
      </w:tblGrid>
      <w:tr w:rsidR="0091707E" w14:paraId="26D89320" w14:textId="77777777" w:rsidTr="0091707E">
        <w:tc>
          <w:tcPr>
            <w:tcW w:w="452" w:type="dxa"/>
            <w:shd w:val="clear" w:color="auto" w:fill="D0CECE"/>
            <w:vAlign w:val="center"/>
            <w:hideMark/>
          </w:tcPr>
          <w:p w14:paraId="43B2D785" w14:textId="77777777" w:rsidR="0091707E" w:rsidRDefault="0091707E" w:rsidP="0091707E">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lastRenderedPageBreak/>
              <w:t>No.</w:t>
            </w:r>
          </w:p>
        </w:tc>
        <w:tc>
          <w:tcPr>
            <w:tcW w:w="932" w:type="dxa"/>
            <w:shd w:val="clear" w:color="auto" w:fill="D0CECE"/>
            <w:vAlign w:val="center"/>
            <w:hideMark/>
          </w:tcPr>
          <w:p w14:paraId="3F02D79A" w14:textId="77777777" w:rsidR="0091707E" w:rsidRDefault="0091707E" w:rsidP="0091707E">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Reference</w:t>
            </w:r>
          </w:p>
        </w:tc>
        <w:tc>
          <w:tcPr>
            <w:tcW w:w="908" w:type="dxa"/>
            <w:shd w:val="clear" w:color="auto" w:fill="D0CECE"/>
            <w:vAlign w:val="center"/>
            <w:hideMark/>
          </w:tcPr>
          <w:p w14:paraId="6B16112D" w14:textId="77777777" w:rsidR="0091707E" w:rsidRDefault="0091707E" w:rsidP="0091707E">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Study Design</w:t>
            </w:r>
          </w:p>
        </w:tc>
        <w:tc>
          <w:tcPr>
            <w:tcW w:w="945" w:type="dxa"/>
            <w:shd w:val="clear" w:color="auto" w:fill="D0CECE"/>
            <w:vAlign w:val="center"/>
            <w:hideMark/>
          </w:tcPr>
          <w:p w14:paraId="489DCA35" w14:textId="77777777" w:rsidR="0091707E" w:rsidRDefault="0091707E" w:rsidP="0091707E">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Exposure</w:t>
            </w:r>
          </w:p>
        </w:tc>
        <w:tc>
          <w:tcPr>
            <w:tcW w:w="982" w:type="dxa"/>
            <w:shd w:val="clear" w:color="auto" w:fill="D0CECE"/>
            <w:vAlign w:val="center"/>
            <w:hideMark/>
          </w:tcPr>
          <w:p w14:paraId="68632B71" w14:textId="77777777" w:rsidR="0091707E" w:rsidRDefault="0091707E" w:rsidP="0091707E">
            <w:pPr>
              <w:suppressAutoHyphens w:val="0"/>
              <w:jc w:val="center"/>
              <w:rPr>
                <w:rFonts w:ascii="Times New Roman" w:hAnsi="Times New Roman" w:cs="Times New Roman"/>
                <w:b/>
                <w:bCs/>
                <w:sz w:val="16"/>
                <w:szCs w:val="16"/>
                <w:lang w:val="en-ID" w:eastAsia="en-ID"/>
              </w:rPr>
            </w:pPr>
            <w:proofErr w:type="spellStart"/>
            <w:r>
              <w:rPr>
                <w:rFonts w:ascii="Times New Roman" w:hAnsi="Times New Roman" w:cs="Times New Roman"/>
                <w:b/>
                <w:bCs/>
                <w:sz w:val="16"/>
                <w:szCs w:val="16"/>
                <w:lang w:val="en-ID" w:eastAsia="en-ID"/>
              </w:rPr>
              <w:t>Fetal</w:t>
            </w:r>
            <w:proofErr w:type="spellEnd"/>
            <w:r>
              <w:rPr>
                <w:rFonts w:ascii="Times New Roman" w:hAnsi="Times New Roman" w:cs="Times New Roman"/>
                <w:b/>
                <w:bCs/>
                <w:sz w:val="16"/>
                <w:szCs w:val="16"/>
                <w:lang w:val="en-ID" w:eastAsia="en-ID"/>
              </w:rPr>
              <w:t xml:space="preserve"> Outcome</w:t>
            </w:r>
          </w:p>
        </w:tc>
        <w:tc>
          <w:tcPr>
            <w:tcW w:w="1134" w:type="dxa"/>
            <w:shd w:val="clear" w:color="auto" w:fill="D0CECE"/>
            <w:vAlign w:val="center"/>
            <w:hideMark/>
          </w:tcPr>
          <w:p w14:paraId="3F86863C" w14:textId="77777777" w:rsidR="0091707E" w:rsidRDefault="0091707E" w:rsidP="0091707E">
            <w:pPr>
              <w:suppressAutoHyphens w:val="0"/>
              <w:jc w:val="center"/>
              <w:rPr>
                <w:rFonts w:ascii="Times New Roman" w:hAnsi="Times New Roman" w:cs="Times New Roman"/>
                <w:b/>
                <w:bCs/>
                <w:sz w:val="16"/>
                <w:szCs w:val="16"/>
                <w:lang w:val="en-ID" w:eastAsia="en-ID"/>
              </w:rPr>
            </w:pPr>
            <w:r>
              <w:rPr>
                <w:rFonts w:ascii="Times New Roman" w:hAnsi="Times New Roman" w:cs="Times New Roman"/>
                <w:b/>
                <w:bCs/>
                <w:sz w:val="16"/>
                <w:szCs w:val="16"/>
                <w:lang w:val="en-ID" w:eastAsia="en-ID"/>
              </w:rPr>
              <w:t>Key Findings</w:t>
            </w:r>
          </w:p>
        </w:tc>
      </w:tr>
      <w:tr w:rsidR="0091707E" w14:paraId="0E760704" w14:textId="77777777" w:rsidTr="0091707E">
        <w:tc>
          <w:tcPr>
            <w:tcW w:w="452" w:type="dxa"/>
            <w:hideMark/>
          </w:tcPr>
          <w:p w14:paraId="5D90F89B"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1</w:t>
            </w:r>
          </w:p>
        </w:tc>
        <w:tc>
          <w:tcPr>
            <w:tcW w:w="932" w:type="dxa"/>
            <w:hideMark/>
          </w:tcPr>
          <w:p w14:paraId="1D9E452D"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Chen et al., 2025</w:t>
            </w:r>
          </w:p>
        </w:tc>
        <w:tc>
          <w:tcPr>
            <w:tcW w:w="908" w:type="dxa"/>
            <w:hideMark/>
          </w:tcPr>
          <w:p w14:paraId="5BD09448"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Cohort Study</w:t>
            </w:r>
          </w:p>
        </w:tc>
        <w:tc>
          <w:tcPr>
            <w:tcW w:w="945" w:type="dxa"/>
            <w:hideMark/>
          </w:tcPr>
          <w:p w14:paraId="6BD56C30"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Prenatal PM2.5 Exposure</w:t>
            </w:r>
          </w:p>
        </w:tc>
        <w:tc>
          <w:tcPr>
            <w:tcW w:w="982" w:type="dxa"/>
            <w:hideMark/>
          </w:tcPr>
          <w:p w14:paraId="75A46C10"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 xml:space="preserve">Impaired </w:t>
            </w:r>
            <w:proofErr w:type="spellStart"/>
            <w:r>
              <w:rPr>
                <w:rFonts w:ascii="Times New Roman" w:hAnsi="Times New Roman" w:cs="Times New Roman"/>
                <w:sz w:val="16"/>
                <w:szCs w:val="16"/>
                <w:lang w:val="en-ID" w:eastAsia="en-ID"/>
              </w:rPr>
              <w:t>Fetal</w:t>
            </w:r>
            <w:proofErr w:type="spellEnd"/>
            <w:r>
              <w:rPr>
                <w:rFonts w:ascii="Times New Roman" w:hAnsi="Times New Roman" w:cs="Times New Roman"/>
                <w:sz w:val="16"/>
                <w:szCs w:val="16"/>
                <w:lang w:val="en-ID" w:eastAsia="en-ID"/>
              </w:rPr>
              <w:t xml:space="preserve"> Growth</w:t>
            </w:r>
          </w:p>
        </w:tc>
        <w:tc>
          <w:tcPr>
            <w:tcW w:w="1134" w:type="dxa"/>
            <w:hideMark/>
          </w:tcPr>
          <w:p w14:paraId="3FD2A0F7"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 xml:space="preserve">PM2.5 exposure alters </w:t>
            </w:r>
            <w:proofErr w:type="spellStart"/>
            <w:r>
              <w:rPr>
                <w:rFonts w:ascii="Times New Roman" w:hAnsi="Times New Roman" w:cs="Times New Roman"/>
                <w:sz w:val="16"/>
                <w:szCs w:val="16"/>
                <w:lang w:val="en-ID" w:eastAsia="en-ID"/>
              </w:rPr>
              <w:t>fetal</w:t>
            </w:r>
            <w:proofErr w:type="spellEnd"/>
            <w:r>
              <w:rPr>
                <w:rFonts w:ascii="Times New Roman" w:hAnsi="Times New Roman" w:cs="Times New Roman"/>
                <w:sz w:val="16"/>
                <w:szCs w:val="16"/>
                <w:lang w:val="en-ID" w:eastAsia="en-ID"/>
              </w:rPr>
              <w:t xml:space="preserve"> growth.</w:t>
            </w:r>
          </w:p>
        </w:tc>
      </w:tr>
      <w:tr w:rsidR="0091707E" w14:paraId="0F9524C6" w14:textId="77777777" w:rsidTr="0091707E">
        <w:tc>
          <w:tcPr>
            <w:tcW w:w="452" w:type="dxa"/>
            <w:hideMark/>
          </w:tcPr>
          <w:p w14:paraId="60F7CB6A"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2</w:t>
            </w:r>
          </w:p>
        </w:tc>
        <w:tc>
          <w:tcPr>
            <w:tcW w:w="932" w:type="dxa"/>
            <w:hideMark/>
          </w:tcPr>
          <w:p w14:paraId="1D438CBC" w14:textId="77777777" w:rsidR="0091707E" w:rsidRDefault="0091707E" w:rsidP="0091707E">
            <w:pPr>
              <w:suppressAutoHyphens w:val="0"/>
              <w:rPr>
                <w:rFonts w:ascii="Times New Roman" w:hAnsi="Times New Roman" w:cs="Times New Roman"/>
                <w:sz w:val="16"/>
                <w:szCs w:val="16"/>
                <w:lang w:val="en-ID" w:eastAsia="en-ID"/>
              </w:rPr>
            </w:pPr>
            <w:proofErr w:type="spellStart"/>
            <w:r>
              <w:rPr>
                <w:rFonts w:ascii="Times New Roman" w:hAnsi="Times New Roman" w:cs="Times New Roman"/>
                <w:sz w:val="16"/>
                <w:szCs w:val="16"/>
                <w:lang w:val="en-ID" w:eastAsia="en-ID"/>
              </w:rPr>
              <w:t>Deyssenroth</w:t>
            </w:r>
            <w:proofErr w:type="spellEnd"/>
            <w:r>
              <w:rPr>
                <w:rFonts w:ascii="Times New Roman" w:hAnsi="Times New Roman" w:cs="Times New Roman"/>
                <w:sz w:val="16"/>
                <w:szCs w:val="16"/>
                <w:lang w:val="en-ID" w:eastAsia="en-ID"/>
              </w:rPr>
              <w:t xml:space="preserve"> et al., 2021</w:t>
            </w:r>
          </w:p>
        </w:tc>
        <w:tc>
          <w:tcPr>
            <w:tcW w:w="908" w:type="dxa"/>
            <w:hideMark/>
          </w:tcPr>
          <w:p w14:paraId="437AB900"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Molecular Cohort Study</w:t>
            </w:r>
          </w:p>
        </w:tc>
        <w:tc>
          <w:tcPr>
            <w:tcW w:w="945" w:type="dxa"/>
            <w:hideMark/>
          </w:tcPr>
          <w:p w14:paraId="56181163"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Early Pregnancy PM2.5 Exposure</w:t>
            </w:r>
          </w:p>
        </w:tc>
        <w:tc>
          <w:tcPr>
            <w:tcW w:w="982" w:type="dxa"/>
            <w:hideMark/>
          </w:tcPr>
          <w:p w14:paraId="745FDB61"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Low Birth Weight</w:t>
            </w:r>
          </w:p>
        </w:tc>
        <w:tc>
          <w:tcPr>
            <w:tcW w:w="1134" w:type="dxa"/>
            <w:hideMark/>
          </w:tcPr>
          <w:p w14:paraId="1C6FFEF8"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exposure alters placental gene networks associated with reduced birth weight.</w:t>
            </w:r>
          </w:p>
        </w:tc>
      </w:tr>
      <w:tr w:rsidR="0091707E" w14:paraId="0320F528" w14:textId="77777777" w:rsidTr="0091707E">
        <w:tc>
          <w:tcPr>
            <w:tcW w:w="452" w:type="dxa"/>
            <w:hideMark/>
          </w:tcPr>
          <w:p w14:paraId="67B067A4"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3</w:t>
            </w:r>
          </w:p>
        </w:tc>
        <w:tc>
          <w:tcPr>
            <w:tcW w:w="932" w:type="dxa"/>
            <w:hideMark/>
          </w:tcPr>
          <w:p w14:paraId="7584E2C1"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Gong et al., 2022</w:t>
            </w:r>
          </w:p>
        </w:tc>
        <w:tc>
          <w:tcPr>
            <w:tcW w:w="908" w:type="dxa"/>
            <w:hideMark/>
          </w:tcPr>
          <w:p w14:paraId="05FC00B3"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Human Experimental Study</w:t>
            </w:r>
          </w:p>
        </w:tc>
        <w:tc>
          <w:tcPr>
            <w:tcW w:w="945" w:type="dxa"/>
            <w:hideMark/>
          </w:tcPr>
          <w:p w14:paraId="2FB38CCC"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Exposure</w:t>
            </w:r>
          </w:p>
        </w:tc>
        <w:tc>
          <w:tcPr>
            <w:tcW w:w="982" w:type="dxa"/>
            <w:hideMark/>
          </w:tcPr>
          <w:p w14:paraId="162D49AD"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Placental Inflammation</w:t>
            </w:r>
          </w:p>
        </w:tc>
        <w:tc>
          <w:tcPr>
            <w:tcW w:w="1134" w:type="dxa"/>
            <w:hideMark/>
          </w:tcPr>
          <w:p w14:paraId="627023F9"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triggers early placental inflammation.</w:t>
            </w:r>
          </w:p>
        </w:tc>
      </w:tr>
      <w:tr w:rsidR="0091707E" w14:paraId="3945638C" w14:textId="77777777" w:rsidTr="0091707E">
        <w:tc>
          <w:tcPr>
            <w:tcW w:w="452" w:type="dxa"/>
            <w:hideMark/>
          </w:tcPr>
          <w:p w14:paraId="2269B003"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4</w:t>
            </w:r>
          </w:p>
        </w:tc>
        <w:tc>
          <w:tcPr>
            <w:tcW w:w="932" w:type="dxa"/>
            <w:hideMark/>
          </w:tcPr>
          <w:p w14:paraId="4B922A93"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Kaur et al., 2022</w:t>
            </w:r>
          </w:p>
        </w:tc>
        <w:tc>
          <w:tcPr>
            <w:tcW w:w="908" w:type="dxa"/>
            <w:hideMark/>
          </w:tcPr>
          <w:p w14:paraId="41781ED2"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Birth Cohort Study</w:t>
            </w:r>
          </w:p>
        </w:tc>
        <w:tc>
          <w:tcPr>
            <w:tcW w:w="945" w:type="dxa"/>
            <w:hideMark/>
          </w:tcPr>
          <w:p w14:paraId="38433AD4"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Exposure During Pregnancy</w:t>
            </w:r>
          </w:p>
        </w:tc>
        <w:tc>
          <w:tcPr>
            <w:tcW w:w="982" w:type="dxa"/>
            <w:hideMark/>
          </w:tcPr>
          <w:p w14:paraId="06349702"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Placental Metabolic Dysfunction</w:t>
            </w:r>
          </w:p>
        </w:tc>
        <w:tc>
          <w:tcPr>
            <w:tcW w:w="1134" w:type="dxa"/>
            <w:hideMark/>
          </w:tcPr>
          <w:p w14:paraId="2A91DFD9"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alters placental lipid metabolism genes.</w:t>
            </w:r>
          </w:p>
        </w:tc>
      </w:tr>
      <w:tr w:rsidR="0091707E" w14:paraId="2C4D2798" w14:textId="77777777" w:rsidTr="0091707E">
        <w:tc>
          <w:tcPr>
            <w:tcW w:w="452" w:type="dxa"/>
            <w:hideMark/>
          </w:tcPr>
          <w:p w14:paraId="3608B1ED"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5</w:t>
            </w:r>
          </w:p>
        </w:tc>
        <w:tc>
          <w:tcPr>
            <w:tcW w:w="932" w:type="dxa"/>
            <w:hideMark/>
          </w:tcPr>
          <w:p w14:paraId="069E9031"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Lin et al., 2023</w:t>
            </w:r>
          </w:p>
        </w:tc>
        <w:tc>
          <w:tcPr>
            <w:tcW w:w="908" w:type="dxa"/>
            <w:hideMark/>
          </w:tcPr>
          <w:p w14:paraId="0C0E5908"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Repeated-Measures Study</w:t>
            </w:r>
          </w:p>
        </w:tc>
        <w:tc>
          <w:tcPr>
            <w:tcW w:w="945" w:type="dxa"/>
            <w:hideMark/>
          </w:tcPr>
          <w:p w14:paraId="1D7A4859"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Oxidative PM2.5 Exposure</w:t>
            </w:r>
          </w:p>
        </w:tc>
        <w:tc>
          <w:tcPr>
            <w:tcW w:w="982" w:type="dxa"/>
            <w:hideMark/>
          </w:tcPr>
          <w:p w14:paraId="773639E6"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 xml:space="preserve">Low </w:t>
            </w:r>
            <w:proofErr w:type="spellStart"/>
            <w:r>
              <w:rPr>
                <w:rFonts w:ascii="Times New Roman" w:hAnsi="Times New Roman" w:cs="Times New Roman"/>
                <w:sz w:val="16"/>
                <w:szCs w:val="16"/>
                <w:lang w:val="en-ID" w:eastAsia="en-ID"/>
              </w:rPr>
              <w:t>Fetal</w:t>
            </w:r>
            <w:proofErr w:type="spellEnd"/>
            <w:r>
              <w:rPr>
                <w:rFonts w:ascii="Times New Roman" w:hAnsi="Times New Roman" w:cs="Times New Roman"/>
                <w:sz w:val="16"/>
                <w:szCs w:val="16"/>
                <w:lang w:val="en-ID" w:eastAsia="en-ID"/>
              </w:rPr>
              <w:t xml:space="preserve"> Weight</w:t>
            </w:r>
          </w:p>
        </w:tc>
        <w:tc>
          <w:tcPr>
            <w:tcW w:w="1134" w:type="dxa"/>
            <w:hideMark/>
          </w:tcPr>
          <w:p w14:paraId="765815E7"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increases fetoplacental vascular resistance.</w:t>
            </w:r>
          </w:p>
        </w:tc>
      </w:tr>
      <w:tr w:rsidR="0091707E" w14:paraId="431B9240" w14:textId="77777777" w:rsidTr="0091707E">
        <w:tc>
          <w:tcPr>
            <w:tcW w:w="452" w:type="dxa"/>
          </w:tcPr>
          <w:p w14:paraId="26F4C29E"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6</w:t>
            </w:r>
          </w:p>
        </w:tc>
        <w:tc>
          <w:tcPr>
            <w:tcW w:w="932" w:type="dxa"/>
            <w:hideMark/>
          </w:tcPr>
          <w:p w14:paraId="16DAFD6B"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Li et al., 2023</w:t>
            </w:r>
          </w:p>
        </w:tc>
        <w:tc>
          <w:tcPr>
            <w:tcW w:w="908" w:type="dxa"/>
            <w:hideMark/>
          </w:tcPr>
          <w:p w14:paraId="6A38B96D"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Cellular Experimental Study</w:t>
            </w:r>
          </w:p>
        </w:tc>
        <w:tc>
          <w:tcPr>
            <w:tcW w:w="945" w:type="dxa"/>
            <w:hideMark/>
          </w:tcPr>
          <w:p w14:paraId="1D2E7659"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Exposure</w:t>
            </w:r>
          </w:p>
        </w:tc>
        <w:tc>
          <w:tcPr>
            <w:tcW w:w="982" w:type="dxa"/>
            <w:hideMark/>
          </w:tcPr>
          <w:p w14:paraId="1A7EEF74"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Adverse Pregnancy Outcomes</w:t>
            </w:r>
          </w:p>
        </w:tc>
        <w:tc>
          <w:tcPr>
            <w:tcW w:w="1134" w:type="dxa"/>
            <w:hideMark/>
          </w:tcPr>
          <w:p w14:paraId="12B4F4AF"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induces trophoblast apoptosis.</w:t>
            </w:r>
          </w:p>
        </w:tc>
      </w:tr>
      <w:tr w:rsidR="0091707E" w14:paraId="2970E53E" w14:textId="77777777" w:rsidTr="0091707E">
        <w:tc>
          <w:tcPr>
            <w:tcW w:w="452" w:type="dxa"/>
          </w:tcPr>
          <w:p w14:paraId="13C66F54"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7</w:t>
            </w:r>
          </w:p>
        </w:tc>
        <w:tc>
          <w:tcPr>
            <w:tcW w:w="932" w:type="dxa"/>
            <w:hideMark/>
          </w:tcPr>
          <w:p w14:paraId="3EA9A755"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Li &amp; Zhang, 2024</w:t>
            </w:r>
          </w:p>
        </w:tc>
        <w:tc>
          <w:tcPr>
            <w:tcW w:w="908" w:type="dxa"/>
            <w:hideMark/>
          </w:tcPr>
          <w:p w14:paraId="0D853C1A"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Causal Analysis Study</w:t>
            </w:r>
          </w:p>
        </w:tc>
        <w:tc>
          <w:tcPr>
            <w:tcW w:w="945" w:type="dxa"/>
            <w:hideMark/>
          </w:tcPr>
          <w:p w14:paraId="4B5F6B37" w14:textId="77777777" w:rsidR="0091707E" w:rsidRDefault="0091707E" w:rsidP="0091707E">
            <w:pPr>
              <w:suppressAutoHyphens w:val="0"/>
              <w:rPr>
                <w:rFonts w:ascii="Times New Roman" w:hAnsi="Times New Roman" w:cs="Times New Roman"/>
                <w:sz w:val="16"/>
                <w:szCs w:val="16"/>
                <w:lang w:val="en-ID" w:eastAsia="en-ID"/>
              </w:rPr>
            </w:pPr>
            <w:proofErr w:type="spellStart"/>
            <w:r>
              <w:rPr>
                <w:rFonts w:ascii="Times New Roman" w:hAnsi="Times New Roman" w:cs="Times New Roman"/>
                <w:sz w:val="16"/>
                <w:szCs w:val="16"/>
                <w:lang w:val="en-ID" w:eastAsia="en-ID"/>
              </w:rPr>
              <w:t>Fetal</w:t>
            </w:r>
            <w:proofErr w:type="spellEnd"/>
            <w:r>
              <w:rPr>
                <w:rFonts w:ascii="Times New Roman" w:hAnsi="Times New Roman" w:cs="Times New Roman"/>
                <w:sz w:val="16"/>
                <w:szCs w:val="16"/>
                <w:lang w:val="en-ID" w:eastAsia="en-ID"/>
              </w:rPr>
              <w:t xml:space="preserve"> PM2.5 Exposure</w:t>
            </w:r>
          </w:p>
        </w:tc>
        <w:tc>
          <w:tcPr>
            <w:tcW w:w="982" w:type="dxa"/>
            <w:hideMark/>
          </w:tcPr>
          <w:p w14:paraId="26A0F88B"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Adverse Birth Outcomes</w:t>
            </w:r>
          </w:p>
        </w:tc>
        <w:tc>
          <w:tcPr>
            <w:tcW w:w="1134" w:type="dxa"/>
            <w:hideMark/>
          </w:tcPr>
          <w:p w14:paraId="086BC4FD"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exposure worsens birth outcomes.</w:t>
            </w:r>
          </w:p>
        </w:tc>
      </w:tr>
      <w:tr w:rsidR="0091707E" w14:paraId="421BA23E" w14:textId="77777777" w:rsidTr="0091707E">
        <w:tc>
          <w:tcPr>
            <w:tcW w:w="452" w:type="dxa"/>
          </w:tcPr>
          <w:p w14:paraId="6B17525D"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8</w:t>
            </w:r>
          </w:p>
        </w:tc>
        <w:tc>
          <w:tcPr>
            <w:tcW w:w="932" w:type="dxa"/>
            <w:hideMark/>
          </w:tcPr>
          <w:p w14:paraId="78BFA7A0"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Wang et al., 2024</w:t>
            </w:r>
          </w:p>
        </w:tc>
        <w:tc>
          <w:tcPr>
            <w:tcW w:w="908" w:type="dxa"/>
            <w:hideMark/>
          </w:tcPr>
          <w:p w14:paraId="6B8EB044"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Experimental Study</w:t>
            </w:r>
          </w:p>
        </w:tc>
        <w:tc>
          <w:tcPr>
            <w:tcW w:w="945" w:type="dxa"/>
            <w:hideMark/>
          </w:tcPr>
          <w:p w14:paraId="5C0D0661"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Gestational PM2.5 Exposure</w:t>
            </w:r>
          </w:p>
        </w:tc>
        <w:tc>
          <w:tcPr>
            <w:tcW w:w="982" w:type="dxa"/>
            <w:hideMark/>
          </w:tcPr>
          <w:p w14:paraId="7ABAA3CE"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 xml:space="preserve">Impaired </w:t>
            </w:r>
            <w:proofErr w:type="spellStart"/>
            <w:r>
              <w:rPr>
                <w:rFonts w:ascii="Times New Roman" w:hAnsi="Times New Roman" w:cs="Times New Roman"/>
                <w:sz w:val="16"/>
                <w:szCs w:val="16"/>
                <w:lang w:val="en-ID" w:eastAsia="en-ID"/>
              </w:rPr>
              <w:t>Fetal</w:t>
            </w:r>
            <w:proofErr w:type="spellEnd"/>
            <w:r>
              <w:rPr>
                <w:rFonts w:ascii="Times New Roman" w:hAnsi="Times New Roman" w:cs="Times New Roman"/>
                <w:sz w:val="16"/>
                <w:szCs w:val="16"/>
                <w:lang w:val="en-ID" w:eastAsia="en-ID"/>
              </w:rPr>
              <w:t xml:space="preserve"> Development</w:t>
            </w:r>
          </w:p>
        </w:tc>
        <w:tc>
          <w:tcPr>
            <w:tcW w:w="1134" w:type="dxa"/>
            <w:hideMark/>
          </w:tcPr>
          <w:p w14:paraId="652B1D9B"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 xml:space="preserve">PM2.5 inhibits trophoblast </w:t>
            </w:r>
            <w:proofErr w:type="spellStart"/>
            <w:r>
              <w:rPr>
                <w:rFonts w:ascii="Times New Roman" w:hAnsi="Times New Roman" w:cs="Times New Roman"/>
                <w:sz w:val="16"/>
                <w:szCs w:val="16"/>
                <w:lang w:val="en-ID" w:eastAsia="en-ID"/>
              </w:rPr>
              <w:t>syncytialization</w:t>
            </w:r>
            <w:proofErr w:type="spellEnd"/>
            <w:r>
              <w:rPr>
                <w:rFonts w:ascii="Times New Roman" w:hAnsi="Times New Roman" w:cs="Times New Roman"/>
                <w:sz w:val="16"/>
                <w:szCs w:val="16"/>
                <w:lang w:val="en-ID" w:eastAsia="en-ID"/>
              </w:rPr>
              <w:t>.</w:t>
            </w:r>
          </w:p>
        </w:tc>
      </w:tr>
      <w:tr w:rsidR="0091707E" w14:paraId="64DCBA4B" w14:textId="77777777" w:rsidTr="0091707E">
        <w:tc>
          <w:tcPr>
            <w:tcW w:w="452" w:type="dxa"/>
          </w:tcPr>
          <w:p w14:paraId="392C03AF"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9</w:t>
            </w:r>
          </w:p>
        </w:tc>
        <w:tc>
          <w:tcPr>
            <w:tcW w:w="932" w:type="dxa"/>
            <w:hideMark/>
          </w:tcPr>
          <w:p w14:paraId="68961E46"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Wang et al., 2026</w:t>
            </w:r>
          </w:p>
        </w:tc>
        <w:tc>
          <w:tcPr>
            <w:tcW w:w="908" w:type="dxa"/>
            <w:hideMark/>
          </w:tcPr>
          <w:p w14:paraId="62144B21"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Animal Experimental Study</w:t>
            </w:r>
          </w:p>
        </w:tc>
        <w:tc>
          <w:tcPr>
            <w:tcW w:w="945" w:type="dxa"/>
            <w:hideMark/>
          </w:tcPr>
          <w:p w14:paraId="3F9319D0"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Maternal PM2.5 Exposure</w:t>
            </w:r>
          </w:p>
        </w:tc>
        <w:tc>
          <w:tcPr>
            <w:tcW w:w="982" w:type="dxa"/>
            <w:hideMark/>
          </w:tcPr>
          <w:p w14:paraId="09521ED3" w14:textId="77777777" w:rsidR="0091707E" w:rsidRDefault="0091707E" w:rsidP="0091707E">
            <w:pPr>
              <w:suppressAutoHyphens w:val="0"/>
              <w:rPr>
                <w:rFonts w:ascii="Times New Roman" w:hAnsi="Times New Roman" w:cs="Times New Roman"/>
                <w:sz w:val="16"/>
                <w:szCs w:val="16"/>
                <w:lang w:val="en-ID" w:eastAsia="en-ID"/>
              </w:rPr>
            </w:pPr>
            <w:proofErr w:type="spellStart"/>
            <w:r>
              <w:rPr>
                <w:rFonts w:ascii="Times New Roman" w:hAnsi="Times New Roman" w:cs="Times New Roman"/>
                <w:sz w:val="16"/>
                <w:szCs w:val="16"/>
                <w:lang w:val="en-ID" w:eastAsia="en-ID"/>
              </w:rPr>
              <w:t>Fetal</w:t>
            </w:r>
            <w:proofErr w:type="spellEnd"/>
            <w:r>
              <w:rPr>
                <w:rFonts w:ascii="Times New Roman" w:hAnsi="Times New Roman" w:cs="Times New Roman"/>
                <w:sz w:val="16"/>
                <w:szCs w:val="16"/>
                <w:lang w:val="en-ID" w:eastAsia="en-ID"/>
              </w:rPr>
              <w:t xml:space="preserve"> Growth Restriction (FGR) and Placental Alterations</w:t>
            </w:r>
          </w:p>
        </w:tc>
        <w:tc>
          <w:tcPr>
            <w:tcW w:w="1134" w:type="dxa"/>
            <w:hideMark/>
          </w:tcPr>
          <w:p w14:paraId="2E754B76"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causes uterine inflammation.</w:t>
            </w:r>
          </w:p>
        </w:tc>
      </w:tr>
      <w:tr w:rsidR="0091707E" w14:paraId="11BBAF58" w14:textId="77777777" w:rsidTr="0091707E">
        <w:tc>
          <w:tcPr>
            <w:tcW w:w="452" w:type="dxa"/>
          </w:tcPr>
          <w:p w14:paraId="02E3B394"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10</w:t>
            </w:r>
          </w:p>
        </w:tc>
        <w:tc>
          <w:tcPr>
            <w:tcW w:w="932" w:type="dxa"/>
            <w:hideMark/>
          </w:tcPr>
          <w:p w14:paraId="746CF08E"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Yu et al., 2025</w:t>
            </w:r>
          </w:p>
        </w:tc>
        <w:tc>
          <w:tcPr>
            <w:tcW w:w="908" w:type="dxa"/>
            <w:hideMark/>
          </w:tcPr>
          <w:p w14:paraId="125575D8"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Biomarker Cohort Study</w:t>
            </w:r>
          </w:p>
        </w:tc>
        <w:tc>
          <w:tcPr>
            <w:tcW w:w="945" w:type="dxa"/>
            <w:hideMark/>
          </w:tcPr>
          <w:p w14:paraId="7396AC6B"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Exposure</w:t>
            </w:r>
          </w:p>
        </w:tc>
        <w:tc>
          <w:tcPr>
            <w:tcW w:w="982" w:type="dxa"/>
            <w:hideMark/>
          </w:tcPr>
          <w:p w14:paraId="7661739D"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Adverse Pregnancy Outcomes</w:t>
            </w:r>
          </w:p>
        </w:tc>
        <w:tc>
          <w:tcPr>
            <w:tcW w:w="1134" w:type="dxa"/>
            <w:hideMark/>
          </w:tcPr>
          <w:p w14:paraId="139D39B6" w14:textId="77777777" w:rsidR="0091707E" w:rsidRDefault="0091707E" w:rsidP="0091707E">
            <w:pPr>
              <w:suppressAutoHyphens w:val="0"/>
              <w:rPr>
                <w:rFonts w:ascii="Times New Roman" w:hAnsi="Times New Roman" w:cs="Times New Roman"/>
                <w:sz w:val="16"/>
                <w:szCs w:val="16"/>
                <w:lang w:val="en-ID" w:eastAsia="en-ID"/>
              </w:rPr>
            </w:pPr>
            <w:proofErr w:type="spellStart"/>
            <w:r>
              <w:rPr>
                <w:rFonts w:ascii="Times New Roman" w:hAnsi="Times New Roman" w:cs="Times New Roman"/>
                <w:sz w:val="16"/>
                <w:szCs w:val="16"/>
                <w:lang w:val="en-ID" w:eastAsia="en-ID"/>
              </w:rPr>
              <w:t>PlGF</w:t>
            </w:r>
            <w:proofErr w:type="spellEnd"/>
            <w:r>
              <w:rPr>
                <w:rFonts w:ascii="Times New Roman" w:hAnsi="Times New Roman" w:cs="Times New Roman"/>
                <w:sz w:val="16"/>
                <w:szCs w:val="16"/>
                <w:lang w:val="en-ID" w:eastAsia="en-ID"/>
              </w:rPr>
              <w:t xml:space="preserve"> mediates the effects of PM2.5 on adverse outcomes.</w:t>
            </w:r>
          </w:p>
        </w:tc>
      </w:tr>
      <w:tr w:rsidR="0091707E" w14:paraId="02291C34" w14:textId="77777777" w:rsidTr="0091707E">
        <w:tc>
          <w:tcPr>
            <w:tcW w:w="452" w:type="dxa"/>
          </w:tcPr>
          <w:p w14:paraId="68428D98"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11</w:t>
            </w:r>
          </w:p>
        </w:tc>
        <w:tc>
          <w:tcPr>
            <w:tcW w:w="932" w:type="dxa"/>
            <w:hideMark/>
          </w:tcPr>
          <w:p w14:paraId="5C3EFD1F"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Zhou et al., 2024</w:t>
            </w:r>
          </w:p>
        </w:tc>
        <w:tc>
          <w:tcPr>
            <w:tcW w:w="908" w:type="dxa"/>
            <w:hideMark/>
          </w:tcPr>
          <w:p w14:paraId="77818698"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Observational Study</w:t>
            </w:r>
          </w:p>
        </w:tc>
        <w:tc>
          <w:tcPr>
            <w:tcW w:w="945" w:type="dxa"/>
            <w:hideMark/>
          </w:tcPr>
          <w:p w14:paraId="3F156A7B"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Early Pregnancy PM2.5 Exposure</w:t>
            </w:r>
          </w:p>
          <w:p w14:paraId="33A2D4DD" w14:textId="77777777" w:rsidR="0091707E" w:rsidRDefault="0091707E" w:rsidP="0091707E">
            <w:pPr>
              <w:suppressAutoHyphens w:val="0"/>
              <w:rPr>
                <w:rFonts w:ascii="Times New Roman" w:hAnsi="Times New Roman" w:cs="Times New Roman"/>
                <w:sz w:val="16"/>
                <w:szCs w:val="16"/>
                <w:lang w:val="en-ID" w:eastAsia="en-ID"/>
              </w:rPr>
            </w:pPr>
          </w:p>
        </w:tc>
        <w:tc>
          <w:tcPr>
            <w:tcW w:w="982" w:type="dxa"/>
            <w:hideMark/>
          </w:tcPr>
          <w:p w14:paraId="08CCF682"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Maternal Hormonal Disturbances</w:t>
            </w:r>
          </w:p>
        </w:tc>
        <w:tc>
          <w:tcPr>
            <w:tcW w:w="1134" w:type="dxa"/>
            <w:hideMark/>
          </w:tcPr>
          <w:p w14:paraId="3A1992FF" w14:textId="77777777" w:rsidR="0091707E" w:rsidRDefault="0091707E" w:rsidP="0091707E">
            <w:pPr>
              <w:suppressAutoHyphens w:val="0"/>
              <w:rPr>
                <w:rFonts w:ascii="Times New Roman" w:hAnsi="Times New Roman" w:cs="Times New Roman"/>
                <w:sz w:val="16"/>
                <w:szCs w:val="16"/>
                <w:lang w:val="en-ID" w:eastAsia="en-ID"/>
              </w:rPr>
            </w:pPr>
            <w:r>
              <w:rPr>
                <w:rFonts w:ascii="Times New Roman" w:hAnsi="Times New Roman" w:cs="Times New Roman"/>
                <w:sz w:val="16"/>
                <w:szCs w:val="16"/>
                <w:lang w:val="en-ID" w:eastAsia="en-ID"/>
              </w:rPr>
              <w:t>PM2.5 affects maternal thyroid hormones.</w:t>
            </w:r>
          </w:p>
        </w:tc>
      </w:tr>
    </w:tbl>
    <w:p w14:paraId="7E2BA904" w14:textId="77777777" w:rsidR="00DE70B1" w:rsidRPr="00DE70B1" w:rsidRDefault="0056157D" w:rsidP="00DE70B1">
      <w:pPr>
        <w:spacing w:before="170"/>
        <w:jc w:val="both"/>
        <w:rPr>
          <w:rFonts w:ascii="Times New Roman" w:hAnsi="Times New Roman" w:cs="Times New Roman"/>
          <w:szCs w:val="24"/>
          <w:lang w:val="en-ID"/>
        </w:rPr>
      </w:pPr>
      <w:r>
        <w:rPr>
          <w:rFonts w:ascii="Times New Roman" w:hAnsi="Times New Roman" w:cs="Times New Roman"/>
          <w:b/>
          <w:bCs/>
          <w:szCs w:val="24"/>
          <w:lang w:val="en-GB"/>
        </w:rPr>
        <w:br w:type="page"/>
      </w:r>
      <w:r w:rsidR="00DE70B1" w:rsidRPr="0025306C">
        <w:rPr>
          <w:rFonts w:ascii="Times New Roman" w:hAnsi="Times New Roman" w:cs="Times New Roman"/>
          <w:b/>
          <w:bCs/>
          <w:szCs w:val="24"/>
          <w:lang w:val="en-GB"/>
        </w:rPr>
        <w:lastRenderedPageBreak/>
        <w:t>Tabel 3.</w:t>
      </w:r>
      <w:r w:rsidR="00DE70B1">
        <w:rPr>
          <w:rFonts w:ascii="Times New Roman" w:hAnsi="Times New Roman" w:cs="Times New Roman"/>
          <w:szCs w:val="24"/>
          <w:lang w:val="en-GB"/>
        </w:rPr>
        <w:t xml:space="preserve"> </w:t>
      </w:r>
      <w:r w:rsidR="00DE70B1" w:rsidRPr="00DE70B1">
        <w:rPr>
          <w:rFonts w:ascii="Times New Roman" w:hAnsi="Times New Roman" w:cs="Times New Roman"/>
          <w:szCs w:val="24"/>
          <w:lang w:val="en"/>
        </w:rPr>
        <w:t>Synthesis based on output</w:t>
      </w:r>
    </w:p>
    <w:tbl>
      <w:tblPr>
        <w:tblW w:w="4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312"/>
        <w:gridCol w:w="1276"/>
        <w:gridCol w:w="1417"/>
      </w:tblGrid>
      <w:tr w:rsidR="0056157D" w14:paraId="2F1749A7" w14:textId="77777777">
        <w:trPr>
          <w:trHeight w:val="232"/>
        </w:trPr>
        <w:tc>
          <w:tcPr>
            <w:tcW w:w="532" w:type="dxa"/>
            <w:shd w:val="clear" w:color="auto" w:fill="D0CECE"/>
            <w:vAlign w:val="center"/>
            <w:hideMark/>
          </w:tcPr>
          <w:p w14:paraId="6BFFEC26" w14:textId="77777777" w:rsidR="00DE70B1" w:rsidRDefault="00DE70B1">
            <w:pPr>
              <w:jc w:val="center"/>
              <w:rPr>
                <w:rFonts w:ascii="Times New Roman" w:hAnsi="Times New Roman" w:cs="Times New Roman"/>
                <w:sz w:val="20"/>
                <w:lang w:val="en-ID"/>
              </w:rPr>
            </w:pPr>
            <w:r>
              <w:rPr>
                <w:rFonts w:ascii="Times New Roman" w:hAnsi="Times New Roman" w:cs="Times New Roman"/>
                <w:sz w:val="20"/>
                <w:lang w:val="en-ID"/>
              </w:rPr>
              <w:t>No</w:t>
            </w:r>
          </w:p>
        </w:tc>
        <w:tc>
          <w:tcPr>
            <w:tcW w:w="1312" w:type="dxa"/>
            <w:shd w:val="clear" w:color="auto" w:fill="D0CECE"/>
            <w:vAlign w:val="center"/>
            <w:hideMark/>
          </w:tcPr>
          <w:p w14:paraId="54135B93" w14:textId="77777777" w:rsidR="00DE70B1" w:rsidRDefault="00DE70B1">
            <w:pPr>
              <w:jc w:val="center"/>
              <w:rPr>
                <w:rFonts w:ascii="Times New Roman" w:hAnsi="Times New Roman" w:cs="Times New Roman"/>
                <w:sz w:val="20"/>
                <w:lang w:val="en-ID"/>
              </w:rPr>
            </w:pPr>
            <w:r>
              <w:rPr>
                <w:rFonts w:ascii="Times New Roman" w:hAnsi="Times New Roman" w:cs="Times New Roman"/>
                <w:sz w:val="20"/>
                <w:lang w:val="en-ID"/>
              </w:rPr>
              <w:t>References</w:t>
            </w:r>
          </w:p>
        </w:tc>
        <w:tc>
          <w:tcPr>
            <w:tcW w:w="1276" w:type="dxa"/>
            <w:shd w:val="clear" w:color="auto" w:fill="D0CECE"/>
            <w:vAlign w:val="center"/>
            <w:hideMark/>
          </w:tcPr>
          <w:p w14:paraId="05ACF44B" w14:textId="77777777" w:rsidR="00DE70B1" w:rsidRDefault="00DE70B1">
            <w:pPr>
              <w:jc w:val="center"/>
              <w:rPr>
                <w:rFonts w:ascii="Times New Roman" w:hAnsi="Times New Roman" w:cs="Times New Roman"/>
                <w:sz w:val="20"/>
                <w:lang w:val="en-ID"/>
              </w:rPr>
            </w:pPr>
            <w:proofErr w:type="spellStart"/>
            <w:r>
              <w:rPr>
                <w:rFonts w:ascii="Times New Roman" w:hAnsi="Times New Roman" w:cs="Times New Roman"/>
                <w:sz w:val="20"/>
                <w:lang w:val="en-ID"/>
              </w:rPr>
              <w:t>Fetal</w:t>
            </w:r>
            <w:proofErr w:type="spellEnd"/>
            <w:r>
              <w:rPr>
                <w:rFonts w:ascii="Times New Roman" w:hAnsi="Times New Roman" w:cs="Times New Roman"/>
                <w:sz w:val="20"/>
                <w:lang w:val="en-ID"/>
              </w:rPr>
              <w:t>/Pregnancy</w:t>
            </w:r>
            <w:r w:rsidR="0056157D">
              <w:rPr>
                <w:rFonts w:ascii="Times New Roman" w:hAnsi="Times New Roman" w:cs="Times New Roman"/>
                <w:sz w:val="20"/>
                <w:lang w:val="en-ID"/>
              </w:rPr>
              <w:t xml:space="preserve"> </w:t>
            </w:r>
            <w:proofErr w:type="spellStart"/>
            <w:r>
              <w:rPr>
                <w:rFonts w:ascii="Times New Roman" w:hAnsi="Times New Roman" w:cs="Times New Roman"/>
                <w:sz w:val="20"/>
                <w:lang w:val="en-ID"/>
              </w:rPr>
              <w:t>utcomes</w:t>
            </w:r>
            <w:proofErr w:type="spellEnd"/>
          </w:p>
        </w:tc>
        <w:tc>
          <w:tcPr>
            <w:tcW w:w="1417" w:type="dxa"/>
            <w:shd w:val="clear" w:color="auto" w:fill="D0CECE"/>
            <w:vAlign w:val="center"/>
            <w:hideMark/>
          </w:tcPr>
          <w:p w14:paraId="57248536" w14:textId="77777777" w:rsidR="00DE70B1" w:rsidRDefault="00DE70B1">
            <w:pPr>
              <w:jc w:val="center"/>
              <w:rPr>
                <w:rFonts w:ascii="Times New Roman" w:hAnsi="Times New Roman" w:cs="Times New Roman"/>
                <w:sz w:val="20"/>
                <w:lang w:val="en-ID"/>
              </w:rPr>
            </w:pPr>
            <w:r>
              <w:rPr>
                <w:rFonts w:ascii="Times New Roman" w:hAnsi="Times New Roman" w:cs="Times New Roman"/>
                <w:sz w:val="20"/>
                <w:lang w:val="en-ID"/>
              </w:rPr>
              <w:t>Main Mechanisms</w:t>
            </w:r>
          </w:p>
        </w:tc>
      </w:tr>
      <w:tr w:rsidR="00DE70B1" w14:paraId="11917E6B" w14:textId="77777777">
        <w:tc>
          <w:tcPr>
            <w:tcW w:w="532" w:type="dxa"/>
            <w:hideMark/>
          </w:tcPr>
          <w:p w14:paraId="2B7147C3"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1</w:t>
            </w:r>
          </w:p>
        </w:tc>
        <w:tc>
          <w:tcPr>
            <w:tcW w:w="1312" w:type="dxa"/>
            <w:hideMark/>
          </w:tcPr>
          <w:p w14:paraId="33DAD13E"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Tao et al., 2022; Wang et al., 2026</w:t>
            </w:r>
          </w:p>
        </w:tc>
        <w:tc>
          <w:tcPr>
            <w:tcW w:w="1276" w:type="dxa"/>
            <w:hideMark/>
          </w:tcPr>
          <w:p w14:paraId="6C9A0359" w14:textId="77777777" w:rsidR="00DE70B1" w:rsidRDefault="00DE70B1">
            <w:pPr>
              <w:spacing w:before="170"/>
              <w:jc w:val="both"/>
              <w:rPr>
                <w:rFonts w:ascii="Times New Roman" w:hAnsi="Times New Roman" w:cs="Times New Roman"/>
                <w:sz w:val="20"/>
                <w:lang w:val="en-ID"/>
              </w:rPr>
            </w:pPr>
            <w:proofErr w:type="spellStart"/>
            <w:r>
              <w:rPr>
                <w:rFonts w:ascii="Times New Roman" w:hAnsi="Times New Roman" w:cs="Times New Roman"/>
                <w:sz w:val="20"/>
                <w:lang w:val="en-ID"/>
              </w:rPr>
              <w:t>Fetal</w:t>
            </w:r>
            <w:proofErr w:type="spellEnd"/>
            <w:r>
              <w:rPr>
                <w:rFonts w:ascii="Times New Roman" w:hAnsi="Times New Roman" w:cs="Times New Roman"/>
                <w:sz w:val="20"/>
                <w:lang w:val="en-ID"/>
              </w:rPr>
              <w:t xml:space="preserve"> Growth Restriction (FGR)</w:t>
            </w:r>
          </w:p>
        </w:tc>
        <w:tc>
          <w:tcPr>
            <w:tcW w:w="1417" w:type="dxa"/>
            <w:hideMark/>
          </w:tcPr>
          <w:p w14:paraId="6B7F66A3"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 xml:space="preserve">Impaired spiral artery </w:t>
            </w:r>
            <w:proofErr w:type="spellStart"/>
            <w:r>
              <w:rPr>
                <w:rFonts w:ascii="Times New Roman" w:hAnsi="Times New Roman" w:cs="Times New Roman"/>
                <w:sz w:val="20"/>
                <w:lang w:val="en-ID"/>
              </w:rPr>
              <w:t>remodeling</w:t>
            </w:r>
            <w:proofErr w:type="spellEnd"/>
            <w:r>
              <w:rPr>
                <w:rFonts w:ascii="Times New Roman" w:hAnsi="Times New Roman" w:cs="Times New Roman"/>
                <w:sz w:val="20"/>
                <w:lang w:val="en-ID"/>
              </w:rPr>
              <w:t xml:space="preserve"> and uterine inflammation</w:t>
            </w:r>
          </w:p>
        </w:tc>
      </w:tr>
      <w:tr w:rsidR="00DE70B1" w14:paraId="5C05F68F" w14:textId="77777777">
        <w:tc>
          <w:tcPr>
            <w:tcW w:w="532" w:type="dxa"/>
            <w:hideMark/>
          </w:tcPr>
          <w:p w14:paraId="15AB8473"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2</w:t>
            </w:r>
          </w:p>
        </w:tc>
        <w:tc>
          <w:tcPr>
            <w:tcW w:w="1312" w:type="dxa"/>
            <w:hideMark/>
          </w:tcPr>
          <w:p w14:paraId="7004DE61" w14:textId="77777777" w:rsidR="00DE70B1" w:rsidRDefault="00DE70B1">
            <w:pPr>
              <w:spacing w:before="170"/>
              <w:jc w:val="both"/>
              <w:rPr>
                <w:rFonts w:ascii="Times New Roman" w:hAnsi="Times New Roman" w:cs="Times New Roman"/>
                <w:sz w:val="20"/>
                <w:lang w:val="en-ID"/>
              </w:rPr>
            </w:pPr>
            <w:proofErr w:type="spellStart"/>
            <w:r>
              <w:rPr>
                <w:rFonts w:ascii="Times New Roman" w:hAnsi="Times New Roman" w:cs="Times New Roman"/>
                <w:sz w:val="20"/>
                <w:lang w:val="en-ID"/>
              </w:rPr>
              <w:t>Deyssenroth</w:t>
            </w:r>
            <w:proofErr w:type="spellEnd"/>
            <w:r>
              <w:rPr>
                <w:rFonts w:ascii="Times New Roman" w:hAnsi="Times New Roman" w:cs="Times New Roman"/>
                <w:sz w:val="20"/>
                <w:lang w:val="en-ID"/>
              </w:rPr>
              <w:t xml:space="preserve"> et al., 2021; </w:t>
            </w:r>
            <w:proofErr w:type="spellStart"/>
            <w:r>
              <w:rPr>
                <w:rFonts w:ascii="Times New Roman" w:hAnsi="Times New Roman" w:cs="Times New Roman"/>
                <w:sz w:val="20"/>
                <w:lang w:val="en-ID"/>
              </w:rPr>
              <w:t>Parasin</w:t>
            </w:r>
            <w:proofErr w:type="spellEnd"/>
            <w:r>
              <w:rPr>
                <w:rFonts w:ascii="Times New Roman" w:hAnsi="Times New Roman" w:cs="Times New Roman"/>
                <w:sz w:val="20"/>
                <w:lang w:val="en-ID"/>
              </w:rPr>
              <w:t xml:space="preserve"> et al., 2024</w:t>
            </w:r>
          </w:p>
        </w:tc>
        <w:tc>
          <w:tcPr>
            <w:tcW w:w="1276" w:type="dxa"/>
            <w:hideMark/>
          </w:tcPr>
          <w:p w14:paraId="05D42EB2"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Low Birth Weight (LBW)</w:t>
            </w:r>
          </w:p>
        </w:tc>
        <w:tc>
          <w:tcPr>
            <w:tcW w:w="1417" w:type="dxa"/>
            <w:hideMark/>
          </w:tcPr>
          <w:p w14:paraId="38101517"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Placental gene dysfunction and oxidative stress</w:t>
            </w:r>
          </w:p>
        </w:tc>
      </w:tr>
      <w:tr w:rsidR="00DE70B1" w14:paraId="2CF3EF9A" w14:textId="77777777">
        <w:tc>
          <w:tcPr>
            <w:tcW w:w="532" w:type="dxa"/>
            <w:hideMark/>
          </w:tcPr>
          <w:p w14:paraId="6BD0B8AB"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3</w:t>
            </w:r>
          </w:p>
        </w:tc>
        <w:tc>
          <w:tcPr>
            <w:tcW w:w="1312" w:type="dxa"/>
            <w:hideMark/>
          </w:tcPr>
          <w:p w14:paraId="41496777"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Wang et al., 2024; Singh et al., 2026</w:t>
            </w:r>
          </w:p>
        </w:tc>
        <w:tc>
          <w:tcPr>
            <w:tcW w:w="1276" w:type="dxa"/>
            <w:hideMark/>
          </w:tcPr>
          <w:p w14:paraId="381316EC"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 xml:space="preserve">Impaired </w:t>
            </w:r>
            <w:proofErr w:type="spellStart"/>
            <w:r>
              <w:rPr>
                <w:rFonts w:ascii="Times New Roman" w:hAnsi="Times New Roman" w:cs="Times New Roman"/>
                <w:sz w:val="20"/>
                <w:lang w:val="en-ID"/>
              </w:rPr>
              <w:t>Fetal</w:t>
            </w:r>
            <w:proofErr w:type="spellEnd"/>
            <w:r>
              <w:rPr>
                <w:rFonts w:ascii="Times New Roman" w:hAnsi="Times New Roman" w:cs="Times New Roman"/>
                <w:sz w:val="20"/>
                <w:lang w:val="en-ID"/>
              </w:rPr>
              <w:t xml:space="preserve"> Development</w:t>
            </w:r>
          </w:p>
        </w:tc>
        <w:tc>
          <w:tcPr>
            <w:tcW w:w="1417" w:type="dxa"/>
            <w:hideMark/>
          </w:tcPr>
          <w:p w14:paraId="4F633BA4"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Trophoblast dysfunction and placental inflammation</w:t>
            </w:r>
          </w:p>
        </w:tc>
      </w:tr>
      <w:tr w:rsidR="00DE70B1" w14:paraId="72FA801C" w14:textId="77777777">
        <w:tc>
          <w:tcPr>
            <w:tcW w:w="532" w:type="dxa"/>
            <w:hideMark/>
          </w:tcPr>
          <w:p w14:paraId="253BA570"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4</w:t>
            </w:r>
          </w:p>
        </w:tc>
        <w:tc>
          <w:tcPr>
            <w:tcW w:w="1312" w:type="dxa"/>
            <w:hideMark/>
          </w:tcPr>
          <w:p w14:paraId="7C467FE4"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Holme et al., 2024</w:t>
            </w:r>
          </w:p>
        </w:tc>
        <w:tc>
          <w:tcPr>
            <w:tcW w:w="1276" w:type="dxa"/>
            <w:hideMark/>
          </w:tcPr>
          <w:p w14:paraId="37A55599"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Neurodevelopmental Impairment</w:t>
            </w:r>
          </w:p>
        </w:tc>
        <w:tc>
          <w:tcPr>
            <w:tcW w:w="1417" w:type="dxa"/>
            <w:hideMark/>
          </w:tcPr>
          <w:p w14:paraId="5CD1AD84"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Oxidative stress and polycyclic aromatic hydrocarbons (PAHs) exposure</w:t>
            </w:r>
          </w:p>
        </w:tc>
      </w:tr>
      <w:tr w:rsidR="00DE70B1" w14:paraId="5A0F957F" w14:textId="77777777">
        <w:tc>
          <w:tcPr>
            <w:tcW w:w="532" w:type="dxa"/>
            <w:hideMark/>
          </w:tcPr>
          <w:p w14:paraId="0F11A63D"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5</w:t>
            </w:r>
          </w:p>
        </w:tc>
        <w:tc>
          <w:tcPr>
            <w:tcW w:w="1312" w:type="dxa"/>
            <w:hideMark/>
          </w:tcPr>
          <w:p w14:paraId="33233393"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Gong et al., 2022; Erlandsson et al., 2026</w:t>
            </w:r>
          </w:p>
        </w:tc>
        <w:tc>
          <w:tcPr>
            <w:tcW w:w="1276" w:type="dxa"/>
            <w:hideMark/>
          </w:tcPr>
          <w:p w14:paraId="687E57D4"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Placental Dysfunction</w:t>
            </w:r>
          </w:p>
        </w:tc>
        <w:tc>
          <w:tcPr>
            <w:tcW w:w="1417" w:type="dxa"/>
            <w:hideMark/>
          </w:tcPr>
          <w:p w14:paraId="51FC6084" w14:textId="77777777" w:rsidR="00DE70B1" w:rsidRDefault="00DE70B1">
            <w:pPr>
              <w:spacing w:before="170"/>
              <w:jc w:val="both"/>
              <w:rPr>
                <w:rFonts w:ascii="Times New Roman" w:hAnsi="Times New Roman" w:cs="Times New Roman"/>
                <w:sz w:val="20"/>
                <w:lang w:val="en-ID"/>
              </w:rPr>
            </w:pPr>
            <w:r>
              <w:rPr>
                <w:rFonts w:ascii="Times New Roman" w:hAnsi="Times New Roman" w:cs="Times New Roman"/>
                <w:sz w:val="20"/>
                <w:lang w:val="en-ID"/>
              </w:rPr>
              <w:t>Inflammation, DNA damage, and alterations in placental microarchitecture</w:t>
            </w:r>
          </w:p>
        </w:tc>
      </w:tr>
    </w:tbl>
    <w:p w14:paraId="22E71868" w14:textId="3E209C20" w:rsidR="00A77926" w:rsidRPr="001324DF" w:rsidRDefault="00A77926" w:rsidP="00A77926">
      <w:pPr>
        <w:spacing w:before="170"/>
        <w:jc w:val="both"/>
        <w:rPr>
          <w:rFonts w:ascii="Times New Roman" w:hAnsi="Times New Roman" w:cs="Times New Roman"/>
          <w:szCs w:val="24"/>
          <w:lang w:val="en-ID"/>
        </w:rPr>
      </w:pPr>
      <w:r w:rsidRPr="0025306C">
        <w:rPr>
          <w:rFonts w:ascii="Times New Roman" w:hAnsi="Times New Roman" w:cs="Times New Roman"/>
          <w:b/>
          <w:bCs/>
          <w:szCs w:val="24"/>
          <w:lang w:val="en-GB"/>
        </w:rPr>
        <w:t>Tabel 3.</w:t>
      </w:r>
      <w:r>
        <w:rPr>
          <w:rFonts w:ascii="Times New Roman" w:hAnsi="Times New Roman" w:cs="Times New Roman"/>
          <w:szCs w:val="24"/>
          <w:lang w:val="en-GB"/>
        </w:rPr>
        <w:t xml:space="preserve"> </w:t>
      </w:r>
      <w:r w:rsidRPr="001324DF">
        <w:rPr>
          <w:rFonts w:ascii="Times New Roman" w:hAnsi="Times New Roman" w:cs="Times New Roman"/>
          <w:szCs w:val="24"/>
          <w:lang w:val="en"/>
        </w:rPr>
        <w:t xml:space="preserve">Synthesis based on output. Summarizes the major fetal and </w:t>
      </w:r>
      <w:r w:rsidR="007A02D2">
        <w:rPr>
          <w:rFonts w:ascii="Times New Roman" w:hAnsi="Times New Roman" w:cs="Times New Roman"/>
          <w:szCs w:val="24"/>
          <w:lang w:val="en"/>
        </w:rPr>
        <w:t xml:space="preserve">gestational </w:t>
      </w:r>
      <w:r w:rsidR="00C22529">
        <w:rPr>
          <w:rFonts w:ascii="Times New Roman" w:hAnsi="Times New Roman" w:cs="Times New Roman"/>
          <w:szCs w:val="24"/>
          <w:lang w:val="en"/>
        </w:rPr>
        <w:t>effects linked to</w:t>
      </w:r>
      <w:r w:rsidRPr="001324DF">
        <w:rPr>
          <w:rFonts w:ascii="Times New Roman" w:hAnsi="Times New Roman" w:cs="Times New Roman"/>
          <w:szCs w:val="24"/>
          <w:lang w:val="en"/>
        </w:rPr>
        <w:t xml:space="preserve"> prenatal </w:t>
      </w:r>
      <w:r w:rsidR="00C22529" w:rsidRPr="001324DF">
        <w:rPr>
          <w:rFonts w:ascii="Times New Roman" w:hAnsi="Times New Roman" w:cs="Times New Roman"/>
          <w:szCs w:val="24"/>
          <w:lang w:val="en"/>
        </w:rPr>
        <w:t>exposure</w:t>
      </w:r>
      <w:r w:rsidR="00C22529">
        <w:rPr>
          <w:rFonts w:ascii="Times New Roman" w:hAnsi="Times New Roman" w:cs="Times New Roman"/>
          <w:szCs w:val="24"/>
          <w:lang w:val="en"/>
        </w:rPr>
        <w:t xml:space="preserve"> to</w:t>
      </w:r>
      <w:r w:rsidR="00C22529" w:rsidRPr="001324DF">
        <w:rPr>
          <w:rFonts w:ascii="Times New Roman" w:hAnsi="Times New Roman" w:cs="Times New Roman"/>
          <w:szCs w:val="24"/>
          <w:lang w:val="en"/>
        </w:rPr>
        <w:t xml:space="preserve"> </w:t>
      </w:r>
      <w:r w:rsidRPr="001324DF">
        <w:rPr>
          <w:rFonts w:ascii="Times New Roman" w:hAnsi="Times New Roman" w:cs="Times New Roman"/>
          <w:szCs w:val="24"/>
          <w:lang w:val="en"/>
        </w:rPr>
        <w:t xml:space="preserve">PM2.5. Across the reviewed </w:t>
      </w:r>
      <w:r w:rsidR="00C22529">
        <w:rPr>
          <w:rFonts w:ascii="Times New Roman" w:hAnsi="Times New Roman" w:cs="Times New Roman"/>
          <w:szCs w:val="24"/>
          <w:lang w:val="en"/>
        </w:rPr>
        <w:t>articles</w:t>
      </w:r>
      <w:r w:rsidRPr="001324DF">
        <w:rPr>
          <w:rFonts w:ascii="Times New Roman" w:hAnsi="Times New Roman" w:cs="Times New Roman"/>
          <w:szCs w:val="24"/>
          <w:lang w:val="en"/>
        </w:rPr>
        <w:t xml:space="preserve"> PM2.5 consistently contributes to fetal </w:t>
      </w:r>
      <w:proofErr w:type="spellStart"/>
      <w:r w:rsidRPr="001324DF">
        <w:rPr>
          <w:rFonts w:ascii="Times New Roman" w:hAnsi="Times New Roman" w:cs="Times New Roman"/>
          <w:szCs w:val="24"/>
          <w:lang w:val="en"/>
        </w:rPr>
        <w:t>groth</w:t>
      </w:r>
      <w:proofErr w:type="spellEnd"/>
      <w:r w:rsidRPr="001324DF">
        <w:rPr>
          <w:rFonts w:ascii="Times New Roman" w:hAnsi="Times New Roman" w:cs="Times New Roman"/>
          <w:szCs w:val="24"/>
          <w:lang w:val="en"/>
        </w:rPr>
        <w:t xml:space="preserve"> restriction, low birth weight, impaired fetal development,</w:t>
      </w:r>
      <w:r>
        <w:rPr>
          <w:rFonts w:ascii="Times New Roman" w:hAnsi="Times New Roman" w:cs="Times New Roman"/>
          <w:szCs w:val="24"/>
          <w:lang w:val="en"/>
        </w:rPr>
        <w:t xml:space="preserve"> </w:t>
      </w:r>
      <w:r w:rsidRPr="001324DF">
        <w:rPr>
          <w:rFonts w:ascii="Times New Roman" w:hAnsi="Times New Roman" w:cs="Times New Roman"/>
          <w:szCs w:val="24"/>
          <w:lang w:val="en"/>
        </w:rPr>
        <w:t>neurodevelopmental</w:t>
      </w:r>
      <w:r>
        <w:rPr>
          <w:rFonts w:ascii="Times New Roman" w:hAnsi="Times New Roman" w:cs="Times New Roman"/>
          <w:szCs w:val="24"/>
          <w:lang w:val="en"/>
        </w:rPr>
        <w:t xml:space="preserve"> </w:t>
      </w:r>
      <w:r w:rsidRPr="001324DF">
        <w:rPr>
          <w:rFonts w:ascii="Times New Roman" w:hAnsi="Times New Roman" w:cs="Times New Roman"/>
          <w:szCs w:val="24"/>
          <w:lang w:val="en"/>
        </w:rPr>
        <w:t>impairment, and placental dysfunction. These outcomes are primarily driven by placental inflammation, oxidative stress, vascular dysfunction, oxidative stress, vascular dysfunction, trophoblast impairment, and altered placental gene expression.</w:t>
      </w:r>
    </w:p>
    <w:p w14:paraId="16A01D82" w14:textId="77777777" w:rsidR="0056157D" w:rsidRDefault="0056157D" w:rsidP="008930AB">
      <w:pPr>
        <w:spacing w:before="170"/>
        <w:jc w:val="both"/>
        <w:rPr>
          <w:rFonts w:ascii="Times New Roman" w:hAnsi="Times New Roman" w:cs="Times New Roman"/>
          <w:b/>
          <w:bCs/>
          <w:szCs w:val="24"/>
          <w:lang w:val="en"/>
        </w:rPr>
      </w:pPr>
    </w:p>
    <w:p w14:paraId="1798C1E5" w14:textId="77777777" w:rsidR="008930AB" w:rsidRPr="008930AB" w:rsidRDefault="008930AB" w:rsidP="008930AB">
      <w:pPr>
        <w:spacing w:before="170"/>
        <w:jc w:val="both"/>
        <w:rPr>
          <w:rFonts w:ascii="Times New Roman" w:hAnsi="Times New Roman" w:cs="Times New Roman"/>
          <w:b/>
          <w:bCs/>
          <w:szCs w:val="24"/>
          <w:lang w:val="en"/>
        </w:rPr>
      </w:pPr>
      <w:r w:rsidRPr="008930AB">
        <w:rPr>
          <w:rFonts w:ascii="Times New Roman" w:hAnsi="Times New Roman" w:cs="Times New Roman"/>
          <w:b/>
          <w:bCs/>
          <w:szCs w:val="24"/>
          <w:lang w:val="en"/>
        </w:rPr>
        <w:t>PM2.5 Exposure During Pregnancy</w:t>
      </w:r>
    </w:p>
    <w:p w14:paraId="5A533479" w14:textId="6F326314" w:rsidR="008930AB" w:rsidRDefault="008930AB" w:rsidP="008930AB">
      <w:pPr>
        <w:spacing w:before="170"/>
        <w:ind w:firstLine="454"/>
        <w:jc w:val="both"/>
        <w:rPr>
          <w:rFonts w:ascii="Times New Roman" w:hAnsi="Times New Roman" w:cs="Times New Roman"/>
          <w:szCs w:val="24"/>
          <w:lang w:val="en"/>
        </w:rPr>
      </w:pPr>
      <w:r w:rsidRPr="008930AB">
        <w:rPr>
          <w:rFonts w:ascii="Times New Roman" w:hAnsi="Times New Roman" w:cs="Times New Roman"/>
          <w:szCs w:val="24"/>
          <w:lang w:val="en"/>
        </w:rPr>
        <w:t xml:space="preserve">A literature review indicates </w:t>
      </w:r>
      <w:r w:rsidR="00C11CDC" w:rsidRPr="008930AB">
        <w:rPr>
          <w:rFonts w:ascii="Times New Roman" w:hAnsi="Times New Roman" w:cs="Times New Roman"/>
          <w:szCs w:val="24"/>
          <w:lang w:val="en"/>
        </w:rPr>
        <w:t xml:space="preserve">that </w:t>
      </w:r>
      <w:r w:rsidR="00C11CDC">
        <w:rPr>
          <w:rFonts w:ascii="Times New Roman" w:hAnsi="Times New Roman" w:cs="Times New Roman"/>
          <w:szCs w:val="24"/>
          <w:lang w:val="en"/>
        </w:rPr>
        <w:t>inhalation of</w:t>
      </w:r>
      <w:r w:rsidRPr="008930AB">
        <w:rPr>
          <w:rFonts w:ascii="Times New Roman" w:hAnsi="Times New Roman" w:cs="Times New Roman"/>
          <w:szCs w:val="24"/>
          <w:lang w:val="en"/>
        </w:rPr>
        <w:t xml:space="preserve"> urban PM2.5 during pregnancy plays a significant role in placental dysfunction through mechanisms such as oxidative stress, inflammation, oxidative DNA damage, </w:t>
      </w:r>
      <w:r w:rsidRPr="008930AB">
        <w:rPr>
          <w:rFonts w:ascii="Times New Roman" w:hAnsi="Times New Roman" w:cs="Times New Roman"/>
          <w:szCs w:val="24"/>
          <w:lang w:val="en"/>
        </w:rPr>
        <w:t xml:space="preserve">trophoblast apoptosis, uteroplacental vascular disorders, and altered placental gene expression. Various cohort studies, trophoblast cell experiments, animal models, and </w:t>
      </w:r>
      <w:r w:rsidR="00C11CDC">
        <w:rPr>
          <w:rFonts w:ascii="Times New Roman" w:hAnsi="Times New Roman" w:cs="Times New Roman"/>
          <w:szCs w:val="24"/>
          <w:lang w:val="en"/>
        </w:rPr>
        <w:t xml:space="preserve">combined </w:t>
      </w:r>
      <w:proofErr w:type="spellStart"/>
      <w:r w:rsidR="00C11CDC">
        <w:rPr>
          <w:rFonts w:ascii="Times New Roman" w:hAnsi="Times New Roman" w:cs="Times New Roman"/>
          <w:szCs w:val="24"/>
          <w:lang w:val="en"/>
        </w:rPr>
        <w:t>studie</w:t>
      </w:r>
      <w:proofErr w:type="spellEnd"/>
      <w:r w:rsidR="00C11CDC">
        <w:rPr>
          <w:rFonts w:ascii="Times New Roman" w:hAnsi="Times New Roman" w:cs="Times New Roman"/>
          <w:szCs w:val="24"/>
          <w:lang w:val="en"/>
        </w:rPr>
        <w:t xml:space="preserve"> have revealed that PM2.5 exposure before birth</w:t>
      </w:r>
      <w:r w:rsidRPr="008930AB">
        <w:rPr>
          <w:rFonts w:ascii="Times New Roman" w:hAnsi="Times New Roman" w:cs="Times New Roman"/>
          <w:szCs w:val="24"/>
          <w:lang w:val="en"/>
        </w:rPr>
        <w:t xml:space="preserve"> is associated with fetal growth restriction (FGR), low birth weight, preterm delivery, impaired fetal development, and offspring neurodevelopment. PM2.5-induced placental dysfunction has also been reported to involve impaired spiral artery remodeling, fetoplacental vascular resistance, and activation of prooxidative inflammatory pathways, which impair uteroplacental perfusion and increase the risk of adverse birth outcomes [3,6,8,20].</w:t>
      </w:r>
    </w:p>
    <w:p w14:paraId="4510EE55" w14:textId="77777777" w:rsidR="008930AB" w:rsidRPr="008930AB" w:rsidRDefault="008930AB" w:rsidP="008930AB">
      <w:pPr>
        <w:spacing w:before="170"/>
        <w:jc w:val="both"/>
        <w:rPr>
          <w:rFonts w:ascii="Times New Roman" w:hAnsi="Times New Roman" w:cs="Times New Roman"/>
          <w:b/>
          <w:bCs/>
          <w:szCs w:val="24"/>
          <w:lang w:val="en"/>
        </w:rPr>
      </w:pPr>
      <w:r w:rsidRPr="008930AB">
        <w:rPr>
          <w:rFonts w:ascii="Times New Roman" w:hAnsi="Times New Roman" w:cs="Times New Roman"/>
          <w:b/>
          <w:bCs/>
          <w:szCs w:val="24"/>
          <w:lang w:val="en"/>
        </w:rPr>
        <w:t>Placental Dysfunction</w:t>
      </w:r>
    </w:p>
    <w:p w14:paraId="35940DB1" w14:textId="77777777" w:rsidR="008930AB" w:rsidRPr="008930AB" w:rsidRDefault="008930AB" w:rsidP="008930AB">
      <w:pPr>
        <w:spacing w:before="170"/>
        <w:ind w:firstLine="454"/>
        <w:jc w:val="both"/>
        <w:rPr>
          <w:rFonts w:ascii="Times New Roman" w:hAnsi="Times New Roman" w:cs="Times New Roman"/>
          <w:szCs w:val="24"/>
          <w:lang w:val="en"/>
        </w:rPr>
      </w:pPr>
      <w:r w:rsidRPr="008930AB">
        <w:rPr>
          <w:rFonts w:ascii="Times New Roman" w:hAnsi="Times New Roman" w:cs="Times New Roman"/>
          <w:szCs w:val="24"/>
          <w:lang w:val="en"/>
        </w:rPr>
        <w:t>Placental dysfunction has consistently been linked to impaired placental structure and function during pregnancy. Several cohort studies over the past five years have reported that PM2.5 exposure in the first and second trimesters is associated with increased placental inflammation, oxidative stress, impaired angiogenesis, and reduced uteroplacental perfusion. Studies in China and Europe have shown that PM2.5 exposure correlates with changes in placental biomarkers, such as increased proinflammatory cytokines, trophoblast dysfunction, and placental vascular damage, which contribute to placental insufficiency and impaired fetal growth [3,8].</w:t>
      </w:r>
    </w:p>
    <w:p w14:paraId="0BDE1ED6" w14:textId="77777777" w:rsidR="008930AB" w:rsidRPr="008930AB" w:rsidRDefault="008930AB" w:rsidP="008930AB">
      <w:pPr>
        <w:spacing w:before="170"/>
        <w:ind w:firstLine="454"/>
        <w:jc w:val="both"/>
        <w:rPr>
          <w:rFonts w:ascii="Times New Roman" w:hAnsi="Times New Roman" w:cs="Times New Roman"/>
          <w:szCs w:val="24"/>
          <w:lang w:val="en"/>
        </w:rPr>
      </w:pPr>
      <w:r w:rsidRPr="008930AB">
        <w:rPr>
          <w:rFonts w:ascii="Times New Roman" w:hAnsi="Times New Roman" w:cs="Times New Roman"/>
          <w:szCs w:val="24"/>
          <w:lang w:val="en"/>
        </w:rPr>
        <w:t>These results indicate that the early to mid-pregnancy period is the most vulnerable period to the effects of air pollution on the placenta. This phase involves implantation, vascular remodeling, and the establishment of the uteroplacental circulation, which is crucial for fetal growth. PM2.5 exposure can trigger the formation of reactive oxygen species (ROS), systemic inflammation, and endothelial dysfunction, which impede the transfer of oxygen and nutrients from the mother to the fetus. Biologically, these mechanisms support the link between air pollution and fetal growth restriction, low birth weight, and prematurity [1,12,13].</w:t>
      </w:r>
    </w:p>
    <w:p w14:paraId="6351C1EB" w14:textId="7CE258A9" w:rsidR="008930AB" w:rsidRPr="008930AB" w:rsidRDefault="008930AB" w:rsidP="008930AB">
      <w:pPr>
        <w:spacing w:before="170"/>
        <w:ind w:firstLine="454"/>
        <w:jc w:val="both"/>
        <w:rPr>
          <w:rFonts w:ascii="Times New Roman" w:hAnsi="Times New Roman" w:cs="Times New Roman"/>
          <w:szCs w:val="24"/>
          <w:lang w:val="en-ID"/>
        </w:rPr>
      </w:pPr>
      <w:r w:rsidRPr="008930AB">
        <w:rPr>
          <w:rFonts w:ascii="Times New Roman" w:hAnsi="Times New Roman" w:cs="Times New Roman"/>
          <w:szCs w:val="24"/>
          <w:lang w:val="en"/>
        </w:rPr>
        <w:lastRenderedPageBreak/>
        <w:t xml:space="preserve">Furthermore, several recent studies have also demonstrated epigenetic changes and impaired placental mitochondrial function due to chronic PM2.5 exposure. These </w:t>
      </w:r>
      <w:r w:rsidR="00C11CDC">
        <w:rPr>
          <w:rFonts w:ascii="Times New Roman" w:hAnsi="Times New Roman" w:cs="Times New Roman"/>
          <w:szCs w:val="24"/>
          <w:lang w:val="en"/>
        </w:rPr>
        <w:t>alterations</w:t>
      </w:r>
      <w:r w:rsidRPr="008930AB">
        <w:rPr>
          <w:rFonts w:ascii="Times New Roman" w:hAnsi="Times New Roman" w:cs="Times New Roman"/>
          <w:szCs w:val="24"/>
          <w:lang w:val="en"/>
        </w:rPr>
        <w:t xml:space="preserve"> can </w:t>
      </w:r>
      <w:r w:rsidR="00C11CDC">
        <w:rPr>
          <w:rFonts w:ascii="Times New Roman" w:hAnsi="Times New Roman" w:cs="Times New Roman"/>
          <w:szCs w:val="24"/>
          <w:lang w:val="en"/>
        </w:rPr>
        <w:t xml:space="preserve">impact gene function related to fetal development and vascular </w:t>
      </w:r>
      <w:proofErr w:type="spellStart"/>
      <w:r w:rsidR="00C11CDC">
        <w:rPr>
          <w:rFonts w:ascii="Times New Roman" w:hAnsi="Times New Roman" w:cs="Times New Roman"/>
          <w:szCs w:val="24"/>
          <w:lang w:val="en"/>
        </w:rPr>
        <w:t>perfomance</w:t>
      </w:r>
      <w:proofErr w:type="spellEnd"/>
      <w:r w:rsidR="00C11CDC">
        <w:rPr>
          <w:rFonts w:ascii="Times New Roman" w:hAnsi="Times New Roman" w:cs="Times New Roman"/>
          <w:szCs w:val="24"/>
          <w:lang w:val="en"/>
        </w:rPr>
        <w:t xml:space="preserve"> in the placental</w:t>
      </w:r>
      <w:r w:rsidRPr="008930AB">
        <w:rPr>
          <w:rFonts w:ascii="Times New Roman" w:hAnsi="Times New Roman" w:cs="Times New Roman"/>
          <w:szCs w:val="24"/>
          <w:lang w:val="en"/>
        </w:rPr>
        <w:t>. Although results vary between studies due to differences in exposure measurement methods, population characteristics, and local pollutant levels, the overwhelming evidence continues to indicate that PM2.5 is a significant risk factor for placental dysfunction and impaired fetal development [9,11].</w:t>
      </w:r>
    </w:p>
    <w:p w14:paraId="52894DD4" w14:textId="77777777" w:rsidR="008930AB" w:rsidRPr="008930AB" w:rsidRDefault="008930AB" w:rsidP="008930AB">
      <w:pPr>
        <w:spacing w:before="170"/>
        <w:jc w:val="both"/>
        <w:rPr>
          <w:rFonts w:ascii="Times New Roman" w:hAnsi="Times New Roman" w:cs="Times New Roman"/>
          <w:b/>
          <w:bCs/>
          <w:szCs w:val="24"/>
          <w:lang w:val="en"/>
        </w:rPr>
      </w:pPr>
      <w:r w:rsidRPr="008930AB">
        <w:rPr>
          <w:rFonts w:ascii="Times New Roman" w:hAnsi="Times New Roman" w:cs="Times New Roman"/>
          <w:b/>
          <w:bCs/>
          <w:szCs w:val="24"/>
          <w:lang w:val="en"/>
        </w:rPr>
        <w:t>Fetal Development</w:t>
      </w:r>
    </w:p>
    <w:p w14:paraId="787BA8B6" w14:textId="77777777" w:rsidR="008930AB" w:rsidRPr="008930AB" w:rsidRDefault="008930AB" w:rsidP="008930AB">
      <w:pPr>
        <w:spacing w:before="170"/>
        <w:ind w:firstLine="454"/>
        <w:jc w:val="both"/>
        <w:rPr>
          <w:rFonts w:ascii="Times New Roman" w:hAnsi="Times New Roman" w:cs="Times New Roman"/>
          <w:szCs w:val="24"/>
          <w:lang w:val="en"/>
        </w:rPr>
      </w:pPr>
      <w:r w:rsidRPr="008930AB">
        <w:rPr>
          <w:rFonts w:ascii="Times New Roman" w:hAnsi="Times New Roman" w:cs="Times New Roman"/>
          <w:szCs w:val="24"/>
          <w:lang w:val="en"/>
        </w:rPr>
        <w:t>Fetal development has been consistently linked to exposure to urban PM2.5 during pregnancy, particularly in the first and second trimesters. Several cohort studies have reported that PM2.5 exposure is associated with an increased risk of fetal growth restriction, small for gestational age (SGA), low birth weight, prematurity, and impaired fetal organ development. These risks are increased in pregnant women living in urban areas with high levels of air pollution and chronic exposure to fine particulate matter [7,8].</w:t>
      </w:r>
    </w:p>
    <w:p w14:paraId="3B044122" w14:textId="77777777" w:rsidR="008930AB" w:rsidRDefault="008930AB" w:rsidP="008930AB">
      <w:pPr>
        <w:spacing w:before="170"/>
        <w:ind w:firstLine="454"/>
        <w:jc w:val="both"/>
        <w:rPr>
          <w:rFonts w:ascii="Times New Roman" w:hAnsi="Times New Roman" w:cs="Times New Roman"/>
          <w:szCs w:val="24"/>
          <w:lang w:val="en"/>
        </w:rPr>
      </w:pPr>
      <w:r w:rsidRPr="008930AB">
        <w:rPr>
          <w:rFonts w:ascii="Times New Roman" w:hAnsi="Times New Roman" w:cs="Times New Roman"/>
          <w:szCs w:val="24"/>
          <w:lang w:val="en"/>
        </w:rPr>
        <w:t>PM2.5 is a very small particle that can carry toxic compounds such as heavy metals, polycyclic aromatic hydrocarbons (PAHs), volatile organic compounds, and free radicals. This combination can trigger systemic inflammation, oxidative stress, and placental vascular disruption, which can reduce the supply of oxygen and nutrients to the fetus. As a result, fetal cell growth and differentiation can be disrupted, increasing the risk of intrauterine growth restriction and preterm birth [9,11,12,21].</w:t>
      </w:r>
    </w:p>
    <w:p w14:paraId="2D43884C" w14:textId="77777777" w:rsidR="008930AB" w:rsidRPr="008930AB" w:rsidRDefault="008930AB" w:rsidP="008930AB">
      <w:pPr>
        <w:spacing w:before="170"/>
        <w:ind w:firstLine="454"/>
        <w:jc w:val="both"/>
        <w:rPr>
          <w:rFonts w:ascii="Times New Roman" w:hAnsi="Times New Roman" w:cs="Times New Roman"/>
          <w:szCs w:val="24"/>
          <w:lang w:val="en"/>
        </w:rPr>
      </w:pPr>
      <w:r w:rsidRPr="008930AB">
        <w:rPr>
          <w:rFonts w:ascii="Times New Roman" w:hAnsi="Times New Roman" w:cs="Times New Roman"/>
          <w:szCs w:val="24"/>
          <w:lang w:val="en"/>
        </w:rPr>
        <w:t xml:space="preserve">Fetal developmental disorders caused by PM2.5 have also been linked to epigenetic changes and impaired neurocognitive development. Several studies have found that exposure to air pollution during pregnancy can affect the expression of genes involved in nervous system development, metabolic function, and fetal immune responses. In </w:t>
      </w:r>
      <w:r w:rsidRPr="008930AB">
        <w:rPr>
          <w:rFonts w:ascii="Times New Roman" w:hAnsi="Times New Roman" w:cs="Times New Roman"/>
          <w:szCs w:val="24"/>
          <w:lang w:val="en"/>
        </w:rPr>
        <w:t>addition to impacts in the neonatal period, these effects are thought to persist into childhood, leading to an increased risk of respiratory disorders, developmental delays, and metabolic diseases later in life [9,11].</w:t>
      </w:r>
    </w:p>
    <w:p w14:paraId="12D0A860" w14:textId="77777777" w:rsidR="008930AB" w:rsidRPr="008930AB" w:rsidRDefault="008930AB" w:rsidP="008930AB">
      <w:pPr>
        <w:spacing w:before="170"/>
        <w:ind w:firstLine="454"/>
        <w:jc w:val="both"/>
        <w:rPr>
          <w:rFonts w:ascii="Times New Roman" w:hAnsi="Times New Roman" w:cs="Times New Roman"/>
          <w:szCs w:val="24"/>
          <w:lang w:val="en-ID"/>
        </w:rPr>
      </w:pPr>
      <w:r w:rsidRPr="008930AB">
        <w:rPr>
          <w:rFonts w:ascii="Times New Roman" w:hAnsi="Times New Roman" w:cs="Times New Roman"/>
          <w:szCs w:val="24"/>
          <w:lang w:val="en"/>
        </w:rPr>
        <w:t>The biological plausibility of this association is strengthened by the discovery of black carbon particles and PM2.5 components in placental tissue, umbilical cord blood, and maternal-fetal circulation. These findings indicate that air pollution particles can cross the placental barrier and directly affect the fetus's biological environment. With increasing urbanization and global air pollution, PM2.5 exposure has become an important environmental factor to consider in efforts to protect maternal health and fetal development [9,5].</w:t>
      </w:r>
    </w:p>
    <w:p w14:paraId="69D81967" w14:textId="77777777" w:rsidR="001C6924" w:rsidRPr="00017EB0" w:rsidRDefault="001C6924" w:rsidP="00630CD2">
      <w:pPr>
        <w:spacing w:before="170"/>
        <w:rPr>
          <w:rFonts w:ascii="Times New Roman" w:hAnsi="Times New Roman" w:cs="Times New Roman"/>
          <w:szCs w:val="24"/>
          <w:lang w:val="en-GB"/>
        </w:rPr>
      </w:pPr>
    </w:p>
    <w:p w14:paraId="22537CE8" w14:textId="77777777" w:rsidR="001C6924" w:rsidRPr="00017EB0" w:rsidRDefault="00000B07" w:rsidP="00017EB0">
      <w:pPr>
        <w:spacing w:before="170"/>
        <w:jc w:val="both"/>
        <w:rPr>
          <w:rFonts w:ascii="Times New Roman" w:hAnsi="Times New Roman" w:cs="Times New Roman"/>
          <w:b/>
          <w:szCs w:val="24"/>
          <w:lang w:val="en-GB"/>
        </w:rPr>
      </w:pPr>
      <w:r w:rsidRPr="00017EB0">
        <w:rPr>
          <w:rFonts w:ascii="Times New Roman" w:hAnsi="Times New Roman" w:cs="Times New Roman"/>
          <w:b/>
          <w:szCs w:val="24"/>
          <w:lang w:val="en-GB"/>
        </w:rPr>
        <w:t>Discussion</w:t>
      </w:r>
    </w:p>
    <w:p w14:paraId="77EB86C0" w14:textId="77777777" w:rsidR="004B6F3E" w:rsidRPr="00DF5E26" w:rsidRDefault="004B6F3E" w:rsidP="004B6F3E">
      <w:pPr>
        <w:ind w:firstLine="720"/>
        <w:jc w:val="both"/>
        <w:rPr>
          <w:rFonts w:ascii="Times New Roman" w:hAnsi="Times New Roman" w:cs="Times New Roman"/>
          <w:noProof/>
          <w:szCs w:val="24"/>
          <w:lang w:val="en-ID"/>
        </w:rPr>
      </w:pPr>
      <w:r>
        <w:rPr>
          <w:rFonts w:ascii="Times New Roman" w:hAnsi="Times New Roman" w:cs="Times New Roman"/>
          <w:szCs w:val="24"/>
          <w:lang w:val="en" w:eastAsia="id-ID"/>
        </w:rPr>
        <w:t xml:space="preserve">The finding of this systematic review </w:t>
      </w:r>
      <w:proofErr w:type="gramStart"/>
      <w:r>
        <w:rPr>
          <w:rFonts w:ascii="Times New Roman" w:hAnsi="Times New Roman" w:cs="Times New Roman"/>
          <w:szCs w:val="24"/>
          <w:lang w:val="en" w:eastAsia="id-ID"/>
        </w:rPr>
        <w:t>indicate</w:t>
      </w:r>
      <w:proofErr w:type="gramEnd"/>
      <w:r>
        <w:rPr>
          <w:rFonts w:ascii="Times New Roman" w:hAnsi="Times New Roman" w:cs="Times New Roman"/>
          <w:szCs w:val="24"/>
          <w:lang w:val="en" w:eastAsia="id-ID"/>
        </w:rPr>
        <w:t xml:space="preserve"> that maternal exposure to urban PM2.5 is consistently associated with placental dysfunction and adverse fetal outcomes, including fetal growth restriction (FGR). Low birth weight (LBW), </w:t>
      </w:r>
      <w:proofErr w:type="spellStart"/>
      <w:r>
        <w:rPr>
          <w:rFonts w:ascii="Times New Roman" w:hAnsi="Times New Roman" w:cs="Times New Roman"/>
          <w:szCs w:val="24"/>
          <w:lang w:val="en" w:eastAsia="id-ID"/>
        </w:rPr>
        <w:t>preterem</w:t>
      </w:r>
      <w:proofErr w:type="spellEnd"/>
      <w:r>
        <w:rPr>
          <w:rFonts w:ascii="Times New Roman" w:hAnsi="Times New Roman" w:cs="Times New Roman"/>
          <w:szCs w:val="24"/>
          <w:lang w:val="en" w:eastAsia="id-ID"/>
        </w:rPr>
        <w:t xml:space="preserve"> birth, and impaired fetal development. Although the strength of these associations varied across studies, there was </w:t>
      </w:r>
      <w:proofErr w:type="spellStart"/>
      <w:r>
        <w:rPr>
          <w:rFonts w:ascii="Times New Roman" w:hAnsi="Times New Roman" w:cs="Times New Roman"/>
          <w:szCs w:val="24"/>
          <w:lang w:val="en" w:eastAsia="id-ID"/>
        </w:rPr>
        <w:t>substantion</w:t>
      </w:r>
      <w:proofErr w:type="spellEnd"/>
      <w:r>
        <w:rPr>
          <w:rFonts w:ascii="Times New Roman" w:hAnsi="Times New Roman" w:cs="Times New Roman"/>
          <w:szCs w:val="24"/>
          <w:lang w:val="en" w:eastAsia="id-ID"/>
        </w:rPr>
        <w:t xml:space="preserve"> agreement that oxidative stress, inflammation, </w:t>
      </w:r>
      <w:r w:rsidRPr="00DF5E26">
        <w:rPr>
          <w:rFonts w:ascii="Times New Roman" w:hAnsi="Times New Roman" w:cs="Times New Roman"/>
          <w:noProof/>
          <w:szCs w:val="24"/>
          <w:lang w:val="en-ID"/>
        </w:rPr>
        <w:t>trophoblast dysfunction, and impaired placental vascular function are central mechanisms linking PM2.5 exposure with disrupted fetal growth [5,6,8].</w:t>
      </w:r>
      <w:r w:rsidRPr="00DF5E26">
        <w:rPr>
          <w:rFonts w:ascii="Times New Roman" w:hAnsi="Times New Roman" w:cs="Times New Roman"/>
          <w:b/>
          <w:bCs/>
          <w:noProof/>
          <w:szCs w:val="24"/>
          <w:lang w:val="en-ID"/>
        </w:rPr>
        <w:t xml:space="preserve"> </w:t>
      </w:r>
      <w:r w:rsidRPr="00DF5E26">
        <w:rPr>
          <w:rFonts w:ascii="Times New Roman" w:hAnsi="Times New Roman" w:cs="Times New Roman"/>
          <w:noProof/>
          <w:szCs w:val="24"/>
          <w:lang w:val="en-ID"/>
        </w:rPr>
        <w:t>The consistency of findings across cohort studies, experimental models, and systematic reviews strengthens the biological plausibility of this relationship and suggests that placental dysfunction is a key mediator between maternal environmental exposure and adverse pregnancy outcomes.</w:t>
      </w:r>
    </w:p>
    <w:p w14:paraId="219D75FA" w14:textId="77777777" w:rsidR="004B6F3E" w:rsidRPr="00DF5E26" w:rsidRDefault="004B6F3E" w:rsidP="004B6F3E">
      <w:pPr>
        <w:ind w:firstLine="720"/>
        <w:jc w:val="both"/>
        <w:rPr>
          <w:rFonts w:ascii="Times New Roman" w:hAnsi="Times New Roman" w:cs="Times New Roman"/>
          <w:noProof/>
          <w:szCs w:val="24"/>
          <w:lang w:val="en-ID"/>
        </w:rPr>
      </w:pPr>
      <w:r w:rsidRPr="00DF5E26">
        <w:rPr>
          <w:rFonts w:ascii="Times New Roman" w:hAnsi="Times New Roman" w:cs="Times New Roman"/>
          <w:noProof/>
          <w:szCs w:val="24"/>
          <w:lang w:val="en-ID"/>
        </w:rPr>
        <w:t xml:space="preserve">Inter-study variabelity likely reflects methological and biological differences rether that conflicting evidence. Differences in exposure assessment techniques, regional PM2.5 composition, population characteristics, and critical exposure periods may explain the variation in reported effect magnitudes. PM2.5 exposure in early pregnancy alters placental gene networks </w:t>
      </w:r>
      <w:r w:rsidRPr="00DF5E26">
        <w:rPr>
          <w:rFonts w:ascii="Times New Roman" w:hAnsi="Times New Roman" w:cs="Times New Roman"/>
          <w:noProof/>
          <w:szCs w:val="24"/>
          <w:lang w:val="en-ID"/>
        </w:rPr>
        <w:lastRenderedPageBreak/>
        <w:t>associated with reduced bith weight, whereas Tao et al. (2022) and Wang et al. (2026) identified impaired spiral artery remodeling and uterine inflammation as key factors driving fetal growth restriction. Similarly, Lin et al. (2023) reported increased fetoplacental vascular resistance, while Wang et al. (2024) found that PM2.5 disrupts trophoblast syncytialization via the progranulin/mTOR signaling pathway. Overall, these findings indicate that PM2.5 acts through multiple interconnected biological pathways, with the first and second trimesters appearing to be the most vulnerable periods, as placental implantation, angiogenesis, and uteroplacental vascular remodeling are actively occurring during these stages [3,11].</w:t>
      </w:r>
    </w:p>
    <w:p w14:paraId="30C3C5D2" w14:textId="77777777" w:rsidR="004B6F3E" w:rsidRPr="00DF5E26" w:rsidRDefault="004B6F3E" w:rsidP="004B6F3E">
      <w:pPr>
        <w:ind w:firstLine="720"/>
        <w:jc w:val="both"/>
        <w:rPr>
          <w:rFonts w:ascii="Times New Roman" w:hAnsi="Times New Roman" w:cs="Times New Roman"/>
          <w:noProof/>
          <w:szCs w:val="24"/>
          <w:lang w:val="en-ID"/>
        </w:rPr>
      </w:pPr>
      <w:r w:rsidRPr="00DF5E26">
        <w:rPr>
          <w:rFonts w:ascii="Times New Roman" w:hAnsi="Times New Roman" w:cs="Times New Roman"/>
          <w:noProof/>
          <w:szCs w:val="24"/>
          <w:lang w:val="en-ID"/>
        </w:rPr>
        <w:t xml:space="preserve">The biological mechanisms underlying these associations are supported by accumulating experimental evidence. Fine particulate matter and its toxic constituents, including polycyclic aromatic hydrocarbons (PAHs) and transition metals, can penetrate maternal circulation and accumulate in placental tissue, leading to excessive production of reactive oxygen species (ROS). Increased oxidative stress subsequently activates inflammatory pathways, including NF-κB signaling, elevates pro-inflammatory cytokines such as TNF-α and IL-6, disrupts mitochondrial function, and impairs trophoblast proliferation and angiogenesis </w:t>
      </w:r>
      <w:bookmarkStart w:id="1" w:name="_Hlk235095477"/>
      <w:r w:rsidRPr="00DF5E26">
        <w:rPr>
          <w:rFonts w:ascii="Times New Roman" w:hAnsi="Times New Roman" w:cs="Times New Roman"/>
          <w:noProof/>
          <w:szCs w:val="24"/>
          <w:lang w:val="en-ID"/>
        </w:rPr>
        <w:t xml:space="preserve">[ 5,11,20]. </w:t>
      </w:r>
      <w:bookmarkEnd w:id="1"/>
      <w:r w:rsidRPr="00DF5E26">
        <w:rPr>
          <w:rFonts w:ascii="Times New Roman" w:hAnsi="Times New Roman" w:cs="Times New Roman"/>
          <w:noProof/>
          <w:szCs w:val="24"/>
          <w:lang w:val="en-ID"/>
        </w:rPr>
        <w:t xml:space="preserve">Emerging evidence further indicates that PM2.5 induces endoplasmic reticulum stress, epigenetic alterations, repression of IGFBP3, changes in maternal thyroid hormones, and altered placental growth factor (PlGF), suggesting that placental dysfunction results from the interaction of several molecular pathways rather than a single pathogenic mechanism </w:t>
      </w:r>
      <w:bookmarkStart w:id="2" w:name="_Hlk235095498"/>
      <w:r w:rsidRPr="00DF5E26">
        <w:rPr>
          <w:rFonts w:ascii="Times New Roman" w:hAnsi="Times New Roman" w:cs="Times New Roman"/>
          <w:noProof/>
          <w:szCs w:val="24"/>
          <w:lang w:val="en-ID"/>
        </w:rPr>
        <w:t xml:space="preserve">[17,29,31]. </w:t>
      </w:r>
      <w:bookmarkEnd w:id="2"/>
      <w:r w:rsidRPr="00DF5E26">
        <w:rPr>
          <w:rFonts w:ascii="Times New Roman" w:hAnsi="Times New Roman" w:cs="Times New Roman"/>
          <w:noProof/>
          <w:szCs w:val="24"/>
          <w:lang w:val="en-ID"/>
        </w:rPr>
        <w:t>These mechanisms provide a biologically coherent explanation for the observed associations between PM2.5 exposure and impaired fetal growth.</w:t>
      </w:r>
    </w:p>
    <w:p w14:paraId="6188E680" w14:textId="77777777" w:rsidR="004B6F3E" w:rsidRDefault="004B6F3E" w:rsidP="004B6F3E">
      <w:pPr>
        <w:spacing w:before="340"/>
        <w:ind w:firstLine="454"/>
        <w:jc w:val="both"/>
        <w:rPr>
          <w:rFonts w:ascii="Times New Roman" w:hAnsi="Times New Roman" w:cs="Times New Roman"/>
          <w:szCs w:val="24"/>
        </w:rPr>
      </w:pPr>
      <w:r>
        <w:rPr>
          <w:rFonts w:ascii="Times New Roman" w:hAnsi="Times New Roman" w:cs="Times New Roman"/>
          <w:szCs w:val="24"/>
          <w:lang w:val="en" w:eastAsia="id-ID"/>
        </w:rPr>
        <w:t xml:space="preserve">The results of this literature review indicate that the association between PM2.5 exposure during pregnancy and impaired fetal development is supported by consistent </w:t>
      </w:r>
      <w:r>
        <w:rPr>
          <w:rFonts w:ascii="Times New Roman" w:hAnsi="Times New Roman" w:cs="Times New Roman"/>
          <w:szCs w:val="24"/>
          <w:lang w:val="en" w:eastAsia="id-ID"/>
        </w:rPr>
        <w:t xml:space="preserve">biological mechanisms. PM2.5 exposure increases the formation of reactive oxygen species (ROS), triggers oxidative stress and inflammation, and disrupts trophoblast function and uteroplacental perfusion. These condition lead to reduced oxygen and nutrient </w:t>
      </w:r>
      <w:proofErr w:type="spellStart"/>
      <w:r>
        <w:rPr>
          <w:rFonts w:ascii="Times New Roman" w:hAnsi="Times New Roman" w:cs="Times New Roman"/>
          <w:szCs w:val="24"/>
          <w:lang w:val="en" w:eastAsia="id-ID"/>
        </w:rPr>
        <w:t>tranfer</w:t>
      </w:r>
      <w:proofErr w:type="spellEnd"/>
      <w:r>
        <w:rPr>
          <w:rFonts w:ascii="Times New Roman" w:hAnsi="Times New Roman" w:cs="Times New Roman"/>
          <w:szCs w:val="24"/>
          <w:lang w:val="en" w:eastAsia="id-ID"/>
        </w:rPr>
        <w:t xml:space="preserve"> to the </w:t>
      </w:r>
      <w:proofErr w:type="spellStart"/>
      <w:proofErr w:type="gramStart"/>
      <w:r>
        <w:rPr>
          <w:rFonts w:ascii="Times New Roman" w:hAnsi="Times New Roman" w:cs="Times New Roman"/>
          <w:szCs w:val="24"/>
          <w:lang w:val="en" w:eastAsia="id-ID"/>
        </w:rPr>
        <w:t>fetus,thereby</w:t>
      </w:r>
      <w:proofErr w:type="spellEnd"/>
      <w:proofErr w:type="gramEnd"/>
      <w:r>
        <w:rPr>
          <w:rFonts w:ascii="Times New Roman" w:hAnsi="Times New Roman" w:cs="Times New Roman"/>
          <w:szCs w:val="24"/>
          <w:lang w:val="en" w:eastAsia="id-ID"/>
        </w:rPr>
        <w:t xml:space="preserve"> increasing the risk of fetal growth restriction (FGR), low </w:t>
      </w:r>
      <w:proofErr w:type="spellStart"/>
      <w:r>
        <w:rPr>
          <w:rFonts w:ascii="Times New Roman" w:hAnsi="Times New Roman" w:cs="Times New Roman"/>
          <w:szCs w:val="24"/>
          <w:lang w:val="en" w:eastAsia="id-ID"/>
        </w:rPr>
        <w:t>birt</w:t>
      </w:r>
      <w:proofErr w:type="spellEnd"/>
      <w:r>
        <w:rPr>
          <w:rFonts w:ascii="Times New Roman" w:hAnsi="Times New Roman" w:cs="Times New Roman"/>
          <w:szCs w:val="24"/>
          <w:lang w:val="en" w:eastAsia="id-ID"/>
        </w:rPr>
        <w:t xml:space="preserve"> weight (LBW), preterm birth, and impaired fetal development </w:t>
      </w:r>
      <w:r>
        <w:rPr>
          <w:rFonts w:ascii="Times New Roman" w:hAnsi="Times New Roman" w:cs="Times New Roman"/>
          <w:szCs w:val="24"/>
        </w:rPr>
        <w:t>[5,6,13,21].</w:t>
      </w:r>
    </w:p>
    <w:p w14:paraId="5BFF94D7" w14:textId="77777777" w:rsidR="004B6F3E" w:rsidRPr="001324DF" w:rsidRDefault="004B6F3E" w:rsidP="004B6F3E">
      <w:pPr>
        <w:spacing w:before="340"/>
        <w:ind w:firstLine="454"/>
        <w:jc w:val="both"/>
        <w:rPr>
          <w:rFonts w:ascii="Times New Roman" w:hAnsi="Times New Roman" w:cs="Times New Roman"/>
          <w:szCs w:val="24"/>
          <w:lang w:val="en-ID" w:eastAsia="id-ID"/>
        </w:rPr>
      </w:pPr>
      <w:bookmarkStart w:id="3" w:name="_Hlk235096224"/>
      <w:r w:rsidRPr="00F53A30">
        <w:rPr>
          <w:rFonts w:ascii="Times New Roman" w:hAnsi="Times New Roman" w:cs="Times New Roman"/>
          <w:szCs w:val="24"/>
          <w:lang w:val="en" w:eastAsia="id-ID"/>
        </w:rPr>
        <w:t>This literature review is supported by consistent findings from cohort studies, experimental research, and meta-analyses. However, most human studies remain observational; thus, they do not fully establish a causal relationship and are potentially subject to confounding factors—such as smoking habits, socioeconomic status, pollutant exposure, and variations in PM2.5 exposure measurement methods, population characteristics, and biomarkers used. Therefore, prospective studies employing more accurate exposure measurements and biomolecular approaches are still needed to strengthen the evidence for a causal link between PM2.5 exposure, placental dysfunction, and impaired fetal development</w:t>
      </w:r>
      <w:r>
        <w:rPr>
          <w:rFonts w:ascii="Times New Roman" w:hAnsi="Times New Roman" w:cs="Times New Roman"/>
          <w:szCs w:val="24"/>
          <w:lang w:val="en" w:eastAsia="id-ID"/>
        </w:rPr>
        <w:t xml:space="preserve"> </w:t>
      </w:r>
      <w:r>
        <w:rPr>
          <w:rFonts w:ascii="Times New Roman" w:hAnsi="Times New Roman" w:cs="Times New Roman"/>
          <w:szCs w:val="24"/>
        </w:rPr>
        <w:t>[8,18,26].</w:t>
      </w:r>
      <w:bookmarkEnd w:id="3"/>
    </w:p>
    <w:p w14:paraId="76FDDBDC" w14:textId="77777777" w:rsidR="00535938" w:rsidRPr="00017EB0" w:rsidRDefault="00535938" w:rsidP="00017EB0">
      <w:pPr>
        <w:pStyle w:val="Heading2"/>
        <w:spacing w:line="240" w:lineRule="auto"/>
        <w:rPr>
          <w:szCs w:val="24"/>
          <w:lang w:val="id-ID"/>
        </w:rPr>
      </w:pPr>
      <w:r w:rsidRPr="00017EB0">
        <w:rPr>
          <w:szCs w:val="24"/>
        </w:rPr>
        <w:t>Conclusions</w:t>
      </w:r>
    </w:p>
    <w:p w14:paraId="03E88C60" w14:textId="77777777" w:rsidR="00E049C7" w:rsidRPr="00017EB0" w:rsidRDefault="00E049C7" w:rsidP="00017EB0">
      <w:pPr>
        <w:rPr>
          <w:rFonts w:ascii="Times New Roman" w:hAnsi="Times New Roman" w:cs="Times New Roman"/>
          <w:szCs w:val="24"/>
          <w:lang w:val="id-ID" w:eastAsia="ko-KR"/>
        </w:rPr>
      </w:pPr>
    </w:p>
    <w:p w14:paraId="0B5DDF53" w14:textId="77777777" w:rsidR="00FE1C1D" w:rsidRDefault="00DF5E26" w:rsidP="00017EB0">
      <w:pPr>
        <w:tabs>
          <w:tab w:val="left" w:pos="340"/>
        </w:tabs>
        <w:jc w:val="both"/>
        <w:rPr>
          <w:rFonts w:ascii="Times New Roman" w:eastAsia="BatangChe" w:hAnsi="Times New Roman" w:cs="Times New Roman"/>
          <w:szCs w:val="24"/>
          <w:lang w:val="en" w:eastAsia="ko-KR"/>
        </w:rPr>
      </w:pPr>
      <w:r>
        <w:rPr>
          <w:rFonts w:ascii="Times New Roman" w:eastAsia="BatangChe" w:hAnsi="Times New Roman" w:cs="Times New Roman"/>
          <w:szCs w:val="24"/>
          <w:lang w:val="en" w:eastAsia="ko-KR"/>
        </w:rPr>
        <w:t xml:space="preserve">This systematic review demonstrates that prenatal exposure to urban PM2.5 is consistently associated with placental dysfunction and adverse </w:t>
      </w:r>
      <w:proofErr w:type="spellStart"/>
      <w:r>
        <w:rPr>
          <w:rFonts w:ascii="Times New Roman" w:eastAsia="BatangChe" w:hAnsi="Times New Roman" w:cs="Times New Roman"/>
          <w:szCs w:val="24"/>
          <w:lang w:val="en" w:eastAsia="ko-KR"/>
        </w:rPr>
        <w:t>vetal</w:t>
      </w:r>
      <w:proofErr w:type="spellEnd"/>
      <w:r>
        <w:rPr>
          <w:rFonts w:ascii="Times New Roman" w:eastAsia="BatangChe" w:hAnsi="Times New Roman" w:cs="Times New Roman"/>
          <w:szCs w:val="24"/>
          <w:lang w:val="en" w:eastAsia="ko-KR"/>
        </w:rPr>
        <w:t xml:space="preserve"> development. The evidence indicates </w:t>
      </w:r>
      <w:proofErr w:type="spellStart"/>
      <w:r>
        <w:rPr>
          <w:rFonts w:ascii="Times New Roman" w:eastAsia="BatangChe" w:hAnsi="Times New Roman" w:cs="Times New Roman"/>
          <w:szCs w:val="24"/>
          <w:lang w:val="en" w:eastAsia="ko-KR"/>
        </w:rPr>
        <w:t>thet</w:t>
      </w:r>
      <w:proofErr w:type="spellEnd"/>
      <w:r>
        <w:rPr>
          <w:rFonts w:ascii="Times New Roman" w:eastAsia="BatangChe" w:hAnsi="Times New Roman" w:cs="Times New Roman"/>
          <w:szCs w:val="24"/>
          <w:lang w:val="en" w:eastAsia="ko-KR"/>
        </w:rPr>
        <w:t xml:space="preserve"> the </w:t>
      </w:r>
      <w:proofErr w:type="spellStart"/>
      <w:r>
        <w:rPr>
          <w:rFonts w:ascii="Times New Roman" w:eastAsia="BatangChe" w:hAnsi="Times New Roman" w:cs="Times New Roman"/>
          <w:szCs w:val="24"/>
          <w:lang w:val="en" w:eastAsia="ko-KR"/>
        </w:rPr>
        <w:t>firdt</w:t>
      </w:r>
      <w:proofErr w:type="spellEnd"/>
      <w:r>
        <w:rPr>
          <w:rFonts w:ascii="Times New Roman" w:eastAsia="BatangChe" w:hAnsi="Times New Roman" w:cs="Times New Roman"/>
          <w:szCs w:val="24"/>
          <w:lang w:val="en" w:eastAsia="ko-KR"/>
        </w:rPr>
        <w:t xml:space="preserve"> and second trimesters represent the most vulnerable periods of pregnancy, as they coincide with placental implantation, trophoblast invasion, angiogenesis, and </w:t>
      </w:r>
      <w:proofErr w:type="spellStart"/>
      <w:r>
        <w:rPr>
          <w:rFonts w:ascii="Times New Roman" w:eastAsia="BatangChe" w:hAnsi="Times New Roman" w:cs="Times New Roman"/>
          <w:szCs w:val="24"/>
          <w:lang w:val="en" w:eastAsia="ko-KR"/>
        </w:rPr>
        <w:t>uteroplasental</w:t>
      </w:r>
      <w:proofErr w:type="spellEnd"/>
      <w:r>
        <w:rPr>
          <w:rFonts w:ascii="Times New Roman" w:eastAsia="BatangChe" w:hAnsi="Times New Roman" w:cs="Times New Roman"/>
          <w:szCs w:val="24"/>
          <w:lang w:val="en" w:eastAsia="ko-KR"/>
        </w:rPr>
        <w:t xml:space="preserve"> vascular remodeling. PM2.5 exposure during these critical windows promotes oxidative stress, inflammation, trophoblast dysfunction, vascular impairment, and altered </w:t>
      </w:r>
      <w:proofErr w:type="spellStart"/>
      <w:r>
        <w:rPr>
          <w:rFonts w:ascii="Times New Roman" w:eastAsia="BatangChe" w:hAnsi="Times New Roman" w:cs="Times New Roman"/>
          <w:szCs w:val="24"/>
          <w:lang w:val="en" w:eastAsia="ko-KR"/>
        </w:rPr>
        <w:t>plasental</w:t>
      </w:r>
      <w:proofErr w:type="spellEnd"/>
      <w:r>
        <w:rPr>
          <w:rFonts w:ascii="Times New Roman" w:eastAsia="BatangChe" w:hAnsi="Times New Roman" w:cs="Times New Roman"/>
          <w:szCs w:val="24"/>
          <w:lang w:val="en" w:eastAsia="ko-KR"/>
        </w:rPr>
        <w:t xml:space="preserve"> gene expression, resulting in reduced oxygen and nutrient transport to the fetus. These biological mechanisms contribute to fetal growth restriction (FGR), low birth weight (LBW), preterm birth, and impaired </w:t>
      </w:r>
      <w:r>
        <w:rPr>
          <w:rFonts w:ascii="Times New Roman" w:eastAsia="BatangChe" w:hAnsi="Times New Roman" w:cs="Times New Roman"/>
          <w:szCs w:val="24"/>
          <w:lang w:val="en" w:eastAsia="ko-KR"/>
        </w:rPr>
        <w:lastRenderedPageBreak/>
        <w:t xml:space="preserve">neurodevelopment. The findings highlight the </w:t>
      </w:r>
      <w:proofErr w:type="spellStart"/>
      <w:r>
        <w:rPr>
          <w:rFonts w:ascii="Times New Roman" w:eastAsia="BatangChe" w:hAnsi="Times New Roman" w:cs="Times New Roman"/>
          <w:szCs w:val="24"/>
          <w:lang w:val="en" w:eastAsia="ko-KR"/>
        </w:rPr>
        <w:t>imporance</w:t>
      </w:r>
      <w:proofErr w:type="spellEnd"/>
      <w:r>
        <w:rPr>
          <w:rFonts w:ascii="Times New Roman" w:eastAsia="BatangChe" w:hAnsi="Times New Roman" w:cs="Times New Roman"/>
          <w:szCs w:val="24"/>
          <w:lang w:val="en" w:eastAsia="ko-KR"/>
        </w:rPr>
        <w:t xml:space="preserve"> of reducing maternal exposure to PM25 </w:t>
      </w:r>
      <w:proofErr w:type="spellStart"/>
      <w:r>
        <w:rPr>
          <w:rFonts w:ascii="Times New Roman" w:eastAsia="BatangChe" w:hAnsi="Times New Roman" w:cs="Times New Roman"/>
          <w:szCs w:val="24"/>
          <w:lang w:val="en" w:eastAsia="ko-KR"/>
        </w:rPr>
        <w:t>throgh</w:t>
      </w:r>
      <w:proofErr w:type="spellEnd"/>
      <w:r>
        <w:rPr>
          <w:rFonts w:ascii="Times New Roman" w:eastAsia="BatangChe" w:hAnsi="Times New Roman" w:cs="Times New Roman"/>
          <w:szCs w:val="24"/>
          <w:lang w:val="en" w:eastAsia="ko-KR"/>
        </w:rPr>
        <w:t xml:space="preserve"> strengthened air quality policies, environmental monitoring, and targeted public health interventions for pregnant women, particularly in highly polluted urban areas. Future prospective studies integrating molecular biomarkers and standardized exposure assessment are needed to further clarify the causal pathways and support evidence based </w:t>
      </w:r>
      <w:proofErr w:type="spellStart"/>
      <w:r>
        <w:rPr>
          <w:rFonts w:ascii="Times New Roman" w:eastAsia="BatangChe" w:hAnsi="Times New Roman" w:cs="Times New Roman"/>
          <w:szCs w:val="24"/>
          <w:lang w:val="en" w:eastAsia="ko-KR"/>
        </w:rPr>
        <w:t>stategies</w:t>
      </w:r>
      <w:proofErr w:type="spellEnd"/>
      <w:r>
        <w:rPr>
          <w:rFonts w:ascii="Times New Roman" w:eastAsia="BatangChe" w:hAnsi="Times New Roman" w:cs="Times New Roman"/>
          <w:szCs w:val="24"/>
          <w:lang w:val="en" w:eastAsia="ko-KR"/>
        </w:rPr>
        <w:t xml:space="preserve"> for protecting maternal and fetal health</w:t>
      </w:r>
    </w:p>
    <w:p w14:paraId="2B4D1938" w14:textId="77777777" w:rsidR="00DF5E26" w:rsidRPr="00017EB0" w:rsidRDefault="00DF5E26" w:rsidP="00017EB0">
      <w:pPr>
        <w:tabs>
          <w:tab w:val="left" w:pos="340"/>
        </w:tabs>
        <w:jc w:val="both"/>
        <w:rPr>
          <w:rFonts w:ascii="Times New Roman" w:hAnsi="Times New Roman" w:cs="Times New Roman"/>
          <w:szCs w:val="24"/>
          <w:lang w:val="en-GB"/>
        </w:rPr>
      </w:pPr>
    </w:p>
    <w:p w14:paraId="47CD374F" w14:textId="77777777" w:rsidR="00BE314E" w:rsidRPr="009A76D7" w:rsidRDefault="00FE1C1D" w:rsidP="00017EB0">
      <w:pPr>
        <w:tabs>
          <w:tab w:val="left" w:pos="340"/>
        </w:tabs>
        <w:contextualSpacing/>
        <w:jc w:val="both"/>
        <w:rPr>
          <w:rFonts w:ascii="Times New Roman" w:hAnsi="Times New Roman" w:cs="Times New Roman"/>
          <w:b/>
          <w:szCs w:val="24"/>
          <w:lang w:val="en-GB"/>
        </w:rPr>
      </w:pPr>
      <w:r w:rsidRPr="00630CD2">
        <w:rPr>
          <w:rFonts w:ascii="Times New Roman" w:hAnsi="Times New Roman" w:cs="Times New Roman"/>
          <w:b/>
          <w:szCs w:val="24"/>
          <w:lang w:val="en-GB"/>
        </w:rPr>
        <w:t>Ackno</w:t>
      </w:r>
      <w:r w:rsidR="00BE6EC5" w:rsidRPr="00630CD2">
        <w:rPr>
          <w:rFonts w:ascii="Times New Roman" w:hAnsi="Times New Roman" w:cs="Times New Roman"/>
          <w:b/>
          <w:szCs w:val="24"/>
          <w:lang w:val="en-GB"/>
        </w:rPr>
        <w:t>w</w:t>
      </w:r>
      <w:r w:rsidRPr="00630CD2">
        <w:rPr>
          <w:rFonts w:ascii="Times New Roman" w:hAnsi="Times New Roman" w:cs="Times New Roman"/>
          <w:b/>
          <w:szCs w:val="24"/>
          <w:lang w:val="en-GB"/>
        </w:rPr>
        <w:t>ledgement</w:t>
      </w:r>
    </w:p>
    <w:p w14:paraId="26CFB3DB" w14:textId="77777777" w:rsidR="009A76D7" w:rsidRPr="009A76D7" w:rsidRDefault="009A76D7" w:rsidP="009A76D7">
      <w:pPr>
        <w:spacing w:before="340" w:after="170"/>
        <w:ind w:firstLine="454"/>
        <w:jc w:val="both"/>
        <w:rPr>
          <w:rFonts w:ascii="Times New Roman" w:hAnsi="Times New Roman" w:cs="Times New Roman"/>
          <w:szCs w:val="24"/>
          <w:lang w:val="en-ID"/>
        </w:rPr>
      </w:pPr>
      <w:r w:rsidRPr="009A76D7">
        <w:rPr>
          <w:rFonts w:ascii="Times New Roman" w:hAnsi="Times New Roman" w:cs="Times New Roman"/>
          <w:szCs w:val="24"/>
          <w:lang w:val="en"/>
        </w:rPr>
        <w:t>The author expresses his gratitude to the supervisor who has provided direction and constructive input so that this literature review study can be completed well.</w:t>
      </w:r>
    </w:p>
    <w:p w14:paraId="0933B074" w14:textId="77777777" w:rsidR="00C1613B" w:rsidRDefault="00C1613B" w:rsidP="00017EB0">
      <w:pPr>
        <w:spacing w:before="340" w:after="170"/>
        <w:jc w:val="both"/>
        <w:rPr>
          <w:rFonts w:ascii="Times New Roman" w:hAnsi="Times New Roman" w:cs="Times New Roman"/>
          <w:b/>
          <w:szCs w:val="24"/>
          <w:lang w:val="en-GB"/>
        </w:rPr>
      </w:pPr>
      <w:r w:rsidRPr="00017EB0">
        <w:rPr>
          <w:rFonts w:ascii="Times New Roman" w:hAnsi="Times New Roman" w:cs="Times New Roman"/>
          <w:b/>
          <w:szCs w:val="24"/>
          <w:lang w:val="en-GB"/>
        </w:rPr>
        <w:t>References</w:t>
      </w:r>
    </w:p>
    <w:p w14:paraId="1F050817"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rPr>
      </w:pPr>
      <w:r w:rsidRPr="00B35CFF">
        <w:rPr>
          <w:rFonts w:ascii="Times New Roman" w:hAnsi="Times New Roman" w:cs="Times New Roman"/>
          <w:szCs w:val="24"/>
        </w:rPr>
        <w:t xml:space="preserve">Jakia. </w:t>
      </w:r>
      <w:proofErr w:type="spellStart"/>
      <w:proofErr w:type="gramStart"/>
      <w:r w:rsidRPr="00B35CFF">
        <w:rPr>
          <w:rFonts w:ascii="Times New Roman" w:hAnsi="Times New Roman" w:cs="Times New Roman"/>
          <w:szCs w:val="24"/>
        </w:rPr>
        <w:t>Yixue,Q</w:t>
      </w:r>
      <w:proofErr w:type="spellEnd"/>
      <w:proofErr w:type="gramEnd"/>
      <w:r w:rsidRPr="00B35CFF">
        <w:rPr>
          <w:rFonts w:ascii="Times New Roman" w:hAnsi="Times New Roman" w:cs="Times New Roman"/>
          <w:szCs w:val="24"/>
        </w:rPr>
        <w:t xml:space="preserve"> et al. "</w:t>
      </w:r>
      <w:proofErr w:type="spellStart"/>
      <w:r w:rsidRPr="00B35CFF">
        <w:rPr>
          <w:rFonts w:ascii="Times New Roman" w:hAnsi="Times New Roman" w:cs="Times New Roman"/>
          <w:szCs w:val="24"/>
        </w:rPr>
        <w:t>Involvement</w:t>
      </w:r>
      <w:proofErr w:type="spellEnd"/>
      <w:r w:rsidRPr="00B35CFF">
        <w:rPr>
          <w:rFonts w:ascii="Times New Roman" w:hAnsi="Times New Roman" w:cs="Times New Roman"/>
          <w:szCs w:val="24"/>
        </w:rPr>
        <w:t xml:space="preserve"> of </w:t>
      </w:r>
      <w:proofErr w:type="spellStart"/>
      <w:r w:rsidRPr="00B35CFF">
        <w:rPr>
          <w:rFonts w:ascii="Times New Roman" w:hAnsi="Times New Roman" w:cs="Times New Roman"/>
          <w:szCs w:val="24"/>
        </w:rPr>
        <w:t>oxidative</w:t>
      </w:r>
      <w:proofErr w:type="spellEnd"/>
      <w:r w:rsidRPr="00B35CFF">
        <w:rPr>
          <w:rFonts w:ascii="Times New Roman" w:hAnsi="Times New Roman" w:cs="Times New Roman"/>
          <w:szCs w:val="24"/>
        </w:rPr>
        <w:t xml:space="preserve"> stress in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dysfunction</w:t>
      </w:r>
      <w:proofErr w:type="spellEnd"/>
      <w:r w:rsidRPr="00B35CFF">
        <w:rPr>
          <w:rFonts w:ascii="Times New Roman" w:hAnsi="Times New Roman" w:cs="Times New Roman"/>
          <w:szCs w:val="24"/>
        </w:rPr>
        <w:t xml:space="preserve">, the </w:t>
      </w:r>
      <w:proofErr w:type="spellStart"/>
      <w:r w:rsidRPr="00B35CFF">
        <w:rPr>
          <w:rFonts w:ascii="Times New Roman" w:hAnsi="Times New Roman" w:cs="Times New Roman"/>
          <w:szCs w:val="24"/>
        </w:rPr>
        <w:t>pathophysiology</w:t>
      </w:r>
      <w:proofErr w:type="spellEnd"/>
      <w:r w:rsidRPr="00B35CFF">
        <w:rPr>
          <w:rFonts w:ascii="Times New Roman" w:hAnsi="Times New Roman" w:cs="Times New Roman"/>
          <w:szCs w:val="24"/>
        </w:rPr>
        <w:t xml:space="preserve"> of </w:t>
      </w:r>
      <w:proofErr w:type="spellStart"/>
      <w:r w:rsidRPr="00B35CFF">
        <w:rPr>
          <w:rFonts w:ascii="Times New Roman" w:hAnsi="Times New Roman" w:cs="Times New Roman"/>
          <w:szCs w:val="24"/>
        </w:rPr>
        <w:t>fetal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death</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pregnancy</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disorders</w:t>
      </w:r>
      <w:proofErr w:type="spellEnd"/>
      <w:r w:rsidRPr="00B35CFF">
        <w:rPr>
          <w:rFonts w:ascii="Times New Roman" w:hAnsi="Times New Roman" w:cs="Times New Roman"/>
          <w:szCs w:val="24"/>
        </w:rPr>
        <w:t xml:space="preserve">". Jul. 5, 2023. </w:t>
      </w:r>
      <w:proofErr w:type="gramStart"/>
      <w:r w:rsidRPr="00B35CFF">
        <w:rPr>
          <w:rFonts w:ascii="Times New Roman" w:hAnsi="Times New Roman" w:cs="Times New Roman"/>
          <w:szCs w:val="24"/>
        </w:rPr>
        <w:t>Doi:</w:t>
      </w:r>
      <w:proofErr w:type="gramEnd"/>
      <w:r w:rsidRPr="00B35CFF">
        <w:rPr>
          <w:rFonts w:ascii="Times New Roman" w:hAnsi="Times New Roman" w:cs="Times New Roman"/>
          <w:szCs w:val="24"/>
        </w:rPr>
        <w:t xml:space="preserve"> </w:t>
      </w:r>
      <w:hyperlink r:id="rId15" w:history="1">
        <w:r w:rsidRPr="00B35CFF">
          <w:rPr>
            <w:rStyle w:val="Hyperlink"/>
            <w:rFonts w:ascii="Times New Roman" w:hAnsi="Times New Roman" w:cs="Times New Roman"/>
            <w:szCs w:val="24"/>
          </w:rPr>
          <w:t>https://doi.org/10.1530/rep-22-0278</w:t>
        </w:r>
      </w:hyperlink>
      <w:r w:rsidRPr="00B35CFF">
        <w:rPr>
          <w:rFonts w:ascii="Times New Roman" w:hAnsi="Times New Roman" w:cs="Times New Roman"/>
          <w:szCs w:val="24"/>
        </w:rPr>
        <w:t xml:space="preserve"> </w:t>
      </w:r>
    </w:p>
    <w:p w14:paraId="1F142BCE"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lang w:val="en"/>
        </w:rPr>
      </w:pPr>
      <w:r w:rsidRPr="00B35CFF">
        <w:rPr>
          <w:rFonts w:ascii="Times New Roman" w:hAnsi="Times New Roman" w:cs="Times New Roman"/>
          <w:szCs w:val="24"/>
        </w:rPr>
        <w:t xml:space="preserve">Sun J, Liu H, Zhang C, Liu </w:t>
      </w:r>
      <w:proofErr w:type="spellStart"/>
      <w:proofErr w:type="gramStart"/>
      <w:r w:rsidRPr="00B35CFF">
        <w:rPr>
          <w:rFonts w:ascii="Times New Roman" w:hAnsi="Times New Roman" w:cs="Times New Roman"/>
          <w:szCs w:val="24"/>
        </w:rPr>
        <w:t>X,Sun</w:t>
      </w:r>
      <w:proofErr w:type="spellEnd"/>
      <w:proofErr w:type="gramEnd"/>
      <w:r w:rsidRPr="00B35CFF">
        <w:rPr>
          <w:rFonts w:ascii="Times New Roman" w:hAnsi="Times New Roman" w:cs="Times New Roman"/>
          <w:szCs w:val="24"/>
        </w:rPr>
        <w:t xml:space="preserve"> X, et al. </w:t>
      </w:r>
      <w:r w:rsidRPr="00B35CFF">
        <w:rPr>
          <w:rFonts w:ascii="Times New Roman" w:hAnsi="Times New Roman" w:cs="Times New Roman"/>
          <w:szCs w:val="24"/>
          <w:lang w:val="en"/>
        </w:rPr>
        <w:t>Predisposed obesity and long-term metabolic diseases from maternal exposure to fine particulate matter (PM</w:t>
      </w:r>
      <w:r w:rsidRPr="00B35CFF">
        <w:rPr>
          <w:rFonts w:ascii="Times New Roman" w:hAnsi="Times New Roman" w:cs="Times New Roman"/>
          <w:szCs w:val="24"/>
          <w:vertAlign w:val="subscript"/>
          <w:lang w:val="en"/>
        </w:rPr>
        <w:t>2.5</w:t>
      </w:r>
      <w:r w:rsidRPr="00B35CFF">
        <w:rPr>
          <w:rFonts w:ascii="Times New Roman" w:hAnsi="Times New Roman" w:cs="Times New Roman"/>
          <w:szCs w:val="24"/>
          <w:lang w:val="en"/>
        </w:rPr>
        <w:t xml:space="preserve">) — A review of its effect and potential mechanisms. Research.2022;310. </w:t>
      </w:r>
      <w:proofErr w:type="spellStart"/>
      <w:r w:rsidRPr="00B35CFF">
        <w:rPr>
          <w:rFonts w:ascii="Times New Roman" w:hAnsi="Times New Roman" w:cs="Times New Roman"/>
          <w:szCs w:val="24"/>
          <w:lang w:val="en"/>
        </w:rPr>
        <w:t>Sciences.doi</w:t>
      </w:r>
      <w:proofErr w:type="spellEnd"/>
      <w:r w:rsidRPr="00B35CFF">
        <w:rPr>
          <w:rFonts w:ascii="Times New Roman" w:hAnsi="Times New Roman" w:cs="Times New Roman"/>
          <w:szCs w:val="24"/>
          <w:lang w:val="en"/>
        </w:rPr>
        <w:t xml:space="preserve"> </w:t>
      </w:r>
      <w:hyperlink r:id="rId16" w:history="1">
        <w:r w:rsidRPr="00B35CFF">
          <w:rPr>
            <w:rStyle w:val="Hyperlink"/>
            <w:rFonts w:ascii="Times New Roman" w:hAnsi="Times New Roman" w:cs="Times New Roman"/>
            <w:szCs w:val="24"/>
            <w:lang w:val="en"/>
          </w:rPr>
          <w:t>https://doi.org/10.1016/j.lfs.2022.121054</w:t>
        </w:r>
      </w:hyperlink>
    </w:p>
    <w:p w14:paraId="63E14252"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rPr>
      </w:pPr>
      <w:r w:rsidRPr="00B35CFF">
        <w:rPr>
          <w:rFonts w:ascii="Times New Roman" w:hAnsi="Times New Roman" w:cs="Times New Roman"/>
          <w:szCs w:val="24"/>
        </w:rPr>
        <w:t xml:space="preserve">Chu M, Yang J, Gong C, et al. </w:t>
      </w:r>
      <w:proofErr w:type="spellStart"/>
      <w:r w:rsidRPr="00B35CFF">
        <w:rPr>
          <w:rFonts w:ascii="Times New Roman" w:hAnsi="Times New Roman" w:cs="Times New Roman"/>
          <w:szCs w:val="24"/>
        </w:rPr>
        <w:t>Effects</w:t>
      </w:r>
      <w:proofErr w:type="spellEnd"/>
      <w:r w:rsidRPr="00B35CFF">
        <w:rPr>
          <w:rFonts w:ascii="Times New Roman" w:hAnsi="Times New Roman" w:cs="Times New Roman"/>
          <w:szCs w:val="24"/>
        </w:rPr>
        <w:t xml:space="preserve"> of fine </w:t>
      </w:r>
      <w:proofErr w:type="spellStart"/>
      <w:r w:rsidRPr="00B35CFF">
        <w:rPr>
          <w:rFonts w:ascii="Times New Roman" w:hAnsi="Times New Roman" w:cs="Times New Roman"/>
          <w:szCs w:val="24"/>
        </w:rPr>
        <w:t>particulate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matter</w:t>
      </w:r>
      <w:proofErr w:type="spellEnd"/>
      <w:r w:rsidRPr="00B35CFF">
        <w:rPr>
          <w:rFonts w:ascii="Times New Roman" w:hAnsi="Times New Roman" w:cs="Times New Roman"/>
          <w:szCs w:val="24"/>
        </w:rPr>
        <w:t xml:space="preserve"> mass and </w:t>
      </w:r>
      <w:proofErr w:type="spellStart"/>
      <w:r w:rsidRPr="00B35CFF">
        <w:rPr>
          <w:rFonts w:ascii="Times New Roman" w:hAnsi="Times New Roman" w:cs="Times New Roman"/>
          <w:szCs w:val="24"/>
        </w:rPr>
        <w:t>chemical</w:t>
      </w:r>
      <w:proofErr w:type="spellEnd"/>
      <w:r w:rsidRPr="00B35CFF">
        <w:rPr>
          <w:rFonts w:ascii="Times New Roman" w:hAnsi="Times New Roman" w:cs="Times New Roman"/>
          <w:szCs w:val="24"/>
        </w:rPr>
        <w:t xml:space="preserve"> components on </w:t>
      </w:r>
      <w:proofErr w:type="spellStart"/>
      <w:r w:rsidRPr="00B35CFF">
        <w:rPr>
          <w:rFonts w:ascii="Times New Roman" w:hAnsi="Times New Roman" w:cs="Times New Roman"/>
          <w:szCs w:val="24"/>
        </w:rPr>
        <w:t>oxidative</w:t>
      </w:r>
      <w:proofErr w:type="spellEnd"/>
      <w:r w:rsidRPr="00B35CFF">
        <w:rPr>
          <w:rFonts w:ascii="Times New Roman" w:hAnsi="Times New Roman" w:cs="Times New Roman"/>
          <w:szCs w:val="24"/>
        </w:rPr>
        <w:t xml:space="preserve"> DNA damage in </w:t>
      </w:r>
      <w:proofErr w:type="spellStart"/>
      <w:r w:rsidRPr="00B35CFF">
        <w:rPr>
          <w:rFonts w:ascii="Times New Roman" w:hAnsi="Times New Roman" w:cs="Times New Roman"/>
          <w:szCs w:val="24"/>
        </w:rPr>
        <w:t>human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early</w:t>
      </w:r>
      <w:proofErr w:type="spellEnd"/>
      <w:r w:rsidRPr="00B35CFF">
        <w:rPr>
          <w:rFonts w:ascii="Times New Roman" w:hAnsi="Times New Roman" w:cs="Times New Roman"/>
          <w:szCs w:val="24"/>
        </w:rPr>
        <w:t xml:space="preserve"> placenta</w:t>
      </w:r>
      <w:r w:rsidRPr="00B35CFF">
        <w:rPr>
          <w:rFonts w:ascii="Times New Roman" w:hAnsi="Times New Roman" w:cs="Times New Roman"/>
          <w:b/>
          <w:bCs/>
          <w:szCs w:val="24"/>
        </w:rPr>
        <w:t>.</w:t>
      </w:r>
      <w:r w:rsidRPr="00B35CFF">
        <w:rPr>
          <w:rFonts w:ascii="Times New Roman" w:hAnsi="Times New Roman" w:cs="Times New Roman"/>
          <w:szCs w:val="24"/>
        </w:rPr>
        <w:t xml:space="preserve"> </w:t>
      </w:r>
      <w:proofErr w:type="spellStart"/>
      <w:r w:rsidRPr="00B35CFF">
        <w:rPr>
          <w:rFonts w:ascii="Times New Roman" w:hAnsi="Times New Roman" w:cs="Times New Roman"/>
          <w:i/>
          <w:iCs/>
          <w:szCs w:val="24"/>
        </w:rPr>
        <w:t>Environmental</w:t>
      </w:r>
      <w:proofErr w:type="spellEnd"/>
      <w:r w:rsidRPr="00B35CFF">
        <w:rPr>
          <w:rFonts w:ascii="Times New Roman" w:hAnsi="Times New Roman" w:cs="Times New Roman"/>
          <w:i/>
          <w:iCs/>
          <w:szCs w:val="24"/>
        </w:rPr>
        <w:t xml:space="preserve"> </w:t>
      </w:r>
      <w:proofErr w:type="spellStart"/>
      <w:r w:rsidRPr="00B35CFF">
        <w:rPr>
          <w:rFonts w:ascii="Times New Roman" w:hAnsi="Times New Roman" w:cs="Times New Roman"/>
          <w:i/>
          <w:iCs/>
          <w:szCs w:val="24"/>
        </w:rPr>
        <w:t>Research</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2024;</w:t>
      </w:r>
      <w:proofErr w:type="gramEnd"/>
      <w:r w:rsidRPr="00B35CFF">
        <w:rPr>
          <w:rFonts w:ascii="Times New Roman" w:hAnsi="Times New Roman" w:cs="Times New Roman"/>
          <w:szCs w:val="24"/>
        </w:rPr>
        <w:t>263(Pt 2</w:t>
      </w:r>
      <w:proofErr w:type="gramStart"/>
      <w:r w:rsidRPr="00B35CFF">
        <w:rPr>
          <w:rFonts w:ascii="Times New Roman" w:hAnsi="Times New Roman" w:cs="Times New Roman"/>
          <w:szCs w:val="24"/>
        </w:rPr>
        <w:t>):</w:t>
      </w:r>
      <w:proofErr w:type="gramEnd"/>
      <w:r w:rsidRPr="00B35CFF">
        <w:rPr>
          <w:rFonts w:ascii="Times New Roman" w:hAnsi="Times New Roman" w:cs="Times New Roman"/>
          <w:szCs w:val="24"/>
        </w:rPr>
        <w:t xml:space="preserve">120136 </w:t>
      </w:r>
      <w:proofErr w:type="spellStart"/>
      <w:r w:rsidRPr="00B35CFF">
        <w:rPr>
          <w:rFonts w:ascii="Times New Roman" w:hAnsi="Times New Roman" w:cs="Times New Roman"/>
          <w:szCs w:val="24"/>
        </w:rPr>
        <w:t>doi</w:t>
      </w:r>
      <w:proofErr w:type="spellEnd"/>
      <w:r w:rsidRPr="00B35CFF">
        <w:rPr>
          <w:rFonts w:ascii="Times New Roman" w:hAnsi="Times New Roman" w:cs="Times New Roman"/>
          <w:szCs w:val="24"/>
        </w:rPr>
        <w:t xml:space="preserve"> </w:t>
      </w:r>
      <w:hyperlink r:id="rId17" w:history="1">
        <w:r w:rsidRPr="00B35CFF">
          <w:rPr>
            <w:rStyle w:val="Hyperlink"/>
            <w:rFonts w:ascii="Times New Roman" w:hAnsi="Times New Roman" w:cs="Times New Roman"/>
            <w:szCs w:val="24"/>
          </w:rPr>
          <w:t>https://doi.org/10.1016/j.envres.2024.120136</w:t>
        </w:r>
      </w:hyperlink>
    </w:p>
    <w:p w14:paraId="53BA1E60"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rPr>
      </w:pPr>
      <w:r w:rsidRPr="00B35CFF">
        <w:rPr>
          <w:rFonts w:ascii="Times New Roman" w:hAnsi="Times New Roman" w:cs="Times New Roman"/>
          <w:szCs w:val="24"/>
        </w:rPr>
        <w:t xml:space="preserve">Johnson N, M. Hoffmann A.R, Behlen J.C, Lau C, Pendleton D et al, " Air pollution and </w:t>
      </w:r>
      <w:proofErr w:type="spellStart"/>
      <w:r w:rsidRPr="00B35CFF">
        <w:rPr>
          <w:rFonts w:ascii="Times New Roman" w:hAnsi="Times New Roman" w:cs="Times New Roman"/>
          <w:szCs w:val="24"/>
        </w:rPr>
        <w:t>children’s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health</w:t>
      </w:r>
      <w:proofErr w:type="spellEnd"/>
      <w:r w:rsidRPr="00B35CFF">
        <w:rPr>
          <w:rFonts w:ascii="Times New Roman" w:hAnsi="Times New Roman" w:cs="Times New Roman"/>
          <w:szCs w:val="24"/>
        </w:rPr>
        <w:t xml:space="preserve">—a </w:t>
      </w:r>
      <w:proofErr w:type="spellStart"/>
      <w:r w:rsidRPr="00B35CFF">
        <w:rPr>
          <w:rFonts w:ascii="Times New Roman" w:hAnsi="Times New Roman" w:cs="Times New Roman"/>
          <w:szCs w:val="24"/>
        </w:rPr>
        <w:t>review</w:t>
      </w:r>
      <w:proofErr w:type="spellEnd"/>
      <w:r w:rsidRPr="00B35CFF">
        <w:rPr>
          <w:rFonts w:ascii="Times New Roman" w:hAnsi="Times New Roman" w:cs="Times New Roman"/>
          <w:szCs w:val="24"/>
        </w:rPr>
        <w:t xml:space="preserve"> of adverse </w:t>
      </w:r>
      <w:proofErr w:type="spellStart"/>
      <w:r w:rsidRPr="00B35CFF">
        <w:rPr>
          <w:rFonts w:ascii="Times New Roman" w:hAnsi="Times New Roman" w:cs="Times New Roman"/>
          <w:szCs w:val="24"/>
        </w:rPr>
        <w:t>effects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associated</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with</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prenatal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from</w:t>
      </w:r>
      <w:proofErr w:type="spellEnd"/>
      <w:r w:rsidRPr="00B35CFF">
        <w:rPr>
          <w:rFonts w:ascii="Times New Roman" w:hAnsi="Times New Roman" w:cs="Times New Roman"/>
          <w:szCs w:val="24"/>
        </w:rPr>
        <w:t xml:space="preserve"> fine to ultrafine </w:t>
      </w:r>
      <w:proofErr w:type="spellStart"/>
      <w:r w:rsidRPr="00B35CFF">
        <w:rPr>
          <w:rFonts w:ascii="Times New Roman" w:hAnsi="Times New Roman" w:cs="Times New Roman"/>
          <w:szCs w:val="24"/>
        </w:rPr>
        <w:t>particulate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matter</w:t>
      </w:r>
      <w:proofErr w:type="spellEnd"/>
      <w:r w:rsidRPr="00B35CFF">
        <w:rPr>
          <w:rFonts w:ascii="Times New Roman" w:hAnsi="Times New Roman" w:cs="Times New Roman"/>
          <w:szCs w:val="24"/>
        </w:rPr>
        <w:t xml:space="preserve">" 2021 Jul </w:t>
      </w:r>
      <w:proofErr w:type="gramStart"/>
      <w:r w:rsidRPr="00B35CFF">
        <w:rPr>
          <w:rFonts w:ascii="Times New Roman" w:hAnsi="Times New Roman" w:cs="Times New Roman"/>
          <w:szCs w:val="24"/>
        </w:rPr>
        <w:t>12;</w:t>
      </w:r>
      <w:proofErr w:type="gramEnd"/>
      <w:r w:rsidRPr="00B35CFF">
        <w:rPr>
          <w:rFonts w:ascii="Times New Roman" w:hAnsi="Times New Roman" w:cs="Times New Roman"/>
          <w:szCs w:val="24"/>
        </w:rPr>
        <w:t>26(1</w:t>
      </w:r>
      <w:proofErr w:type="gramStart"/>
      <w:r w:rsidRPr="00B35CFF">
        <w:rPr>
          <w:rFonts w:ascii="Times New Roman" w:hAnsi="Times New Roman" w:cs="Times New Roman"/>
          <w:szCs w:val="24"/>
        </w:rPr>
        <w:t>):</w:t>
      </w:r>
      <w:proofErr w:type="gramEnd"/>
      <w:r w:rsidRPr="00B35CFF">
        <w:rPr>
          <w:rFonts w:ascii="Times New Roman" w:hAnsi="Times New Roman" w:cs="Times New Roman"/>
          <w:szCs w:val="24"/>
        </w:rPr>
        <w:t xml:space="preserve">72. </w:t>
      </w:r>
      <w:proofErr w:type="spellStart"/>
      <w:r w:rsidRPr="00B35CFF">
        <w:rPr>
          <w:rFonts w:ascii="Times New Roman" w:hAnsi="Times New Roman" w:cs="Times New Roman"/>
          <w:szCs w:val="24"/>
        </w:rPr>
        <w:t>Environmental</w:t>
      </w:r>
      <w:proofErr w:type="spellEnd"/>
      <w:r w:rsidRPr="00B35CFF">
        <w:rPr>
          <w:rFonts w:ascii="Times New Roman" w:hAnsi="Times New Roman" w:cs="Times New Roman"/>
          <w:szCs w:val="24"/>
        </w:rPr>
        <w:t xml:space="preserve"> Health and </w:t>
      </w:r>
      <w:proofErr w:type="spellStart"/>
      <w:r w:rsidRPr="00B35CFF">
        <w:rPr>
          <w:rFonts w:ascii="Times New Roman" w:hAnsi="Times New Roman" w:cs="Times New Roman"/>
          <w:szCs w:val="24"/>
        </w:rPr>
        <w:t>Preventive</w:t>
      </w:r>
      <w:proofErr w:type="spellEnd"/>
      <w:r w:rsidRPr="00B35CFF">
        <w:rPr>
          <w:rFonts w:ascii="Times New Roman" w:hAnsi="Times New Roman" w:cs="Times New Roman"/>
          <w:szCs w:val="24"/>
        </w:rPr>
        <w:t xml:space="preserve"> Medicine. </w:t>
      </w:r>
      <w:proofErr w:type="gramStart"/>
      <w:r w:rsidRPr="00B35CFF">
        <w:rPr>
          <w:rFonts w:ascii="Times New Roman" w:hAnsi="Times New Roman" w:cs="Times New Roman"/>
          <w:szCs w:val="24"/>
        </w:rPr>
        <w:t>Doi:</w:t>
      </w:r>
      <w:proofErr w:type="gramEnd"/>
      <w:r w:rsidRPr="00B35CFF">
        <w:rPr>
          <w:rFonts w:ascii="Times New Roman" w:hAnsi="Times New Roman" w:cs="Times New Roman"/>
          <w:szCs w:val="24"/>
        </w:rPr>
        <w:t xml:space="preserve"> </w:t>
      </w:r>
      <w:hyperlink r:id="rId18" w:history="1">
        <w:r w:rsidRPr="00B35CFF">
          <w:rPr>
            <w:rStyle w:val="Hyperlink"/>
            <w:rFonts w:ascii="Times New Roman" w:hAnsi="Times New Roman" w:cs="Times New Roman"/>
            <w:szCs w:val="24"/>
          </w:rPr>
          <w:t>https://doi.org/10.1186/s12199-021-00995-5</w:t>
        </w:r>
      </w:hyperlink>
    </w:p>
    <w:p w14:paraId="262C39DE"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rPr>
      </w:pPr>
      <w:r w:rsidRPr="00B35CFF">
        <w:rPr>
          <w:rFonts w:ascii="Times New Roman" w:hAnsi="Times New Roman" w:cs="Times New Roman"/>
          <w:szCs w:val="24"/>
        </w:rPr>
        <w:t xml:space="preserve">Gong C, Chu M, Yang J, et al. Ambient fine </w:t>
      </w:r>
      <w:proofErr w:type="spellStart"/>
      <w:r w:rsidRPr="00B35CFF">
        <w:rPr>
          <w:rFonts w:ascii="Times New Roman" w:hAnsi="Times New Roman" w:cs="Times New Roman"/>
          <w:szCs w:val="24"/>
        </w:rPr>
        <w:t>particulate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matter</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exposures</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human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early</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w:t>
      </w:r>
      <w:proofErr w:type="spellStart"/>
      <w:proofErr w:type="gramStart"/>
      <w:r w:rsidRPr="00B35CFF">
        <w:rPr>
          <w:rFonts w:ascii="Times New Roman" w:hAnsi="Times New Roman" w:cs="Times New Roman"/>
          <w:szCs w:val="24"/>
        </w:rPr>
        <w:t>inflammation.</w:t>
      </w:r>
      <w:r w:rsidRPr="00B35CFF">
        <w:rPr>
          <w:rFonts w:ascii="Times New Roman" w:hAnsi="Times New Roman" w:cs="Times New Roman"/>
          <w:i/>
          <w:iCs/>
          <w:szCs w:val="24"/>
        </w:rPr>
        <w:t>Environmental</w:t>
      </w:r>
      <w:proofErr w:type="spellEnd"/>
      <w:proofErr w:type="gramEnd"/>
      <w:r w:rsidRPr="00B35CFF">
        <w:rPr>
          <w:rFonts w:ascii="Times New Roman" w:hAnsi="Times New Roman" w:cs="Times New Roman"/>
          <w:i/>
          <w:iCs/>
          <w:szCs w:val="24"/>
        </w:rPr>
        <w:t xml:space="preserve"> Pollution</w:t>
      </w:r>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2022;315:120446.PMID</w:t>
      </w:r>
      <w:proofErr w:type="gramEnd"/>
      <w:r w:rsidRPr="00B35CFF">
        <w:rPr>
          <w:rFonts w:ascii="Times New Roman" w:hAnsi="Times New Roman" w:cs="Times New Roman"/>
          <w:szCs w:val="24"/>
        </w:rPr>
        <w:t xml:space="preserve">:36265729. </w:t>
      </w:r>
      <w:proofErr w:type="spellStart"/>
      <w:proofErr w:type="gramStart"/>
      <w:r w:rsidRPr="00B35CFF">
        <w:rPr>
          <w:rFonts w:ascii="Times New Roman" w:hAnsi="Times New Roman" w:cs="Times New Roman"/>
          <w:szCs w:val="24"/>
        </w:rPr>
        <w:t>doi</w:t>
      </w:r>
      <w:proofErr w:type="spellEnd"/>
      <w:proofErr w:type="gramEnd"/>
      <w:r w:rsidRPr="00B35CFF">
        <w:rPr>
          <w:rFonts w:ascii="Times New Roman" w:hAnsi="Times New Roman" w:cs="Times New Roman"/>
          <w:szCs w:val="24"/>
        </w:rPr>
        <w:t xml:space="preserve"> </w:t>
      </w:r>
      <w:hyperlink r:id="rId19" w:history="1">
        <w:r w:rsidRPr="00B35CFF">
          <w:rPr>
            <w:rStyle w:val="Hyperlink"/>
            <w:rFonts w:ascii="Times New Roman" w:hAnsi="Times New Roman" w:cs="Times New Roman"/>
            <w:szCs w:val="24"/>
          </w:rPr>
          <w:t>https://doi.org/10.1016/j.envpol.2022.120446</w:t>
        </w:r>
      </w:hyperlink>
    </w:p>
    <w:p w14:paraId="09B4D032"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rPr>
      </w:pPr>
      <w:r w:rsidRPr="00B35CFF">
        <w:rPr>
          <w:rFonts w:ascii="Times New Roman" w:hAnsi="Times New Roman" w:cs="Times New Roman"/>
          <w:szCs w:val="24"/>
        </w:rPr>
        <w:t xml:space="preserve">Wang </w:t>
      </w:r>
      <w:proofErr w:type="spellStart"/>
      <w:r w:rsidRPr="00B35CFF">
        <w:rPr>
          <w:rFonts w:ascii="Times New Roman" w:hAnsi="Times New Roman" w:cs="Times New Roman"/>
          <w:szCs w:val="24"/>
        </w:rPr>
        <w:t>Y</w:t>
      </w:r>
      <w:proofErr w:type="spellEnd"/>
      <w:r w:rsidRPr="00B35CFF">
        <w:rPr>
          <w:rFonts w:ascii="Times New Roman" w:hAnsi="Times New Roman" w:cs="Times New Roman"/>
          <w:szCs w:val="24"/>
        </w:rPr>
        <w:t xml:space="preserve">, Chen Z, Jien Li, Wan T, et al. </w:t>
      </w:r>
      <w:proofErr w:type="spellStart"/>
      <w:r w:rsidRPr="00B35CFF">
        <w:rPr>
          <w:rFonts w:ascii="Times New Roman" w:hAnsi="Times New Roman" w:cs="Times New Roman"/>
          <w:szCs w:val="24"/>
        </w:rPr>
        <w:t>Gestational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to PM2.5 </w:t>
      </w:r>
      <w:proofErr w:type="spellStart"/>
      <w:r w:rsidRPr="00B35CFF">
        <w:rPr>
          <w:rFonts w:ascii="Times New Roman" w:hAnsi="Times New Roman" w:cs="Times New Roman"/>
          <w:szCs w:val="24"/>
        </w:rPr>
        <w:t>disrupts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fetal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development</w:t>
      </w:r>
      <w:proofErr w:type="spellEnd"/>
      <w:r w:rsidRPr="00B35CFF">
        <w:rPr>
          <w:rFonts w:ascii="Times New Roman" w:hAnsi="Times New Roman" w:cs="Times New Roman"/>
          <w:szCs w:val="24"/>
        </w:rPr>
        <w:t xml:space="preserve"> by P. </w:t>
      </w:r>
      <w:proofErr w:type="spellStart"/>
      <w:r w:rsidRPr="00B35CFF">
        <w:rPr>
          <w:rFonts w:ascii="Times New Roman" w:hAnsi="Times New Roman" w:cs="Times New Roman"/>
          <w:szCs w:val="24"/>
        </w:rPr>
        <w:t>Nichapa</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Parasin</w:t>
      </w:r>
      <w:proofErr w:type="spellEnd"/>
      <w:r w:rsidRPr="00B35CFF">
        <w:rPr>
          <w:rFonts w:ascii="Times New Roman" w:hAnsi="Times New Roman" w:cs="Times New Roman"/>
          <w:szCs w:val="24"/>
        </w:rPr>
        <w:t xml:space="preserve">. A, </w:t>
      </w:r>
      <w:proofErr w:type="spellStart"/>
      <w:r w:rsidRPr="00B35CFF">
        <w:rPr>
          <w:rFonts w:ascii="Times New Roman" w:hAnsi="Times New Roman" w:cs="Times New Roman"/>
          <w:szCs w:val="24"/>
        </w:rPr>
        <w:t>Teerachai</w:t>
      </w:r>
      <w:proofErr w:type="spellEnd"/>
      <w:r w:rsidRPr="00B35CFF">
        <w:rPr>
          <w:rFonts w:ascii="Times New Roman" w:hAnsi="Times New Roman" w:cs="Times New Roman"/>
          <w:szCs w:val="24"/>
        </w:rPr>
        <w:t xml:space="preserve"> et al. </w:t>
      </w:r>
      <w:proofErr w:type="spellStart"/>
      <w:r w:rsidRPr="00B35CFF">
        <w:rPr>
          <w:rFonts w:ascii="Times New Roman" w:hAnsi="Times New Roman" w:cs="Times New Roman"/>
          <w:szCs w:val="24"/>
        </w:rPr>
        <w:t>Prenatal</w:t>
      </w:r>
      <w:proofErr w:type="spellEnd"/>
      <w:r w:rsidRPr="00B35CFF">
        <w:rPr>
          <w:rFonts w:ascii="Times New Roman" w:hAnsi="Times New Roman" w:cs="Times New Roman"/>
          <w:szCs w:val="24"/>
        </w:rPr>
        <w:t xml:space="preserve"> PM2.5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Its</w:t>
      </w:r>
      <w:proofErr w:type="spellEnd"/>
      <w:r w:rsidRPr="00B35CFF">
        <w:rPr>
          <w:rFonts w:ascii="Times New Roman" w:hAnsi="Times New Roman" w:cs="Times New Roman"/>
          <w:szCs w:val="24"/>
        </w:rPr>
        <w:t xml:space="preserve"> Association </w:t>
      </w:r>
      <w:proofErr w:type="spellStart"/>
      <w:r w:rsidRPr="00B35CFF">
        <w:rPr>
          <w:rFonts w:ascii="Times New Roman" w:hAnsi="Times New Roman" w:cs="Times New Roman"/>
          <w:szCs w:val="24"/>
        </w:rPr>
        <w:t>with</w:t>
      </w:r>
      <w:proofErr w:type="spellEnd"/>
      <w:r w:rsidRPr="00B35CFF">
        <w:rPr>
          <w:rFonts w:ascii="Times New Roman" w:hAnsi="Times New Roman" w:cs="Times New Roman"/>
          <w:szCs w:val="24"/>
        </w:rPr>
        <w:t xml:space="preserve"> Low Birth </w:t>
      </w:r>
      <w:proofErr w:type="gramStart"/>
      <w:r w:rsidRPr="00B35CFF">
        <w:rPr>
          <w:rFonts w:ascii="Times New Roman" w:hAnsi="Times New Roman" w:cs="Times New Roman"/>
          <w:szCs w:val="24"/>
        </w:rPr>
        <w:t>Weight:</w:t>
      </w:r>
      <w:proofErr w:type="gramEnd"/>
      <w:r w:rsidRPr="00B35CFF">
        <w:rPr>
          <w:rFonts w:ascii="Times New Roman" w:hAnsi="Times New Roman" w:cs="Times New Roman"/>
          <w:szCs w:val="24"/>
        </w:rPr>
        <w:t xml:space="preserve"> A </w:t>
      </w:r>
      <w:proofErr w:type="spellStart"/>
      <w:r w:rsidRPr="00B35CFF">
        <w:rPr>
          <w:rFonts w:ascii="Times New Roman" w:hAnsi="Times New Roman" w:cs="Times New Roman"/>
          <w:szCs w:val="24"/>
        </w:rPr>
        <w:t>Systematic</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Review</w:t>
      </w:r>
      <w:proofErr w:type="spellEnd"/>
      <w:r w:rsidRPr="00B35CFF">
        <w:rPr>
          <w:rFonts w:ascii="Times New Roman" w:hAnsi="Times New Roman" w:cs="Times New Roman"/>
          <w:szCs w:val="24"/>
        </w:rPr>
        <w:t xml:space="preserve"> and </w:t>
      </w:r>
      <w:proofErr w:type="spellStart"/>
      <w:proofErr w:type="gramStart"/>
      <w:r w:rsidRPr="00B35CFF">
        <w:rPr>
          <w:rFonts w:ascii="Times New Roman" w:hAnsi="Times New Roman" w:cs="Times New Roman"/>
          <w:szCs w:val="24"/>
        </w:rPr>
        <w:t>meta.Analysis</w:t>
      </w:r>
      <w:proofErr w:type="spellEnd"/>
      <w:proofErr w:type="gramEnd"/>
      <w:r w:rsidRPr="00B35CFF">
        <w:rPr>
          <w:rFonts w:ascii="Times New Roman" w:hAnsi="Times New Roman" w:cs="Times New Roman"/>
          <w:szCs w:val="24"/>
        </w:rPr>
        <w:t xml:space="preserve">. June. 21,2024 </w:t>
      </w:r>
      <w:proofErr w:type="spellStart"/>
      <w:proofErr w:type="gramStart"/>
      <w:r w:rsidRPr="00B35CFF">
        <w:rPr>
          <w:rFonts w:ascii="Times New Roman" w:hAnsi="Times New Roman" w:cs="Times New Roman"/>
          <w:szCs w:val="24"/>
        </w:rPr>
        <w:t>doi</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w:t>
      </w:r>
      <w:hyperlink r:id="rId20" w:history="1">
        <w:r w:rsidRPr="00B35CFF">
          <w:rPr>
            <w:rStyle w:val="Hyperlink"/>
            <w:rFonts w:ascii="Times New Roman" w:hAnsi="Times New Roman" w:cs="Times New Roman"/>
            <w:szCs w:val="24"/>
          </w:rPr>
          <w:t>https://doi.org/10.3390/toxics12070446</w:t>
        </w:r>
      </w:hyperlink>
      <w:r w:rsidRPr="00B35CFF">
        <w:rPr>
          <w:rFonts w:ascii="Times New Roman" w:hAnsi="Times New Roman" w:cs="Times New Roman"/>
          <w:szCs w:val="24"/>
        </w:rPr>
        <w:t xml:space="preserve"> </w:t>
      </w:r>
    </w:p>
    <w:p w14:paraId="78A3B9C5"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lang w:val="en"/>
        </w:rPr>
      </w:pPr>
      <w:r w:rsidRPr="00B35CFF">
        <w:rPr>
          <w:rFonts w:ascii="Times New Roman" w:hAnsi="Times New Roman" w:cs="Times New Roman"/>
          <w:szCs w:val="24"/>
        </w:rPr>
        <w:t xml:space="preserve">Chen X, Lin Y, YiLu, et al. </w:t>
      </w:r>
      <w:r w:rsidRPr="00B35CFF">
        <w:rPr>
          <w:rFonts w:ascii="Times New Roman" w:hAnsi="Times New Roman" w:cs="Times New Roman"/>
          <w:szCs w:val="24"/>
          <w:lang w:val="en"/>
        </w:rPr>
        <w:t xml:space="preserve">Associations of prenatal exposure to air pollution with fetal growth trajectories phenotype in a cohort study: Implications for child </w:t>
      </w:r>
      <w:proofErr w:type="spellStart"/>
      <w:r w:rsidRPr="00B35CFF">
        <w:rPr>
          <w:rFonts w:ascii="Times New Roman" w:hAnsi="Times New Roman" w:cs="Times New Roman"/>
          <w:szCs w:val="24"/>
          <w:lang w:val="en"/>
        </w:rPr>
        <w:t>neurodevelopmen</w:t>
      </w:r>
      <w:proofErr w:type="spellEnd"/>
      <w:r w:rsidRPr="00B35CFF">
        <w:rPr>
          <w:rFonts w:ascii="Times New Roman" w:hAnsi="Times New Roman" w:cs="Times New Roman"/>
          <w:szCs w:val="24"/>
          <w:lang w:val="en"/>
        </w:rPr>
        <w:t>.</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 xml:space="preserve">27 October 2025. </w:t>
      </w:r>
      <w:hyperlink r:id="rId21" w:history="1">
        <w:r w:rsidRPr="00B35CFF">
          <w:rPr>
            <w:rStyle w:val="Hyperlink"/>
            <w:rFonts w:ascii="Times New Roman" w:hAnsi="Times New Roman" w:cs="Times New Roman"/>
            <w:szCs w:val="24"/>
          </w:rPr>
          <w:t>https://doi.org/10.1016/j.jes.2025.10.043</w:t>
        </w:r>
      </w:hyperlink>
    </w:p>
    <w:p w14:paraId="3C1AAFD4"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rPr>
      </w:pPr>
      <w:proofErr w:type="spellStart"/>
      <w:r w:rsidRPr="00B35CFF">
        <w:rPr>
          <w:rFonts w:ascii="Times New Roman" w:hAnsi="Times New Roman" w:cs="Times New Roman"/>
          <w:szCs w:val="24"/>
        </w:rPr>
        <w:t>Deyssenroth</w:t>
      </w:r>
      <w:proofErr w:type="spellEnd"/>
      <w:r w:rsidRPr="00B35CFF">
        <w:rPr>
          <w:rFonts w:ascii="Times New Roman" w:hAnsi="Times New Roman" w:cs="Times New Roman"/>
          <w:szCs w:val="24"/>
        </w:rPr>
        <w:t xml:space="preserve"> MA, Rosa MJ, Eliot MN, et al.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gene</w:t>
      </w:r>
      <w:proofErr w:type="spellEnd"/>
      <w:r w:rsidRPr="00B35CFF">
        <w:rPr>
          <w:rFonts w:ascii="Times New Roman" w:hAnsi="Times New Roman" w:cs="Times New Roman"/>
          <w:szCs w:val="24"/>
        </w:rPr>
        <w:t xml:space="preserve"> networks at the interface </w:t>
      </w:r>
      <w:proofErr w:type="spellStart"/>
      <w:r w:rsidRPr="00B35CFF">
        <w:rPr>
          <w:rFonts w:ascii="Times New Roman" w:hAnsi="Times New Roman" w:cs="Times New Roman"/>
          <w:szCs w:val="24"/>
        </w:rPr>
        <w:t>between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maternal</w:t>
      </w:r>
      <w:proofErr w:type="spellEnd"/>
      <w:r w:rsidRPr="00B35CFF">
        <w:rPr>
          <w:rFonts w:ascii="Times New Roman" w:hAnsi="Times New Roman" w:cs="Times New Roman"/>
          <w:szCs w:val="24"/>
        </w:rPr>
        <w:t xml:space="preserve"> PM2.5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early</w:t>
      </w:r>
      <w:proofErr w:type="spellEnd"/>
      <w:r w:rsidRPr="00B35CFF">
        <w:rPr>
          <w:rFonts w:ascii="Times New Roman" w:hAnsi="Times New Roman" w:cs="Times New Roman"/>
          <w:szCs w:val="24"/>
        </w:rPr>
        <w:t xml:space="preserve"> in gestation and </w:t>
      </w:r>
      <w:proofErr w:type="spellStart"/>
      <w:r w:rsidRPr="00B35CFF">
        <w:rPr>
          <w:rFonts w:ascii="Times New Roman" w:hAnsi="Times New Roman" w:cs="Times New Roman"/>
          <w:szCs w:val="24"/>
        </w:rPr>
        <w:t>reduced</w:t>
      </w:r>
      <w:proofErr w:type="spellEnd"/>
      <w:r w:rsidRPr="00B35CFF">
        <w:rPr>
          <w:rFonts w:ascii="Times New Roman" w:hAnsi="Times New Roman" w:cs="Times New Roman"/>
          <w:szCs w:val="24"/>
        </w:rPr>
        <w:t xml:space="preserve"> infant </w:t>
      </w:r>
      <w:proofErr w:type="spellStart"/>
      <w:r w:rsidRPr="00B35CFF">
        <w:rPr>
          <w:rFonts w:ascii="Times New Roman" w:hAnsi="Times New Roman" w:cs="Times New Roman"/>
          <w:szCs w:val="24"/>
        </w:rPr>
        <w:t>birthweight</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i/>
          <w:iCs/>
          <w:szCs w:val="24"/>
        </w:rPr>
        <w:t>Environmental</w:t>
      </w:r>
      <w:proofErr w:type="spellEnd"/>
      <w:r w:rsidRPr="00B35CFF">
        <w:rPr>
          <w:rFonts w:ascii="Times New Roman" w:hAnsi="Times New Roman" w:cs="Times New Roman"/>
          <w:i/>
          <w:iCs/>
          <w:szCs w:val="24"/>
        </w:rPr>
        <w:t xml:space="preserve"> </w:t>
      </w:r>
      <w:proofErr w:type="spellStart"/>
      <w:r w:rsidRPr="00B35CFF">
        <w:rPr>
          <w:rFonts w:ascii="Times New Roman" w:hAnsi="Times New Roman" w:cs="Times New Roman"/>
          <w:i/>
          <w:iCs/>
          <w:szCs w:val="24"/>
        </w:rPr>
        <w:t>Research</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2021;199:</w:t>
      </w:r>
      <w:proofErr w:type="gramEnd"/>
      <w:r w:rsidRPr="00B35CFF">
        <w:rPr>
          <w:rFonts w:ascii="Times New Roman" w:hAnsi="Times New Roman" w:cs="Times New Roman"/>
          <w:szCs w:val="24"/>
        </w:rPr>
        <w:t xml:space="preserve">111342. </w:t>
      </w:r>
      <w:proofErr w:type="gramStart"/>
      <w:r w:rsidRPr="00B35CFF">
        <w:rPr>
          <w:rFonts w:ascii="Times New Roman" w:hAnsi="Times New Roman" w:cs="Times New Roman"/>
          <w:szCs w:val="24"/>
        </w:rPr>
        <w:t>PMID:</w:t>
      </w:r>
      <w:proofErr w:type="gramEnd"/>
      <w:r w:rsidRPr="00B35CFF">
        <w:rPr>
          <w:rFonts w:ascii="Times New Roman" w:hAnsi="Times New Roman" w:cs="Times New Roman"/>
          <w:szCs w:val="24"/>
        </w:rPr>
        <w:t xml:space="preserve"> 34015297 </w:t>
      </w:r>
      <w:proofErr w:type="spellStart"/>
      <w:r w:rsidRPr="00B35CFF">
        <w:rPr>
          <w:rFonts w:ascii="Times New Roman" w:hAnsi="Times New Roman" w:cs="Times New Roman"/>
          <w:szCs w:val="24"/>
        </w:rPr>
        <w:t>doi</w:t>
      </w:r>
      <w:proofErr w:type="spellEnd"/>
      <w:r w:rsidRPr="00B35CFF">
        <w:rPr>
          <w:rFonts w:ascii="Times New Roman" w:hAnsi="Times New Roman" w:cs="Times New Roman"/>
          <w:szCs w:val="24"/>
        </w:rPr>
        <w:t xml:space="preserve"> </w:t>
      </w:r>
      <w:hyperlink r:id="rId22" w:history="1">
        <w:r w:rsidRPr="00B35CFF">
          <w:rPr>
            <w:rStyle w:val="Hyperlink"/>
            <w:rFonts w:ascii="Times New Roman" w:hAnsi="Times New Roman" w:cs="Times New Roman"/>
            <w:szCs w:val="24"/>
          </w:rPr>
          <w:t>https://doi.org/10.1016/j.envres.2021.111342</w:t>
        </w:r>
      </w:hyperlink>
    </w:p>
    <w:p w14:paraId="66D83C31"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lang w:val="en"/>
        </w:rPr>
      </w:pPr>
      <w:r w:rsidRPr="00B35CFF">
        <w:rPr>
          <w:rFonts w:ascii="Times New Roman" w:hAnsi="Times New Roman" w:cs="Times New Roman"/>
          <w:szCs w:val="24"/>
        </w:rPr>
        <w:t xml:space="preserve">Erlandsson </w:t>
      </w:r>
      <w:proofErr w:type="gramStart"/>
      <w:r w:rsidRPr="00B35CFF">
        <w:rPr>
          <w:rFonts w:ascii="Times New Roman" w:hAnsi="Times New Roman" w:cs="Times New Roman"/>
          <w:szCs w:val="24"/>
        </w:rPr>
        <w:t xml:space="preserve">L,  </w:t>
      </w:r>
      <w:proofErr w:type="spellStart"/>
      <w:r w:rsidRPr="00B35CFF">
        <w:rPr>
          <w:rFonts w:ascii="Times New Roman" w:hAnsi="Times New Roman" w:cs="Times New Roman"/>
          <w:szCs w:val="24"/>
        </w:rPr>
        <w:t>Hirschmugl</w:t>
      </w:r>
      <w:proofErr w:type="spellEnd"/>
      <w:proofErr w:type="gramEnd"/>
      <w:r w:rsidRPr="00B35CFF">
        <w:rPr>
          <w:rFonts w:ascii="Times New Roman" w:hAnsi="Times New Roman" w:cs="Times New Roman"/>
          <w:szCs w:val="24"/>
        </w:rPr>
        <w:t xml:space="preserve"> B, Hansson E, et al. Urban air </w:t>
      </w:r>
      <w:r w:rsidRPr="00B35CFF">
        <w:rPr>
          <w:rFonts w:ascii="Times New Roman" w:hAnsi="Times New Roman" w:cs="Times New Roman"/>
          <w:szCs w:val="24"/>
          <w:lang w:val="en"/>
        </w:rPr>
        <w:t xml:space="preserve">pollution disrupts placental microarchitecture and shifts </w:t>
      </w:r>
      <w:proofErr w:type="spellStart"/>
      <w:r w:rsidRPr="00B35CFF">
        <w:rPr>
          <w:rFonts w:ascii="Times New Roman" w:hAnsi="Times New Roman" w:cs="Times New Roman"/>
          <w:szCs w:val="24"/>
          <w:lang w:val="en"/>
        </w:rPr>
        <w:t>hofbauer</w:t>
      </w:r>
      <w:proofErr w:type="spellEnd"/>
      <w:r w:rsidRPr="00B35CFF">
        <w:rPr>
          <w:rFonts w:ascii="Times New Roman" w:hAnsi="Times New Roman" w:cs="Times New Roman"/>
          <w:szCs w:val="24"/>
          <w:lang w:val="en"/>
        </w:rPr>
        <w:t xml:space="preserve"> cells towards a pro-inflammatory state.</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 xml:space="preserve">February 2026 </w:t>
      </w:r>
      <w:proofErr w:type="spellStart"/>
      <w:proofErr w:type="gramStart"/>
      <w:r w:rsidRPr="00B35CFF">
        <w:rPr>
          <w:rFonts w:ascii="Times New Roman" w:hAnsi="Times New Roman" w:cs="Times New Roman"/>
          <w:szCs w:val="24"/>
        </w:rPr>
        <w:t>doi</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w:t>
      </w:r>
      <w:hyperlink r:id="rId23" w:history="1">
        <w:r w:rsidRPr="00B35CFF">
          <w:rPr>
            <w:rStyle w:val="Hyperlink"/>
            <w:rFonts w:ascii="Times New Roman" w:hAnsi="Times New Roman" w:cs="Times New Roman"/>
            <w:szCs w:val="24"/>
          </w:rPr>
          <w:t>https://doi.org/10.1016/j.jes.2025.03.043</w:t>
        </w:r>
      </w:hyperlink>
    </w:p>
    <w:p w14:paraId="108A1E63" w14:textId="77777777" w:rsidR="00B35CFF" w:rsidRPr="00B35CFF" w:rsidRDefault="00B35CFF" w:rsidP="00DF5E26">
      <w:pPr>
        <w:pStyle w:val="ListParagraph"/>
        <w:numPr>
          <w:ilvl w:val="0"/>
          <w:numId w:val="6"/>
        </w:numPr>
        <w:suppressAutoHyphens w:val="0"/>
        <w:spacing w:after="160"/>
        <w:ind w:left="284"/>
        <w:contextualSpacing/>
        <w:jc w:val="both"/>
        <w:rPr>
          <w:rFonts w:ascii="Times New Roman" w:hAnsi="Times New Roman" w:cs="Times New Roman"/>
          <w:szCs w:val="24"/>
        </w:rPr>
      </w:pPr>
      <w:proofErr w:type="spellStart"/>
      <w:r w:rsidRPr="00B35CFF">
        <w:rPr>
          <w:rFonts w:ascii="Times New Roman" w:hAnsi="Times New Roman" w:cs="Times New Roman"/>
          <w:szCs w:val="24"/>
        </w:rPr>
        <w:t>L.youngjie</w:t>
      </w:r>
      <w:proofErr w:type="spellEnd"/>
      <w:r w:rsidRPr="00B35CFF">
        <w:rPr>
          <w:rFonts w:ascii="Times New Roman" w:hAnsi="Times New Roman" w:cs="Times New Roman"/>
          <w:szCs w:val="24"/>
        </w:rPr>
        <w:t xml:space="preserve"> et al. "</w:t>
      </w:r>
      <w:proofErr w:type="spellStart"/>
      <w:r w:rsidRPr="00B35CFF">
        <w:rPr>
          <w:rFonts w:ascii="Times New Roman" w:hAnsi="Times New Roman" w:cs="Times New Roman"/>
          <w:szCs w:val="24"/>
        </w:rPr>
        <w:t>Maternal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urban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particulate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matter</w:t>
      </w:r>
      <w:proofErr w:type="spellEnd"/>
      <w:r w:rsidRPr="00B35CFF">
        <w:rPr>
          <w:rFonts w:ascii="Times New Roman" w:hAnsi="Times New Roman" w:cs="Times New Roman"/>
          <w:szCs w:val="24"/>
        </w:rPr>
        <w:t xml:space="preserve"> (SRM 1648a)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disrupted</w:t>
      </w:r>
      <w:proofErr w:type="spellEnd"/>
      <w:r w:rsidRPr="00B35CFF">
        <w:rPr>
          <w:rFonts w:ascii="Times New Roman" w:hAnsi="Times New Roman" w:cs="Times New Roman"/>
          <w:szCs w:val="24"/>
        </w:rPr>
        <w:t xml:space="preserve"> the cellular immune </w:t>
      </w:r>
      <w:proofErr w:type="spellStart"/>
      <w:r w:rsidRPr="00B35CFF">
        <w:rPr>
          <w:rFonts w:ascii="Times New Roman" w:hAnsi="Times New Roman" w:cs="Times New Roman"/>
          <w:szCs w:val="24"/>
        </w:rPr>
        <w:t>homeostasis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during</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early</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life:</w:t>
      </w:r>
      <w:proofErr w:type="gramEnd"/>
      <w:r w:rsidRPr="00B35CFF">
        <w:rPr>
          <w:rFonts w:ascii="Times New Roman" w:hAnsi="Times New Roman" w:cs="Times New Roman"/>
          <w:szCs w:val="24"/>
        </w:rPr>
        <w:t xml:space="preserve"> The </w:t>
      </w:r>
      <w:proofErr w:type="spellStart"/>
      <w:r w:rsidRPr="00B35CFF">
        <w:rPr>
          <w:rFonts w:ascii="Times New Roman" w:hAnsi="Times New Roman" w:cs="Times New Roman"/>
          <w:szCs w:val="24"/>
        </w:rPr>
        <w:t>potential</w:t>
      </w:r>
      <w:proofErr w:type="spellEnd"/>
      <w:r w:rsidRPr="00B35CFF">
        <w:rPr>
          <w:rFonts w:ascii="Times New Roman" w:hAnsi="Times New Roman" w:cs="Times New Roman"/>
          <w:szCs w:val="24"/>
        </w:rPr>
        <w:t xml:space="preserve"> attribution of </w:t>
      </w:r>
      <w:proofErr w:type="spellStart"/>
      <w:r w:rsidRPr="00B35CFF">
        <w:rPr>
          <w:rFonts w:ascii="Times New Roman" w:hAnsi="Times New Roman" w:cs="Times New Roman"/>
          <w:szCs w:val="24"/>
        </w:rPr>
        <w:t>altered</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transcriptome profile</w:t>
      </w:r>
      <w:proofErr w:type="gramStart"/>
      <w:r w:rsidRPr="00B35CFF">
        <w:rPr>
          <w:rFonts w:ascii="Times New Roman" w:hAnsi="Times New Roman" w:cs="Times New Roman"/>
          <w:szCs w:val="24"/>
        </w:rPr>
        <w:t>".</w:t>
      </w:r>
      <w:proofErr w:type="spellStart"/>
      <w:r w:rsidRPr="00B35CFF">
        <w:rPr>
          <w:rFonts w:ascii="Times New Roman" w:hAnsi="Times New Roman" w:cs="Times New Roman"/>
          <w:i/>
          <w:iCs/>
          <w:szCs w:val="24"/>
        </w:rPr>
        <w:t>ScienceDirect</w:t>
      </w:r>
      <w:proofErr w:type="spellEnd"/>
      <w:proofErr w:type="gram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Feb</w:t>
      </w:r>
      <w:proofErr w:type="spellEnd"/>
      <w:r w:rsidRPr="00B35CFF">
        <w:rPr>
          <w:rFonts w:ascii="Times New Roman" w:hAnsi="Times New Roman" w:cs="Times New Roman"/>
          <w:szCs w:val="24"/>
        </w:rPr>
        <w:t xml:space="preserve">. 20, 2024. </w:t>
      </w:r>
      <w:proofErr w:type="spellStart"/>
      <w:proofErr w:type="gramStart"/>
      <w:r w:rsidRPr="00B35CFF">
        <w:rPr>
          <w:rFonts w:ascii="Times New Roman" w:hAnsi="Times New Roman" w:cs="Times New Roman"/>
          <w:szCs w:val="24"/>
        </w:rPr>
        <w:t>doi</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w:t>
      </w:r>
      <w:hyperlink r:id="rId24" w:history="1">
        <w:r w:rsidRPr="00B35CFF">
          <w:rPr>
            <w:rStyle w:val="Hyperlink"/>
            <w:rFonts w:ascii="Times New Roman" w:hAnsi="Times New Roman" w:cs="Times New Roman"/>
            <w:szCs w:val="24"/>
          </w:rPr>
          <w:t>https://doi.org/10.1016/j.scitotenv.2023.169432</w:t>
        </w:r>
      </w:hyperlink>
    </w:p>
    <w:p w14:paraId="1DBC75BD" w14:textId="77777777" w:rsidR="00B35CFF" w:rsidRPr="00B35CFF" w:rsidRDefault="00B35CFF" w:rsidP="00DF5E26">
      <w:pPr>
        <w:pStyle w:val="ListParagraph"/>
        <w:numPr>
          <w:ilvl w:val="0"/>
          <w:numId w:val="6"/>
        </w:numPr>
        <w:suppressAutoHyphens w:val="0"/>
        <w:spacing w:after="160"/>
        <w:ind w:left="426"/>
        <w:contextualSpacing/>
        <w:jc w:val="both"/>
        <w:rPr>
          <w:rFonts w:ascii="Times New Roman" w:hAnsi="Times New Roman" w:cs="Times New Roman"/>
          <w:szCs w:val="24"/>
        </w:rPr>
      </w:pPr>
      <w:r w:rsidRPr="00B35CFF">
        <w:rPr>
          <w:rFonts w:ascii="Times New Roman" w:hAnsi="Times New Roman" w:cs="Times New Roman"/>
          <w:szCs w:val="24"/>
        </w:rPr>
        <w:t xml:space="preserve">Kaur K, </w:t>
      </w:r>
      <w:proofErr w:type="spellStart"/>
      <w:r w:rsidRPr="00B35CFF">
        <w:rPr>
          <w:rFonts w:ascii="Times New Roman" w:hAnsi="Times New Roman" w:cs="Times New Roman"/>
          <w:szCs w:val="24"/>
        </w:rPr>
        <w:t>Lesseur</w:t>
      </w:r>
      <w:proofErr w:type="spellEnd"/>
      <w:r w:rsidRPr="00B35CFF">
        <w:rPr>
          <w:rFonts w:ascii="Times New Roman" w:hAnsi="Times New Roman" w:cs="Times New Roman"/>
          <w:szCs w:val="24"/>
        </w:rPr>
        <w:t xml:space="preserve"> C, </w:t>
      </w:r>
      <w:proofErr w:type="spellStart"/>
      <w:r w:rsidRPr="00B35CFF">
        <w:rPr>
          <w:rFonts w:ascii="Times New Roman" w:hAnsi="Times New Roman" w:cs="Times New Roman"/>
          <w:szCs w:val="24"/>
        </w:rPr>
        <w:t>Deyssenroth</w:t>
      </w:r>
      <w:proofErr w:type="spellEnd"/>
      <w:r w:rsidRPr="00B35CFF">
        <w:rPr>
          <w:rFonts w:ascii="Times New Roman" w:hAnsi="Times New Roman" w:cs="Times New Roman"/>
          <w:szCs w:val="24"/>
        </w:rPr>
        <w:t xml:space="preserve"> MA, et al. PM2.5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during</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pregnancy</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is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associated</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with</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altered</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expression of </w:t>
      </w:r>
      <w:proofErr w:type="spellStart"/>
      <w:r w:rsidRPr="00B35CFF">
        <w:rPr>
          <w:rFonts w:ascii="Times New Roman" w:hAnsi="Times New Roman" w:cs="Times New Roman"/>
          <w:szCs w:val="24"/>
        </w:rPr>
        <w:t>lipid</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metabolic</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genes</w:t>
      </w:r>
      <w:proofErr w:type="spellEnd"/>
      <w:r w:rsidRPr="00B35CFF">
        <w:rPr>
          <w:rFonts w:ascii="Times New Roman" w:hAnsi="Times New Roman" w:cs="Times New Roman"/>
          <w:szCs w:val="24"/>
        </w:rPr>
        <w:t xml:space="preserve"> in </w:t>
      </w:r>
      <w:proofErr w:type="gramStart"/>
      <w:r w:rsidRPr="00B35CFF">
        <w:rPr>
          <w:rFonts w:ascii="Times New Roman" w:hAnsi="Times New Roman" w:cs="Times New Roman"/>
          <w:szCs w:val="24"/>
        </w:rPr>
        <w:t>a</w:t>
      </w:r>
      <w:proofErr w:type="gramEnd"/>
      <w:r w:rsidRPr="00B35CFF">
        <w:rPr>
          <w:rFonts w:ascii="Times New Roman" w:hAnsi="Times New Roman" w:cs="Times New Roman"/>
          <w:szCs w:val="24"/>
        </w:rPr>
        <w:t xml:space="preserve"> US </w:t>
      </w:r>
      <w:proofErr w:type="spellStart"/>
      <w:r w:rsidRPr="00B35CFF">
        <w:rPr>
          <w:rFonts w:ascii="Times New Roman" w:hAnsi="Times New Roman" w:cs="Times New Roman"/>
          <w:szCs w:val="24"/>
        </w:rPr>
        <w:t>birth</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cohort</w:t>
      </w:r>
      <w:proofErr w:type="spellEnd"/>
      <w:r w:rsidRPr="00B35CFF">
        <w:rPr>
          <w:rFonts w:ascii="Times New Roman" w:hAnsi="Times New Roman" w:cs="Times New Roman"/>
          <w:b/>
          <w:bCs/>
          <w:szCs w:val="24"/>
        </w:rPr>
        <w:t>.</w:t>
      </w:r>
      <w:r w:rsidRPr="00B35CFF">
        <w:rPr>
          <w:rFonts w:ascii="Times New Roman" w:hAnsi="Times New Roman" w:cs="Times New Roman"/>
          <w:szCs w:val="24"/>
        </w:rPr>
        <w:t xml:space="preserve"> </w:t>
      </w:r>
      <w:proofErr w:type="spellStart"/>
      <w:r w:rsidRPr="00B35CFF">
        <w:rPr>
          <w:rFonts w:ascii="Times New Roman" w:hAnsi="Times New Roman" w:cs="Times New Roman"/>
          <w:i/>
          <w:iCs/>
          <w:szCs w:val="24"/>
        </w:rPr>
        <w:t>Environmental</w:t>
      </w:r>
      <w:proofErr w:type="spellEnd"/>
      <w:r w:rsidRPr="00B35CFF">
        <w:rPr>
          <w:rFonts w:ascii="Times New Roman" w:hAnsi="Times New Roman" w:cs="Times New Roman"/>
          <w:i/>
          <w:iCs/>
          <w:szCs w:val="24"/>
        </w:rPr>
        <w:t xml:space="preserve"> </w:t>
      </w:r>
      <w:proofErr w:type="spellStart"/>
      <w:r w:rsidRPr="00B35CFF">
        <w:rPr>
          <w:rFonts w:ascii="Times New Roman" w:hAnsi="Times New Roman" w:cs="Times New Roman"/>
          <w:i/>
          <w:iCs/>
          <w:szCs w:val="24"/>
        </w:rPr>
        <w:t>Research</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lastRenderedPageBreak/>
        <w:t>2022;211:113066.PMID</w:t>
      </w:r>
      <w:proofErr w:type="gramEnd"/>
      <w:r w:rsidRPr="00B35CFF">
        <w:rPr>
          <w:rFonts w:ascii="Times New Roman" w:hAnsi="Times New Roman" w:cs="Times New Roman"/>
          <w:szCs w:val="24"/>
        </w:rPr>
        <w:t xml:space="preserve">: 35248564. </w:t>
      </w:r>
      <w:hyperlink r:id="rId25" w:history="1">
        <w:r w:rsidRPr="00B35CFF">
          <w:rPr>
            <w:rStyle w:val="Hyperlink"/>
            <w:rFonts w:ascii="Times New Roman" w:hAnsi="Times New Roman" w:cs="Times New Roman"/>
            <w:szCs w:val="24"/>
          </w:rPr>
          <w:t>https://doi.org/10.1016/j.envres.2022.113066</w:t>
        </w:r>
      </w:hyperlink>
    </w:p>
    <w:p w14:paraId="61FD88DC" w14:textId="77777777" w:rsidR="00B35CFF" w:rsidRPr="00B35CFF" w:rsidRDefault="00B35CFF" w:rsidP="00B34ABF">
      <w:pPr>
        <w:pStyle w:val="ListParagraph"/>
        <w:numPr>
          <w:ilvl w:val="0"/>
          <w:numId w:val="6"/>
        </w:numPr>
        <w:suppressAutoHyphens w:val="0"/>
        <w:spacing w:after="160"/>
        <w:ind w:left="426"/>
        <w:contextualSpacing/>
        <w:jc w:val="both"/>
        <w:rPr>
          <w:rFonts w:ascii="Times New Roman" w:hAnsi="Times New Roman" w:cs="Times New Roman"/>
          <w:szCs w:val="24"/>
        </w:rPr>
      </w:pPr>
      <w:r w:rsidRPr="00B35CFF">
        <w:rPr>
          <w:rFonts w:ascii="Times New Roman" w:hAnsi="Times New Roman" w:cs="Times New Roman"/>
          <w:color w:val="0D0D0D"/>
          <w:szCs w:val="24"/>
        </w:rPr>
        <w:t>L</w:t>
      </w:r>
      <w:r w:rsidRPr="00B35CFF">
        <w:rPr>
          <w:rFonts w:ascii="Times New Roman" w:hAnsi="Times New Roman" w:cs="Times New Roman"/>
          <w:szCs w:val="24"/>
        </w:rPr>
        <w:t xml:space="preserve">in W, Lai Y, Zhuang S, et al. The </w:t>
      </w:r>
      <w:proofErr w:type="spellStart"/>
      <w:r w:rsidRPr="00B35CFF">
        <w:rPr>
          <w:rFonts w:ascii="Times New Roman" w:hAnsi="Times New Roman" w:cs="Times New Roman"/>
          <w:szCs w:val="24"/>
        </w:rPr>
        <w:t>effects</w:t>
      </w:r>
      <w:proofErr w:type="spellEnd"/>
      <w:r w:rsidRPr="00B35CFF">
        <w:rPr>
          <w:rFonts w:ascii="Times New Roman" w:hAnsi="Times New Roman" w:cs="Times New Roman"/>
          <w:szCs w:val="24"/>
        </w:rPr>
        <w:t xml:space="preserve"> of </w:t>
      </w:r>
      <w:proofErr w:type="spellStart"/>
      <w:r w:rsidRPr="00B35CFF">
        <w:rPr>
          <w:rFonts w:ascii="Times New Roman" w:hAnsi="Times New Roman" w:cs="Times New Roman"/>
          <w:szCs w:val="24"/>
        </w:rPr>
        <w:t>prenatal</w:t>
      </w:r>
      <w:proofErr w:type="spellEnd"/>
      <w:r w:rsidRPr="00B35CFF">
        <w:rPr>
          <w:rFonts w:ascii="Times New Roman" w:hAnsi="Times New Roman" w:cs="Times New Roman"/>
          <w:szCs w:val="24"/>
        </w:rPr>
        <w:t xml:space="preserve"> PM2.5 </w:t>
      </w:r>
      <w:proofErr w:type="spellStart"/>
      <w:r w:rsidRPr="00B35CFF">
        <w:rPr>
          <w:rFonts w:ascii="Times New Roman" w:hAnsi="Times New Roman" w:cs="Times New Roman"/>
          <w:szCs w:val="24"/>
        </w:rPr>
        <w:t>oxidative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potential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on </w:t>
      </w:r>
      <w:proofErr w:type="spellStart"/>
      <w:r w:rsidRPr="00B35CFF">
        <w:rPr>
          <w:rFonts w:ascii="Times New Roman" w:hAnsi="Times New Roman" w:cs="Times New Roman"/>
          <w:szCs w:val="24"/>
        </w:rPr>
        <w:t>feto-placental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vascular</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resistance</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fetal</w:t>
      </w:r>
      <w:proofErr w:type="spellEnd"/>
      <w:r w:rsidRPr="00B35CFF">
        <w:rPr>
          <w:rFonts w:ascii="Times New Roman" w:hAnsi="Times New Roman" w:cs="Times New Roman"/>
          <w:szCs w:val="24"/>
        </w:rPr>
        <w:t xml:space="preserve"> </w:t>
      </w:r>
      <w:proofErr w:type="spellStart"/>
      <w:proofErr w:type="gramStart"/>
      <w:r w:rsidRPr="00B35CFF">
        <w:rPr>
          <w:rFonts w:ascii="Times New Roman" w:hAnsi="Times New Roman" w:cs="Times New Roman"/>
          <w:szCs w:val="24"/>
        </w:rPr>
        <w:t>weight</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A </w:t>
      </w:r>
      <w:proofErr w:type="spellStart"/>
      <w:r w:rsidRPr="00B35CFF">
        <w:rPr>
          <w:rFonts w:ascii="Times New Roman" w:hAnsi="Times New Roman" w:cs="Times New Roman"/>
          <w:szCs w:val="24"/>
        </w:rPr>
        <w:t>repeated-measures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study</w:t>
      </w:r>
      <w:proofErr w:type="spellEnd"/>
      <w:r w:rsidRPr="00B35CFF">
        <w:rPr>
          <w:rFonts w:ascii="Times New Roman" w:hAnsi="Times New Roman" w:cs="Times New Roman"/>
          <w:b/>
          <w:bCs/>
          <w:szCs w:val="24"/>
        </w:rPr>
        <w:t>.</w:t>
      </w:r>
      <w:r w:rsidRPr="00B35CFF">
        <w:rPr>
          <w:rFonts w:ascii="Times New Roman" w:hAnsi="Times New Roman" w:cs="Times New Roman"/>
          <w:szCs w:val="24"/>
        </w:rPr>
        <w:t xml:space="preserve"> </w:t>
      </w:r>
      <w:proofErr w:type="spellStart"/>
      <w:r w:rsidRPr="00B35CFF">
        <w:rPr>
          <w:rFonts w:ascii="Times New Roman" w:hAnsi="Times New Roman" w:cs="Times New Roman"/>
          <w:i/>
          <w:iCs/>
          <w:szCs w:val="24"/>
        </w:rPr>
        <w:t>Environmental</w:t>
      </w:r>
      <w:proofErr w:type="spellEnd"/>
      <w:r w:rsidRPr="00B35CFF">
        <w:rPr>
          <w:rFonts w:ascii="Times New Roman" w:hAnsi="Times New Roman" w:cs="Times New Roman"/>
          <w:i/>
          <w:iCs/>
          <w:szCs w:val="24"/>
        </w:rPr>
        <w:t xml:space="preserve"> </w:t>
      </w:r>
      <w:proofErr w:type="spellStart"/>
      <w:r w:rsidRPr="00B35CFF">
        <w:rPr>
          <w:rFonts w:ascii="Times New Roman" w:hAnsi="Times New Roman" w:cs="Times New Roman"/>
          <w:i/>
          <w:iCs/>
          <w:szCs w:val="24"/>
        </w:rPr>
        <w:t>Research</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2023;234:116543.PMID</w:t>
      </w:r>
      <w:proofErr w:type="gramEnd"/>
      <w:r w:rsidRPr="00B35CFF">
        <w:rPr>
          <w:rFonts w:ascii="Times New Roman" w:hAnsi="Times New Roman" w:cs="Times New Roman"/>
          <w:szCs w:val="24"/>
        </w:rPr>
        <w:t xml:space="preserve">: 37406720 </w:t>
      </w:r>
      <w:proofErr w:type="spellStart"/>
      <w:r w:rsidRPr="00B35CFF">
        <w:rPr>
          <w:rFonts w:ascii="Times New Roman" w:hAnsi="Times New Roman" w:cs="Times New Roman"/>
          <w:szCs w:val="24"/>
        </w:rPr>
        <w:t>doi</w:t>
      </w:r>
      <w:proofErr w:type="spellEnd"/>
      <w:r w:rsidRPr="00B35CFF">
        <w:rPr>
          <w:rFonts w:ascii="Times New Roman" w:hAnsi="Times New Roman" w:cs="Times New Roman"/>
          <w:szCs w:val="24"/>
        </w:rPr>
        <w:t xml:space="preserve"> </w:t>
      </w:r>
      <w:hyperlink r:id="rId26" w:history="1">
        <w:r w:rsidRPr="00B35CFF">
          <w:rPr>
            <w:rStyle w:val="Hyperlink"/>
            <w:rFonts w:ascii="Times New Roman" w:hAnsi="Times New Roman" w:cs="Times New Roman"/>
            <w:szCs w:val="24"/>
          </w:rPr>
          <w:t>https://doi.org/10.1016/j.envres.2023.116543</w:t>
        </w:r>
      </w:hyperlink>
    </w:p>
    <w:p w14:paraId="56783869" w14:textId="77777777" w:rsidR="00B35CFF" w:rsidRPr="00B35CFF" w:rsidRDefault="00B35CFF" w:rsidP="00B34ABF">
      <w:pPr>
        <w:pStyle w:val="ListParagraph"/>
        <w:numPr>
          <w:ilvl w:val="0"/>
          <w:numId w:val="6"/>
        </w:numPr>
        <w:suppressAutoHyphens w:val="0"/>
        <w:spacing w:after="160"/>
        <w:ind w:left="426"/>
        <w:contextualSpacing/>
        <w:jc w:val="both"/>
        <w:rPr>
          <w:rFonts w:ascii="Times New Roman" w:hAnsi="Times New Roman" w:cs="Times New Roman"/>
          <w:szCs w:val="24"/>
        </w:rPr>
      </w:pPr>
      <w:r w:rsidRPr="00B35CFF">
        <w:rPr>
          <w:rFonts w:ascii="Times New Roman" w:hAnsi="Times New Roman" w:cs="Times New Roman"/>
          <w:szCs w:val="24"/>
        </w:rPr>
        <w:t xml:space="preserve">Li L, Zhang X. The causal impact of </w:t>
      </w:r>
      <w:proofErr w:type="spellStart"/>
      <w:r w:rsidRPr="00B35CFF">
        <w:rPr>
          <w:rFonts w:ascii="Times New Roman" w:hAnsi="Times New Roman" w:cs="Times New Roman"/>
          <w:szCs w:val="24"/>
        </w:rPr>
        <w:t>fetal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to PM2.5 on </w:t>
      </w:r>
      <w:proofErr w:type="spellStart"/>
      <w:r w:rsidRPr="00B35CFF">
        <w:rPr>
          <w:rFonts w:ascii="Times New Roman" w:hAnsi="Times New Roman" w:cs="Times New Roman"/>
          <w:szCs w:val="24"/>
        </w:rPr>
        <w:t>birth</w:t>
      </w:r>
      <w:proofErr w:type="spellEnd"/>
      <w:r w:rsidRPr="00B35CFF">
        <w:rPr>
          <w:rFonts w:ascii="Times New Roman" w:hAnsi="Times New Roman" w:cs="Times New Roman"/>
          <w:szCs w:val="24"/>
        </w:rPr>
        <w:t xml:space="preserve"> </w:t>
      </w:r>
      <w:proofErr w:type="spellStart"/>
      <w:proofErr w:type="gramStart"/>
      <w:r w:rsidRPr="00B35CFF">
        <w:rPr>
          <w:rFonts w:ascii="Times New Roman" w:hAnsi="Times New Roman" w:cs="Times New Roman"/>
          <w:szCs w:val="24"/>
        </w:rPr>
        <w:t>outcomes</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Evidence </w:t>
      </w:r>
      <w:proofErr w:type="spellStart"/>
      <w:r w:rsidRPr="00B35CFF">
        <w:rPr>
          <w:rFonts w:ascii="Times New Roman" w:hAnsi="Times New Roman" w:cs="Times New Roman"/>
          <w:szCs w:val="24"/>
        </w:rPr>
        <w:t>from</w:t>
      </w:r>
      <w:proofErr w:type="spellEnd"/>
      <w:r w:rsidRPr="00B35CFF">
        <w:rPr>
          <w:rFonts w:ascii="Times New Roman" w:hAnsi="Times New Roman" w:cs="Times New Roman"/>
          <w:szCs w:val="24"/>
        </w:rPr>
        <w:t xml:space="preserve"> rural China. April 2024, 101380. </w:t>
      </w:r>
      <w:hyperlink r:id="rId27" w:history="1">
        <w:r w:rsidRPr="00B35CFF">
          <w:rPr>
            <w:rStyle w:val="Hyperlink"/>
            <w:rFonts w:ascii="Times New Roman" w:hAnsi="Times New Roman" w:cs="Times New Roman"/>
            <w:szCs w:val="24"/>
          </w:rPr>
          <w:t>https://doi.org/10.1016/j.ehb.2024.101380</w:t>
        </w:r>
      </w:hyperlink>
    </w:p>
    <w:p w14:paraId="5D1901D7" w14:textId="77777777" w:rsidR="00B35CFF" w:rsidRPr="00B35CFF" w:rsidRDefault="00B35CFF" w:rsidP="00B34ABF">
      <w:pPr>
        <w:pStyle w:val="ListParagraph"/>
        <w:numPr>
          <w:ilvl w:val="0"/>
          <w:numId w:val="6"/>
        </w:numPr>
        <w:suppressAutoHyphens w:val="0"/>
        <w:spacing w:after="160"/>
        <w:ind w:left="426"/>
        <w:contextualSpacing/>
        <w:jc w:val="both"/>
        <w:rPr>
          <w:rFonts w:ascii="Times New Roman" w:hAnsi="Times New Roman" w:cs="Times New Roman"/>
          <w:szCs w:val="24"/>
        </w:rPr>
      </w:pPr>
      <w:r w:rsidRPr="00B35CFF">
        <w:rPr>
          <w:rFonts w:ascii="Times New Roman" w:hAnsi="Times New Roman" w:cs="Times New Roman"/>
          <w:szCs w:val="24"/>
        </w:rPr>
        <w:t xml:space="preserve">Wang </w:t>
      </w:r>
      <w:proofErr w:type="spellStart"/>
      <w:r w:rsidRPr="00B35CFF">
        <w:rPr>
          <w:rFonts w:ascii="Times New Roman" w:hAnsi="Times New Roman" w:cs="Times New Roman"/>
          <w:szCs w:val="24"/>
        </w:rPr>
        <w:t>Y</w:t>
      </w:r>
      <w:proofErr w:type="spellEnd"/>
      <w:r w:rsidRPr="00B35CFF">
        <w:rPr>
          <w:rFonts w:ascii="Times New Roman" w:hAnsi="Times New Roman" w:cs="Times New Roman"/>
          <w:szCs w:val="24"/>
        </w:rPr>
        <w:t xml:space="preserve">, Chen </w:t>
      </w:r>
      <w:proofErr w:type="spellStart"/>
      <w:proofErr w:type="gramStart"/>
      <w:r w:rsidRPr="00B35CFF">
        <w:rPr>
          <w:rFonts w:ascii="Times New Roman" w:hAnsi="Times New Roman" w:cs="Times New Roman"/>
          <w:szCs w:val="24"/>
        </w:rPr>
        <w:t>Z,Jie</w:t>
      </w:r>
      <w:proofErr w:type="spellEnd"/>
      <w:proofErr w:type="gramEnd"/>
      <w:r w:rsidRPr="00B35CFF">
        <w:rPr>
          <w:rFonts w:ascii="Times New Roman" w:hAnsi="Times New Roman" w:cs="Times New Roman"/>
          <w:szCs w:val="24"/>
        </w:rPr>
        <w:t xml:space="preserve"> Lie, et al. </w:t>
      </w:r>
      <w:proofErr w:type="spellStart"/>
      <w:r w:rsidRPr="00B35CFF">
        <w:rPr>
          <w:rFonts w:ascii="Times New Roman" w:hAnsi="Times New Roman" w:cs="Times New Roman"/>
          <w:szCs w:val="24"/>
        </w:rPr>
        <w:t>Gestational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to PM</w:t>
      </w:r>
      <w:r w:rsidRPr="00B35CFF">
        <w:rPr>
          <w:rFonts w:ascii="Times New Roman" w:hAnsi="Times New Roman" w:cs="Times New Roman"/>
          <w:szCs w:val="24"/>
          <w:vertAlign w:val="subscript"/>
        </w:rPr>
        <w:t>2.5</w:t>
      </w:r>
      <w:r w:rsidRPr="00B35CFF">
        <w:rPr>
          <w:rFonts w:ascii="Times New Roman" w:hAnsi="Times New Roman" w:cs="Times New Roman"/>
          <w:szCs w:val="24"/>
        </w:rPr>
        <w:t> </w:t>
      </w:r>
      <w:proofErr w:type="spellStart"/>
      <w:r w:rsidRPr="00B35CFF">
        <w:rPr>
          <w:rFonts w:ascii="Times New Roman" w:hAnsi="Times New Roman" w:cs="Times New Roman"/>
          <w:szCs w:val="24"/>
        </w:rPr>
        <w:t>disrupts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fetal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development</w:t>
      </w:r>
      <w:proofErr w:type="spellEnd"/>
      <w:r w:rsidRPr="00B35CFF">
        <w:rPr>
          <w:rFonts w:ascii="Times New Roman" w:hAnsi="Times New Roman" w:cs="Times New Roman"/>
          <w:szCs w:val="24"/>
        </w:rPr>
        <w:t xml:space="preserve"> by </w:t>
      </w:r>
      <w:proofErr w:type="spellStart"/>
      <w:r w:rsidRPr="00B35CFF">
        <w:rPr>
          <w:rFonts w:ascii="Times New Roman" w:hAnsi="Times New Roman" w:cs="Times New Roman"/>
          <w:szCs w:val="24"/>
        </w:rPr>
        <w:t>suppressing</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trophoblast</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syncytialization</w:t>
      </w:r>
      <w:proofErr w:type="spellEnd"/>
      <w:r w:rsidRPr="00B35CFF">
        <w:rPr>
          <w:rFonts w:ascii="Times New Roman" w:hAnsi="Times New Roman" w:cs="Times New Roman"/>
          <w:szCs w:val="24"/>
        </w:rPr>
        <w:t xml:space="preserve"> via </w:t>
      </w:r>
      <w:proofErr w:type="spellStart"/>
      <w:r w:rsidRPr="00B35CFF">
        <w:rPr>
          <w:rFonts w:ascii="Times New Roman" w:hAnsi="Times New Roman" w:cs="Times New Roman"/>
          <w:szCs w:val="24"/>
        </w:rPr>
        <w:t>progranulin</w:t>
      </w:r>
      <w:proofErr w:type="spellEnd"/>
      <w:r w:rsidRPr="00B35CFF">
        <w:rPr>
          <w:rFonts w:ascii="Times New Roman" w:hAnsi="Times New Roman" w:cs="Times New Roman"/>
          <w:szCs w:val="24"/>
        </w:rPr>
        <w:t xml:space="preserve">/mTOR </w:t>
      </w:r>
      <w:proofErr w:type="spellStart"/>
      <w:r w:rsidRPr="00B35CFF">
        <w:rPr>
          <w:rFonts w:ascii="Times New Roman" w:hAnsi="Times New Roman" w:cs="Times New Roman"/>
          <w:szCs w:val="24"/>
        </w:rPr>
        <w:t>signaling</w:t>
      </w:r>
      <w:proofErr w:type="spellEnd"/>
    </w:p>
    <w:p w14:paraId="23686BF3" w14:textId="77777777" w:rsidR="00B35CFF" w:rsidRPr="00B35CFF" w:rsidRDefault="00B35CFF" w:rsidP="00B34ABF">
      <w:pPr>
        <w:pStyle w:val="ListParagraph"/>
        <w:ind w:left="426"/>
        <w:jc w:val="both"/>
        <w:rPr>
          <w:rFonts w:ascii="Times New Roman" w:hAnsi="Times New Roman" w:cs="Times New Roman"/>
          <w:szCs w:val="24"/>
        </w:rPr>
      </w:pPr>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2024;921:</w:t>
      </w:r>
      <w:proofErr w:type="gramEnd"/>
      <w:r w:rsidRPr="00B35CFF">
        <w:rPr>
          <w:rFonts w:ascii="Times New Roman" w:hAnsi="Times New Roman" w:cs="Times New Roman"/>
          <w:szCs w:val="24"/>
        </w:rPr>
        <w:t xml:space="preserve">171101 </w:t>
      </w:r>
      <w:proofErr w:type="spellStart"/>
      <w:r w:rsidRPr="00B35CFF">
        <w:rPr>
          <w:rFonts w:ascii="Times New Roman" w:hAnsi="Times New Roman" w:cs="Times New Roman"/>
          <w:szCs w:val="24"/>
        </w:rPr>
        <w:t>doi</w:t>
      </w:r>
      <w:proofErr w:type="spellEnd"/>
      <w:r w:rsidRPr="00B35CFF">
        <w:rPr>
          <w:rFonts w:ascii="Times New Roman" w:hAnsi="Times New Roman" w:cs="Times New Roman"/>
          <w:szCs w:val="24"/>
        </w:rPr>
        <w:t xml:space="preserve"> </w:t>
      </w:r>
      <w:hyperlink r:id="rId28" w:history="1">
        <w:r w:rsidRPr="00B35CFF">
          <w:rPr>
            <w:rStyle w:val="Hyperlink"/>
            <w:rFonts w:ascii="Times New Roman" w:hAnsi="Times New Roman" w:cs="Times New Roman"/>
            <w:szCs w:val="24"/>
          </w:rPr>
          <w:t>https://doi.org/10.1016/j.scitotenv.2024.171101</w:t>
        </w:r>
      </w:hyperlink>
      <w:r w:rsidRPr="00B35CFF">
        <w:rPr>
          <w:rFonts w:ascii="Times New Roman" w:hAnsi="Times New Roman" w:cs="Times New Roman"/>
          <w:szCs w:val="24"/>
        </w:rPr>
        <w:t xml:space="preserve"> </w:t>
      </w:r>
    </w:p>
    <w:p w14:paraId="780210C1" w14:textId="77777777" w:rsidR="00B35CFF" w:rsidRPr="00B35CFF" w:rsidRDefault="00B35CFF" w:rsidP="00B34ABF">
      <w:pPr>
        <w:pStyle w:val="ListParagraph"/>
        <w:numPr>
          <w:ilvl w:val="0"/>
          <w:numId w:val="6"/>
        </w:numPr>
        <w:suppressAutoHyphens w:val="0"/>
        <w:spacing w:after="160"/>
        <w:ind w:left="709"/>
        <w:contextualSpacing/>
        <w:jc w:val="both"/>
        <w:rPr>
          <w:rFonts w:ascii="Times New Roman" w:hAnsi="Times New Roman" w:cs="Times New Roman"/>
          <w:szCs w:val="24"/>
        </w:rPr>
      </w:pPr>
      <w:r w:rsidRPr="00B35CFF">
        <w:rPr>
          <w:rFonts w:ascii="Times New Roman" w:hAnsi="Times New Roman" w:cs="Times New Roman"/>
          <w:szCs w:val="24"/>
        </w:rPr>
        <w:t xml:space="preserve">Southerland V, </w:t>
      </w:r>
      <w:proofErr w:type="spellStart"/>
      <w:r w:rsidRPr="00B35CFF">
        <w:rPr>
          <w:rFonts w:ascii="Times New Roman" w:hAnsi="Times New Roman" w:cs="Times New Roman"/>
          <w:szCs w:val="24"/>
        </w:rPr>
        <w:t>Braoer</w:t>
      </w:r>
      <w:proofErr w:type="spellEnd"/>
      <w:r w:rsidRPr="00B35CFF">
        <w:rPr>
          <w:rFonts w:ascii="Times New Roman" w:hAnsi="Times New Roman" w:cs="Times New Roman"/>
          <w:szCs w:val="24"/>
        </w:rPr>
        <w:t xml:space="preserve"> M, Mohegh A, et al.</w:t>
      </w:r>
      <w:r w:rsidRPr="00B35CFF">
        <w:rPr>
          <w:rFonts w:ascii="Times New Roman" w:hAnsi="Times New Roman" w:cs="Times New Roman"/>
          <w:color w:val="1F1F1F"/>
          <w:kern w:val="36"/>
          <w:szCs w:val="24"/>
          <w:lang w:eastAsia="en-ID"/>
        </w:rPr>
        <w:t xml:space="preserve"> </w:t>
      </w:r>
      <w:r w:rsidRPr="00B35CFF">
        <w:rPr>
          <w:rFonts w:ascii="Times New Roman" w:hAnsi="Times New Roman" w:cs="Times New Roman"/>
          <w:szCs w:val="24"/>
        </w:rPr>
        <w:t xml:space="preserve">Global </w:t>
      </w:r>
      <w:proofErr w:type="spellStart"/>
      <w:r w:rsidRPr="00B35CFF">
        <w:rPr>
          <w:rFonts w:ascii="Times New Roman" w:hAnsi="Times New Roman" w:cs="Times New Roman"/>
          <w:szCs w:val="24"/>
        </w:rPr>
        <w:t>urban</w:t>
      </w:r>
      <w:proofErr w:type="spellEnd"/>
      <w:r w:rsidRPr="00B35CFF">
        <w:rPr>
          <w:rFonts w:ascii="Times New Roman" w:hAnsi="Times New Roman" w:cs="Times New Roman"/>
          <w:szCs w:val="24"/>
        </w:rPr>
        <w:t xml:space="preserve"> temporal trends in fine </w:t>
      </w:r>
      <w:proofErr w:type="spellStart"/>
      <w:r w:rsidRPr="00B35CFF">
        <w:rPr>
          <w:rFonts w:ascii="Times New Roman" w:hAnsi="Times New Roman" w:cs="Times New Roman"/>
          <w:szCs w:val="24"/>
        </w:rPr>
        <w:t>particulate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matter</w:t>
      </w:r>
      <w:proofErr w:type="spellEnd"/>
      <w:r w:rsidRPr="00B35CFF">
        <w:rPr>
          <w:rFonts w:ascii="Times New Roman" w:hAnsi="Times New Roman" w:cs="Times New Roman"/>
          <w:szCs w:val="24"/>
        </w:rPr>
        <w:t xml:space="preserve"> (PM</w:t>
      </w:r>
      <w:r w:rsidRPr="00B35CFF">
        <w:rPr>
          <w:rFonts w:ascii="Times New Roman" w:hAnsi="Times New Roman" w:cs="Times New Roman"/>
          <w:szCs w:val="24"/>
          <w:vertAlign w:val="subscript"/>
        </w:rPr>
        <w:t>2·5</w:t>
      </w:r>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attributable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health</w:t>
      </w:r>
      <w:proofErr w:type="spellEnd"/>
      <w:r w:rsidRPr="00B35CFF">
        <w:rPr>
          <w:rFonts w:ascii="Times New Roman" w:hAnsi="Times New Roman" w:cs="Times New Roman"/>
          <w:szCs w:val="24"/>
        </w:rPr>
        <w:t xml:space="preserve"> </w:t>
      </w:r>
      <w:proofErr w:type="spellStart"/>
      <w:proofErr w:type="gramStart"/>
      <w:r w:rsidRPr="00B35CFF">
        <w:rPr>
          <w:rFonts w:ascii="Times New Roman" w:hAnsi="Times New Roman" w:cs="Times New Roman"/>
          <w:szCs w:val="24"/>
        </w:rPr>
        <w:t>burdens</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estimates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from</w:t>
      </w:r>
      <w:proofErr w:type="spellEnd"/>
      <w:r w:rsidRPr="00B35CFF">
        <w:rPr>
          <w:rFonts w:ascii="Times New Roman" w:hAnsi="Times New Roman" w:cs="Times New Roman"/>
          <w:szCs w:val="24"/>
        </w:rPr>
        <w:t xml:space="preserve"> global </w:t>
      </w:r>
      <w:proofErr w:type="spellStart"/>
      <w:r w:rsidRPr="00B35CFF">
        <w:rPr>
          <w:rFonts w:ascii="Times New Roman" w:hAnsi="Times New Roman" w:cs="Times New Roman"/>
          <w:szCs w:val="24"/>
        </w:rPr>
        <w:t>datasets</w:t>
      </w:r>
      <w:proofErr w:type="spellEnd"/>
      <w:r w:rsidRPr="00B35CFF">
        <w:rPr>
          <w:rFonts w:ascii="Times New Roman" w:hAnsi="Times New Roman" w:cs="Times New Roman"/>
          <w:szCs w:val="24"/>
        </w:rPr>
        <w:t>.</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 xml:space="preserve"> February 2022, Pages </w:t>
      </w:r>
      <w:proofErr w:type="gramStart"/>
      <w:r w:rsidRPr="00B35CFF">
        <w:rPr>
          <w:rFonts w:ascii="Times New Roman" w:hAnsi="Times New Roman" w:cs="Times New Roman"/>
          <w:szCs w:val="24"/>
        </w:rPr>
        <w:t>e139-e146.doi;</w:t>
      </w:r>
      <w:proofErr w:type="gramEnd"/>
      <w:r w:rsidRPr="00B35CFF">
        <w:rPr>
          <w:rFonts w:ascii="Times New Roman" w:hAnsi="Times New Roman" w:cs="Times New Roman"/>
          <w:szCs w:val="24"/>
        </w:rPr>
        <w:t xml:space="preserve"> </w:t>
      </w:r>
      <w:hyperlink r:id="rId29" w:history="1">
        <w:r w:rsidRPr="00B35CFF">
          <w:rPr>
            <w:rStyle w:val="Hyperlink"/>
            <w:rFonts w:ascii="Times New Roman" w:hAnsi="Times New Roman" w:cs="Times New Roman"/>
            <w:szCs w:val="24"/>
          </w:rPr>
          <w:t>https://doi.org/10.1016/S2542-5196(21)00350-8</w:t>
        </w:r>
      </w:hyperlink>
      <w:r w:rsidRPr="00B35CFF">
        <w:rPr>
          <w:rFonts w:ascii="Times New Roman" w:hAnsi="Times New Roman" w:cs="Times New Roman"/>
          <w:szCs w:val="24"/>
        </w:rPr>
        <w:t xml:space="preserve"> </w:t>
      </w:r>
    </w:p>
    <w:p w14:paraId="0249C742" w14:textId="77777777" w:rsidR="00B35CFF" w:rsidRPr="00B35CFF" w:rsidRDefault="00B35CFF" w:rsidP="00B34ABF">
      <w:pPr>
        <w:pStyle w:val="ListParagraph"/>
        <w:numPr>
          <w:ilvl w:val="0"/>
          <w:numId w:val="6"/>
        </w:numPr>
        <w:suppressAutoHyphens w:val="0"/>
        <w:spacing w:after="160"/>
        <w:ind w:left="709"/>
        <w:contextualSpacing/>
        <w:jc w:val="both"/>
        <w:rPr>
          <w:rFonts w:ascii="Times New Roman" w:hAnsi="Times New Roman" w:cs="Times New Roman"/>
          <w:szCs w:val="24"/>
        </w:rPr>
      </w:pPr>
      <w:r w:rsidRPr="00B35CFF">
        <w:rPr>
          <w:rFonts w:ascii="Times New Roman" w:hAnsi="Times New Roman" w:cs="Times New Roman"/>
          <w:szCs w:val="24"/>
          <w:lang w:val="en"/>
        </w:rPr>
        <w:t>Wang S, Chen H, Singh A, et al.</w:t>
      </w:r>
      <w:r w:rsidRPr="00B35CFF">
        <w:rPr>
          <w:rFonts w:ascii="Times New Roman" w:hAnsi="Times New Roman" w:cs="Times New Roman"/>
          <w:color w:val="1F1F1F"/>
          <w:kern w:val="36"/>
          <w:szCs w:val="24"/>
          <w:lang w:eastAsia="en-ID"/>
        </w:rPr>
        <w:t xml:space="preserve"> </w:t>
      </w:r>
      <w:proofErr w:type="spellStart"/>
      <w:r w:rsidRPr="00B35CFF">
        <w:rPr>
          <w:rFonts w:ascii="Times New Roman" w:hAnsi="Times New Roman" w:cs="Times New Roman"/>
          <w:szCs w:val="24"/>
        </w:rPr>
        <w:t>Maternal</w:t>
      </w:r>
      <w:proofErr w:type="spellEnd"/>
      <w:r w:rsidRPr="00B35CFF">
        <w:rPr>
          <w:rFonts w:ascii="Times New Roman" w:hAnsi="Times New Roman" w:cs="Times New Roman"/>
          <w:szCs w:val="24"/>
        </w:rPr>
        <w:t xml:space="preserve"> PM</w:t>
      </w:r>
      <w:r w:rsidRPr="00B35CFF">
        <w:rPr>
          <w:rFonts w:ascii="Times New Roman" w:hAnsi="Times New Roman" w:cs="Times New Roman"/>
          <w:szCs w:val="24"/>
          <w:vertAlign w:val="subscript"/>
        </w:rPr>
        <w:t>2.5</w:t>
      </w:r>
      <w:r w:rsidRPr="00B35CFF">
        <w:rPr>
          <w:rFonts w:ascii="Times New Roman" w:hAnsi="Times New Roman" w:cs="Times New Roman"/>
          <w:szCs w:val="24"/>
        </w:rPr>
        <w:t>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causes </w:t>
      </w:r>
      <w:proofErr w:type="spellStart"/>
      <w:r w:rsidRPr="00B35CFF">
        <w:rPr>
          <w:rFonts w:ascii="Times New Roman" w:hAnsi="Times New Roman" w:cs="Times New Roman"/>
          <w:szCs w:val="24"/>
        </w:rPr>
        <w:t>fetal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growth</w:t>
      </w:r>
      <w:proofErr w:type="spellEnd"/>
      <w:r w:rsidRPr="00B35CFF">
        <w:rPr>
          <w:rFonts w:ascii="Times New Roman" w:hAnsi="Times New Roman" w:cs="Times New Roman"/>
          <w:szCs w:val="24"/>
        </w:rPr>
        <w:t xml:space="preserve"> restriction and </w:t>
      </w:r>
      <w:proofErr w:type="spellStart"/>
      <w:r w:rsidRPr="00B35CFF">
        <w:rPr>
          <w:rFonts w:ascii="Times New Roman" w:hAnsi="Times New Roman" w:cs="Times New Roman"/>
          <w:szCs w:val="24"/>
        </w:rPr>
        <w:t>alters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morphology</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Role</w:t>
      </w:r>
      <w:proofErr w:type="spellEnd"/>
      <w:r w:rsidRPr="00B35CFF">
        <w:rPr>
          <w:rFonts w:ascii="Times New Roman" w:hAnsi="Times New Roman" w:cs="Times New Roman"/>
          <w:szCs w:val="24"/>
        </w:rPr>
        <w:t xml:space="preserve"> of </w:t>
      </w:r>
      <w:proofErr w:type="spellStart"/>
      <w:r w:rsidRPr="00B35CFF">
        <w:rPr>
          <w:rFonts w:ascii="Times New Roman" w:hAnsi="Times New Roman" w:cs="Times New Roman"/>
          <w:szCs w:val="24"/>
        </w:rPr>
        <w:t>uterine</w:t>
      </w:r>
      <w:proofErr w:type="spellEnd"/>
      <w:r w:rsidRPr="00B35CFF">
        <w:rPr>
          <w:rFonts w:ascii="Times New Roman" w:hAnsi="Times New Roman" w:cs="Times New Roman"/>
          <w:szCs w:val="24"/>
        </w:rPr>
        <w:t xml:space="preserve"> inflammation.</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 xml:space="preserve">March 2026, </w:t>
      </w:r>
      <w:proofErr w:type="gramStart"/>
      <w:r w:rsidRPr="00B35CFF">
        <w:rPr>
          <w:rFonts w:ascii="Times New Roman" w:hAnsi="Times New Roman" w:cs="Times New Roman"/>
          <w:szCs w:val="24"/>
        </w:rPr>
        <w:t>109177.doi;</w:t>
      </w:r>
      <w:proofErr w:type="gramEnd"/>
      <w:r w:rsidRPr="00B35CFF">
        <w:rPr>
          <w:rFonts w:ascii="Times New Roman" w:hAnsi="Times New Roman" w:cs="Times New Roman"/>
          <w:szCs w:val="24"/>
        </w:rPr>
        <w:t xml:space="preserve"> </w:t>
      </w:r>
      <w:hyperlink r:id="rId30" w:history="1">
        <w:r w:rsidRPr="00B35CFF">
          <w:rPr>
            <w:rStyle w:val="Hyperlink"/>
            <w:rFonts w:ascii="Times New Roman" w:hAnsi="Times New Roman" w:cs="Times New Roman"/>
            <w:szCs w:val="24"/>
          </w:rPr>
          <w:t>https://doi.org/10.1016/j.reprotox.2026.109177</w:t>
        </w:r>
      </w:hyperlink>
    </w:p>
    <w:p w14:paraId="636DEE4A"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szCs w:val="24"/>
        </w:rPr>
        <w:t xml:space="preserve">Sing S, Goel I, Rana A, Gul A et al. "IGFBP3 </w:t>
      </w:r>
      <w:proofErr w:type="spellStart"/>
      <w:r w:rsidRPr="00B35CFF">
        <w:rPr>
          <w:rFonts w:ascii="Times New Roman" w:hAnsi="Times New Roman" w:cs="Times New Roman"/>
          <w:szCs w:val="24"/>
        </w:rPr>
        <w:t>repression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driven</w:t>
      </w:r>
      <w:proofErr w:type="spellEnd"/>
      <w:r w:rsidRPr="00B35CFF">
        <w:rPr>
          <w:rFonts w:ascii="Times New Roman" w:hAnsi="Times New Roman" w:cs="Times New Roman"/>
          <w:szCs w:val="24"/>
        </w:rPr>
        <w:t xml:space="preserve"> by inflammation links air pollution to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developmental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defects</w:t>
      </w:r>
      <w:proofErr w:type="spellEnd"/>
      <w:r w:rsidRPr="00B35CFF">
        <w:rPr>
          <w:rFonts w:ascii="Times New Roman" w:hAnsi="Times New Roman" w:cs="Times New Roman"/>
          <w:szCs w:val="24"/>
        </w:rPr>
        <w:t xml:space="preserve">" March.24. 2026 </w:t>
      </w:r>
      <w:proofErr w:type="spellStart"/>
      <w:proofErr w:type="gramStart"/>
      <w:r w:rsidRPr="00B35CFF">
        <w:rPr>
          <w:rFonts w:ascii="Times New Roman" w:hAnsi="Times New Roman" w:cs="Times New Roman"/>
          <w:szCs w:val="24"/>
        </w:rPr>
        <w:t>doi</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w:t>
      </w:r>
      <w:hyperlink r:id="rId31" w:history="1">
        <w:r w:rsidRPr="00B35CFF">
          <w:rPr>
            <w:rStyle w:val="Hyperlink"/>
            <w:rFonts w:ascii="Times New Roman" w:hAnsi="Times New Roman" w:cs="Times New Roman"/>
            <w:szCs w:val="24"/>
          </w:rPr>
          <w:t>https://doi.org/10.1038/s44321-026-00403-x</w:t>
        </w:r>
      </w:hyperlink>
      <w:r w:rsidRPr="00B35CFF">
        <w:rPr>
          <w:rFonts w:ascii="Times New Roman" w:hAnsi="Times New Roman" w:cs="Times New Roman"/>
          <w:szCs w:val="24"/>
        </w:rPr>
        <w:t xml:space="preserve"> </w:t>
      </w:r>
    </w:p>
    <w:p w14:paraId="0B5B7963"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szCs w:val="24"/>
        </w:rPr>
        <w:t xml:space="preserve">Wang </w:t>
      </w:r>
      <w:proofErr w:type="spellStart"/>
      <w:r w:rsidRPr="00B35CFF">
        <w:rPr>
          <w:rFonts w:ascii="Times New Roman" w:hAnsi="Times New Roman" w:cs="Times New Roman"/>
          <w:szCs w:val="24"/>
        </w:rPr>
        <w:t>Y</w:t>
      </w:r>
      <w:proofErr w:type="spellEnd"/>
      <w:r w:rsidRPr="00B35CFF">
        <w:rPr>
          <w:rFonts w:ascii="Times New Roman" w:hAnsi="Times New Roman" w:cs="Times New Roman"/>
          <w:szCs w:val="24"/>
        </w:rPr>
        <w:t xml:space="preserve">, Chen </w:t>
      </w:r>
      <w:proofErr w:type="spellStart"/>
      <w:proofErr w:type="gramStart"/>
      <w:r w:rsidRPr="00B35CFF">
        <w:rPr>
          <w:rFonts w:ascii="Times New Roman" w:hAnsi="Times New Roman" w:cs="Times New Roman"/>
          <w:szCs w:val="24"/>
        </w:rPr>
        <w:t>Z,Jie</w:t>
      </w:r>
      <w:proofErr w:type="spellEnd"/>
      <w:proofErr w:type="gramEnd"/>
      <w:r w:rsidRPr="00B35CFF">
        <w:rPr>
          <w:rFonts w:ascii="Times New Roman" w:hAnsi="Times New Roman" w:cs="Times New Roman"/>
          <w:szCs w:val="24"/>
        </w:rPr>
        <w:t xml:space="preserve"> Lie, et al. </w:t>
      </w:r>
      <w:proofErr w:type="spellStart"/>
      <w:r w:rsidRPr="00B35CFF">
        <w:rPr>
          <w:rFonts w:ascii="Times New Roman" w:hAnsi="Times New Roman" w:cs="Times New Roman"/>
          <w:szCs w:val="24"/>
        </w:rPr>
        <w:t>Gestational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to </w:t>
      </w:r>
      <w:r w:rsidRPr="00B35CFF">
        <w:rPr>
          <w:rFonts w:ascii="Times New Roman" w:hAnsi="Times New Roman" w:cs="Times New Roman"/>
          <w:szCs w:val="24"/>
        </w:rPr>
        <w:t>PM</w:t>
      </w:r>
      <w:r w:rsidRPr="00B35CFF">
        <w:rPr>
          <w:rFonts w:ascii="Times New Roman" w:hAnsi="Times New Roman" w:cs="Times New Roman"/>
          <w:szCs w:val="24"/>
          <w:vertAlign w:val="subscript"/>
        </w:rPr>
        <w:t>2.5</w:t>
      </w:r>
      <w:r w:rsidRPr="00B35CFF">
        <w:rPr>
          <w:rFonts w:ascii="Times New Roman" w:hAnsi="Times New Roman" w:cs="Times New Roman"/>
          <w:szCs w:val="24"/>
        </w:rPr>
        <w:t> </w:t>
      </w:r>
      <w:proofErr w:type="spellStart"/>
      <w:r w:rsidRPr="00B35CFF">
        <w:rPr>
          <w:rFonts w:ascii="Times New Roman" w:hAnsi="Times New Roman" w:cs="Times New Roman"/>
          <w:szCs w:val="24"/>
        </w:rPr>
        <w:t>disrupts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fetal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development</w:t>
      </w:r>
      <w:proofErr w:type="spellEnd"/>
      <w:r w:rsidRPr="00B35CFF">
        <w:rPr>
          <w:rFonts w:ascii="Times New Roman" w:hAnsi="Times New Roman" w:cs="Times New Roman"/>
          <w:szCs w:val="24"/>
        </w:rPr>
        <w:t xml:space="preserve"> by </w:t>
      </w:r>
      <w:proofErr w:type="spellStart"/>
      <w:r w:rsidRPr="00B35CFF">
        <w:rPr>
          <w:rFonts w:ascii="Times New Roman" w:hAnsi="Times New Roman" w:cs="Times New Roman"/>
          <w:szCs w:val="24"/>
        </w:rPr>
        <w:t>suppressing</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trophoblast</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syncytialization</w:t>
      </w:r>
      <w:proofErr w:type="spellEnd"/>
      <w:r w:rsidRPr="00B35CFF">
        <w:rPr>
          <w:rFonts w:ascii="Times New Roman" w:hAnsi="Times New Roman" w:cs="Times New Roman"/>
          <w:szCs w:val="24"/>
        </w:rPr>
        <w:t xml:space="preserve"> via </w:t>
      </w:r>
      <w:proofErr w:type="spellStart"/>
      <w:r w:rsidRPr="00B35CFF">
        <w:rPr>
          <w:rFonts w:ascii="Times New Roman" w:hAnsi="Times New Roman" w:cs="Times New Roman"/>
          <w:szCs w:val="24"/>
        </w:rPr>
        <w:t>progranulin</w:t>
      </w:r>
      <w:proofErr w:type="spellEnd"/>
      <w:r w:rsidRPr="00B35CFF">
        <w:rPr>
          <w:rFonts w:ascii="Times New Roman" w:hAnsi="Times New Roman" w:cs="Times New Roman"/>
          <w:szCs w:val="24"/>
        </w:rPr>
        <w:t xml:space="preserve">/mTOR </w:t>
      </w:r>
      <w:proofErr w:type="spellStart"/>
      <w:r w:rsidRPr="00B35CFF">
        <w:rPr>
          <w:rFonts w:ascii="Times New Roman" w:hAnsi="Times New Roman" w:cs="Times New Roman"/>
          <w:szCs w:val="24"/>
        </w:rPr>
        <w:t>signaling</w:t>
      </w:r>
      <w:proofErr w:type="spellEnd"/>
    </w:p>
    <w:p w14:paraId="4F4C6FAE" w14:textId="77777777" w:rsidR="00B35CFF" w:rsidRPr="00B35CFF" w:rsidRDefault="00B35CFF" w:rsidP="00B34ABF">
      <w:pPr>
        <w:pStyle w:val="ListParagraph"/>
        <w:ind w:left="993"/>
        <w:jc w:val="both"/>
        <w:rPr>
          <w:rFonts w:ascii="Times New Roman" w:hAnsi="Times New Roman" w:cs="Times New Roman"/>
          <w:szCs w:val="24"/>
        </w:rPr>
      </w:pPr>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2024;921:</w:t>
      </w:r>
      <w:proofErr w:type="gramEnd"/>
      <w:r w:rsidRPr="00B35CFF">
        <w:rPr>
          <w:rFonts w:ascii="Times New Roman" w:hAnsi="Times New Roman" w:cs="Times New Roman"/>
          <w:szCs w:val="24"/>
        </w:rPr>
        <w:t xml:space="preserve">171101 </w:t>
      </w:r>
      <w:proofErr w:type="spellStart"/>
      <w:r w:rsidRPr="00B35CFF">
        <w:rPr>
          <w:rFonts w:ascii="Times New Roman" w:hAnsi="Times New Roman" w:cs="Times New Roman"/>
          <w:szCs w:val="24"/>
        </w:rPr>
        <w:t>doi</w:t>
      </w:r>
      <w:proofErr w:type="spellEnd"/>
      <w:r w:rsidRPr="00B35CFF">
        <w:rPr>
          <w:rFonts w:ascii="Times New Roman" w:hAnsi="Times New Roman" w:cs="Times New Roman"/>
          <w:szCs w:val="24"/>
        </w:rPr>
        <w:t xml:space="preserve"> </w:t>
      </w:r>
      <w:hyperlink r:id="rId32" w:history="1">
        <w:r w:rsidRPr="00B35CFF">
          <w:rPr>
            <w:rStyle w:val="Hyperlink"/>
            <w:rFonts w:ascii="Times New Roman" w:hAnsi="Times New Roman" w:cs="Times New Roman"/>
            <w:szCs w:val="24"/>
          </w:rPr>
          <w:t>https://doi.org/10.1016/j.scitotenv.2024.171101</w:t>
        </w:r>
      </w:hyperlink>
      <w:r w:rsidRPr="00B35CFF">
        <w:rPr>
          <w:rFonts w:ascii="Times New Roman" w:hAnsi="Times New Roman" w:cs="Times New Roman"/>
          <w:szCs w:val="24"/>
        </w:rPr>
        <w:t xml:space="preserve"> </w:t>
      </w:r>
    </w:p>
    <w:p w14:paraId="42654033"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proofErr w:type="spellStart"/>
      <w:r w:rsidRPr="00B35CFF">
        <w:rPr>
          <w:rFonts w:ascii="Times New Roman" w:hAnsi="Times New Roman" w:cs="Times New Roman"/>
          <w:szCs w:val="24"/>
        </w:rPr>
        <w:t>Requia</w:t>
      </w:r>
      <w:proofErr w:type="spellEnd"/>
      <w:r w:rsidRPr="00B35CFF">
        <w:rPr>
          <w:rFonts w:ascii="Times New Roman" w:hAnsi="Times New Roman" w:cs="Times New Roman"/>
          <w:szCs w:val="24"/>
        </w:rPr>
        <w:t xml:space="preserve"> W, Kill E F, Papatheodorou, et al. Critical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windows</w:t>
      </w:r>
      <w:proofErr w:type="spellEnd"/>
      <w:r w:rsidRPr="00B35CFF">
        <w:rPr>
          <w:rFonts w:ascii="Times New Roman" w:hAnsi="Times New Roman" w:cs="Times New Roman"/>
          <w:szCs w:val="24"/>
        </w:rPr>
        <w:t xml:space="preserve"> for </w:t>
      </w:r>
      <w:proofErr w:type="spellStart"/>
      <w:r w:rsidRPr="00B35CFF">
        <w:rPr>
          <w:rFonts w:ascii="Times New Roman" w:hAnsi="Times New Roman" w:cs="Times New Roman"/>
          <w:szCs w:val="24"/>
        </w:rPr>
        <w:t>wildfire</w:t>
      </w:r>
      <w:proofErr w:type="spellEnd"/>
      <w:r w:rsidRPr="00B35CFF">
        <w:rPr>
          <w:rFonts w:ascii="Times New Roman" w:hAnsi="Times New Roman" w:cs="Times New Roman"/>
          <w:szCs w:val="24"/>
        </w:rPr>
        <w:t xml:space="preserve"> PM</w:t>
      </w:r>
      <w:r w:rsidRPr="00B35CFF">
        <w:rPr>
          <w:rFonts w:ascii="Times New Roman" w:hAnsi="Times New Roman" w:cs="Times New Roman"/>
          <w:szCs w:val="24"/>
          <w:vertAlign w:val="subscript"/>
        </w:rPr>
        <w:t>2.5</w:t>
      </w:r>
      <w:r w:rsidRPr="00B35CFF">
        <w:rPr>
          <w:rFonts w:ascii="Times New Roman" w:hAnsi="Times New Roman" w:cs="Times New Roman"/>
          <w:szCs w:val="24"/>
        </w:rPr>
        <w:t> </w:t>
      </w:r>
      <w:proofErr w:type="spellStart"/>
      <w:r w:rsidRPr="00B35CFF">
        <w:rPr>
          <w:rFonts w:ascii="Times New Roman" w:hAnsi="Times New Roman" w:cs="Times New Roman"/>
          <w:szCs w:val="24"/>
        </w:rPr>
        <w:t>during</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pregnancy</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preterm</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birth</w:t>
      </w:r>
      <w:proofErr w:type="spellEnd"/>
      <w:r w:rsidRPr="00B35CFF">
        <w:rPr>
          <w:rFonts w:ascii="Times New Roman" w:hAnsi="Times New Roman" w:cs="Times New Roman"/>
          <w:szCs w:val="24"/>
        </w:rPr>
        <w:t xml:space="preserve"> in Brazil. 1 June 2026, </w:t>
      </w:r>
      <w:proofErr w:type="gramStart"/>
      <w:r w:rsidRPr="00B35CFF">
        <w:rPr>
          <w:rFonts w:ascii="Times New Roman" w:hAnsi="Times New Roman" w:cs="Times New Roman"/>
          <w:szCs w:val="24"/>
        </w:rPr>
        <w:t>128048.doi;</w:t>
      </w:r>
      <w:proofErr w:type="gramEnd"/>
      <w:r w:rsidRPr="00B35CFF">
        <w:rPr>
          <w:rFonts w:ascii="Times New Roman" w:hAnsi="Times New Roman" w:cs="Times New Roman"/>
          <w:szCs w:val="24"/>
        </w:rPr>
        <w:t xml:space="preserve"> </w:t>
      </w:r>
      <w:hyperlink r:id="rId33" w:history="1">
        <w:r w:rsidRPr="00B35CFF">
          <w:rPr>
            <w:rStyle w:val="Hyperlink"/>
            <w:rFonts w:ascii="Times New Roman" w:hAnsi="Times New Roman" w:cs="Times New Roman"/>
            <w:szCs w:val="24"/>
          </w:rPr>
          <w:t>https://doi.org/10.1016/j.envpol.2026.128048</w:t>
        </w:r>
      </w:hyperlink>
    </w:p>
    <w:p w14:paraId="415CC423"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szCs w:val="24"/>
        </w:rPr>
        <w:t xml:space="preserve">Holme J A, Myhre O, </w:t>
      </w:r>
      <w:proofErr w:type="spellStart"/>
      <w:r w:rsidRPr="00B35CFF">
        <w:rPr>
          <w:rFonts w:ascii="Times New Roman" w:hAnsi="Times New Roman" w:cs="Times New Roman"/>
          <w:szCs w:val="24"/>
        </w:rPr>
        <w:t>ovrevik</w:t>
      </w:r>
      <w:proofErr w:type="spellEnd"/>
      <w:r w:rsidRPr="00B35CFF">
        <w:rPr>
          <w:rFonts w:ascii="Times New Roman" w:hAnsi="Times New Roman" w:cs="Times New Roman"/>
          <w:szCs w:val="24"/>
        </w:rPr>
        <w:t xml:space="preserve"> </w:t>
      </w:r>
      <w:proofErr w:type="spellStart"/>
      <w:proofErr w:type="gramStart"/>
      <w:r w:rsidRPr="00B35CFF">
        <w:rPr>
          <w:rFonts w:ascii="Times New Roman" w:hAnsi="Times New Roman" w:cs="Times New Roman"/>
          <w:szCs w:val="24"/>
        </w:rPr>
        <w:t>J,et</w:t>
      </w:r>
      <w:proofErr w:type="spellEnd"/>
      <w:proofErr w:type="gramEnd"/>
      <w:r w:rsidRPr="00B35CFF">
        <w:rPr>
          <w:rFonts w:ascii="Times New Roman" w:hAnsi="Times New Roman" w:cs="Times New Roman"/>
          <w:szCs w:val="24"/>
        </w:rPr>
        <w:t xml:space="preserve"> al.</w:t>
      </w:r>
      <w:r w:rsidRPr="00B35CFF">
        <w:rPr>
          <w:rFonts w:ascii="Times New Roman" w:hAnsi="Times New Roman" w:cs="Times New Roman"/>
          <w:color w:val="1F1F1F"/>
          <w:kern w:val="36"/>
          <w:szCs w:val="24"/>
          <w:lang w:eastAsia="en-ID"/>
        </w:rPr>
        <w:t xml:space="preserve"> </w:t>
      </w:r>
      <w:r w:rsidRPr="00B35CFF">
        <w:rPr>
          <w:rFonts w:ascii="Times New Roman" w:hAnsi="Times New Roman" w:cs="Times New Roman"/>
          <w:szCs w:val="24"/>
        </w:rPr>
        <w:t xml:space="preserve">Adverse </w:t>
      </w:r>
      <w:proofErr w:type="spellStart"/>
      <w:r w:rsidRPr="00B35CFF">
        <w:rPr>
          <w:rFonts w:ascii="Times New Roman" w:hAnsi="Times New Roman" w:cs="Times New Roman"/>
          <w:szCs w:val="24"/>
        </w:rPr>
        <w:t>neurodevelopment</w:t>
      </w:r>
      <w:proofErr w:type="spellEnd"/>
      <w:r w:rsidRPr="00B35CFF">
        <w:rPr>
          <w:rFonts w:ascii="Times New Roman" w:hAnsi="Times New Roman" w:cs="Times New Roman"/>
          <w:szCs w:val="24"/>
        </w:rPr>
        <w:t xml:space="preserve"> in </w:t>
      </w:r>
      <w:proofErr w:type="spellStart"/>
      <w:r w:rsidRPr="00B35CFF">
        <w:rPr>
          <w:rFonts w:ascii="Times New Roman" w:hAnsi="Times New Roman" w:cs="Times New Roman"/>
          <w:szCs w:val="24"/>
        </w:rPr>
        <w:t>children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associated</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with</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prenatal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to fine </w:t>
      </w:r>
      <w:proofErr w:type="spellStart"/>
      <w:r w:rsidRPr="00B35CFF">
        <w:rPr>
          <w:rFonts w:ascii="Times New Roman" w:hAnsi="Times New Roman" w:cs="Times New Roman"/>
          <w:szCs w:val="24"/>
        </w:rPr>
        <w:t>particulate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matter</w:t>
      </w:r>
      <w:proofErr w:type="spellEnd"/>
      <w:r w:rsidRPr="00B35CFF">
        <w:rPr>
          <w:rFonts w:ascii="Times New Roman" w:hAnsi="Times New Roman" w:cs="Times New Roman"/>
          <w:szCs w:val="24"/>
        </w:rPr>
        <w:t xml:space="preserve"> (PM</w:t>
      </w:r>
      <w:r w:rsidRPr="00B35CFF">
        <w:rPr>
          <w:rFonts w:ascii="Times New Roman" w:hAnsi="Times New Roman" w:cs="Times New Roman"/>
          <w:szCs w:val="24"/>
          <w:vertAlign w:val="subscript"/>
        </w:rPr>
        <w:t>2.5</w:t>
      </w:r>
      <w:r w:rsidRPr="00B35CFF">
        <w:rPr>
          <w:rFonts w:ascii="Times New Roman" w:hAnsi="Times New Roman" w:cs="Times New Roman"/>
          <w:szCs w:val="24"/>
        </w:rPr>
        <w:t xml:space="preserve">) – Possible </w:t>
      </w:r>
      <w:proofErr w:type="spellStart"/>
      <w:r w:rsidRPr="00B35CFF">
        <w:rPr>
          <w:rFonts w:ascii="Times New Roman" w:hAnsi="Times New Roman" w:cs="Times New Roman"/>
          <w:szCs w:val="24"/>
        </w:rPr>
        <w:t>roles</w:t>
      </w:r>
      <w:proofErr w:type="spellEnd"/>
      <w:r w:rsidRPr="00B35CFF">
        <w:rPr>
          <w:rFonts w:ascii="Times New Roman" w:hAnsi="Times New Roman" w:cs="Times New Roman"/>
          <w:szCs w:val="24"/>
        </w:rPr>
        <w:t xml:space="preserve"> of </w:t>
      </w:r>
      <w:proofErr w:type="spellStart"/>
      <w:r w:rsidRPr="00B35CFF">
        <w:rPr>
          <w:rFonts w:ascii="Times New Roman" w:hAnsi="Times New Roman" w:cs="Times New Roman"/>
          <w:szCs w:val="24"/>
        </w:rPr>
        <w:t>polycyclic</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aromatic</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hydrocarbons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PAHs</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mechanisms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involved</w:t>
      </w:r>
      <w:proofErr w:type="spellEnd"/>
      <w:r w:rsidRPr="00B35CFF">
        <w:rPr>
          <w:rFonts w:ascii="Times New Roman" w:hAnsi="Times New Roman" w:cs="Times New Roman"/>
          <w:szCs w:val="24"/>
        </w:rPr>
        <w:t>.</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 xml:space="preserve"> December 2024, </w:t>
      </w:r>
      <w:proofErr w:type="gramStart"/>
      <w:r w:rsidRPr="00B35CFF">
        <w:rPr>
          <w:rFonts w:ascii="Times New Roman" w:hAnsi="Times New Roman" w:cs="Times New Roman"/>
          <w:szCs w:val="24"/>
        </w:rPr>
        <w:t>108718.doi;</w:t>
      </w:r>
      <w:proofErr w:type="gramEnd"/>
      <w:r w:rsidRPr="00B35CFF">
        <w:rPr>
          <w:rFonts w:ascii="Times New Roman" w:hAnsi="Times New Roman" w:cs="Times New Roman"/>
          <w:szCs w:val="24"/>
        </w:rPr>
        <w:t xml:space="preserve"> </w:t>
      </w:r>
      <w:hyperlink r:id="rId34" w:history="1">
        <w:r w:rsidRPr="00B35CFF">
          <w:rPr>
            <w:rStyle w:val="Hyperlink"/>
            <w:rFonts w:ascii="Times New Roman" w:hAnsi="Times New Roman" w:cs="Times New Roman"/>
            <w:szCs w:val="24"/>
          </w:rPr>
          <w:t>https://doi.org/10.1016/j.reprotox.2024.108718</w:t>
        </w:r>
      </w:hyperlink>
    </w:p>
    <w:p w14:paraId="1EDD43DD"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color w:val="0D0D0D"/>
          <w:szCs w:val="24"/>
        </w:rPr>
        <w:t>T</w:t>
      </w:r>
      <w:r w:rsidRPr="00B35CFF">
        <w:rPr>
          <w:rFonts w:ascii="Times New Roman" w:hAnsi="Times New Roman" w:cs="Times New Roman"/>
          <w:szCs w:val="24"/>
        </w:rPr>
        <w:t xml:space="preserve">ao S, Zhang X, Tian F, et al. </w:t>
      </w:r>
      <w:proofErr w:type="spellStart"/>
      <w:r w:rsidRPr="00B35CFF">
        <w:rPr>
          <w:rFonts w:ascii="Times New Roman" w:hAnsi="Times New Roman" w:cs="Times New Roman"/>
          <w:szCs w:val="24"/>
        </w:rPr>
        <w:t>Maternal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to ambient PM2.5 causes </w:t>
      </w:r>
      <w:proofErr w:type="spellStart"/>
      <w:r w:rsidRPr="00B35CFF">
        <w:rPr>
          <w:rFonts w:ascii="Times New Roman" w:hAnsi="Times New Roman" w:cs="Times New Roman"/>
          <w:szCs w:val="24"/>
        </w:rPr>
        <w:t>fetal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growth</w:t>
      </w:r>
      <w:proofErr w:type="spellEnd"/>
      <w:r w:rsidRPr="00B35CFF">
        <w:rPr>
          <w:rFonts w:ascii="Times New Roman" w:hAnsi="Times New Roman" w:cs="Times New Roman"/>
          <w:szCs w:val="24"/>
        </w:rPr>
        <w:t xml:space="preserve"> restriction via the inhibition of spiral </w:t>
      </w:r>
      <w:proofErr w:type="spellStart"/>
      <w:r w:rsidRPr="00B35CFF">
        <w:rPr>
          <w:rFonts w:ascii="Times New Roman" w:hAnsi="Times New Roman" w:cs="Times New Roman"/>
          <w:szCs w:val="24"/>
        </w:rPr>
        <w:t>artery</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remodeling</w:t>
      </w:r>
      <w:proofErr w:type="spellEnd"/>
      <w:r w:rsidRPr="00B35CFF">
        <w:rPr>
          <w:rFonts w:ascii="Times New Roman" w:hAnsi="Times New Roman" w:cs="Times New Roman"/>
          <w:szCs w:val="24"/>
        </w:rPr>
        <w:t xml:space="preserve"> in </w:t>
      </w:r>
      <w:proofErr w:type="spellStart"/>
      <w:r w:rsidRPr="00B35CFF">
        <w:rPr>
          <w:rFonts w:ascii="Times New Roman" w:hAnsi="Times New Roman" w:cs="Times New Roman"/>
          <w:szCs w:val="24"/>
        </w:rPr>
        <w:t>mice</w:t>
      </w:r>
      <w:proofErr w:type="spellEnd"/>
      <w:r w:rsidRPr="00B35CFF">
        <w:rPr>
          <w:rFonts w:ascii="Times New Roman" w:hAnsi="Times New Roman" w:cs="Times New Roman"/>
          <w:b/>
          <w:bCs/>
          <w:szCs w:val="24"/>
        </w:rPr>
        <w:t>.</w:t>
      </w:r>
      <w:r w:rsidRPr="00B35CFF">
        <w:rPr>
          <w:rFonts w:ascii="Times New Roman" w:hAnsi="Times New Roman" w:cs="Times New Roman"/>
          <w:szCs w:val="24"/>
        </w:rPr>
        <w:t xml:space="preserve"> </w:t>
      </w:r>
      <w:proofErr w:type="spellStart"/>
      <w:r w:rsidRPr="00B35CFF">
        <w:rPr>
          <w:rFonts w:ascii="Times New Roman" w:hAnsi="Times New Roman" w:cs="Times New Roman"/>
          <w:i/>
          <w:iCs/>
          <w:szCs w:val="24"/>
        </w:rPr>
        <w:t>Ecotoxicology</w:t>
      </w:r>
      <w:proofErr w:type="spellEnd"/>
      <w:r w:rsidRPr="00B35CFF">
        <w:rPr>
          <w:rFonts w:ascii="Times New Roman" w:hAnsi="Times New Roman" w:cs="Times New Roman"/>
          <w:i/>
          <w:iCs/>
          <w:szCs w:val="24"/>
        </w:rPr>
        <w:t xml:space="preserve"> and </w:t>
      </w:r>
      <w:proofErr w:type="spellStart"/>
      <w:r w:rsidRPr="00B35CFF">
        <w:rPr>
          <w:rFonts w:ascii="Times New Roman" w:hAnsi="Times New Roman" w:cs="Times New Roman"/>
          <w:i/>
          <w:iCs/>
          <w:szCs w:val="24"/>
        </w:rPr>
        <w:t>Environmental</w:t>
      </w:r>
      <w:proofErr w:type="spellEnd"/>
      <w:r w:rsidRPr="00B35CFF">
        <w:rPr>
          <w:rFonts w:ascii="Times New Roman" w:hAnsi="Times New Roman" w:cs="Times New Roman"/>
          <w:i/>
          <w:iCs/>
          <w:szCs w:val="24"/>
        </w:rPr>
        <w:t xml:space="preserve"> </w:t>
      </w:r>
      <w:proofErr w:type="spellStart"/>
      <w:r w:rsidRPr="00B35CFF">
        <w:rPr>
          <w:rFonts w:ascii="Times New Roman" w:hAnsi="Times New Roman" w:cs="Times New Roman"/>
          <w:i/>
          <w:iCs/>
          <w:szCs w:val="24"/>
        </w:rPr>
        <w:t>Safety</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2022;237:113512.PMID</w:t>
      </w:r>
      <w:proofErr w:type="gramEnd"/>
      <w:r w:rsidRPr="00B35CFF">
        <w:rPr>
          <w:rFonts w:ascii="Times New Roman" w:hAnsi="Times New Roman" w:cs="Times New Roman"/>
          <w:szCs w:val="24"/>
        </w:rPr>
        <w:t xml:space="preserve">: 35429798.doi </w:t>
      </w:r>
      <w:hyperlink r:id="rId35" w:history="1">
        <w:r w:rsidRPr="00B35CFF">
          <w:rPr>
            <w:rStyle w:val="Hyperlink"/>
            <w:rFonts w:ascii="Times New Roman" w:hAnsi="Times New Roman" w:cs="Times New Roman"/>
            <w:szCs w:val="24"/>
          </w:rPr>
          <w:t>https://doi.org/10.1016/j.ecoenv.2022.113512</w:t>
        </w:r>
      </w:hyperlink>
    </w:p>
    <w:p w14:paraId="29814443"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szCs w:val="24"/>
        </w:rPr>
        <w:t xml:space="preserve">Li S, Li L, Zhang C, et al. PM2.5 leads to adverse </w:t>
      </w:r>
      <w:proofErr w:type="spellStart"/>
      <w:r w:rsidRPr="00B35CFF">
        <w:rPr>
          <w:rFonts w:ascii="Times New Roman" w:hAnsi="Times New Roman" w:cs="Times New Roman"/>
          <w:szCs w:val="24"/>
        </w:rPr>
        <w:t>pregnancy</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outcomes</w:t>
      </w:r>
      <w:proofErr w:type="spellEnd"/>
      <w:r w:rsidRPr="00B35CFF">
        <w:rPr>
          <w:rFonts w:ascii="Times New Roman" w:hAnsi="Times New Roman" w:cs="Times New Roman"/>
          <w:szCs w:val="24"/>
        </w:rPr>
        <w:t xml:space="preserve"> by </w:t>
      </w:r>
      <w:proofErr w:type="spellStart"/>
      <w:r w:rsidRPr="00B35CFF">
        <w:rPr>
          <w:rFonts w:ascii="Times New Roman" w:hAnsi="Times New Roman" w:cs="Times New Roman"/>
          <w:szCs w:val="24"/>
        </w:rPr>
        <w:t>inducing</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trophoblast</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oxidative</w:t>
      </w:r>
      <w:proofErr w:type="spellEnd"/>
      <w:r w:rsidRPr="00B35CFF">
        <w:rPr>
          <w:rFonts w:ascii="Times New Roman" w:hAnsi="Times New Roman" w:cs="Times New Roman"/>
          <w:szCs w:val="24"/>
        </w:rPr>
        <w:t xml:space="preserve"> stress and mitochondrial </w:t>
      </w:r>
      <w:proofErr w:type="spellStart"/>
      <w:r w:rsidRPr="00B35CFF">
        <w:rPr>
          <w:rFonts w:ascii="Times New Roman" w:hAnsi="Times New Roman" w:cs="Times New Roman"/>
          <w:szCs w:val="24"/>
        </w:rPr>
        <w:t>apoptosis</w:t>
      </w:r>
      <w:proofErr w:type="spellEnd"/>
      <w:r w:rsidRPr="00B35CFF">
        <w:rPr>
          <w:rFonts w:ascii="Times New Roman" w:hAnsi="Times New Roman" w:cs="Times New Roman"/>
          <w:szCs w:val="24"/>
        </w:rPr>
        <w:t xml:space="preserve"> via KLF9/CYP1A1 </w:t>
      </w:r>
      <w:proofErr w:type="spellStart"/>
      <w:r w:rsidRPr="00B35CFF">
        <w:rPr>
          <w:rFonts w:ascii="Times New Roman" w:hAnsi="Times New Roman" w:cs="Times New Roman"/>
          <w:szCs w:val="24"/>
        </w:rPr>
        <w:t>transcriptional</w:t>
      </w:r>
      <w:proofErr w:type="spellEnd"/>
      <w:r w:rsidRPr="00B35CFF">
        <w:rPr>
          <w:rFonts w:ascii="Times New Roman" w:hAnsi="Times New Roman" w:cs="Times New Roman"/>
          <w:b/>
          <w:bCs/>
          <w:szCs w:val="24"/>
        </w:rPr>
        <w:t xml:space="preserve"> axis.</w:t>
      </w:r>
      <w:r w:rsidRPr="00B35CFF">
        <w:rPr>
          <w:rFonts w:ascii="Times New Roman" w:hAnsi="Times New Roman" w:cs="Times New Roman"/>
          <w:szCs w:val="24"/>
        </w:rPr>
        <w:t xml:space="preserve"> </w:t>
      </w:r>
      <w:proofErr w:type="spellStart"/>
      <w:r w:rsidRPr="00B35CFF">
        <w:rPr>
          <w:rFonts w:ascii="Times New Roman" w:hAnsi="Times New Roman" w:cs="Times New Roman"/>
          <w:i/>
          <w:iCs/>
          <w:szCs w:val="24"/>
        </w:rPr>
        <w:t>eLife</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2023;12:e85944.PMID</w:t>
      </w:r>
      <w:proofErr w:type="gramEnd"/>
      <w:r w:rsidRPr="00B35CFF">
        <w:rPr>
          <w:rFonts w:ascii="Times New Roman" w:hAnsi="Times New Roman" w:cs="Times New Roman"/>
          <w:szCs w:val="24"/>
        </w:rPr>
        <w:t xml:space="preserve">: 37737576 </w:t>
      </w:r>
      <w:proofErr w:type="spellStart"/>
      <w:r w:rsidRPr="00B35CFF">
        <w:rPr>
          <w:rFonts w:ascii="Times New Roman" w:hAnsi="Times New Roman" w:cs="Times New Roman"/>
          <w:szCs w:val="24"/>
        </w:rPr>
        <w:t>doi</w:t>
      </w:r>
      <w:proofErr w:type="spellEnd"/>
      <w:r w:rsidRPr="00B35CFF">
        <w:rPr>
          <w:rFonts w:ascii="Times New Roman" w:hAnsi="Times New Roman" w:cs="Times New Roman"/>
          <w:szCs w:val="24"/>
        </w:rPr>
        <w:t xml:space="preserve"> </w:t>
      </w:r>
      <w:hyperlink r:id="rId36" w:history="1">
        <w:r w:rsidRPr="00B35CFF">
          <w:rPr>
            <w:rStyle w:val="Hyperlink"/>
            <w:rFonts w:ascii="Times New Roman" w:hAnsi="Times New Roman" w:cs="Times New Roman"/>
            <w:szCs w:val="24"/>
          </w:rPr>
          <w:t>https://doi.org/10.7554/eLife.85944</w:t>
        </w:r>
      </w:hyperlink>
    </w:p>
    <w:p w14:paraId="5F24830C"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lang w:val="en"/>
        </w:rPr>
      </w:pPr>
      <w:r w:rsidRPr="00B35CFF">
        <w:rPr>
          <w:rFonts w:ascii="Times New Roman" w:hAnsi="Times New Roman" w:cs="Times New Roman"/>
          <w:szCs w:val="24"/>
        </w:rPr>
        <w:t>Lan Q, Henderson S, Coker E, et al.</w:t>
      </w:r>
      <w:r w:rsidRPr="00B35CFF">
        <w:rPr>
          <w:rFonts w:ascii="Times New Roman" w:hAnsi="Times New Roman" w:cs="Times New Roman"/>
          <w:color w:val="1F1F1F"/>
          <w:kern w:val="36"/>
          <w:szCs w:val="24"/>
          <w:lang w:val="en" w:eastAsia="en-ID"/>
        </w:rPr>
        <w:t xml:space="preserve"> </w:t>
      </w:r>
      <w:r w:rsidRPr="00B35CFF">
        <w:rPr>
          <w:rFonts w:ascii="Times New Roman" w:hAnsi="Times New Roman" w:cs="Times New Roman"/>
          <w:szCs w:val="24"/>
          <w:lang w:val="en"/>
        </w:rPr>
        <w:t>Heatwaves and PM</w:t>
      </w:r>
      <w:r w:rsidRPr="00B35CFF">
        <w:rPr>
          <w:rFonts w:ascii="Times New Roman" w:hAnsi="Times New Roman" w:cs="Times New Roman"/>
          <w:szCs w:val="24"/>
          <w:vertAlign w:val="subscript"/>
          <w:lang w:val="en"/>
        </w:rPr>
        <w:t>2.5</w:t>
      </w:r>
      <w:r w:rsidRPr="00B35CFF">
        <w:rPr>
          <w:rFonts w:ascii="Times New Roman" w:hAnsi="Times New Roman" w:cs="Times New Roman"/>
          <w:szCs w:val="24"/>
          <w:lang w:val="en"/>
        </w:rPr>
        <w:t> from wildfire smoke, non-wildfire sources, and all sources in relation to preterm birth: a nationwide cohort study in Canada.</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 xml:space="preserve">March </w:t>
      </w:r>
      <w:proofErr w:type="gramStart"/>
      <w:r w:rsidRPr="00B35CFF">
        <w:rPr>
          <w:rFonts w:ascii="Times New Roman" w:hAnsi="Times New Roman" w:cs="Times New Roman"/>
          <w:szCs w:val="24"/>
        </w:rPr>
        <w:t>2026.doi;</w:t>
      </w:r>
      <w:proofErr w:type="gramEnd"/>
      <w:r w:rsidRPr="00B35CFF">
        <w:rPr>
          <w:rFonts w:ascii="Times New Roman" w:hAnsi="Times New Roman" w:cs="Times New Roman"/>
          <w:szCs w:val="24"/>
        </w:rPr>
        <w:t xml:space="preserve"> </w:t>
      </w:r>
      <w:hyperlink r:id="rId37" w:history="1">
        <w:r w:rsidRPr="00B35CFF">
          <w:rPr>
            <w:rStyle w:val="Hyperlink"/>
            <w:rFonts w:ascii="Times New Roman" w:hAnsi="Times New Roman" w:cs="Times New Roman"/>
            <w:szCs w:val="24"/>
          </w:rPr>
          <w:t>https://doi.org/10.1016/j.envint.2026.110185</w:t>
        </w:r>
      </w:hyperlink>
    </w:p>
    <w:p w14:paraId="16C452DB"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lang w:val="en"/>
        </w:rPr>
      </w:pPr>
      <w:r w:rsidRPr="00B35CFF">
        <w:rPr>
          <w:rFonts w:ascii="Times New Roman" w:hAnsi="Times New Roman" w:cs="Times New Roman"/>
          <w:szCs w:val="24"/>
          <w:lang w:val="en"/>
        </w:rPr>
        <w:t xml:space="preserve">Ling Liu R, Lei xu J, Ling </w:t>
      </w:r>
      <w:proofErr w:type="gramStart"/>
      <w:r w:rsidRPr="00B35CFF">
        <w:rPr>
          <w:rFonts w:ascii="Times New Roman" w:hAnsi="Times New Roman" w:cs="Times New Roman"/>
          <w:szCs w:val="24"/>
          <w:lang w:val="en"/>
        </w:rPr>
        <w:t xml:space="preserve">hu  </w:t>
      </w:r>
      <w:proofErr w:type="spellStart"/>
      <w:r w:rsidRPr="00B35CFF">
        <w:rPr>
          <w:rFonts w:ascii="Times New Roman" w:hAnsi="Times New Roman" w:cs="Times New Roman"/>
          <w:szCs w:val="24"/>
          <w:lang w:val="en"/>
        </w:rPr>
        <w:t>Y</w:t>
      </w:r>
      <w:proofErr w:type="gramEnd"/>
      <w:r w:rsidRPr="00B35CFF">
        <w:rPr>
          <w:rFonts w:ascii="Times New Roman" w:hAnsi="Times New Roman" w:cs="Times New Roman"/>
          <w:szCs w:val="24"/>
          <w:lang w:val="en"/>
        </w:rPr>
        <w:t>,et</w:t>
      </w:r>
      <w:proofErr w:type="spellEnd"/>
      <w:r w:rsidRPr="00B35CFF">
        <w:rPr>
          <w:rFonts w:ascii="Times New Roman" w:hAnsi="Times New Roman" w:cs="Times New Roman"/>
          <w:szCs w:val="24"/>
          <w:lang w:val="en"/>
        </w:rPr>
        <w:t xml:space="preserve"> al.</w:t>
      </w:r>
      <w:r w:rsidRPr="00B35CFF">
        <w:rPr>
          <w:rFonts w:ascii="Times New Roman" w:hAnsi="Times New Roman" w:cs="Times New Roman"/>
          <w:color w:val="1F1F1F"/>
          <w:kern w:val="36"/>
          <w:szCs w:val="24"/>
          <w:lang w:val="en" w:eastAsia="en-ID"/>
        </w:rPr>
        <w:t xml:space="preserve"> </w:t>
      </w:r>
      <w:r w:rsidRPr="00B35CFF">
        <w:rPr>
          <w:rFonts w:ascii="Times New Roman" w:hAnsi="Times New Roman" w:cs="Times New Roman"/>
          <w:szCs w:val="24"/>
          <w:lang w:val="en"/>
        </w:rPr>
        <w:t>Association between PM</w:t>
      </w:r>
      <w:r w:rsidRPr="00B35CFF">
        <w:rPr>
          <w:rFonts w:ascii="Times New Roman" w:hAnsi="Times New Roman" w:cs="Times New Roman"/>
          <w:szCs w:val="24"/>
          <w:vertAlign w:val="subscript"/>
          <w:lang w:val="en"/>
        </w:rPr>
        <w:t>2.5</w:t>
      </w:r>
      <w:r w:rsidRPr="00B35CFF">
        <w:rPr>
          <w:rFonts w:ascii="Times New Roman" w:hAnsi="Times New Roman" w:cs="Times New Roman"/>
          <w:szCs w:val="24"/>
          <w:lang w:val="en"/>
        </w:rPr>
        <w:t> components and poor ovarian response in assisted reproductive technology patients: A retrospective cohort study identifying sensitive exposure windows in China.</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 xml:space="preserve">February </w:t>
      </w:r>
      <w:proofErr w:type="gramStart"/>
      <w:r w:rsidRPr="00B35CFF">
        <w:rPr>
          <w:rFonts w:ascii="Times New Roman" w:hAnsi="Times New Roman" w:cs="Times New Roman"/>
          <w:szCs w:val="24"/>
        </w:rPr>
        <w:t>2025.doi;</w:t>
      </w:r>
      <w:proofErr w:type="gramEnd"/>
      <w:r w:rsidRPr="00B35CFF">
        <w:rPr>
          <w:rFonts w:ascii="Times New Roman" w:hAnsi="Times New Roman" w:cs="Times New Roman"/>
          <w:szCs w:val="24"/>
        </w:rPr>
        <w:t xml:space="preserve"> </w:t>
      </w:r>
      <w:hyperlink r:id="rId38" w:history="1">
        <w:r w:rsidRPr="00B35CFF">
          <w:rPr>
            <w:rStyle w:val="Hyperlink"/>
            <w:rFonts w:ascii="Times New Roman" w:hAnsi="Times New Roman" w:cs="Times New Roman"/>
            <w:szCs w:val="24"/>
          </w:rPr>
          <w:t>https://doi.org/10.1016/j.envint.2025.109321</w:t>
        </w:r>
      </w:hyperlink>
    </w:p>
    <w:p w14:paraId="04AB59D4"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proofErr w:type="spellStart"/>
      <w:r w:rsidRPr="00B35CFF">
        <w:rPr>
          <w:rFonts w:ascii="Times New Roman" w:hAnsi="Times New Roman" w:cs="Times New Roman"/>
          <w:szCs w:val="24"/>
        </w:rPr>
        <w:t>Naav</w:t>
      </w:r>
      <w:proofErr w:type="spellEnd"/>
      <w:r w:rsidRPr="00B35CFF">
        <w:rPr>
          <w:rFonts w:ascii="Times New Roman" w:hAnsi="Times New Roman" w:cs="Times New Roman"/>
          <w:szCs w:val="24"/>
        </w:rPr>
        <w:t xml:space="preserve"> A, Erlandsson L, </w:t>
      </w:r>
      <w:proofErr w:type="spellStart"/>
      <w:r w:rsidRPr="00B35CFF">
        <w:rPr>
          <w:rFonts w:ascii="Times New Roman" w:hAnsi="Times New Roman" w:cs="Times New Roman"/>
          <w:szCs w:val="24"/>
        </w:rPr>
        <w:t>Isaxon</w:t>
      </w:r>
      <w:proofErr w:type="spellEnd"/>
      <w:r w:rsidRPr="00B35CFF">
        <w:rPr>
          <w:rFonts w:ascii="Times New Roman" w:hAnsi="Times New Roman" w:cs="Times New Roman"/>
          <w:szCs w:val="24"/>
        </w:rPr>
        <w:t xml:space="preserve"> C, et al.</w:t>
      </w:r>
      <w:r w:rsidRPr="00B35CFF">
        <w:rPr>
          <w:rFonts w:ascii="Times New Roman" w:hAnsi="Times New Roman" w:cs="Times New Roman"/>
          <w:b/>
          <w:bCs/>
          <w:color w:val="212121"/>
          <w:kern w:val="36"/>
          <w:szCs w:val="24"/>
          <w:lang w:eastAsia="en-ID"/>
        </w:rPr>
        <w:t xml:space="preserve"> </w:t>
      </w:r>
      <w:r w:rsidRPr="00B35CFF">
        <w:rPr>
          <w:rFonts w:ascii="Times New Roman" w:hAnsi="Times New Roman" w:cs="Times New Roman"/>
          <w:szCs w:val="24"/>
        </w:rPr>
        <w:t xml:space="preserve">Urban PM2.5 </w:t>
      </w:r>
      <w:proofErr w:type="spellStart"/>
      <w:r w:rsidRPr="00B35CFF">
        <w:rPr>
          <w:rFonts w:ascii="Times New Roman" w:hAnsi="Times New Roman" w:cs="Times New Roman"/>
          <w:szCs w:val="24"/>
        </w:rPr>
        <w:t>Induces</w:t>
      </w:r>
      <w:proofErr w:type="spellEnd"/>
      <w:r w:rsidRPr="00B35CFF">
        <w:rPr>
          <w:rFonts w:ascii="Times New Roman" w:hAnsi="Times New Roman" w:cs="Times New Roman"/>
          <w:szCs w:val="24"/>
        </w:rPr>
        <w:t xml:space="preserve"> Cellular </w:t>
      </w:r>
      <w:proofErr w:type="spellStart"/>
      <w:r w:rsidRPr="00B35CFF">
        <w:rPr>
          <w:rFonts w:ascii="Times New Roman" w:hAnsi="Times New Roman" w:cs="Times New Roman"/>
          <w:szCs w:val="24"/>
        </w:rPr>
        <w:t>Toxicity</w:t>
      </w:r>
      <w:proofErr w:type="spellEnd"/>
      <w:r w:rsidRPr="00B35CFF">
        <w:rPr>
          <w:rFonts w:ascii="Times New Roman" w:hAnsi="Times New Roman" w:cs="Times New Roman"/>
          <w:szCs w:val="24"/>
        </w:rPr>
        <w:t xml:space="preserve">, Hormone </w:t>
      </w:r>
      <w:proofErr w:type="spellStart"/>
      <w:r w:rsidRPr="00B35CFF">
        <w:rPr>
          <w:rFonts w:ascii="Times New Roman" w:hAnsi="Times New Roman" w:cs="Times New Roman"/>
          <w:szCs w:val="24"/>
        </w:rPr>
        <w:t>Dysregulation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Oxidative</w:t>
      </w:r>
      <w:proofErr w:type="spellEnd"/>
      <w:r w:rsidRPr="00B35CFF">
        <w:rPr>
          <w:rFonts w:ascii="Times New Roman" w:hAnsi="Times New Roman" w:cs="Times New Roman"/>
          <w:szCs w:val="24"/>
        </w:rPr>
        <w:t xml:space="preserve"> Damage, Inflammation, and Mitochondrial </w:t>
      </w:r>
      <w:proofErr w:type="spellStart"/>
      <w:r w:rsidRPr="00B35CFF">
        <w:rPr>
          <w:rFonts w:ascii="Times New Roman" w:hAnsi="Times New Roman" w:cs="Times New Roman"/>
          <w:szCs w:val="24"/>
        </w:rPr>
        <w:t>Interference</w:t>
      </w:r>
      <w:proofErr w:type="spellEnd"/>
      <w:r w:rsidRPr="00B35CFF">
        <w:rPr>
          <w:rFonts w:ascii="Times New Roman" w:hAnsi="Times New Roman" w:cs="Times New Roman"/>
          <w:szCs w:val="24"/>
        </w:rPr>
        <w:t xml:space="preserve"> in the HRT8 </w:t>
      </w:r>
      <w:proofErr w:type="spellStart"/>
      <w:r w:rsidRPr="00B35CFF">
        <w:rPr>
          <w:rFonts w:ascii="Times New Roman" w:hAnsi="Times New Roman" w:cs="Times New Roman"/>
          <w:szCs w:val="24"/>
        </w:rPr>
        <w:t>Trophoblast</w:t>
      </w:r>
      <w:proofErr w:type="spellEnd"/>
      <w:r w:rsidRPr="00B35CFF">
        <w:rPr>
          <w:rFonts w:ascii="Times New Roman" w:hAnsi="Times New Roman" w:cs="Times New Roman"/>
          <w:szCs w:val="24"/>
        </w:rPr>
        <w:t xml:space="preserve"> Cell Line.</w:t>
      </w:r>
      <w:r w:rsidRPr="00B35CFF">
        <w:rPr>
          <w:rFonts w:ascii="Times New Roman" w:hAnsi="Times New Roman" w:cs="Times New Roman"/>
          <w:color w:val="5B616B"/>
          <w:szCs w:val="24"/>
          <w:shd w:val="clear" w:color="auto" w:fill="FFFFFF"/>
        </w:rPr>
        <w:t xml:space="preserve"> </w:t>
      </w:r>
      <w:r w:rsidRPr="00B35CFF">
        <w:rPr>
          <w:rFonts w:ascii="Times New Roman" w:hAnsi="Times New Roman" w:cs="Times New Roman"/>
          <w:szCs w:val="24"/>
        </w:rPr>
        <w:t xml:space="preserve">2020 Mar </w:t>
      </w:r>
      <w:proofErr w:type="gramStart"/>
      <w:r w:rsidRPr="00B35CFF">
        <w:rPr>
          <w:rFonts w:ascii="Times New Roman" w:hAnsi="Times New Roman" w:cs="Times New Roman"/>
          <w:szCs w:val="24"/>
        </w:rPr>
        <w:t>12:11:75.doi</w:t>
      </w:r>
      <w:proofErr w:type="gramEnd"/>
      <w:r w:rsidRPr="00B35CFF">
        <w:rPr>
          <w:rFonts w:ascii="Times New Roman" w:hAnsi="Times New Roman" w:cs="Times New Roman"/>
          <w:szCs w:val="24"/>
        </w:rPr>
        <w:t xml:space="preserve">; </w:t>
      </w:r>
      <w:hyperlink r:id="rId39" w:history="1">
        <w:r w:rsidRPr="00B35CFF">
          <w:rPr>
            <w:rStyle w:val="Hyperlink"/>
            <w:rFonts w:ascii="Times New Roman" w:hAnsi="Times New Roman" w:cs="Times New Roman"/>
            <w:szCs w:val="24"/>
          </w:rPr>
          <w:t>https://doi.org/10.3389/fendo.2020.00075</w:t>
        </w:r>
      </w:hyperlink>
    </w:p>
    <w:p w14:paraId="3CA1CB52"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proofErr w:type="spellStart"/>
      <w:r w:rsidRPr="00B35CFF">
        <w:rPr>
          <w:rFonts w:ascii="Times New Roman" w:hAnsi="Times New Roman" w:cs="Times New Roman"/>
          <w:szCs w:val="24"/>
        </w:rPr>
        <w:t>Parasin</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N;</w:t>
      </w:r>
      <w:proofErr w:type="gram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Amnuaylojaroen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teerachai</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saokaew</w:t>
      </w:r>
      <w:proofErr w:type="spellEnd"/>
      <w:r w:rsidRPr="00B35CFF">
        <w:rPr>
          <w:rFonts w:ascii="Times New Roman" w:hAnsi="Times New Roman" w:cs="Times New Roman"/>
          <w:szCs w:val="24"/>
        </w:rPr>
        <w:t xml:space="preserve"> S </w:t>
      </w:r>
      <w:proofErr w:type="spellStart"/>
      <w:r w:rsidRPr="00B35CFF">
        <w:rPr>
          <w:rFonts w:ascii="Times New Roman" w:hAnsi="Times New Roman" w:cs="Times New Roman"/>
          <w:szCs w:val="24"/>
        </w:rPr>
        <w:t>Prenatal</w:t>
      </w:r>
      <w:proofErr w:type="spellEnd"/>
      <w:r w:rsidRPr="00B35CFF">
        <w:rPr>
          <w:rFonts w:ascii="Times New Roman" w:hAnsi="Times New Roman" w:cs="Times New Roman"/>
          <w:szCs w:val="24"/>
        </w:rPr>
        <w:t xml:space="preserve"> PM2.5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Its</w:t>
      </w:r>
      <w:proofErr w:type="spellEnd"/>
      <w:r w:rsidRPr="00B35CFF">
        <w:rPr>
          <w:rFonts w:ascii="Times New Roman" w:hAnsi="Times New Roman" w:cs="Times New Roman"/>
          <w:szCs w:val="24"/>
        </w:rPr>
        <w:t xml:space="preserve"> Association </w:t>
      </w:r>
      <w:proofErr w:type="spellStart"/>
      <w:r w:rsidRPr="00B35CFF">
        <w:rPr>
          <w:rFonts w:ascii="Times New Roman" w:hAnsi="Times New Roman" w:cs="Times New Roman"/>
          <w:szCs w:val="24"/>
        </w:rPr>
        <w:t>with</w:t>
      </w:r>
      <w:proofErr w:type="spellEnd"/>
      <w:r w:rsidRPr="00B35CFF">
        <w:rPr>
          <w:rFonts w:ascii="Times New Roman" w:hAnsi="Times New Roman" w:cs="Times New Roman"/>
          <w:szCs w:val="24"/>
        </w:rPr>
        <w:t xml:space="preserve"> Low Birth </w:t>
      </w:r>
      <w:proofErr w:type="gramStart"/>
      <w:r w:rsidRPr="00B35CFF">
        <w:rPr>
          <w:rFonts w:ascii="Times New Roman" w:hAnsi="Times New Roman" w:cs="Times New Roman"/>
          <w:szCs w:val="24"/>
        </w:rPr>
        <w:t>Weight:</w:t>
      </w:r>
      <w:proofErr w:type="gramEnd"/>
      <w:r w:rsidRPr="00B35CFF">
        <w:rPr>
          <w:rFonts w:ascii="Times New Roman" w:hAnsi="Times New Roman" w:cs="Times New Roman"/>
          <w:szCs w:val="24"/>
        </w:rPr>
        <w:t xml:space="preserve"> A </w:t>
      </w:r>
      <w:proofErr w:type="spellStart"/>
      <w:r w:rsidRPr="00B35CFF">
        <w:rPr>
          <w:rFonts w:ascii="Times New Roman" w:hAnsi="Times New Roman" w:cs="Times New Roman"/>
          <w:szCs w:val="24"/>
        </w:rPr>
        <w:t>Systematic</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Review</w:t>
      </w:r>
      <w:proofErr w:type="spellEnd"/>
      <w:r w:rsidRPr="00B35CFF">
        <w:rPr>
          <w:rFonts w:ascii="Times New Roman" w:hAnsi="Times New Roman" w:cs="Times New Roman"/>
          <w:szCs w:val="24"/>
        </w:rPr>
        <w:t xml:space="preserve"> and Meta-</w:t>
      </w:r>
      <w:proofErr w:type="spellStart"/>
      <w:r w:rsidRPr="00B35CFF">
        <w:rPr>
          <w:rFonts w:ascii="Times New Roman" w:hAnsi="Times New Roman" w:cs="Times New Roman"/>
          <w:szCs w:val="24"/>
        </w:rPr>
        <w:t>Analysis</w:t>
      </w:r>
      <w:proofErr w:type="spellEnd"/>
      <w:r w:rsidRPr="00B35CFF">
        <w:rPr>
          <w:rFonts w:ascii="Times New Roman" w:hAnsi="Times New Roman" w:cs="Times New Roman"/>
          <w:szCs w:val="24"/>
        </w:rPr>
        <w:t xml:space="preserve"> Jun </w:t>
      </w:r>
      <w:proofErr w:type="gramStart"/>
      <w:r w:rsidRPr="00B35CFF">
        <w:rPr>
          <w:rFonts w:ascii="Times New Roman" w:hAnsi="Times New Roman" w:cs="Times New Roman"/>
          <w:szCs w:val="24"/>
        </w:rPr>
        <w:t>21;</w:t>
      </w:r>
      <w:proofErr w:type="gramEnd"/>
      <w:r w:rsidRPr="00B35CFF">
        <w:rPr>
          <w:rFonts w:ascii="Times New Roman" w:hAnsi="Times New Roman" w:cs="Times New Roman"/>
          <w:szCs w:val="24"/>
        </w:rPr>
        <w:t>12(7</w:t>
      </w:r>
      <w:proofErr w:type="gramStart"/>
      <w:r w:rsidRPr="00B35CFF">
        <w:rPr>
          <w:rFonts w:ascii="Times New Roman" w:hAnsi="Times New Roman" w:cs="Times New Roman"/>
          <w:szCs w:val="24"/>
        </w:rPr>
        <w:t>):</w:t>
      </w:r>
      <w:proofErr w:type="gramEnd"/>
      <w:r w:rsidRPr="00B35CFF">
        <w:rPr>
          <w:rFonts w:ascii="Times New Roman" w:hAnsi="Times New Roman" w:cs="Times New Roman"/>
          <w:szCs w:val="24"/>
        </w:rPr>
        <w:t xml:space="preserve">446. </w:t>
      </w:r>
      <w:hyperlink r:id="rId40" w:history="1">
        <w:r w:rsidRPr="00B35CFF">
          <w:rPr>
            <w:rStyle w:val="Hyperlink"/>
            <w:rFonts w:ascii="Times New Roman" w:hAnsi="Times New Roman" w:cs="Times New Roman"/>
            <w:szCs w:val="24"/>
          </w:rPr>
          <w:t>https://doi.org/10.3390/toxics12070446</w:t>
        </w:r>
      </w:hyperlink>
      <w:r w:rsidRPr="00B35CFF">
        <w:rPr>
          <w:rFonts w:ascii="Times New Roman" w:hAnsi="Times New Roman" w:cs="Times New Roman"/>
          <w:szCs w:val="24"/>
        </w:rPr>
        <w:t xml:space="preserve"> </w:t>
      </w:r>
    </w:p>
    <w:p w14:paraId="2601D033"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proofErr w:type="spellStart"/>
      <w:r w:rsidRPr="00B35CFF">
        <w:rPr>
          <w:rFonts w:ascii="Times New Roman" w:hAnsi="Times New Roman" w:cs="Times New Roman"/>
          <w:szCs w:val="24"/>
        </w:rPr>
        <w:t>Parru</w:t>
      </w:r>
      <w:proofErr w:type="spellEnd"/>
      <w:r w:rsidRPr="00B35CFF">
        <w:rPr>
          <w:rFonts w:ascii="Times New Roman" w:hAnsi="Times New Roman" w:cs="Times New Roman"/>
          <w:szCs w:val="24"/>
        </w:rPr>
        <w:t xml:space="preserve"> S, Heso A.C, </w:t>
      </w:r>
      <w:proofErr w:type="spellStart"/>
      <w:r w:rsidRPr="00B35CFF">
        <w:rPr>
          <w:rFonts w:ascii="Times New Roman" w:hAnsi="Times New Roman" w:cs="Times New Roman"/>
          <w:szCs w:val="24"/>
        </w:rPr>
        <w:t>Llop</w:t>
      </w:r>
      <w:proofErr w:type="spellEnd"/>
      <w:r w:rsidRPr="00B35CFF">
        <w:rPr>
          <w:rFonts w:ascii="Times New Roman" w:hAnsi="Times New Roman" w:cs="Times New Roman"/>
          <w:szCs w:val="24"/>
        </w:rPr>
        <w:t xml:space="preserve"> S, et al. Association </w:t>
      </w:r>
      <w:proofErr w:type="spellStart"/>
      <w:r w:rsidRPr="00B35CFF">
        <w:rPr>
          <w:rFonts w:ascii="Times New Roman" w:hAnsi="Times New Roman" w:cs="Times New Roman"/>
          <w:szCs w:val="24"/>
        </w:rPr>
        <w:t>between</w:t>
      </w:r>
      <w:proofErr w:type="spellEnd"/>
      <w:r w:rsidRPr="00B35CFF">
        <w:rPr>
          <w:rFonts w:ascii="Times New Roman" w:hAnsi="Times New Roman" w:cs="Times New Roman"/>
          <w:szCs w:val="24"/>
        </w:rPr>
        <w:t xml:space="preserve"> the </w:t>
      </w:r>
      <w:proofErr w:type="spellStart"/>
      <w:r w:rsidRPr="00B35CFF">
        <w:rPr>
          <w:rFonts w:ascii="Times New Roman" w:hAnsi="Times New Roman" w:cs="Times New Roman"/>
          <w:szCs w:val="24"/>
        </w:rPr>
        <w:t>external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urban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exposome</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systemic</w:t>
      </w:r>
      <w:proofErr w:type="spellEnd"/>
      <w:r w:rsidRPr="00B35CFF">
        <w:rPr>
          <w:rFonts w:ascii="Times New Roman" w:hAnsi="Times New Roman" w:cs="Times New Roman"/>
          <w:szCs w:val="24"/>
        </w:rPr>
        <w:t xml:space="preserve"> inflammation in </w:t>
      </w:r>
      <w:proofErr w:type="spellStart"/>
      <w:r w:rsidRPr="00B35CFF">
        <w:rPr>
          <w:rFonts w:ascii="Times New Roman" w:hAnsi="Times New Roman" w:cs="Times New Roman"/>
          <w:szCs w:val="24"/>
        </w:rPr>
        <w:t>pregnant</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women</w:t>
      </w:r>
      <w:proofErr w:type="spellEnd"/>
      <w:r w:rsidRPr="00B35CFF">
        <w:rPr>
          <w:rFonts w:ascii="Times New Roman" w:hAnsi="Times New Roman" w:cs="Times New Roman"/>
          <w:szCs w:val="24"/>
        </w:rPr>
        <w:t>.</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 xml:space="preserve">15 June 2026, 124267 </w:t>
      </w:r>
      <w:proofErr w:type="spellStart"/>
      <w:proofErr w:type="gramStart"/>
      <w:r w:rsidRPr="00B35CFF">
        <w:rPr>
          <w:rFonts w:ascii="Times New Roman" w:hAnsi="Times New Roman" w:cs="Times New Roman"/>
          <w:szCs w:val="24"/>
        </w:rPr>
        <w:t>doi</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w:t>
      </w:r>
      <w:r w:rsidRPr="00B35CFF">
        <w:rPr>
          <w:rFonts w:ascii="Times New Roman" w:hAnsi="Times New Roman" w:cs="Times New Roman"/>
          <w:color w:val="4472C4"/>
          <w:szCs w:val="24"/>
        </w:rPr>
        <w:t xml:space="preserve">https://doi.org/10.1016/j.envres.2026.124267 </w:t>
      </w:r>
    </w:p>
    <w:p w14:paraId="2E9CEBFA"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szCs w:val="24"/>
        </w:rPr>
        <w:t xml:space="preserve">Wang W, Mu S, Yan W, et al. </w:t>
      </w:r>
      <w:proofErr w:type="spellStart"/>
      <w:r w:rsidRPr="00B35CFF">
        <w:rPr>
          <w:rFonts w:ascii="Times New Roman" w:hAnsi="Times New Roman" w:cs="Times New Roman"/>
          <w:szCs w:val="24"/>
        </w:rPr>
        <w:t>Prenatal</w:t>
      </w:r>
      <w:proofErr w:type="spellEnd"/>
      <w:r w:rsidRPr="00B35CFF">
        <w:rPr>
          <w:rFonts w:ascii="Times New Roman" w:hAnsi="Times New Roman" w:cs="Times New Roman"/>
          <w:szCs w:val="24"/>
        </w:rPr>
        <w:t xml:space="preserve"> PM2.5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increases</w:t>
      </w:r>
      <w:proofErr w:type="spellEnd"/>
      <w:r w:rsidRPr="00B35CFF">
        <w:rPr>
          <w:rFonts w:ascii="Times New Roman" w:hAnsi="Times New Roman" w:cs="Times New Roman"/>
          <w:szCs w:val="24"/>
        </w:rPr>
        <w:t xml:space="preserve"> the </w:t>
      </w:r>
      <w:proofErr w:type="spellStart"/>
      <w:r w:rsidRPr="00B35CFF">
        <w:rPr>
          <w:rFonts w:ascii="Times New Roman" w:hAnsi="Times New Roman" w:cs="Times New Roman"/>
          <w:szCs w:val="24"/>
        </w:rPr>
        <w:t>risk</w:t>
      </w:r>
      <w:proofErr w:type="spellEnd"/>
      <w:r w:rsidRPr="00B35CFF">
        <w:rPr>
          <w:rFonts w:ascii="Times New Roman" w:hAnsi="Times New Roman" w:cs="Times New Roman"/>
          <w:szCs w:val="24"/>
        </w:rPr>
        <w:t xml:space="preserve"> of adverse </w:t>
      </w:r>
      <w:proofErr w:type="spellStart"/>
      <w:r w:rsidRPr="00B35CFF">
        <w:rPr>
          <w:rFonts w:ascii="Times New Roman" w:hAnsi="Times New Roman" w:cs="Times New Roman"/>
          <w:szCs w:val="24"/>
        </w:rPr>
        <w:t>pregnancy</w:t>
      </w:r>
      <w:proofErr w:type="spellEnd"/>
      <w:r w:rsidRPr="00B35CFF">
        <w:rPr>
          <w:rFonts w:ascii="Times New Roman" w:hAnsi="Times New Roman" w:cs="Times New Roman"/>
          <w:szCs w:val="24"/>
        </w:rPr>
        <w:t xml:space="preserve"> </w:t>
      </w:r>
      <w:proofErr w:type="spellStart"/>
      <w:proofErr w:type="gramStart"/>
      <w:r w:rsidRPr="00B35CFF">
        <w:rPr>
          <w:rFonts w:ascii="Times New Roman" w:hAnsi="Times New Roman" w:cs="Times New Roman"/>
          <w:szCs w:val="24"/>
        </w:rPr>
        <w:t>outcomes</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evidence</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from</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meta-analysis</w:t>
      </w:r>
      <w:proofErr w:type="spellEnd"/>
      <w:r w:rsidRPr="00B35CFF">
        <w:rPr>
          <w:rFonts w:ascii="Times New Roman" w:hAnsi="Times New Roman" w:cs="Times New Roman"/>
          <w:szCs w:val="24"/>
        </w:rPr>
        <w:t xml:space="preserve"> of </w:t>
      </w:r>
      <w:proofErr w:type="spellStart"/>
      <w:r w:rsidRPr="00B35CFF">
        <w:rPr>
          <w:rFonts w:ascii="Times New Roman" w:hAnsi="Times New Roman" w:cs="Times New Roman"/>
          <w:szCs w:val="24"/>
        </w:rPr>
        <w:t>cohort</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studies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i/>
          <w:iCs/>
          <w:szCs w:val="24"/>
        </w:rPr>
        <w:t>Environmental</w:t>
      </w:r>
      <w:proofErr w:type="spellEnd"/>
      <w:r w:rsidRPr="00B35CFF">
        <w:rPr>
          <w:rFonts w:ascii="Times New Roman" w:hAnsi="Times New Roman" w:cs="Times New Roman"/>
          <w:i/>
          <w:iCs/>
          <w:szCs w:val="24"/>
        </w:rPr>
        <w:t xml:space="preserve"> Science and Pollution </w:t>
      </w:r>
      <w:proofErr w:type="spellStart"/>
      <w:r w:rsidRPr="00B35CFF">
        <w:rPr>
          <w:rFonts w:ascii="Times New Roman" w:hAnsi="Times New Roman" w:cs="Times New Roman"/>
          <w:i/>
          <w:iCs/>
          <w:szCs w:val="24"/>
        </w:rPr>
        <w:t>Research</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2023;</w:t>
      </w:r>
      <w:proofErr w:type="gramEnd"/>
      <w:r w:rsidRPr="00B35CFF">
        <w:rPr>
          <w:rFonts w:ascii="Times New Roman" w:hAnsi="Times New Roman" w:cs="Times New Roman"/>
          <w:szCs w:val="24"/>
        </w:rPr>
        <w:t>30(48</w:t>
      </w:r>
      <w:proofErr w:type="gramStart"/>
      <w:r w:rsidRPr="00B35CFF">
        <w:rPr>
          <w:rFonts w:ascii="Times New Roman" w:hAnsi="Times New Roman" w:cs="Times New Roman"/>
          <w:szCs w:val="24"/>
        </w:rPr>
        <w:t>):</w:t>
      </w:r>
      <w:proofErr w:type="gramEnd"/>
      <w:r w:rsidRPr="00B35CFF">
        <w:rPr>
          <w:rFonts w:ascii="Times New Roman" w:hAnsi="Times New Roman" w:cs="Times New Roman"/>
          <w:szCs w:val="24"/>
        </w:rPr>
        <w:t xml:space="preserve">106145–106197. </w:t>
      </w:r>
      <w:proofErr w:type="gramStart"/>
      <w:r w:rsidRPr="00B35CFF">
        <w:rPr>
          <w:rFonts w:ascii="Times New Roman" w:hAnsi="Times New Roman" w:cs="Times New Roman"/>
          <w:szCs w:val="24"/>
        </w:rPr>
        <w:t>PMID:</w:t>
      </w:r>
      <w:proofErr w:type="gramEnd"/>
      <w:r w:rsidRPr="00B35CFF">
        <w:rPr>
          <w:rFonts w:ascii="Times New Roman" w:hAnsi="Times New Roman" w:cs="Times New Roman"/>
          <w:szCs w:val="24"/>
        </w:rPr>
        <w:t xml:space="preserve"> 3772339 </w:t>
      </w:r>
      <w:proofErr w:type="spellStart"/>
      <w:r w:rsidRPr="00B35CFF">
        <w:rPr>
          <w:rFonts w:ascii="Times New Roman" w:hAnsi="Times New Roman" w:cs="Times New Roman"/>
          <w:szCs w:val="24"/>
        </w:rPr>
        <w:t>doi</w:t>
      </w:r>
      <w:proofErr w:type="spellEnd"/>
      <w:r w:rsidRPr="00B35CFF">
        <w:rPr>
          <w:rFonts w:ascii="Times New Roman" w:hAnsi="Times New Roman" w:cs="Times New Roman"/>
          <w:szCs w:val="24"/>
        </w:rPr>
        <w:t xml:space="preserve"> </w:t>
      </w:r>
      <w:hyperlink r:id="rId41" w:history="1">
        <w:r w:rsidRPr="00B35CFF">
          <w:rPr>
            <w:rStyle w:val="Hyperlink"/>
            <w:rFonts w:ascii="Times New Roman" w:hAnsi="Times New Roman" w:cs="Times New Roman"/>
            <w:szCs w:val="24"/>
          </w:rPr>
          <w:t>https://doi.org/10.1007/s11356-023-29700-5</w:t>
        </w:r>
      </w:hyperlink>
    </w:p>
    <w:p w14:paraId="5515992E"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szCs w:val="24"/>
          <w:lang w:val="en"/>
        </w:rPr>
        <w:t xml:space="preserve">Yu Y, Fan W, Ni J, et al. Maternal </w:t>
      </w:r>
      <w:proofErr w:type="spellStart"/>
      <w:r w:rsidRPr="00B35CFF">
        <w:rPr>
          <w:rFonts w:ascii="Times New Roman" w:hAnsi="Times New Roman" w:cs="Times New Roman"/>
          <w:szCs w:val="24"/>
        </w:rPr>
        <w:t>placental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growth</w:t>
      </w:r>
      <w:proofErr w:type="spellEnd"/>
      <w:r w:rsidRPr="00B35CFF">
        <w:rPr>
          <w:rFonts w:ascii="Times New Roman" w:hAnsi="Times New Roman" w:cs="Times New Roman"/>
          <w:szCs w:val="24"/>
        </w:rPr>
        <w:t xml:space="preserve"> factor </w:t>
      </w:r>
      <w:proofErr w:type="spellStart"/>
      <w:r w:rsidRPr="00B35CFF">
        <w:rPr>
          <w:rFonts w:ascii="Times New Roman" w:hAnsi="Times New Roman" w:cs="Times New Roman"/>
          <w:szCs w:val="24"/>
        </w:rPr>
        <w:t>mediates</w:t>
      </w:r>
      <w:proofErr w:type="spellEnd"/>
      <w:r w:rsidRPr="00B35CFF">
        <w:rPr>
          <w:rFonts w:ascii="Times New Roman" w:hAnsi="Times New Roman" w:cs="Times New Roman"/>
          <w:szCs w:val="24"/>
        </w:rPr>
        <w:t xml:space="preserve"> the association </w:t>
      </w:r>
      <w:proofErr w:type="spellStart"/>
      <w:r w:rsidRPr="00B35CFF">
        <w:rPr>
          <w:rFonts w:ascii="Times New Roman" w:hAnsi="Times New Roman" w:cs="Times New Roman"/>
          <w:szCs w:val="24"/>
        </w:rPr>
        <w:t>between</w:t>
      </w:r>
      <w:proofErr w:type="spellEnd"/>
      <w:r w:rsidRPr="00B35CFF">
        <w:rPr>
          <w:rFonts w:ascii="Times New Roman" w:hAnsi="Times New Roman" w:cs="Times New Roman"/>
          <w:szCs w:val="24"/>
        </w:rPr>
        <w:t xml:space="preserve"> PM</w:t>
      </w:r>
      <w:r w:rsidRPr="00B35CFF">
        <w:rPr>
          <w:rFonts w:ascii="Times New Roman" w:hAnsi="Times New Roman" w:cs="Times New Roman"/>
          <w:szCs w:val="24"/>
          <w:vertAlign w:val="subscript"/>
        </w:rPr>
        <w:t>2.5</w:t>
      </w:r>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its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constituents</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with</w:t>
      </w:r>
      <w:proofErr w:type="spellEnd"/>
      <w:r w:rsidRPr="00B35CFF">
        <w:rPr>
          <w:rFonts w:ascii="Times New Roman" w:hAnsi="Times New Roman" w:cs="Times New Roman"/>
          <w:szCs w:val="24"/>
        </w:rPr>
        <w:t xml:space="preserve"> adverse </w:t>
      </w:r>
      <w:proofErr w:type="spellStart"/>
      <w:r w:rsidRPr="00B35CFF">
        <w:rPr>
          <w:rFonts w:ascii="Times New Roman" w:hAnsi="Times New Roman" w:cs="Times New Roman"/>
          <w:szCs w:val="24"/>
        </w:rPr>
        <w:t>pregnancy</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outcomes</w:t>
      </w:r>
      <w:proofErr w:type="spellEnd"/>
      <w:r w:rsidRPr="00B35CFF">
        <w:rPr>
          <w:rFonts w:ascii="Times New Roman" w:hAnsi="Times New Roman" w:cs="Times New Roman"/>
          <w:szCs w:val="24"/>
        </w:rPr>
        <w:t xml:space="preserve">. 5 October 2025, </w:t>
      </w:r>
      <w:proofErr w:type="gramStart"/>
      <w:r w:rsidRPr="00B35CFF">
        <w:rPr>
          <w:rFonts w:ascii="Times New Roman" w:hAnsi="Times New Roman" w:cs="Times New Roman"/>
          <w:szCs w:val="24"/>
        </w:rPr>
        <w:t>139598.doi;</w:t>
      </w:r>
      <w:proofErr w:type="gramEnd"/>
      <w:r w:rsidRPr="00B35CFF">
        <w:rPr>
          <w:rFonts w:ascii="Times New Roman" w:hAnsi="Times New Roman" w:cs="Times New Roman"/>
          <w:szCs w:val="24"/>
        </w:rPr>
        <w:t xml:space="preserve"> </w:t>
      </w:r>
      <w:hyperlink r:id="rId42" w:history="1">
        <w:r w:rsidRPr="00B35CFF">
          <w:rPr>
            <w:rStyle w:val="Hyperlink"/>
            <w:rFonts w:ascii="Times New Roman" w:hAnsi="Times New Roman" w:cs="Times New Roman"/>
            <w:szCs w:val="24"/>
          </w:rPr>
          <w:t>https://doi.org/10.1016/j.jhazmat.2025.139598</w:t>
        </w:r>
      </w:hyperlink>
    </w:p>
    <w:p w14:paraId="38A25EDD"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szCs w:val="24"/>
        </w:rPr>
        <w:t>Yin L, Liu M, Jiang H, et al.</w:t>
      </w:r>
      <w:r w:rsidRPr="00B35CFF">
        <w:rPr>
          <w:rFonts w:ascii="Times New Roman" w:hAnsi="Times New Roman" w:cs="Times New Roman"/>
          <w:color w:val="1F1F1F"/>
          <w:kern w:val="36"/>
          <w:szCs w:val="24"/>
          <w:lang w:eastAsia="en-ID"/>
        </w:rPr>
        <w:t xml:space="preserve"> </w:t>
      </w:r>
      <w:proofErr w:type="spellStart"/>
      <w:r w:rsidRPr="00B35CFF">
        <w:rPr>
          <w:rFonts w:ascii="Times New Roman" w:hAnsi="Times New Roman" w:cs="Times New Roman"/>
          <w:szCs w:val="24"/>
        </w:rPr>
        <w:t>Prenatal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to </w:t>
      </w:r>
      <w:proofErr w:type="spellStart"/>
      <w:r w:rsidRPr="00B35CFF">
        <w:rPr>
          <w:rFonts w:ascii="Times New Roman" w:hAnsi="Times New Roman" w:cs="Times New Roman"/>
          <w:szCs w:val="24"/>
        </w:rPr>
        <w:t>microplastics</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biomarkers</w:t>
      </w:r>
      <w:proofErr w:type="spellEnd"/>
      <w:r w:rsidRPr="00B35CFF">
        <w:rPr>
          <w:rFonts w:ascii="Times New Roman" w:hAnsi="Times New Roman" w:cs="Times New Roman"/>
          <w:szCs w:val="24"/>
        </w:rPr>
        <w:t xml:space="preserve"> of </w:t>
      </w:r>
      <w:proofErr w:type="spellStart"/>
      <w:r w:rsidRPr="00B35CFF">
        <w:rPr>
          <w:rFonts w:ascii="Times New Roman" w:hAnsi="Times New Roman" w:cs="Times New Roman"/>
          <w:szCs w:val="24"/>
        </w:rPr>
        <w:t>renal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dysfunction</w:t>
      </w:r>
      <w:proofErr w:type="spellEnd"/>
      <w:r w:rsidRPr="00B35CFF">
        <w:rPr>
          <w:rFonts w:ascii="Times New Roman" w:hAnsi="Times New Roman" w:cs="Times New Roman"/>
          <w:szCs w:val="24"/>
        </w:rPr>
        <w:t xml:space="preserve"> in </w:t>
      </w:r>
      <w:proofErr w:type="spellStart"/>
      <w:r w:rsidRPr="00B35CFF">
        <w:rPr>
          <w:rFonts w:ascii="Times New Roman" w:hAnsi="Times New Roman" w:cs="Times New Roman"/>
          <w:szCs w:val="24"/>
        </w:rPr>
        <w:t>umbilical</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cord</w:t>
      </w:r>
      <w:proofErr w:type="spellEnd"/>
      <w:r w:rsidRPr="00B35CFF">
        <w:rPr>
          <w:rFonts w:ascii="Times New Roman" w:hAnsi="Times New Roman" w:cs="Times New Roman"/>
          <w:szCs w:val="24"/>
        </w:rPr>
        <w:t xml:space="preserve"> </w:t>
      </w:r>
      <w:proofErr w:type="spellStart"/>
      <w:proofErr w:type="gramStart"/>
      <w:r w:rsidRPr="00B35CFF">
        <w:rPr>
          <w:rFonts w:ascii="Times New Roman" w:hAnsi="Times New Roman" w:cs="Times New Roman"/>
          <w:szCs w:val="24"/>
        </w:rPr>
        <w:t>blood</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Evidence </w:t>
      </w:r>
      <w:proofErr w:type="spellStart"/>
      <w:r w:rsidRPr="00B35CFF">
        <w:rPr>
          <w:rFonts w:ascii="Times New Roman" w:hAnsi="Times New Roman" w:cs="Times New Roman"/>
          <w:szCs w:val="24"/>
        </w:rPr>
        <w:t>from</w:t>
      </w:r>
      <w:proofErr w:type="spellEnd"/>
      <w:r w:rsidRPr="00B35CFF">
        <w:rPr>
          <w:rFonts w:ascii="Times New Roman" w:hAnsi="Times New Roman" w:cs="Times New Roman"/>
          <w:szCs w:val="24"/>
        </w:rPr>
        <w:t xml:space="preserve"> a </w:t>
      </w:r>
      <w:proofErr w:type="spellStart"/>
      <w:r w:rsidRPr="00B35CFF">
        <w:rPr>
          <w:rFonts w:ascii="Times New Roman" w:hAnsi="Times New Roman" w:cs="Times New Roman"/>
          <w:szCs w:val="24"/>
        </w:rPr>
        <w:t>birth</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cohort</w:t>
      </w:r>
      <w:proofErr w:type="spellEnd"/>
      <w:r w:rsidRPr="00B35CFF">
        <w:rPr>
          <w:rFonts w:ascii="Times New Roman" w:hAnsi="Times New Roman" w:cs="Times New Roman"/>
          <w:szCs w:val="24"/>
        </w:rPr>
        <w:t xml:space="preserve"> in China.</w:t>
      </w:r>
      <w:r w:rsidRPr="00B35CFF">
        <w:rPr>
          <w:rFonts w:ascii="Times New Roman" w:hAnsi="Times New Roman" w:cs="Times New Roman"/>
          <w:color w:val="1F1F1F"/>
          <w:szCs w:val="24"/>
        </w:rPr>
        <w:t xml:space="preserve"> </w:t>
      </w:r>
      <w:r w:rsidRPr="00B35CFF">
        <w:rPr>
          <w:rFonts w:ascii="Times New Roman" w:hAnsi="Times New Roman" w:cs="Times New Roman"/>
          <w:szCs w:val="24"/>
        </w:rPr>
        <w:t>15 November 2025</w:t>
      </w:r>
      <w:r w:rsidR="007B7362">
        <w:rPr>
          <w:rFonts w:ascii="Times New Roman" w:hAnsi="Times New Roman" w:cs="Times New Roman"/>
          <w:szCs w:val="24"/>
        </w:rPr>
        <w:t>.</w:t>
      </w:r>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119318.doi;</w:t>
      </w:r>
      <w:proofErr w:type="gramEnd"/>
      <w:r w:rsidRPr="00B35CFF">
        <w:rPr>
          <w:rFonts w:ascii="Times New Roman" w:hAnsi="Times New Roman" w:cs="Times New Roman"/>
          <w:szCs w:val="24"/>
        </w:rPr>
        <w:t xml:space="preserve"> </w:t>
      </w:r>
      <w:hyperlink r:id="rId43" w:history="1">
        <w:r w:rsidRPr="00B35CFF">
          <w:rPr>
            <w:rStyle w:val="Hyperlink"/>
            <w:rFonts w:ascii="Times New Roman" w:hAnsi="Times New Roman" w:cs="Times New Roman"/>
            <w:szCs w:val="24"/>
          </w:rPr>
          <w:t>https://doi.org/10.1016/j.ecoenv.2025.119318</w:t>
        </w:r>
      </w:hyperlink>
    </w:p>
    <w:p w14:paraId="481E265E"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r w:rsidRPr="00B35CFF">
        <w:rPr>
          <w:rFonts w:ascii="Times New Roman" w:hAnsi="Times New Roman" w:cs="Times New Roman"/>
          <w:szCs w:val="24"/>
        </w:rPr>
        <w:t xml:space="preserve">Zhou J, Yu S, Wang C, et al. Relationship </w:t>
      </w:r>
      <w:proofErr w:type="spellStart"/>
      <w:r w:rsidRPr="00B35CFF">
        <w:rPr>
          <w:rFonts w:ascii="Times New Roman" w:hAnsi="Times New Roman" w:cs="Times New Roman"/>
          <w:szCs w:val="24"/>
        </w:rPr>
        <w:t>between</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environmental</w:t>
      </w:r>
      <w:proofErr w:type="spellEnd"/>
      <w:r w:rsidRPr="00B35CFF">
        <w:rPr>
          <w:rFonts w:ascii="Times New Roman" w:hAnsi="Times New Roman" w:cs="Times New Roman"/>
          <w:szCs w:val="24"/>
        </w:rPr>
        <w:t xml:space="preserve"> PM</w:t>
      </w:r>
      <w:r w:rsidRPr="00B35CFF">
        <w:rPr>
          <w:rFonts w:ascii="Times New Roman" w:hAnsi="Times New Roman" w:cs="Times New Roman"/>
          <w:szCs w:val="24"/>
          <w:vertAlign w:val="subscript"/>
        </w:rPr>
        <w:t>2.5</w:t>
      </w:r>
      <w:r w:rsidRPr="00B35CFF">
        <w:rPr>
          <w:rFonts w:ascii="Times New Roman" w:hAnsi="Times New Roman" w:cs="Times New Roman"/>
          <w:szCs w:val="24"/>
        </w:rPr>
        <w:t> </w:t>
      </w:r>
      <w:proofErr w:type="spellStart"/>
      <w:r w:rsidRPr="00B35CFF">
        <w:rPr>
          <w:rFonts w:ascii="Times New Roman" w:hAnsi="Times New Roman" w:cs="Times New Roman"/>
          <w:szCs w:val="24"/>
        </w:rPr>
        <w:t>exposure</w:t>
      </w:r>
      <w:proofErr w:type="spellEnd"/>
      <w:r w:rsidRPr="00B35CFF">
        <w:rPr>
          <w:rFonts w:ascii="Times New Roman" w:hAnsi="Times New Roman" w:cs="Times New Roman"/>
          <w:szCs w:val="24"/>
        </w:rPr>
        <w:t xml:space="preserve"> in </w:t>
      </w:r>
      <w:proofErr w:type="spellStart"/>
      <w:r w:rsidRPr="00B35CFF">
        <w:rPr>
          <w:rFonts w:ascii="Times New Roman" w:hAnsi="Times New Roman" w:cs="Times New Roman"/>
          <w:szCs w:val="24"/>
        </w:rPr>
        <w:t>early</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pregnancy</w:t>
      </w:r>
      <w:proofErr w:type="spellEnd"/>
      <w:r w:rsidRPr="00B35CFF">
        <w:rPr>
          <w:rFonts w:ascii="Times New Roman" w:hAnsi="Times New Roman" w:cs="Times New Roman"/>
          <w:szCs w:val="24"/>
        </w:rPr>
        <w:t xml:space="preserve"> and </w:t>
      </w:r>
      <w:proofErr w:type="spellStart"/>
      <w:r w:rsidRPr="00B35CFF">
        <w:rPr>
          <w:rFonts w:ascii="Times New Roman" w:hAnsi="Times New Roman" w:cs="Times New Roman"/>
          <w:szCs w:val="24"/>
        </w:rPr>
        <w:t>thyroid</w:t>
      </w:r>
      <w:proofErr w:type="spellEnd"/>
      <w:r w:rsidRPr="00B35CFF">
        <w:rPr>
          <w:rFonts w:ascii="Times New Roman" w:hAnsi="Times New Roman" w:cs="Times New Roman"/>
          <w:szCs w:val="24"/>
        </w:rPr>
        <w:t xml:space="preserve"> hormone </w:t>
      </w:r>
      <w:proofErr w:type="spellStart"/>
      <w:r w:rsidRPr="00B35CFF">
        <w:rPr>
          <w:rFonts w:ascii="Times New Roman" w:hAnsi="Times New Roman" w:cs="Times New Roman"/>
          <w:szCs w:val="24"/>
        </w:rPr>
        <w:t>levels</w:t>
      </w:r>
      <w:proofErr w:type="spellEnd"/>
      <w:r w:rsidRPr="00B35CFF">
        <w:rPr>
          <w:rFonts w:ascii="Times New Roman" w:hAnsi="Times New Roman" w:cs="Times New Roman"/>
          <w:szCs w:val="24"/>
        </w:rPr>
        <w:t xml:space="preserve"> in </w:t>
      </w:r>
      <w:proofErr w:type="spellStart"/>
      <w:r w:rsidRPr="00B35CFF">
        <w:rPr>
          <w:rFonts w:ascii="Times New Roman" w:hAnsi="Times New Roman" w:cs="Times New Roman"/>
          <w:szCs w:val="24"/>
        </w:rPr>
        <w:t>pregnant</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women</w:t>
      </w:r>
      <w:proofErr w:type="spellEnd"/>
      <w:r w:rsidRPr="00B35CFF">
        <w:rPr>
          <w:rFonts w:ascii="Times New Roman" w:hAnsi="Times New Roman" w:cs="Times New Roman"/>
          <w:szCs w:val="24"/>
        </w:rPr>
        <w:t xml:space="preserve">. 1 November 2024, 117182 </w:t>
      </w:r>
      <w:proofErr w:type="spellStart"/>
      <w:proofErr w:type="gramStart"/>
      <w:r w:rsidRPr="00B35CFF">
        <w:rPr>
          <w:rFonts w:ascii="Times New Roman" w:hAnsi="Times New Roman" w:cs="Times New Roman"/>
          <w:szCs w:val="24"/>
        </w:rPr>
        <w:t>doi</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w:t>
      </w:r>
      <w:hyperlink r:id="rId44" w:history="1">
        <w:r w:rsidRPr="00B35CFF">
          <w:rPr>
            <w:rStyle w:val="Hyperlink"/>
            <w:rFonts w:ascii="Times New Roman" w:hAnsi="Times New Roman" w:cs="Times New Roman"/>
            <w:szCs w:val="24"/>
          </w:rPr>
          <w:t>https://doi.org/10.1016/j.ecoenv.2024.117182</w:t>
        </w:r>
      </w:hyperlink>
    </w:p>
    <w:p w14:paraId="47B2B512" w14:textId="77777777" w:rsidR="00B35CFF" w:rsidRPr="00B35CFF" w:rsidRDefault="00B35CFF" w:rsidP="00B34ABF">
      <w:pPr>
        <w:pStyle w:val="ListParagraph"/>
        <w:numPr>
          <w:ilvl w:val="0"/>
          <w:numId w:val="6"/>
        </w:numPr>
        <w:suppressAutoHyphens w:val="0"/>
        <w:spacing w:after="160"/>
        <w:ind w:left="993"/>
        <w:contextualSpacing/>
        <w:jc w:val="both"/>
        <w:rPr>
          <w:rFonts w:ascii="Times New Roman" w:hAnsi="Times New Roman" w:cs="Times New Roman"/>
          <w:szCs w:val="24"/>
        </w:rPr>
      </w:pPr>
      <w:proofErr w:type="spellStart"/>
      <w:proofErr w:type="gramStart"/>
      <w:r w:rsidRPr="00B35CFF">
        <w:rPr>
          <w:rFonts w:ascii="Times New Roman" w:hAnsi="Times New Roman" w:cs="Times New Roman"/>
          <w:szCs w:val="24"/>
        </w:rPr>
        <w:t>BMJ,Mathew</w:t>
      </w:r>
      <w:proofErr w:type="spellEnd"/>
      <w:proofErr w:type="gramEnd"/>
      <w:r w:rsidRPr="00B35CFF">
        <w:rPr>
          <w:rFonts w:ascii="Times New Roman" w:hAnsi="Times New Roman" w:cs="Times New Roman"/>
          <w:szCs w:val="24"/>
        </w:rPr>
        <w:t xml:space="preserve">. The PRISMA 2020 </w:t>
      </w:r>
      <w:proofErr w:type="spellStart"/>
      <w:proofErr w:type="gramStart"/>
      <w:r w:rsidRPr="00B35CFF">
        <w:rPr>
          <w:rFonts w:ascii="Times New Roman" w:hAnsi="Times New Roman" w:cs="Times New Roman"/>
          <w:szCs w:val="24"/>
        </w:rPr>
        <w:t>statement</w:t>
      </w:r>
      <w:proofErr w:type="spellEnd"/>
      <w:r w:rsidRPr="00B35CFF">
        <w:rPr>
          <w:rFonts w:ascii="Times New Roman" w:hAnsi="Times New Roman" w:cs="Times New Roman"/>
          <w:szCs w:val="24"/>
        </w:rPr>
        <w:t>:</w:t>
      </w:r>
      <w:proofErr w:type="gramEnd"/>
      <w:r w:rsidRPr="00B35CFF">
        <w:rPr>
          <w:rFonts w:ascii="Times New Roman" w:hAnsi="Times New Roman" w:cs="Times New Roman"/>
          <w:szCs w:val="24"/>
        </w:rPr>
        <w:t xml:space="preserve"> an </w:t>
      </w:r>
      <w:proofErr w:type="spellStart"/>
      <w:r w:rsidRPr="00B35CFF">
        <w:rPr>
          <w:rFonts w:ascii="Times New Roman" w:hAnsi="Times New Roman" w:cs="Times New Roman"/>
          <w:szCs w:val="24"/>
        </w:rPr>
        <w:t>updated</w:t>
      </w:r>
      <w:proofErr w:type="spellEnd"/>
      <w:r w:rsidRPr="00B35CFF">
        <w:rPr>
          <w:rFonts w:ascii="Times New Roman" w:hAnsi="Times New Roman" w:cs="Times New Roman"/>
          <w:szCs w:val="24"/>
        </w:rPr>
        <w:t xml:space="preserve"> guideline for </w:t>
      </w:r>
      <w:proofErr w:type="spellStart"/>
      <w:r w:rsidRPr="00B35CFF">
        <w:rPr>
          <w:rFonts w:ascii="Times New Roman" w:hAnsi="Times New Roman" w:cs="Times New Roman"/>
          <w:szCs w:val="24"/>
        </w:rPr>
        <w:t>reporting</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systematic</w:t>
      </w:r>
      <w:proofErr w:type="spellEnd"/>
      <w:r w:rsidRPr="00B35CFF">
        <w:rPr>
          <w:rFonts w:ascii="Times New Roman" w:hAnsi="Times New Roman" w:cs="Times New Roman"/>
          <w:szCs w:val="24"/>
        </w:rPr>
        <w:t xml:space="preserve"> </w:t>
      </w:r>
      <w:proofErr w:type="spellStart"/>
      <w:r w:rsidRPr="00B35CFF">
        <w:rPr>
          <w:rFonts w:ascii="Times New Roman" w:hAnsi="Times New Roman" w:cs="Times New Roman"/>
          <w:szCs w:val="24"/>
        </w:rPr>
        <w:t>reviews</w:t>
      </w:r>
      <w:proofErr w:type="spellEnd"/>
      <w:r w:rsidRPr="00B35CFF">
        <w:rPr>
          <w:rFonts w:ascii="Times New Roman" w:hAnsi="Times New Roman" w:cs="Times New Roman"/>
          <w:szCs w:val="24"/>
        </w:rPr>
        <w:t xml:space="preserve">. </w:t>
      </w:r>
      <w:proofErr w:type="gramStart"/>
      <w:r w:rsidRPr="00B35CFF">
        <w:rPr>
          <w:rFonts w:ascii="Times New Roman" w:hAnsi="Times New Roman" w:cs="Times New Roman"/>
          <w:szCs w:val="24"/>
        </w:rPr>
        <w:t>2021;</w:t>
      </w:r>
      <w:proofErr w:type="gramEnd"/>
      <w:r w:rsidRPr="00B35CFF">
        <w:rPr>
          <w:rFonts w:ascii="Times New Roman" w:hAnsi="Times New Roman" w:cs="Times New Roman"/>
          <w:szCs w:val="24"/>
        </w:rPr>
        <w:t> </w:t>
      </w:r>
      <w:proofErr w:type="gramStart"/>
      <w:r w:rsidRPr="00B35CFF">
        <w:rPr>
          <w:rFonts w:ascii="Times New Roman" w:hAnsi="Times New Roman" w:cs="Times New Roman"/>
          <w:szCs w:val="24"/>
        </w:rPr>
        <w:t>372.doi;</w:t>
      </w:r>
      <w:proofErr w:type="gramEnd"/>
      <w:r w:rsidRPr="00B35CFF">
        <w:rPr>
          <w:rFonts w:ascii="Times New Roman" w:hAnsi="Times New Roman" w:cs="Times New Roman"/>
          <w:szCs w:val="24"/>
        </w:rPr>
        <w:t xml:space="preserve"> </w:t>
      </w:r>
      <w:hyperlink r:id="rId45" w:history="1">
        <w:r w:rsidRPr="00B35CFF">
          <w:rPr>
            <w:rStyle w:val="Hyperlink"/>
            <w:rFonts w:ascii="Times New Roman" w:hAnsi="Times New Roman" w:cs="Times New Roman"/>
            <w:szCs w:val="24"/>
          </w:rPr>
          <w:t>https://doi.org/10.1136/bmj.n71</w:t>
        </w:r>
      </w:hyperlink>
    </w:p>
    <w:p w14:paraId="2DD953F9" w14:textId="77777777" w:rsidR="00B35CFF" w:rsidRPr="00B35CFF" w:rsidRDefault="00B35CFF" w:rsidP="00B34ABF">
      <w:pPr>
        <w:pStyle w:val="ListParagraph"/>
        <w:ind w:left="993"/>
        <w:jc w:val="both"/>
        <w:rPr>
          <w:rFonts w:ascii="Times New Roman" w:hAnsi="Times New Roman" w:cs="Times New Roman"/>
          <w:szCs w:val="24"/>
        </w:rPr>
      </w:pPr>
    </w:p>
    <w:p w14:paraId="05774889" w14:textId="77777777" w:rsidR="00B35CFF" w:rsidRPr="00017EB0" w:rsidRDefault="00B35CFF" w:rsidP="009A76D7">
      <w:pPr>
        <w:spacing w:before="340" w:after="170"/>
        <w:jc w:val="both"/>
        <w:rPr>
          <w:rFonts w:ascii="Times New Roman" w:hAnsi="Times New Roman" w:cs="Times New Roman"/>
          <w:b/>
          <w:szCs w:val="24"/>
          <w:lang w:val="en-GB"/>
        </w:rPr>
      </w:pPr>
    </w:p>
    <w:p w14:paraId="4C265169" w14:textId="77777777" w:rsidR="00BE314E" w:rsidRPr="00017EB0" w:rsidRDefault="00BE314E" w:rsidP="003F358A">
      <w:pPr>
        <w:tabs>
          <w:tab w:val="left" w:pos="360"/>
          <w:tab w:val="left" w:pos="720"/>
        </w:tabs>
        <w:spacing w:before="60"/>
        <w:ind w:left="357"/>
        <w:jc w:val="both"/>
        <w:rPr>
          <w:rFonts w:ascii="Times New Roman" w:hAnsi="Times New Roman" w:cs="Times New Roman"/>
          <w:szCs w:val="24"/>
        </w:rPr>
      </w:pPr>
    </w:p>
    <w:sectPr w:rsidR="00BE314E" w:rsidRPr="00017EB0" w:rsidSect="00630CD2">
      <w:headerReference w:type="even" r:id="rId46"/>
      <w:headerReference w:type="default" r:id="rId47"/>
      <w:headerReference w:type="first" r:id="rId48"/>
      <w:footnotePr>
        <w:pos w:val="beneathText"/>
        <w:numFmt w:val="lowerLetter"/>
      </w:footnotePr>
      <w:type w:val="continuous"/>
      <w:pgSz w:w="11905" w:h="16837"/>
      <w:pgMar w:top="1418" w:right="1134" w:bottom="1134" w:left="1560" w:header="680" w:footer="0" w:gutter="0"/>
      <w:cols w:num="2" w:space="28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255F0" w14:textId="77777777" w:rsidR="006019BF" w:rsidRDefault="006019BF">
      <w:r>
        <w:separator/>
      </w:r>
    </w:p>
  </w:endnote>
  <w:endnote w:type="continuationSeparator" w:id="0">
    <w:p w14:paraId="412AE062" w14:textId="77777777" w:rsidR="006019BF" w:rsidRDefault="0060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5CEF" w14:textId="77777777" w:rsidR="007E7B0B" w:rsidRDefault="007E7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ACCF" w14:textId="77777777" w:rsidR="00F23480" w:rsidRPr="008052DA" w:rsidRDefault="000722DB" w:rsidP="00400BB2">
    <w:pPr>
      <w:pStyle w:val="Footer"/>
      <w:jc w:val="center"/>
      <w:rPr>
        <w:rFonts w:ascii="Times New Roman" w:hAnsi="Times New Roman"/>
        <w:sz w:val="22"/>
        <w:szCs w:val="22"/>
      </w:rPr>
    </w:pPr>
    <w:bookmarkStart w:id="0" w:name="_Hlk164962604"/>
    <w:r w:rsidRPr="008052DA">
      <w:rPr>
        <w:rFonts w:ascii="Times New Roman" w:hAnsi="Times New Roman"/>
        <w:sz w:val="22"/>
        <w:szCs w:val="22"/>
      </w:rPr>
      <w:t xml:space="preserve">Copyright </w:t>
    </w:r>
    <w:r w:rsidR="00F23480" w:rsidRPr="008052DA">
      <w:rPr>
        <w:rFonts w:ascii="Times New Roman" w:hAnsi="Times New Roman"/>
        <w:sz w:val="22"/>
        <w:szCs w:val="22"/>
      </w:rPr>
      <w:t>©20</w:t>
    </w:r>
    <w:r w:rsidRPr="008052DA">
      <w:rPr>
        <w:rFonts w:ascii="Times New Roman" w:hAnsi="Times New Roman"/>
        <w:sz w:val="22"/>
        <w:szCs w:val="22"/>
        <w:lang w:val="id-ID"/>
      </w:rPr>
      <w:t>2</w:t>
    </w:r>
    <w:r w:rsidR="005848C4">
      <w:rPr>
        <w:rFonts w:ascii="Times New Roman" w:hAnsi="Times New Roman"/>
        <w:sz w:val="22"/>
        <w:szCs w:val="22"/>
        <w:lang w:val="id-ID"/>
      </w:rPr>
      <w:t>6</w:t>
    </w:r>
    <w:r w:rsidR="00F23480" w:rsidRPr="008052DA">
      <w:rPr>
        <w:rFonts w:ascii="Times New Roman" w:hAnsi="Times New Roman"/>
        <w:sz w:val="22"/>
        <w:szCs w:val="22"/>
      </w:rPr>
      <w:t xml:space="preserve"> JEKK, </w:t>
    </w:r>
    <w:r w:rsidRPr="008052DA">
      <w:rPr>
        <w:rFonts w:ascii="Times New Roman" w:hAnsi="Times New Roman"/>
        <w:sz w:val="22"/>
        <w:szCs w:val="22"/>
      </w:rPr>
      <w:t>ISSN 2614-4854</w:t>
    </w:r>
  </w:p>
  <w:bookmarkEnd w:id="0"/>
  <w:p w14:paraId="2F805951" w14:textId="77777777" w:rsidR="00F23480" w:rsidRDefault="00F23480" w:rsidP="00400BB2">
    <w:pPr>
      <w:pStyle w:val="Footer"/>
    </w:pPr>
  </w:p>
  <w:p w14:paraId="69EF4347" w14:textId="77777777" w:rsidR="00F23480" w:rsidRDefault="00F234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926B" w14:textId="77777777" w:rsidR="007E7B0B" w:rsidRDefault="007E7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A615A" w14:textId="77777777" w:rsidR="006019BF" w:rsidRDefault="006019BF">
      <w:r>
        <w:separator/>
      </w:r>
    </w:p>
  </w:footnote>
  <w:footnote w:type="continuationSeparator" w:id="0">
    <w:p w14:paraId="48FBA167" w14:textId="77777777" w:rsidR="006019BF" w:rsidRDefault="00601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8834" w14:textId="77777777" w:rsidR="00F23480" w:rsidRDefault="00F23480">
    <w:pPr>
      <w:pStyle w:val="Header"/>
      <w:jc w:val="center"/>
      <w:rPr>
        <w:rFonts w:ascii="Times New Roman" w:hAnsi="Times New Roman"/>
        <w:sz w:val="20"/>
      </w:rPr>
    </w:pPr>
    <w:r>
      <w:rPr>
        <w:rFonts w:ascii="Times New Roman" w:hAnsi="Times New Roman"/>
        <w:sz w:val="20"/>
      </w:rPr>
      <w:t xml:space="preserve">The </w:t>
    </w:r>
    <w:proofErr w:type="spellStart"/>
    <w:r>
      <w:rPr>
        <w:rFonts w:ascii="Times New Roman" w:hAnsi="Times New Roman"/>
        <w:sz w:val="20"/>
      </w:rPr>
      <w:t>European</w:t>
    </w:r>
    <w:proofErr w:type="spellEnd"/>
    <w:r>
      <w:rPr>
        <w:rFonts w:ascii="Times New Roman" w:hAnsi="Times New Roman"/>
        <w:sz w:val="20"/>
      </w:rPr>
      <w:t xml:space="preserve"> Physical Journal </w:t>
    </w:r>
    <w:proofErr w:type="spellStart"/>
    <w:r>
      <w:rPr>
        <w:rFonts w:ascii="Times New Roman" w:hAnsi="Times New Roman"/>
        <w:sz w:val="20"/>
      </w:rPr>
      <w:t>Conferences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0EC0C" w14:textId="77777777" w:rsidR="00F23480" w:rsidRDefault="00F23480">
    <w:pPr>
      <w:pStyle w:val="Header"/>
      <w:ind w:right="360"/>
      <w:jc w:val="center"/>
      <w:rPr>
        <w:sz w:val="20"/>
        <w:lang w:val="en-US"/>
      </w:rPr>
    </w:pPr>
    <w:r>
      <w:rPr>
        <w:sz w:val="20"/>
        <w:lang w:val="en-US"/>
      </w:rPr>
      <w:t>Title of the conference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9E22" w14:textId="77777777" w:rsidR="007E7B0B" w:rsidRDefault="007E7B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31FF" w14:textId="77777777" w:rsidR="00F23480" w:rsidRDefault="00F234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59A0" w14:textId="77777777" w:rsidR="00F23480" w:rsidRPr="009E613B" w:rsidRDefault="00F23480" w:rsidP="008D7819">
    <w:pPr>
      <w:pStyle w:val="CM17"/>
      <w:spacing w:after="0" w:line="276" w:lineRule="auto"/>
      <w:jc w:val="both"/>
      <w:rPr>
        <w:b/>
        <w:bCs/>
        <w:sz w:val="16"/>
        <w:szCs w:val="16"/>
        <w:lang w:val="id-ID"/>
      </w:rPr>
    </w:pPr>
    <w:bookmarkStart w:id="4" w:name="_Hlk164962789"/>
    <w:r>
      <w:rPr>
        <w:sz w:val="16"/>
        <w:szCs w:val="16"/>
        <w:lang w:val="id-ID"/>
      </w:rPr>
      <w:t>First Author</w:t>
    </w:r>
    <w:r w:rsidRPr="009E613B">
      <w:rPr>
        <w:sz w:val="16"/>
        <w:szCs w:val="16"/>
        <w:lang w:val="id-ID"/>
      </w:rPr>
      <w:t>.,</w:t>
    </w:r>
    <w:r w:rsidRPr="009E613B">
      <w:rPr>
        <w:b/>
        <w:bCs/>
        <w:sz w:val="16"/>
        <w:szCs w:val="16"/>
      </w:rPr>
      <w:t xml:space="preserve"> et al.</w:t>
    </w:r>
    <w:proofErr w:type="gramStart"/>
    <w:r w:rsidRPr="009E613B">
      <w:rPr>
        <w:b/>
        <w:bCs/>
        <w:sz w:val="16"/>
        <w:szCs w:val="16"/>
      </w:rPr>
      <w:t>,</w:t>
    </w:r>
    <w:r w:rsidRPr="009E613B" w:rsidDel="00995E5D">
      <w:rPr>
        <w:sz w:val="16"/>
        <w:szCs w:val="16"/>
      </w:rPr>
      <w:t xml:space="preserve"> </w:t>
    </w:r>
    <w:r w:rsidRPr="009E613B">
      <w:rPr>
        <w:sz w:val="16"/>
        <w:szCs w:val="16"/>
      </w:rPr>
      <w:t xml:space="preserve"> JEKK</w:t>
    </w:r>
    <w:proofErr w:type="gramEnd"/>
    <w:r w:rsidRPr="009E613B">
      <w:rPr>
        <w:sz w:val="16"/>
        <w:szCs w:val="16"/>
      </w:rPr>
      <w:t xml:space="preserve">. </w:t>
    </w:r>
    <w:r>
      <w:rPr>
        <w:sz w:val="16"/>
        <w:szCs w:val="16"/>
        <w:lang w:val="id-ID"/>
      </w:rPr>
      <w:t>x</w:t>
    </w:r>
    <w:r>
      <w:rPr>
        <w:sz w:val="16"/>
        <w:szCs w:val="16"/>
      </w:rPr>
      <w:t xml:space="preserve"> (</w:t>
    </w:r>
    <w:r>
      <w:rPr>
        <w:sz w:val="16"/>
        <w:szCs w:val="16"/>
        <w:lang w:val="id-ID"/>
      </w:rPr>
      <w:t>x</w:t>
    </w:r>
    <w:r>
      <w:rPr>
        <w:sz w:val="16"/>
        <w:szCs w:val="16"/>
      </w:rPr>
      <w:t>)</w:t>
    </w:r>
    <w:r>
      <w:rPr>
        <w:sz w:val="16"/>
        <w:szCs w:val="16"/>
        <w:lang w:val="id-ID"/>
      </w:rPr>
      <w:t xml:space="preserve"> 20xx</w:t>
    </w:r>
    <w:bookmarkEnd w:id="4"/>
    <w:r>
      <w:rPr>
        <w:sz w:val="16"/>
        <w:szCs w:val="16"/>
        <w:lang w:val="id-ID"/>
      </w:rPr>
      <w:tab/>
    </w:r>
    <w:r>
      <w:rPr>
        <w:sz w:val="16"/>
        <w:szCs w:val="16"/>
        <w:lang w:val="id-ID"/>
      </w:rPr>
      <w:tab/>
    </w:r>
    <w:r>
      <w:rPr>
        <w:sz w:val="16"/>
        <w:szCs w:val="16"/>
        <w:lang w:val="id-ID"/>
      </w:rPr>
      <w:tab/>
    </w:r>
    <w:r>
      <w:rPr>
        <w:sz w:val="16"/>
        <w:szCs w:val="16"/>
        <w:lang w:val="id-ID"/>
      </w:rPr>
      <w:tab/>
    </w:r>
    <w:r>
      <w:rPr>
        <w:sz w:val="16"/>
        <w:szCs w:val="16"/>
        <w:lang w:val="id-ID"/>
      </w:rPr>
      <w:tab/>
    </w:r>
    <w:r>
      <w:rPr>
        <w:sz w:val="16"/>
        <w:szCs w:val="16"/>
        <w:lang w:val="id-ID"/>
      </w:rPr>
      <w:tab/>
    </w:r>
    <w:r>
      <w:rPr>
        <w:sz w:val="16"/>
        <w:szCs w:val="16"/>
        <w:lang w:val="id-ID"/>
      </w:rPr>
      <w:tab/>
      <w:t xml:space="preserve">            </w:t>
    </w:r>
    <w:r>
      <w:rPr>
        <w:sz w:val="16"/>
        <w:szCs w:val="16"/>
        <w:lang w:val="id-ID"/>
      </w:rPr>
      <w:tab/>
    </w:r>
    <w:r>
      <w:rPr>
        <w:sz w:val="16"/>
        <w:szCs w:val="16"/>
        <w:lang w:val="id-ID"/>
      </w:rPr>
      <w:tab/>
    </w:r>
    <w:r>
      <w:rPr>
        <w:sz w:val="16"/>
        <w:szCs w:val="16"/>
        <w:lang w:val="id-ID"/>
      </w:rPr>
      <w:tab/>
    </w:r>
    <w:r>
      <w:rPr>
        <w:sz w:val="16"/>
        <w:szCs w:val="16"/>
        <w:lang w:val="id-ID"/>
      </w:rPr>
      <w:tab/>
    </w:r>
    <w:r>
      <w:rPr>
        <w:sz w:val="16"/>
        <w:szCs w:val="16"/>
        <w:lang w:val="id-ID"/>
      </w:rPr>
      <w:tab/>
    </w:r>
    <w:r>
      <w:rPr>
        <w:sz w:val="16"/>
        <w:szCs w:val="16"/>
        <w:lang w:val="id-ID"/>
      </w:rPr>
      <w:tab/>
    </w:r>
    <w:r>
      <w:rPr>
        <w:sz w:val="16"/>
        <w:szCs w:val="16"/>
        <w:lang w:val="id-ID"/>
      </w:rPr>
      <w:tab/>
    </w:r>
    <w:r w:rsidRPr="009E613B">
      <w:rPr>
        <w:sz w:val="16"/>
        <w:szCs w:val="16"/>
      </w:rPr>
      <w:fldChar w:fldCharType="begin"/>
    </w:r>
    <w:r w:rsidRPr="00ED4EDB">
      <w:rPr>
        <w:sz w:val="16"/>
        <w:szCs w:val="16"/>
      </w:rPr>
      <w:instrText xml:space="preserve"> PAGE   \* MERGEFORMAT </w:instrText>
    </w:r>
    <w:r w:rsidRPr="009E613B">
      <w:rPr>
        <w:sz w:val="16"/>
        <w:szCs w:val="16"/>
      </w:rPr>
      <w:fldChar w:fldCharType="separate"/>
    </w:r>
    <w:r w:rsidR="001E1835">
      <w:rPr>
        <w:noProof/>
        <w:sz w:val="16"/>
        <w:szCs w:val="16"/>
      </w:rPr>
      <w:t>3</w:t>
    </w:r>
    <w:r w:rsidRPr="009E613B">
      <w:rPr>
        <w:sz w:val="16"/>
        <w:szCs w:val="16"/>
      </w:rPr>
      <w:fldChar w:fldCharType="end"/>
    </w:r>
  </w:p>
  <w:p w14:paraId="5D0620CC" w14:textId="77777777" w:rsidR="00F23480" w:rsidRDefault="00F23480" w:rsidP="008D7819">
    <w:pPr>
      <w:pStyle w:val="Header"/>
    </w:pPr>
  </w:p>
  <w:p w14:paraId="4F250B80" w14:textId="77777777" w:rsidR="00F23480" w:rsidRDefault="00F234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DA52" w14:textId="77777777" w:rsidR="00F23480" w:rsidRDefault="00F234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lvlText w:val="%1."/>
      <w:lvlJc w:val="left"/>
      <w:pPr>
        <w:tabs>
          <w:tab w:val="num" w:pos="502"/>
        </w:tabs>
        <w:ind w:left="502" w:hanging="360"/>
      </w:pPr>
    </w:lvl>
  </w:abstractNum>
  <w:abstractNum w:abstractNumId="1" w15:restartNumberingAfterBreak="0">
    <w:nsid w:val="228C0A67"/>
    <w:multiLevelType w:val="hybridMultilevel"/>
    <w:tmpl w:val="E7DEF038"/>
    <w:lvl w:ilvl="0" w:tplc="343C69C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BCF70D9"/>
    <w:multiLevelType w:val="hybridMultilevel"/>
    <w:tmpl w:val="36222AAC"/>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3A71494B"/>
    <w:multiLevelType w:val="hybridMultilevel"/>
    <w:tmpl w:val="031CA12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58352054"/>
    <w:multiLevelType w:val="multilevel"/>
    <w:tmpl w:val="5A945A76"/>
    <w:lvl w:ilvl="0">
      <w:start w:val="1"/>
      <w:numFmt w:val="bullet"/>
      <w:lvlText w:val=""/>
      <w:lvlJc w:val="left"/>
      <w:pPr>
        <w:ind w:left="720" w:hanging="360"/>
      </w:pPr>
      <w:rPr>
        <w:rFonts w:ascii="Wingdings" w:hAnsi="Wingdings" w:hint="default"/>
        <w:sz w:val="20"/>
      </w:rPr>
    </w:lvl>
    <w:lvl w:ilvl="1">
      <w:start w:val="1"/>
      <w:numFmt w:val="bullet"/>
      <w:lvlText w:val=""/>
      <w:lvlJc w:val="left"/>
      <w:pPr>
        <w:ind w:left="1440" w:hanging="360"/>
      </w:pPr>
      <w:rPr>
        <w:rFonts w:ascii="Symbol" w:hAnsi="Symbol" w:hint="default"/>
        <w:sz w:val="20"/>
      </w:rPr>
    </w:lvl>
    <w:lvl w:ilvl="2">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16cid:durableId="418217314">
    <w:abstractNumId w:val="0"/>
  </w:num>
  <w:num w:numId="2" w16cid:durableId="1638604427">
    <w:abstractNumId w:val="4"/>
  </w:num>
  <w:num w:numId="3" w16cid:durableId="1941445964">
    <w:abstractNumId w:val="1"/>
  </w:num>
  <w:num w:numId="4" w16cid:durableId="824974796">
    <w:abstractNumId w:val="5"/>
  </w:num>
  <w:num w:numId="5" w16cid:durableId="1308631854">
    <w:abstractNumId w:val="3"/>
  </w:num>
  <w:num w:numId="6" w16cid:durableId="1470901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characterSpacingControl w:val="doNotCompress"/>
  <w:hdrShapeDefaults>
    <o:shapedefaults v:ext="edit" spidmax="2050" fillcolor="#9cbee0" strokecolor="#739cc3">
      <v:fill color="#9cbee0" color2="#bbd5f0" type="gradient">
        <o:fill v:ext="view" type="gradientUnscaled"/>
      </v:fill>
      <v:stroke color="#739cc3" weight="1.25pt"/>
    </o:shapedefaults>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B07"/>
    <w:rsid w:val="00017EB0"/>
    <w:rsid w:val="00033FCF"/>
    <w:rsid w:val="000722DB"/>
    <w:rsid w:val="0008204F"/>
    <w:rsid w:val="0008536E"/>
    <w:rsid w:val="000D14AB"/>
    <w:rsid w:val="000D2B7F"/>
    <w:rsid w:val="000E1896"/>
    <w:rsid w:val="001409BB"/>
    <w:rsid w:val="00142A67"/>
    <w:rsid w:val="00145D6C"/>
    <w:rsid w:val="00172A27"/>
    <w:rsid w:val="00185943"/>
    <w:rsid w:val="001C2490"/>
    <w:rsid w:val="001C6924"/>
    <w:rsid w:val="001D3489"/>
    <w:rsid w:val="001D7B35"/>
    <w:rsid w:val="001E1835"/>
    <w:rsid w:val="001E2C91"/>
    <w:rsid w:val="00250868"/>
    <w:rsid w:val="00251517"/>
    <w:rsid w:val="0025306C"/>
    <w:rsid w:val="002B505D"/>
    <w:rsid w:val="002C21C2"/>
    <w:rsid w:val="002C3E66"/>
    <w:rsid w:val="002E140D"/>
    <w:rsid w:val="003A12C3"/>
    <w:rsid w:val="003C21A4"/>
    <w:rsid w:val="003F358A"/>
    <w:rsid w:val="00400BB2"/>
    <w:rsid w:val="00400FD2"/>
    <w:rsid w:val="0040100E"/>
    <w:rsid w:val="0041199B"/>
    <w:rsid w:val="004344EE"/>
    <w:rsid w:val="004805C7"/>
    <w:rsid w:val="004B6F3E"/>
    <w:rsid w:val="004C6B4E"/>
    <w:rsid w:val="004D31AC"/>
    <w:rsid w:val="004E1D7B"/>
    <w:rsid w:val="004E34EA"/>
    <w:rsid w:val="00505077"/>
    <w:rsid w:val="00507F64"/>
    <w:rsid w:val="0052433F"/>
    <w:rsid w:val="005259C6"/>
    <w:rsid w:val="00530009"/>
    <w:rsid w:val="00535938"/>
    <w:rsid w:val="0054509A"/>
    <w:rsid w:val="0056157D"/>
    <w:rsid w:val="00570ABA"/>
    <w:rsid w:val="005848C4"/>
    <w:rsid w:val="00594B0E"/>
    <w:rsid w:val="005C3923"/>
    <w:rsid w:val="006019BF"/>
    <w:rsid w:val="00606287"/>
    <w:rsid w:val="006257A5"/>
    <w:rsid w:val="00630CD2"/>
    <w:rsid w:val="00641873"/>
    <w:rsid w:val="00680DA8"/>
    <w:rsid w:val="006F1D0E"/>
    <w:rsid w:val="006F62C4"/>
    <w:rsid w:val="00753D92"/>
    <w:rsid w:val="00761A60"/>
    <w:rsid w:val="00786FFE"/>
    <w:rsid w:val="007A02D2"/>
    <w:rsid w:val="007B7362"/>
    <w:rsid w:val="007E7200"/>
    <w:rsid w:val="007E7B0B"/>
    <w:rsid w:val="008052DA"/>
    <w:rsid w:val="00822CEF"/>
    <w:rsid w:val="0083319F"/>
    <w:rsid w:val="008608EC"/>
    <w:rsid w:val="008930AB"/>
    <w:rsid w:val="008C7F98"/>
    <w:rsid w:val="008D7819"/>
    <w:rsid w:val="008E7733"/>
    <w:rsid w:val="0091707E"/>
    <w:rsid w:val="0092093C"/>
    <w:rsid w:val="00950A2B"/>
    <w:rsid w:val="009A76D7"/>
    <w:rsid w:val="009B1D10"/>
    <w:rsid w:val="009D72CF"/>
    <w:rsid w:val="00A54ECA"/>
    <w:rsid w:val="00A7222F"/>
    <w:rsid w:val="00A77926"/>
    <w:rsid w:val="00AA0377"/>
    <w:rsid w:val="00AC222E"/>
    <w:rsid w:val="00AC490D"/>
    <w:rsid w:val="00B34ABF"/>
    <w:rsid w:val="00B35CFF"/>
    <w:rsid w:val="00B61857"/>
    <w:rsid w:val="00B655EF"/>
    <w:rsid w:val="00BA0ABD"/>
    <w:rsid w:val="00BA255E"/>
    <w:rsid w:val="00BE314E"/>
    <w:rsid w:val="00BE6EC5"/>
    <w:rsid w:val="00C029AE"/>
    <w:rsid w:val="00C11CDC"/>
    <w:rsid w:val="00C1613B"/>
    <w:rsid w:val="00C22529"/>
    <w:rsid w:val="00C2741B"/>
    <w:rsid w:val="00C61081"/>
    <w:rsid w:val="00C86BAF"/>
    <w:rsid w:val="00CA0134"/>
    <w:rsid w:val="00D319A8"/>
    <w:rsid w:val="00D623EE"/>
    <w:rsid w:val="00D87791"/>
    <w:rsid w:val="00D92BAC"/>
    <w:rsid w:val="00DB6828"/>
    <w:rsid w:val="00DE70B1"/>
    <w:rsid w:val="00DF4435"/>
    <w:rsid w:val="00DF5E26"/>
    <w:rsid w:val="00E049C7"/>
    <w:rsid w:val="00E21FDE"/>
    <w:rsid w:val="00E265CB"/>
    <w:rsid w:val="00E40292"/>
    <w:rsid w:val="00E62E4B"/>
    <w:rsid w:val="00E922AE"/>
    <w:rsid w:val="00EC5890"/>
    <w:rsid w:val="00ED4EE1"/>
    <w:rsid w:val="00EF7330"/>
    <w:rsid w:val="00F156B1"/>
    <w:rsid w:val="00F23480"/>
    <w:rsid w:val="00F311AC"/>
    <w:rsid w:val="00F971C1"/>
    <w:rsid w:val="00FE1C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A41EA5C"/>
  <w15:docId w15:val="{CBE053AD-E99C-41D0-863F-A87BBFC98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header" w:uiPriority="99"/>
    <w:lsdException w:name="footer" w:uiPriority="99"/>
    <w:lsdException w:name="caption" w:semiHidden="1" w:unhideWhenUsed="1" w:qFormat="1"/>
    <w:lsdException w:name="footnote reference" w:semiHidden="1"/>
    <w:lsdException w:name="endnote reference" w:semiHidden="1"/>
    <w:lsdException w:name="Title" w:qFormat="1"/>
    <w:lsdException w:name="Default Paragraph Font"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New York" w:hAnsi="New York" w:cs="New York"/>
      <w:sz w:val="24"/>
      <w:lang w:val="fr-FR" w:eastAsia="ar-SA"/>
    </w:rPr>
  </w:style>
  <w:style w:type="paragraph" w:styleId="Heading2">
    <w:name w:val="heading 2"/>
    <w:basedOn w:val="Normal"/>
    <w:next w:val="Normal"/>
    <w:link w:val="Heading2Char"/>
    <w:autoRedefine/>
    <w:qFormat/>
    <w:rsid w:val="00535938"/>
    <w:pPr>
      <w:keepNext/>
      <w:widowControl w:val="0"/>
      <w:suppressAutoHyphens w:val="0"/>
      <w:autoSpaceDE w:val="0"/>
      <w:autoSpaceDN w:val="0"/>
      <w:adjustRightInd w:val="0"/>
      <w:spacing w:before="240" w:after="60" w:line="360" w:lineRule="auto"/>
      <w:textAlignment w:val="baseline"/>
      <w:outlineLvl w:val="1"/>
    </w:pPr>
    <w:rPr>
      <w:rFonts w:ascii="Times New Roman" w:eastAsia="BatangChe" w:hAnsi="Times New Roman" w:cs="Times New Roman"/>
      <w:b/>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3">
    <w:name w:val="WW8Num3z3"/>
    <w:rPr>
      <w:rFonts w:ascii="Symbol" w:hAnsi="Symbol"/>
    </w:rPr>
  </w:style>
  <w:style w:type="character" w:styleId="Hyperlink">
    <w:name w:val="Hyperlink"/>
    <w:rPr>
      <w:color w:val="0000FF"/>
      <w:u w:val="single"/>
    </w:rPr>
  </w:style>
  <w:style w:type="character" w:customStyle="1" w:styleId="WW-Absatz-Standardschriftart">
    <w:name w:val="WW-Absatz-Standardschriftart"/>
  </w:style>
  <w:style w:type="character" w:customStyle="1" w:styleId="CarCar">
    <w:name w:val="Car Car"/>
    <w:rPr>
      <w:rFonts w:ascii="Tahoma" w:hAnsi="Tahoma" w:cs="Tahoma"/>
      <w:sz w:val="16"/>
      <w:szCs w:val="16"/>
    </w:rPr>
  </w:style>
  <w:style w:type="character" w:customStyle="1" w:styleId="WW-EndnoteCharacters">
    <w:name w:val="WW-Endnote Characters"/>
  </w:style>
  <w:style w:type="character" w:customStyle="1" w:styleId="WW8Num10z1">
    <w:name w:val="WW8Num10z1"/>
    <w:rPr>
      <w:rFonts w:ascii="Courier New" w:hAnsi="Courier New" w:cs="Courier New"/>
    </w:rPr>
  </w:style>
  <w:style w:type="character" w:customStyle="1" w:styleId="WW-Absatz-Standardschriftart11">
    <w:name w:val="WW-Absatz-Standardschriftart11"/>
  </w:style>
  <w:style w:type="character" w:customStyle="1" w:styleId="WW8Num2z1">
    <w:name w:val="WW8Num2z1"/>
    <w:rPr>
      <w:rFonts w:ascii="Courier New" w:hAnsi="Courier New" w:cs="Courier New"/>
    </w:rPr>
  </w:style>
  <w:style w:type="character" w:customStyle="1" w:styleId="WW8Num3z0">
    <w:name w:val="WW8Num3z0"/>
    <w:rPr>
      <w:rFonts w:ascii="Wingdings" w:hAnsi="Wingdings"/>
    </w:rPr>
  </w:style>
  <w:style w:type="character" w:customStyle="1" w:styleId="Policepardfaut1">
    <w:name w:val="Police par défaut1"/>
  </w:style>
  <w:style w:type="character" w:customStyle="1" w:styleId="WW-Absatz-Standardschriftart1">
    <w:name w:val="WW-Absatz-Standardschriftart1"/>
  </w:style>
  <w:style w:type="character" w:customStyle="1" w:styleId="WW8Num1z1">
    <w:name w:val="WW8Num1z1"/>
    <w:rPr>
      <w:rFonts w:ascii="Courier New" w:hAnsi="Courier New" w:cs="Courier New"/>
    </w:rPr>
  </w:style>
  <w:style w:type="character" w:customStyle="1" w:styleId="WW8Num9z0">
    <w:name w:val="WW8Num9z0"/>
    <w:rPr>
      <w:rFonts w:ascii="Wingdings" w:hAnsi="Wingdings"/>
    </w:rPr>
  </w:style>
  <w:style w:type="character" w:customStyle="1" w:styleId="WW8Num2z2">
    <w:name w:val="WW8Num2z2"/>
    <w:rPr>
      <w:rFonts w:ascii="Wingdings" w:hAnsi="Wingdings"/>
    </w:rPr>
  </w:style>
  <w:style w:type="character" w:styleId="Strong">
    <w:name w:val="Strong"/>
    <w:uiPriority w:val="22"/>
    <w:qFormat/>
    <w:rPr>
      <w:b/>
      <w:bCs/>
    </w:rPr>
  </w:style>
  <w:style w:type="character" w:customStyle="1" w:styleId="WW8Num2z0">
    <w:name w:val="WW8Num2z0"/>
    <w:rPr>
      <w:rFonts w:ascii="Times New Roman" w:eastAsia="Times New Roman" w:hAnsi="Times New Roman" w:cs="Times New Roman"/>
    </w:rPr>
  </w:style>
  <w:style w:type="character" w:customStyle="1" w:styleId="WW8Num1z3">
    <w:name w:val="WW8Num1z3"/>
    <w:rPr>
      <w:rFonts w:ascii="Symbol" w:hAnsi="Symbol"/>
    </w:rPr>
  </w:style>
  <w:style w:type="character" w:styleId="FootnoteReference">
    <w:name w:val="footnote reference"/>
    <w:semiHidden/>
    <w:rPr>
      <w:vertAlign w:val="superscript"/>
    </w:rPr>
  </w:style>
  <w:style w:type="character" w:customStyle="1" w:styleId="stitrecomplet">
    <w:name w:val="stitre_complet"/>
    <w:basedOn w:val="Policepardfaut1"/>
  </w:style>
  <w:style w:type="character" w:customStyle="1" w:styleId="WW8Num8z1">
    <w:name w:val="WW8Num8z1"/>
    <w:rPr>
      <w:rFonts w:ascii="Courier New" w:hAnsi="Courier New" w:cs="Courier New"/>
    </w:rPr>
  </w:style>
  <w:style w:type="character" w:customStyle="1" w:styleId="WW8Num10z0">
    <w:name w:val="WW8Num10z0"/>
    <w:rPr>
      <w:rFonts w:ascii="Wingdings" w:hAnsi="Wingdings"/>
    </w:rPr>
  </w:style>
  <w:style w:type="character" w:styleId="PageNumber">
    <w:name w:val="page number"/>
    <w:basedOn w:val="Policepardfaut1"/>
  </w:style>
  <w:style w:type="character" w:customStyle="1" w:styleId="FootnoteCharacters">
    <w:name w:val="Footnote Characters"/>
    <w:rPr>
      <w:position w:val="1"/>
      <w:sz w:val="16"/>
    </w:rPr>
  </w:style>
  <w:style w:type="character" w:customStyle="1" w:styleId="WW8Num1z2">
    <w:name w:val="WW8Num1z2"/>
    <w:rPr>
      <w:rFonts w:ascii="Wingdings" w:hAnsi="Wingdings"/>
    </w:rPr>
  </w:style>
  <w:style w:type="character" w:customStyle="1" w:styleId="Absatz-Standardschriftart">
    <w:name w:val="Absatz-Standardschriftart"/>
  </w:style>
  <w:style w:type="character" w:customStyle="1" w:styleId="WW8Num10z3">
    <w:name w:val="WW8Num10z3"/>
    <w:rPr>
      <w:rFonts w:ascii="Symbol" w:hAnsi="Symbol"/>
    </w:rPr>
  </w:style>
  <w:style w:type="character" w:customStyle="1" w:styleId="WW8Num9z1">
    <w:name w:val="WW8Num9z1"/>
    <w:rPr>
      <w:rFonts w:ascii="Courier New" w:hAnsi="Courier New" w:cs="Courier New"/>
    </w:rPr>
  </w:style>
  <w:style w:type="character" w:customStyle="1" w:styleId="WW8Num2z3">
    <w:name w:val="WW8Num2z3"/>
    <w:rPr>
      <w:rFonts w:ascii="Symbol" w:hAnsi="Symbol"/>
    </w:rPr>
  </w:style>
  <w:style w:type="character" w:customStyle="1" w:styleId="WW8Num8z3">
    <w:name w:val="WW8Num8z3"/>
    <w:rPr>
      <w:rFonts w:ascii="Symbol" w:hAnsi="Symbol"/>
    </w:rPr>
  </w:style>
  <w:style w:type="character" w:customStyle="1" w:styleId="CarCar1">
    <w:name w:val="Car Car1"/>
    <w:rPr>
      <w:sz w:val="24"/>
    </w:rPr>
  </w:style>
  <w:style w:type="character" w:customStyle="1" w:styleId="FooterChar">
    <w:name w:val="Footer Char"/>
    <w:link w:val="Footer"/>
    <w:uiPriority w:val="99"/>
    <w:rPr>
      <w:rFonts w:ascii="New York" w:hAnsi="New York" w:cs="New York"/>
      <w:sz w:val="24"/>
      <w:lang w:eastAsia="ar-SA"/>
    </w:rPr>
  </w:style>
  <w:style w:type="character" w:customStyle="1" w:styleId="WW8Num3z1">
    <w:name w:val="WW8Num3z1"/>
    <w:rPr>
      <w:rFonts w:ascii="Courier New" w:hAnsi="Courier New" w:cs="Courier New"/>
    </w:rPr>
  </w:style>
  <w:style w:type="character" w:customStyle="1" w:styleId="WW8Num9z3">
    <w:name w:val="WW8Num9z3"/>
    <w:rPr>
      <w:rFonts w:ascii="Symbol" w:hAnsi="Symbol"/>
    </w:rPr>
  </w:style>
  <w:style w:type="character" w:customStyle="1" w:styleId="WW8Num8z0">
    <w:name w:val="WW8Num8z0"/>
    <w:rPr>
      <w:rFonts w:ascii="Wingdings" w:hAnsi="Wingdings"/>
    </w:rPr>
  </w:style>
  <w:style w:type="character" w:styleId="EndnoteReference">
    <w:name w:val="endnote reference"/>
    <w:semiHidden/>
    <w:rPr>
      <w:vertAlign w:val="superscript"/>
    </w:rPr>
  </w:style>
  <w:style w:type="character" w:customStyle="1" w:styleId="EndnoteCharacters">
    <w:name w:val="Endnote Characters"/>
    <w:rPr>
      <w:vertAlign w:val="superscript"/>
    </w:rPr>
  </w:style>
  <w:style w:type="character" w:customStyle="1" w:styleId="WW-Absatz-Standardschriftart111">
    <w:name w:val="WW-Absatz-Standardschriftart111"/>
  </w:style>
  <w:style w:type="paragraph" w:customStyle="1" w:styleId="ref">
    <w:name w:val="ref"/>
    <w:basedOn w:val="Normal"/>
    <w:pPr>
      <w:spacing w:line="480" w:lineRule="atLeast"/>
      <w:jc w:val="both"/>
    </w:pPr>
    <w:rPr>
      <w:rFonts w:ascii="Times" w:hAnsi="Times"/>
    </w:rPr>
  </w:style>
  <w:style w:type="paragraph" w:styleId="Header">
    <w:name w:val="header"/>
    <w:basedOn w:val="Normal"/>
    <w:link w:val="HeaderChar"/>
    <w:uiPriority w:val="99"/>
  </w:style>
  <w:style w:type="paragraph" w:styleId="BalloonText">
    <w:name w:val="Balloon Text"/>
    <w:basedOn w:val="Normal"/>
    <w:rPr>
      <w:rFonts w:ascii="Tahoma" w:hAnsi="Tahoma" w:cs="Tahoma"/>
      <w:sz w:val="16"/>
      <w:szCs w:val="16"/>
    </w:rPr>
  </w:style>
  <w:style w:type="paragraph" w:customStyle="1" w:styleId="Index">
    <w:name w:val="Index"/>
    <w:basedOn w:val="Normal"/>
    <w:pPr>
      <w:suppressLineNumbers/>
    </w:pPr>
  </w:style>
  <w:style w:type="paragraph" w:styleId="FootnoteText">
    <w:name w:val="footnote text"/>
    <w:basedOn w:val="Normal"/>
    <w:semiHidden/>
    <w:rPr>
      <w:sz w:val="20"/>
    </w:rPr>
  </w:style>
  <w:style w:type="paragraph" w:customStyle="1" w:styleId="Heading">
    <w:name w:val="Heading"/>
    <w:basedOn w:val="Normal"/>
    <w:next w:val="BodyText"/>
    <w:pPr>
      <w:keepNext/>
      <w:spacing w:before="240" w:after="120"/>
    </w:pPr>
    <w:rPr>
      <w:rFonts w:ascii="Arial" w:eastAsia="Bitstream Vera Sans" w:hAnsi="Arial" w:cs="Bitstream Vera Sans"/>
      <w:sz w:val="28"/>
      <w:szCs w:val="28"/>
    </w:rPr>
  </w:style>
  <w:style w:type="paragraph" w:customStyle="1" w:styleId="TableHeading">
    <w:name w:val="Table Heading"/>
    <w:basedOn w:val="TableContents"/>
    <w:pPr>
      <w:jc w:val="center"/>
    </w:pPr>
    <w:rPr>
      <w:b/>
      <w:bCs/>
    </w:rPr>
  </w:style>
  <w:style w:type="paragraph" w:styleId="Footer">
    <w:name w:val="footer"/>
    <w:basedOn w:val="Normal"/>
    <w:link w:val="FooterChar"/>
    <w:uiPriority w:val="99"/>
    <w:rPr>
      <w:rFonts w:cs="Times New Roman"/>
      <w:lang w:val="x-none"/>
    </w:rPr>
  </w:style>
  <w:style w:type="paragraph" w:styleId="BodyText">
    <w:name w:val="Body Text"/>
    <w:basedOn w:val="Normal"/>
    <w:pPr>
      <w:jc w:val="both"/>
    </w:pPr>
    <w:rPr>
      <w:rFonts w:ascii="Times" w:hAnsi="Times"/>
      <w:sz w:val="20"/>
      <w:lang w:val="en-GB"/>
    </w:rPr>
  </w:style>
  <w:style w:type="paragraph" w:customStyle="1" w:styleId="ColorfulList-Accent11">
    <w:name w:val="Colorful List - Accent 11"/>
    <w:basedOn w:val="Normal"/>
    <w:uiPriority w:val="34"/>
    <w:qFormat/>
    <w:pPr>
      <w:ind w:left="720"/>
    </w:pPr>
  </w:style>
  <w:style w:type="paragraph" w:styleId="List">
    <w:name w:val="List"/>
    <w:basedOn w:val="BodyText"/>
  </w:style>
  <w:style w:type="paragraph" w:customStyle="1" w:styleId="Caption1">
    <w:name w:val="Caption1"/>
    <w:basedOn w:val="Normal"/>
    <w:pPr>
      <w:suppressLineNumbers/>
      <w:spacing w:before="120" w:after="120"/>
    </w:pPr>
    <w:rPr>
      <w:i/>
      <w:iCs/>
      <w:szCs w:val="24"/>
    </w:rPr>
  </w:style>
  <w:style w:type="paragraph" w:customStyle="1" w:styleId="TableContents">
    <w:name w:val="Table Contents"/>
    <w:basedOn w:val="Normal"/>
    <w:pPr>
      <w:suppressLineNumbers/>
    </w:pPr>
  </w:style>
  <w:style w:type="paragraph" w:styleId="BodyTextIndent">
    <w:name w:val="Body Text Indent"/>
    <w:basedOn w:val="Normal"/>
    <w:link w:val="BodyTextIndentChar"/>
    <w:rsid w:val="00DF4435"/>
    <w:pPr>
      <w:spacing w:after="120"/>
      <w:ind w:left="283"/>
    </w:pPr>
    <w:rPr>
      <w:rFonts w:cs="Times New Roman"/>
    </w:rPr>
  </w:style>
  <w:style w:type="character" w:customStyle="1" w:styleId="BodyTextIndentChar">
    <w:name w:val="Body Text Indent Char"/>
    <w:link w:val="BodyTextIndent"/>
    <w:rsid w:val="00DF4435"/>
    <w:rPr>
      <w:rFonts w:ascii="New York" w:hAnsi="New York" w:cs="New York"/>
      <w:sz w:val="24"/>
      <w:lang w:val="fr-FR" w:eastAsia="ar-SA"/>
    </w:rPr>
  </w:style>
  <w:style w:type="paragraph" w:customStyle="1" w:styleId="References">
    <w:name w:val="References"/>
    <w:basedOn w:val="Normal"/>
    <w:rsid w:val="00BE314E"/>
    <w:pPr>
      <w:numPr>
        <w:numId w:val="4"/>
      </w:numPr>
      <w:tabs>
        <w:tab w:val="clear" w:pos="360"/>
      </w:tabs>
      <w:suppressAutoHyphens w:val="0"/>
      <w:spacing w:after="80"/>
      <w:ind w:left="720"/>
    </w:pPr>
    <w:rPr>
      <w:rFonts w:ascii="Times New Roman" w:eastAsia="SimSun" w:hAnsi="Times New Roman" w:cs="Times New Roman"/>
      <w:sz w:val="18"/>
      <w:lang w:val="en-US" w:eastAsia="en-US"/>
    </w:rPr>
  </w:style>
  <w:style w:type="character" w:customStyle="1" w:styleId="Heading2Char">
    <w:name w:val="Heading 2 Char"/>
    <w:link w:val="Heading2"/>
    <w:rsid w:val="00535938"/>
    <w:rPr>
      <w:rFonts w:eastAsia="BatangChe"/>
      <w:b/>
      <w:sz w:val="24"/>
      <w:lang w:val="en-US" w:eastAsia="ko-KR"/>
    </w:rPr>
  </w:style>
  <w:style w:type="paragraph" w:customStyle="1" w:styleId="Body">
    <w:name w:val="Body"/>
    <w:basedOn w:val="Normal"/>
    <w:rsid w:val="00535938"/>
    <w:pPr>
      <w:widowControl w:val="0"/>
      <w:suppressAutoHyphens w:val="0"/>
      <w:autoSpaceDE w:val="0"/>
      <w:autoSpaceDN w:val="0"/>
      <w:adjustRightInd w:val="0"/>
      <w:spacing w:line="360" w:lineRule="auto"/>
      <w:ind w:firstLine="340"/>
      <w:jc w:val="both"/>
      <w:textAlignment w:val="baseline"/>
    </w:pPr>
    <w:rPr>
      <w:rFonts w:ascii="Times New Roman" w:eastAsia="BatangChe" w:hAnsi="Times New Roman" w:cs="Times New Roman"/>
      <w:lang w:val="en-US" w:eastAsia="ko-KR"/>
    </w:rPr>
  </w:style>
  <w:style w:type="character" w:customStyle="1" w:styleId="HeaderChar">
    <w:name w:val="Header Char"/>
    <w:link w:val="Header"/>
    <w:uiPriority w:val="99"/>
    <w:rsid w:val="008D7819"/>
    <w:rPr>
      <w:rFonts w:ascii="New York" w:hAnsi="New York" w:cs="New York"/>
      <w:sz w:val="24"/>
      <w:lang w:val="fr-FR" w:eastAsia="ar-SA"/>
    </w:rPr>
  </w:style>
  <w:style w:type="paragraph" w:customStyle="1" w:styleId="CM17">
    <w:name w:val="CM17"/>
    <w:basedOn w:val="Normal"/>
    <w:next w:val="Normal"/>
    <w:uiPriority w:val="99"/>
    <w:rsid w:val="008D7819"/>
    <w:pPr>
      <w:widowControl w:val="0"/>
      <w:suppressAutoHyphens w:val="0"/>
      <w:autoSpaceDE w:val="0"/>
      <w:autoSpaceDN w:val="0"/>
      <w:adjustRightInd w:val="0"/>
      <w:spacing w:after="270"/>
    </w:pPr>
    <w:rPr>
      <w:rFonts w:ascii="Times New Roman" w:hAnsi="Times New Roman" w:cs="Times New Roman"/>
      <w:szCs w:val="24"/>
      <w:lang w:val="en-US" w:eastAsia="en-US"/>
    </w:rPr>
  </w:style>
  <w:style w:type="paragraph" w:styleId="ListParagraph">
    <w:name w:val="List Paragraph"/>
    <w:basedOn w:val="Normal"/>
    <w:uiPriority w:val="34"/>
    <w:qFormat/>
    <w:rsid w:val="00A54ECA"/>
    <w:pPr>
      <w:ind w:left="720"/>
    </w:pPr>
  </w:style>
  <w:style w:type="paragraph" w:styleId="HTMLPreformatted">
    <w:name w:val="HTML Preformatted"/>
    <w:basedOn w:val="Normal"/>
    <w:link w:val="HTMLPreformattedChar"/>
    <w:rsid w:val="004344EE"/>
    <w:rPr>
      <w:rFonts w:ascii="Courier New" w:hAnsi="Courier New" w:cs="Courier New"/>
      <w:sz w:val="20"/>
    </w:rPr>
  </w:style>
  <w:style w:type="character" w:customStyle="1" w:styleId="HTMLPreformattedChar">
    <w:name w:val="HTML Preformatted Char"/>
    <w:link w:val="HTMLPreformatted"/>
    <w:rsid w:val="004344EE"/>
    <w:rPr>
      <w:rFonts w:ascii="Courier New" w:hAnsi="Courier New" w:cs="Courier New"/>
      <w:lang w:val="fr-FR" w:eastAsia="ar-SA"/>
    </w:rPr>
  </w:style>
  <w:style w:type="table" w:styleId="MediumGrid2">
    <w:name w:val="Medium Grid 2"/>
    <w:basedOn w:val="TableNormal"/>
    <w:uiPriority w:val="1"/>
    <w:qFormat/>
    <w:rsid w:val="0056157D"/>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TableGridLight">
    <w:name w:val="Grid Table Light"/>
    <w:basedOn w:val="TableNormal"/>
    <w:uiPriority w:val="40"/>
    <w:rsid w:val="0056157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rsid w:val="001C2490"/>
    <w:rPr>
      <w:sz w:val="16"/>
      <w:szCs w:val="16"/>
    </w:rPr>
  </w:style>
  <w:style w:type="paragraph" w:styleId="CommentText">
    <w:name w:val="annotation text"/>
    <w:basedOn w:val="Normal"/>
    <w:link w:val="CommentTextChar"/>
    <w:rsid w:val="001C2490"/>
    <w:rPr>
      <w:sz w:val="20"/>
    </w:rPr>
  </w:style>
  <w:style w:type="character" w:customStyle="1" w:styleId="CommentTextChar">
    <w:name w:val="Comment Text Char"/>
    <w:link w:val="CommentText"/>
    <w:rsid w:val="001C2490"/>
    <w:rPr>
      <w:rFonts w:ascii="New York" w:hAnsi="New York" w:cs="New York"/>
      <w:lang w:val="fr-FR" w:eastAsia="ar-SA"/>
    </w:rPr>
  </w:style>
  <w:style w:type="paragraph" w:styleId="CommentSubject">
    <w:name w:val="annotation subject"/>
    <w:basedOn w:val="CommentText"/>
    <w:next w:val="CommentText"/>
    <w:link w:val="CommentSubjectChar"/>
    <w:rsid w:val="001C2490"/>
    <w:rPr>
      <w:b/>
      <w:bCs/>
    </w:rPr>
  </w:style>
  <w:style w:type="character" w:customStyle="1" w:styleId="CommentSubjectChar">
    <w:name w:val="Comment Subject Char"/>
    <w:link w:val="CommentSubject"/>
    <w:rsid w:val="001C2490"/>
    <w:rPr>
      <w:rFonts w:ascii="New York" w:hAnsi="New York" w:cs="New York"/>
      <w:b/>
      <w:bCs/>
      <w:lang w:val="fr-F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186/s12199-021-00995-5" TargetMode="External"/><Relationship Id="rId26" Type="http://schemas.openxmlformats.org/officeDocument/2006/relationships/hyperlink" Target="https://doi.org/10.1016/j.envres.2023.116543" TargetMode="External"/><Relationship Id="rId39" Type="http://schemas.openxmlformats.org/officeDocument/2006/relationships/hyperlink" Target="https://doi.org/10.3389/fendo.2020.00075" TargetMode="External"/><Relationship Id="rId21" Type="http://schemas.openxmlformats.org/officeDocument/2006/relationships/hyperlink" Target="https://doi.org/10.1016/j.jes.2025.10.043" TargetMode="External"/><Relationship Id="rId34" Type="http://schemas.openxmlformats.org/officeDocument/2006/relationships/hyperlink" Target="https://doi.org/10.1016/j.reprotox.2024.108718" TargetMode="External"/><Relationship Id="rId42" Type="http://schemas.openxmlformats.org/officeDocument/2006/relationships/hyperlink" Target="https://doi.org/10.1016/j.jhazmat.2025.139598"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1016/j.lfs.2022.121054" TargetMode="External"/><Relationship Id="rId29" Type="http://schemas.openxmlformats.org/officeDocument/2006/relationships/hyperlink" Target="https://doi.org/10.1016/S2542-5196(21)00350-8" TargetMode="External"/><Relationship Id="rId11" Type="http://schemas.openxmlformats.org/officeDocument/2006/relationships/footer" Target="footer2.xml"/><Relationship Id="rId24" Type="http://schemas.openxmlformats.org/officeDocument/2006/relationships/hyperlink" Target="https://doi.org/10.1016/j.scitotenv.2023.169432" TargetMode="External"/><Relationship Id="rId32" Type="http://schemas.openxmlformats.org/officeDocument/2006/relationships/hyperlink" Target="https://doi.org/10.1016/j.scitotenv.2024.171101" TargetMode="External"/><Relationship Id="rId37" Type="http://schemas.openxmlformats.org/officeDocument/2006/relationships/hyperlink" Target="https://doi.org/10.1016/j.envint.2026.110185" TargetMode="External"/><Relationship Id="rId40" Type="http://schemas.openxmlformats.org/officeDocument/2006/relationships/hyperlink" Target="https://doi.org/10.3390/toxics12070446" TargetMode="External"/><Relationship Id="rId45" Type="http://schemas.openxmlformats.org/officeDocument/2006/relationships/hyperlink" Target="https://doi.org/10.1136/bmj.n71" TargetMode="External"/><Relationship Id="rId5" Type="http://schemas.openxmlformats.org/officeDocument/2006/relationships/footnotes" Target="footnotes.xml"/><Relationship Id="rId15" Type="http://schemas.openxmlformats.org/officeDocument/2006/relationships/hyperlink" Target="https://doi.org/10.1530/rep-22-0278" TargetMode="External"/><Relationship Id="rId23" Type="http://schemas.openxmlformats.org/officeDocument/2006/relationships/hyperlink" Target="https://doi.org/10.1016/j.jes.2025.03.043" TargetMode="External"/><Relationship Id="rId28" Type="http://schemas.openxmlformats.org/officeDocument/2006/relationships/hyperlink" Target="https://doi.org/10.1016/j.scitotenv.2024.171101" TargetMode="External"/><Relationship Id="rId36" Type="http://schemas.openxmlformats.org/officeDocument/2006/relationships/hyperlink" Target="https://doi.org/10.7554/eLife.85944"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016/j.envpol.2022.120446" TargetMode="External"/><Relationship Id="rId31" Type="http://schemas.openxmlformats.org/officeDocument/2006/relationships/hyperlink" Target="https://doi.org/10.1038/s44321-026-00403-x" TargetMode="External"/><Relationship Id="rId44" Type="http://schemas.openxmlformats.org/officeDocument/2006/relationships/hyperlink" Target="https://doi.org/10.1016/j.ecoenv.2024.117182"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s://doi.org/10.1016/j.envres.2021.111342" TargetMode="External"/><Relationship Id="rId27" Type="http://schemas.openxmlformats.org/officeDocument/2006/relationships/hyperlink" Target="https://doi.org/10.1016/j.ehb.2024.101380" TargetMode="External"/><Relationship Id="rId30" Type="http://schemas.openxmlformats.org/officeDocument/2006/relationships/hyperlink" Target="https://doi.org/10.1016/j.reprotox.2026.109177" TargetMode="External"/><Relationship Id="rId35" Type="http://schemas.openxmlformats.org/officeDocument/2006/relationships/hyperlink" Target="https://doi.org/10.1016/j.ecoenv.2022.113512" TargetMode="External"/><Relationship Id="rId43" Type="http://schemas.openxmlformats.org/officeDocument/2006/relationships/hyperlink" Target="https://doi.org/10.1016/j.ecoenv.2025.119318" TargetMode="External"/><Relationship Id="rId48" Type="http://schemas.openxmlformats.org/officeDocument/2006/relationships/header" Target="header6.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doi.org/10.1016/j.envres.2024.120136" TargetMode="External"/><Relationship Id="rId25" Type="http://schemas.openxmlformats.org/officeDocument/2006/relationships/hyperlink" Target="https://doi.org/10.1016/j.envres.2022.113066" TargetMode="External"/><Relationship Id="rId33" Type="http://schemas.openxmlformats.org/officeDocument/2006/relationships/hyperlink" Target="https://doi.org/10.1016/j.envpol.2026.128048" TargetMode="External"/><Relationship Id="rId38" Type="http://schemas.openxmlformats.org/officeDocument/2006/relationships/hyperlink" Target="https://doi.org/10.1016/j.envint.2025.109321" TargetMode="External"/><Relationship Id="rId46" Type="http://schemas.openxmlformats.org/officeDocument/2006/relationships/header" Target="header4.xml"/><Relationship Id="rId20" Type="http://schemas.openxmlformats.org/officeDocument/2006/relationships/hyperlink" Target="https://doi.org/10.3390/toxics12070446" TargetMode="External"/><Relationship Id="rId41" Type="http://schemas.openxmlformats.org/officeDocument/2006/relationships/hyperlink" Target="https://doi.org/10.1007/s11356-023-29700-5"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12</Pages>
  <Words>5903</Words>
  <Characters>33652</Characters>
  <Application>Microsoft Office Word</Application>
  <DocSecurity>0</DocSecurity>
  <PresentationFormat/>
  <Lines>280</Lines>
  <Paragraphs>78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This space should be left blank, except for the name of the first author. (The publisher will re-type the main title, author names and addresses. Please give this information on a separate page.)</vt:lpstr>
    </vt:vector>
  </TitlesOfParts>
  <Company/>
  <LinksUpToDate>false</LinksUpToDate>
  <CharactersWithSpaces>39477</CharactersWithSpaces>
  <SharedDoc>false</SharedDoc>
  <HLinks>
    <vt:vector size="186" baseType="variant">
      <vt:variant>
        <vt:i4>6553659</vt:i4>
      </vt:variant>
      <vt:variant>
        <vt:i4>90</vt:i4>
      </vt:variant>
      <vt:variant>
        <vt:i4>0</vt:i4>
      </vt:variant>
      <vt:variant>
        <vt:i4>5</vt:i4>
      </vt:variant>
      <vt:variant>
        <vt:lpwstr>https://doi.org/10.1136/bmj.n71</vt:lpwstr>
      </vt:variant>
      <vt:variant>
        <vt:lpwstr/>
      </vt:variant>
      <vt:variant>
        <vt:i4>5242950</vt:i4>
      </vt:variant>
      <vt:variant>
        <vt:i4>87</vt:i4>
      </vt:variant>
      <vt:variant>
        <vt:i4>0</vt:i4>
      </vt:variant>
      <vt:variant>
        <vt:i4>5</vt:i4>
      </vt:variant>
      <vt:variant>
        <vt:lpwstr>https://doi.org/10.1016/j.ecoenv.2024.117182</vt:lpwstr>
      </vt:variant>
      <vt:variant>
        <vt:lpwstr/>
      </vt:variant>
      <vt:variant>
        <vt:i4>5767232</vt:i4>
      </vt:variant>
      <vt:variant>
        <vt:i4>84</vt:i4>
      </vt:variant>
      <vt:variant>
        <vt:i4>0</vt:i4>
      </vt:variant>
      <vt:variant>
        <vt:i4>5</vt:i4>
      </vt:variant>
      <vt:variant>
        <vt:lpwstr>https://doi.org/10.1016/j.ecoenv.2025.119318</vt:lpwstr>
      </vt:variant>
      <vt:variant>
        <vt:lpwstr/>
      </vt:variant>
      <vt:variant>
        <vt:i4>5570572</vt:i4>
      </vt:variant>
      <vt:variant>
        <vt:i4>81</vt:i4>
      </vt:variant>
      <vt:variant>
        <vt:i4>0</vt:i4>
      </vt:variant>
      <vt:variant>
        <vt:i4>5</vt:i4>
      </vt:variant>
      <vt:variant>
        <vt:lpwstr>https://doi.org/10.1016/j.jhazmat.2025.139598</vt:lpwstr>
      </vt:variant>
      <vt:variant>
        <vt:lpwstr/>
      </vt:variant>
      <vt:variant>
        <vt:i4>2359356</vt:i4>
      </vt:variant>
      <vt:variant>
        <vt:i4>78</vt:i4>
      </vt:variant>
      <vt:variant>
        <vt:i4>0</vt:i4>
      </vt:variant>
      <vt:variant>
        <vt:i4>5</vt:i4>
      </vt:variant>
      <vt:variant>
        <vt:lpwstr>https://doi.org/10.1007/s11356-023-29700-5</vt:lpwstr>
      </vt:variant>
      <vt:variant>
        <vt:lpwstr/>
      </vt:variant>
      <vt:variant>
        <vt:i4>6946867</vt:i4>
      </vt:variant>
      <vt:variant>
        <vt:i4>75</vt:i4>
      </vt:variant>
      <vt:variant>
        <vt:i4>0</vt:i4>
      </vt:variant>
      <vt:variant>
        <vt:i4>5</vt:i4>
      </vt:variant>
      <vt:variant>
        <vt:lpwstr>https://doi.org/10.3390/toxics12070446</vt:lpwstr>
      </vt:variant>
      <vt:variant>
        <vt:lpwstr/>
      </vt:variant>
      <vt:variant>
        <vt:i4>196638</vt:i4>
      </vt:variant>
      <vt:variant>
        <vt:i4>72</vt:i4>
      </vt:variant>
      <vt:variant>
        <vt:i4>0</vt:i4>
      </vt:variant>
      <vt:variant>
        <vt:i4>5</vt:i4>
      </vt:variant>
      <vt:variant>
        <vt:lpwstr>https://doi.org/10.3389/fendo.2020.00075</vt:lpwstr>
      </vt:variant>
      <vt:variant>
        <vt:lpwstr/>
      </vt:variant>
      <vt:variant>
        <vt:i4>5439578</vt:i4>
      </vt:variant>
      <vt:variant>
        <vt:i4>69</vt:i4>
      </vt:variant>
      <vt:variant>
        <vt:i4>0</vt:i4>
      </vt:variant>
      <vt:variant>
        <vt:i4>5</vt:i4>
      </vt:variant>
      <vt:variant>
        <vt:lpwstr>https://doi.org/10.1016/j.envint.2025.109321</vt:lpwstr>
      </vt:variant>
      <vt:variant>
        <vt:lpwstr/>
      </vt:variant>
      <vt:variant>
        <vt:i4>5505114</vt:i4>
      </vt:variant>
      <vt:variant>
        <vt:i4>66</vt:i4>
      </vt:variant>
      <vt:variant>
        <vt:i4>0</vt:i4>
      </vt:variant>
      <vt:variant>
        <vt:i4>5</vt:i4>
      </vt:variant>
      <vt:variant>
        <vt:lpwstr>https://doi.org/10.1016/j.envint.2026.110185</vt:lpwstr>
      </vt:variant>
      <vt:variant>
        <vt:lpwstr/>
      </vt:variant>
      <vt:variant>
        <vt:i4>3473459</vt:i4>
      </vt:variant>
      <vt:variant>
        <vt:i4>63</vt:i4>
      </vt:variant>
      <vt:variant>
        <vt:i4>0</vt:i4>
      </vt:variant>
      <vt:variant>
        <vt:i4>5</vt:i4>
      </vt:variant>
      <vt:variant>
        <vt:lpwstr>https://doi.org/10.7554/eLife.85944</vt:lpwstr>
      </vt:variant>
      <vt:variant>
        <vt:lpwstr/>
      </vt:variant>
      <vt:variant>
        <vt:i4>5505101</vt:i4>
      </vt:variant>
      <vt:variant>
        <vt:i4>60</vt:i4>
      </vt:variant>
      <vt:variant>
        <vt:i4>0</vt:i4>
      </vt:variant>
      <vt:variant>
        <vt:i4>5</vt:i4>
      </vt:variant>
      <vt:variant>
        <vt:lpwstr>https://doi.org/10.1016/j.ecoenv.2022.113512</vt:lpwstr>
      </vt:variant>
      <vt:variant>
        <vt:lpwstr/>
      </vt:variant>
      <vt:variant>
        <vt:i4>3538982</vt:i4>
      </vt:variant>
      <vt:variant>
        <vt:i4>57</vt:i4>
      </vt:variant>
      <vt:variant>
        <vt:i4>0</vt:i4>
      </vt:variant>
      <vt:variant>
        <vt:i4>5</vt:i4>
      </vt:variant>
      <vt:variant>
        <vt:lpwstr>https://doi.org/10.1016/j.reprotox.2024.108718</vt:lpwstr>
      </vt:variant>
      <vt:variant>
        <vt:lpwstr/>
      </vt:variant>
      <vt:variant>
        <vt:i4>5898335</vt:i4>
      </vt:variant>
      <vt:variant>
        <vt:i4>54</vt:i4>
      </vt:variant>
      <vt:variant>
        <vt:i4>0</vt:i4>
      </vt:variant>
      <vt:variant>
        <vt:i4>5</vt:i4>
      </vt:variant>
      <vt:variant>
        <vt:lpwstr>https://doi.org/10.1016/j.envpol.2026.128048</vt:lpwstr>
      </vt:variant>
      <vt:variant>
        <vt:lpwstr/>
      </vt:variant>
      <vt:variant>
        <vt:i4>2818168</vt:i4>
      </vt:variant>
      <vt:variant>
        <vt:i4>51</vt:i4>
      </vt:variant>
      <vt:variant>
        <vt:i4>0</vt:i4>
      </vt:variant>
      <vt:variant>
        <vt:i4>5</vt:i4>
      </vt:variant>
      <vt:variant>
        <vt:lpwstr>https://doi.org/10.1016/j.scitotenv.2024.171101</vt:lpwstr>
      </vt:variant>
      <vt:variant>
        <vt:lpwstr/>
      </vt:variant>
      <vt:variant>
        <vt:i4>7274552</vt:i4>
      </vt:variant>
      <vt:variant>
        <vt:i4>48</vt:i4>
      </vt:variant>
      <vt:variant>
        <vt:i4>0</vt:i4>
      </vt:variant>
      <vt:variant>
        <vt:i4>5</vt:i4>
      </vt:variant>
      <vt:variant>
        <vt:lpwstr>https://doi.org/10.1038/s44321-026-00403-x</vt:lpwstr>
      </vt:variant>
      <vt:variant>
        <vt:lpwstr/>
      </vt:variant>
      <vt:variant>
        <vt:i4>4128803</vt:i4>
      </vt:variant>
      <vt:variant>
        <vt:i4>45</vt:i4>
      </vt:variant>
      <vt:variant>
        <vt:i4>0</vt:i4>
      </vt:variant>
      <vt:variant>
        <vt:i4>5</vt:i4>
      </vt:variant>
      <vt:variant>
        <vt:lpwstr>https://doi.org/10.1016/j.reprotox.2026.109177</vt:lpwstr>
      </vt:variant>
      <vt:variant>
        <vt:lpwstr/>
      </vt:variant>
      <vt:variant>
        <vt:i4>851982</vt:i4>
      </vt:variant>
      <vt:variant>
        <vt:i4>42</vt:i4>
      </vt:variant>
      <vt:variant>
        <vt:i4>0</vt:i4>
      </vt:variant>
      <vt:variant>
        <vt:i4>5</vt:i4>
      </vt:variant>
      <vt:variant>
        <vt:lpwstr>https://doi.org/10.1016/S2542-5196(21)00350-8</vt:lpwstr>
      </vt:variant>
      <vt:variant>
        <vt:lpwstr/>
      </vt:variant>
      <vt:variant>
        <vt:i4>2818168</vt:i4>
      </vt:variant>
      <vt:variant>
        <vt:i4>39</vt:i4>
      </vt:variant>
      <vt:variant>
        <vt:i4>0</vt:i4>
      </vt:variant>
      <vt:variant>
        <vt:i4>5</vt:i4>
      </vt:variant>
      <vt:variant>
        <vt:lpwstr>https://doi.org/10.1016/j.scitotenv.2024.171101</vt:lpwstr>
      </vt:variant>
      <vt:variant>
        <vt:lpwstr/>
      </vt:variant>
      <vt:variant>
        <vt:i4>4587548</vt:i4>
      </vt:variant>
      <vt:variant>
        <vt:i4>36</vt:i4>
      </vt:variant>
      <vt:variant>
        <vt:i4>0</vt:i4>
      </vt:variant>
      <vt:variant>
        <vt:i4>5</vt:i4>
      </vt:variant>
      <vt:variant>
        <vt:lpwstr>https://doi.org/10.1016/j.ehb.2024.101380</vt:lpwstr>
      </vt:variant>
      <vt:variant>
        <vt:lpwstr/>
      </vt:variant>
      <vt:variant>
        <vt:i4>4849758</vt:i4>
      </vt:variant>
      <vt:variant>
        <vt:i4>33</vt:i4>
      </vt:variant>
      <vt:variant>
        <vt:i4>0</vt:i4>
      </vt:variant>
      <vt:variant>
        <vt:i4>5</vt:i4>
      </vt:variant>
      <vt:variant>
        <vt:lpwstr>https://doi.org/10.1016/j.envres.2023.116543</vt:lpwstr>
      </vt:variant>
      <vt:variant>
        <vt:lpwstr/>
      </vt:variant>
      <vt:variant>
        <vt:i4>4849752</vt:i4>
      </vt:variant>
      <vt:variant>
        <vt:i4>30</vt:i4>
      </vt:variant>
      <vt:variant>
        <vt:i4>0</vt:i4>
      </vt:variant>
      <vt:variant>
        <vt:i4>5</vt:i4>
      </vt:variant>
      <vt:variant>
        <vt:lpwstr>https://doi.org/10.1016/j.envres.2022.113066</vt:lpwstr>
      </vt:variant>
      <vt:variant>
        <vt:lpwstr/>
      </vt:variant>
      <vt:variant>
        <vt:i4>2556028</vt:i4>
      </vt:variant>
      <vt:variant>
        <vt:i4>27</vt:i4>
      </vt:variant>
      <vt:variant>
        <vt:i4>0</vt:i4>
      </vt:variant>
      <vt:variant>
        <vt:i4>5</vt:i4>
      </vt:variant>
      <vt:variant>
        <vt:lpwstr>https://doi.org/10.1016/j.scitotenv.2023.169432</vt:lpwstr>
      </vt:variant>
      <vt:variant>
        <vt:lpwstr/>
      </vt:variant>
      <vt:variant>
        <vt:i4>5767170</vt:i4>
      </vt:variant>
      <vt:variant>
        <vt:i4>24</vt:i4>
      </vt:variant>
      <vt:variant>
        <vt:i4>0</vt:i4>
      </vt:variant>
      <vt:variant>
        <vt:i4>5</vt:i4>
      </vt:variant>
      <vt:variant>
        <vt:lpwstr>https://doi.org/10.1016/j.jes.2025.03.043</vt:lpwstr>
      </vt:variant>
      <vt:variant>
        <vt:lpwstr/>
      </vt:variant>
      <vt:variant>
        <vt:i4>5046363</vt:i4>
      </vt:variant>
      <vt:variant>
        <vt:i4>21</vt:i4>
      </vt:variant>
      <vt:variant>
        <vt:i4>0</vt:i4>
      </vt:variant>
      <vt:variant>
        <vt:i4>5</vt:i4>
      </vt:variant>
      <vt:variant>
        <vt:lpwstr>https://doi.org/10.1016/j.envres.2021.111342</vt:lpwstr>
      </vt:variant>
      <vt:variant>
        <vt:lpwstr/>
      </vt:variant>
      <vt:variant>
        <vt:i4>5832705</vt:i4>
      </vt:variant>
      <vt:variant>
        <vt:i4>18</vt:i4>
      </vt:variant>
      <vt:variant>
        <vt:i4>0</vt:i4>
      </vt:variant>
      <vt:variant>
        <vt:i4>5</vt:i4>
      </vt:variant>
      <vt:variant>
        <vt:lpwstr>https://doi.org/10.1016/j.jes.2025.10.043</vt:lpwstr>
      </vt:variant>
      <vt:variant>
        <vt:lpwstr/>
      </vt:variant>
      <vt:variant>
        <vt:i4>6946867</vt:i4>
      </vt:variant>
      <vt:variant>
        <vt:i4>15</vt:i4>
      </vt:variant>
      <vt:variant>
        <vt:i4>0</vt:i4>
      </vt:variant>
      <vt:variant>
        <vt:i4>5</vt:i4>
      </vt:variant>
      <vt:variant>
        <vt:lpwstr>https://doi.org/10.3390/toxics12070446</vt:lpwstr>
      </vt:variant>
      <vt:variant>
        <vt:lpwstr/>
      </vt:variant>
      <vt:variant>
        <vt:i4>5242963</vt:i4>
      </vt:variant>
      <vt:variant>
        <vt:i4>12</vt:i4>
      </vt:variant>
      <vt:variant>
        <vt:i4>0</vt:i4>
      </vt:variant>
      <vt:variant>
        <vt:i4>5</vt:i4>
      </vt:variant>
      <vt:variant>
        <vt:lpwstr>https://doi.org/10.1016/j.envpol.2022.120446</vt:lpwstr>
      </vt:variant>
      <vt:variant>
        <vt:lpwstr/>
      </vt:variant>
      <vt:variant>
        <vt:i4>2752563</vt:i4>
      </vt:variant>
      <vt:variant>
        <vt:i4>9</vt:i4>
      </vt:variant>
      <vt:variant>
        <vt:i4>0</vt:i4>
      </vt:variant>
      <vt:variant>
        <vt:i4>5</vt:i4>
      </vt:variant>
      <vt:variant>
        <vt:lpwstr>https://doi.org/10.1186/s12199-021-00995-5</vt:lpwstr>
      </vt:variant>
      <vt:variant>
        <vt:lpwstr/>
      </vt:variant>
      <vt:variant>
        <vt:i4>4718680</vt:i4>
      </vt:variant>
      <vt:variant>
        <vt:i4>6</vt:i4>
      </vt:variant>
      <vt:variant>
        <vt:i4>0</vt:i4>
      </vt:variant>
      <vt:variant>
        <vt:i4>5</vt:i4>
      </vt:variant>
      <vt:variant>
        <vt:lpwstr>https://doi.org/10.1016/j.envres.2024.120136</vt:lpwstr>
      </vt:variant>
      <vt:variant>
        <vt:lpwstr/>
      </vt:variant>
      <vt:variant>
        <vt:i4>4390917</vt:i4>
      </vt:variant>
      <vt:variant>
        <vt:i4>3</vt:i4>
      </vt:variant>
      <vt:variant>
        <vt:i4>0</vt:i4>
      </vt:variant>
      <vt:variant>
        <vt:i4>5</vt:i4>
      </vt:variant>
      <vt:variant>
        <vt:lpwstr>https://doi.org/10.1016/j.lfs.2022.121054</vt:lpwstr>
      </vt:variant>
      <vt:variant>
        <vt:lpwstr/>
      </vt:variant>
      <vt:variant>
        <vt:i4>7143536</vt:i4>
      </vt:variant>
      <vt:variant>
        <vt:i4>0</vt:i4>
      </vt:variant>
      <vt:variant>
        <vt:i4>0</vt:i4>
      </vt:variant>
      <vt:variant>
        <vt:i4>5</vt:i4>
      </vt:variant>
      <vt:variant>
        <vt:lpwstr>https://doi.org/10.1530/rep-22-0278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Houlbert</dc:creator>
  <cp:keywords/>
  <dc:description/>
  <cp:lastModifiedBy>LENOVO YOGA SLIM7</cp:lastModifiedBy>
  <cp:revision>3</cp:revision>
  <cp:lastPrinted>2024-08-13T00:34:00Z</cp:lastPrinted>
  <dcterms:created xsi:type="dcterms:W3CDTF">2026-08-21T23:40:00Z</dcterms:created>
  <dcterms:modified xsi:type="dcterms:W3CDTF">2026-08-23T18:45:00Z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MLA (Notes - 6th edition) </vt:lpwstr>
  </property>
  <property fmtid="{D5CDD505-2E9C-101B-9397-08002B2CF9AE}" pid="3" name="KSOProductBuildVer">
    <vt:lpwstr>1033-9.1.0.4751</vt:lpwstr>
  </property>
  <property fmtid="{D5CDD505-2E9C-101B-9397-08002B2CF9AE}" pid="4" name="GrammarlyDocumentId">
    <vt:lpwstr>0dc975c0a53a63a0a95e2c2e7e4add98f7beb81369b68fdf7a472ea983ec95b7</vt:lpwstr>
  </property>
</Properties>
</file>