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6F0" w:rsidRDefault="007A361F" w:rsidP="002E06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6F0">
        <w:rPr>
          <w:rFonts w:ascii="Times New Roman" w:hAnsi="Times New Roman" w:cs="Times New Roman"/>
          <w:b/>
          <w:sz w:val="24"/>
          <w:szCs w:val="24"/>
        </w:rPr>
        <w:t xml:space="preserve">Cover letter for submission of manuscript to </w:t>
      </w:r>
    </w:p>
    <w:p w:rsidR="00FF70C9" w:rsidRPr="002E06F0" w:rsidRDefault="007A361F" w:rsidP="002E06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6F0">
        <w:rPr>
          <w:rFonts w:ascii="Times New Roman" w:hAnsi="Times New Roman" w:cs="Times New Roman"/>
          <w:b/>
          <w:sz w:val="24"/>
          <w:szCs w:val="24"/>
        </w:rPr>
        <w:t xml:space="preserve">Journal of </w:t>
      </w:r>
      <w:r w:rsidR="002E06F0" w:rsidRPr="002E06F0">
        <w:rPr>
          <w:rFonts w:ascii="Times New Roman" w:hAnsi="Times New Roman" w:cs="Times New Roman"/>
          <w:b/>
          <w:sz w:val="24"/>
          <w:szCs w:val="24"/>
        </w:rPr>
        <w:t>Biomedicine and Translational Research</w:t>
      </w:r>
    </w:p>
    <w:p w:rsidR="002E06F0" w:rsidRDefault="002E06F0" w:rsidP="007A36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361F" w:rsidRDefault="007A361F" w:rsidP="007A36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Dear Chief Editor of Journal of </w:t>
      </w:r>
      <w:r w:rsidR="002E06F0">
        <w:rPr>
          <w:rFonts w:ascii="Times New Roman" w:hAnsi="Times New Roman" w:cs="Times New Roman"/>
          <w:sz w:val="24"/>
          <w:szCs w:val="24"/>
        </w:rPr>
        <w:t xml:space="preserve">Biomedicine and Translational Research, </w:t>
      </w:r>
    </w:p>
    <w:p w:rsidR="002E06F0" w:rsidRDefault="002E06F0" w:rsidP="007A36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361F" w:rsidRDefault="007A361F" w:rsidP="001F6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 kindly </w:t>
      </w:r>
      <w:r w:rsidR="00510E17">
        <w:rPr>
          <w:rFonts w:ascii="Times New Roman" w:hAnsi="Times New Roman" w:cs="Times New Roman"/>
          <w:sz w:val="24"/>
          <w:szCs w:val="24"/>
        </w:rPr>
        <w:t xml:space="preserve">take into consideration the manuscript entitled </w:t>
      </w:r>
      <w:r w:rsidR="00510E17" w:rsidRPr="00510E17">
        <w:rPr>
          <w:rFonts w:ascii="Times New Roman" w:hAnsi="Times New Roman" w:cs="Times New Roman"/>
          <w:b/>
          <w:sz w:val="24"/>
          <w:szCs w:val="24"/>
        </w:rPr>
        <w:t>“The Effects of Zinc Supplementation on Immune Response of Obese Children With Family History of Atopy”</w:t>
      </w:r>
      <w:r w:rsidR="00510E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E17">
        <w:rPr>
          <w:rFonts w:ascii="Times New Roman" w:hAnsi="Times New Roman" w:cs="Times New Roman"/>
          <w:sz w:val="24"/>
          <w:szCs w:val="24"/>
        </w:rPr>
        <w:t xml:space="preserve">to be listed as candidate for publication in Journal of </w:t>
      </w:r>
      <w:r w:rsidR="002E06F0">
        <w:rPr>
          <w:rFonts w:ascii="Times New Roman" w:hAnsi="Times New Roman" w:cs="Times New Roman"/>
          <w:sz w:val="24"/>
          <w:szCs w:val="24"/>
        </w:rPr>
        <w:t>Biomedicine and Translational Research</w:t>
      </w:r>
      <w:r w:rsidR="00510E17">
        <w:rPr>
          <w:rFonts w:ascii="Times New Roman" w:hAnsi="Times New Roman" w:cs="Times New Roman"/>
          <w:sz w:val="24"/>
          <w:szCs w:val="24"/>
        </w:rPr>
        <w:t xml:space="preserve"> as a</w:t>
      </w:r>
      <w:r w:rsidR="002E06F0">
        <w:rPr>
          <w:rFonts w:ascii="Times New Roman" w:hAnsi="Times New Roman" w:cs="Times New Roman"/>
          <w:sz w:val="24"/>
          <w:szCs w:val="24"/>
        </w:rPr>
        <w:t>n Original Research Article</w:t>
      </w:r>
      <w:r w:rsidR="00510E17">
        <w:rPr>
          <w:rFonts w:ascii="Times New Roman" w:hAnsi="Times New Roman" w:cs="Times New Roman"/>
          <w:sz w:val="24"/>
          <w:szCs w:val="24"/>
        </w:rPr>
        <w:t>.</w:t>
      </w:r>
    </w:p>
    <w:p w:rsidR="0039260A" w:rsidRDefault="002B0B9B" w:rsidP="001F6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study </w:t>
      </w:r>
      <w:r w:rsidR="00D611A5">
        <w:rPr>
          <w:rFonts w:ascii="Times New Roman" w:hAnsi="Times New Roman" w:cs="Times New Roman"/>
          <w:sz w:val="24"/>
          <w:szCs w:val="24"/>
        </w:rPr>
        <w:t xml:space="preserve">was performed due to our curiosity of increase incidence of obesity which appear in earlier life, posing the obese children </w:t>
      </w:r>
      <w:r w:rsidR="00FA69A6">
        <w:rPr>
          <w:rFonts w:ascii="Times New Roman" w:hAnsi="Times New Roman" w:cs="Times New Roman"/>
          <w:sz w:val="24"/>
          <w:szCs w:val="24"/>
        </w:rPr>
        <w:t>to cerebrovascular, metabolic diseases and risk of allergy.</w:t>
      </w:r>
      <w:r w:rsidR="00D80902">
        <w:rPr>
          <w:rFonts w:ascii="Times New Roman" w:hAnsi="Times New Roman" w:cs="Times New Roman"/>
          <w:sz w:val="24"/>
          <w:szCs w:val="24"/>
        </w:rPr>
        <w:t xml:space="preserve">  The detrimental effect of obesity frequently associated with the condition of low-gra</w:t>
      </w:r>
      <w:r w:rsidR="002E06F0">
        <w:rPr>
          <w:rFonts w:ascii="Times New Roman" w:hAnsi="Times New Roman" w:cs="Times New Roman"/>
          <w:sz w:val="24"/>
          <w:szCs w:val="24"/>
        </w:rPr>
        <w:t>de chronic inflammation as studies</w:t>
      </w:r>
      <w:r w:rsidR="00D80902">
        <w:rPr>
          <w:rFonts w:ascii="Times New Roman" w:hAnsi="Times New Roman" w:cs="Times New Roman"/>
          <w:sz w:val="24"/>
          <w:szCs w:val="24"/>
        </w:rPr>
        <w:t xml:space="preserve"> showed indicated by high level of Th1-cytokine production.</w:t>
      </w:r>
      <w:r w:rsidR="00FA69A6">
        <w:rPr>
          <w:rFonts w:ascii="Times New Roman" w:hAnsi="Times New Roman" w:cs="Times New Roman"/>
          <w:sz w:val="24"/>
          <w:szCs w:val="24"/>
        </w:rPr>
        <w:t xml:space="preserve">  From nutrition point of view, obese children also prone to micronutrient deficiency such as zinc which play role in </w:t>
      </w:r>
      <w:r w:rsidR="00142373">
        <w:rPr>
          <w:rFonts w:ascii="Times New Roman" w:hAnsi="Times New Roman" w:cs="Times New Roman"/>
          <w:sz w:val="24"/>
          <w:szCs w:val="24"/>
        </w:rPr>
        <w:t>cellular process and in development and function of immune system</w:t>
      </w:r>
      <w:r w:rsidR="00D80902">
        <w:rPr>
          <w:rFonts w:ascii="Times New Roman" w:hAnsi="Times New Roman" w:cs="Times New Roman"/>
          <w:sz w:val="24"/>
          <w:szCs w:val="24"/>
        </w:rPr>
        <w:t xml:space="preserve">.  Zinc also known as anti-oxidant and anti-inflammatory agent.  Altered condition of zinc concentration </w:t>
      </w:r>
      <w:r w:rsidR="001F6AA2">
        <w:rPr>
          <w:rFonts w:ascii="Times New Roman" w:hAnsi="Times New Roman" w:cs="Times New Roman"/>
          <w:sz w:val="24"/>
          <w:szCs w:val="24"/>
        </w:rPr>
        <w:t xml:space="preserve">will shift the balance of Th1- and Th2-cytokine production; indicated by </w:t>
      </w:r>
      <w:r w:rsidR="001D584E">
        <w:rPr>
          <w:rFonts w:ascii="Times New Roman" w:hAnsi="Times New Roman" w:cs="Times New Roman"/>
          <w:sz w:val="24"/>
          <w:szCs w:val="24"/>
        </w:rPr>
        <w:t>de</w:t>
      </w:r>
      <w:r w:rsidR="001F6AA2">
        <w:rPr>
          <w:rFonts w:ascii="Times New Roman" w:hAnsi="Times New Roman" w:cs="Times New Roman"/>
          <w:sz w:val="24"/>
          <w:szCs w:val="24"/>
        </w:rPr>
        <w:t>crease level of Th1 cytokine production but no significant impact on Th2 cytokine production.  Those</w:t>
      </w:r>
      <w:r w:rsidR="0087463D">
        <w:rPr>
          <w:rFonts w:ascii="Times New Roman" w:hAnsi="Times New Roman" w:cs="Times New Roman"/>
          <w:sz w:val="24"/>
          <w:szCs w:val="24"/>
        </w:rPr>
        <w:t xml:space="preserve"> paradigm attrack our intention to study the effect of zinc supplementation on immune response of obese children with family history of atopy.</w:t>
      </w:r>
    </w:p>
    <w:p w:rsidR="0039260A" w:rsidRDefault="0039260A" w:rsidP="001F6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result of our study indicate</w:t>
      </w:r>
      <w:r w:rsidR="002E06F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 zinc supplementation play role in improving level of hypozincaemia, also alters the state of inflammation by decreasing </w:t>
      </w:r>
      <w:r w:rsidR="002E06F0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level of Th1-cytokine production.  We believe that our study will have an important input in the management of childhood obesity.</w:t>
      </w:r>
    </w:p>
    <w:p w:rsidR="0039260A" w:rsidRDefault="0039260A" w:rsidP="001F6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manuscript has not been published and is not under consideration for publication elsewhere.  We have no conflict of interest.</w:t>
      </w:r>
    </w:p>
    <w:p w:rsidR="0039260A" w:rsidRDefault="0039260A" w:rsidP="001F6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Thank you for your consideration</w:t>
      </w:r>
    </w:p>
    <w:p w:rsidR="0039260A" w:rsidRDefault="0039260A" w:rsidP="001F6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Sincerely,</w:t>
      </w:r>
    </w:p>
    <w:p w:rsidR="0039260A" w:rsidRDefault="0039260A" w:rsidP="001F6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B0B9B" w:rsidRPr="00510E17" w:rsidRDefault="0039260A" w:rsidP="001F6A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Wistiani</w:t>
      </w:r>
      <w:r w:rsidR="001F6AA2">
        <w:rPr>
          <w:rFonts w:ascii="Times New Roman" w:hAnsi="Times New Roman" w:cs="Times New Roman"/>
          <w:sz w:val="24"/>
          <w:szCs w:val="24"/>
        </w:rPr>
        <w:t xml:space="preserve"> </w:t>
      </w:r>
      <w:r w:rsidR="00D80902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2B0B9B" w:rsidRPr="00510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61F"/>
    <w:rsid w:val="00142373"/>
    <w:rsid w:val="001D584E"/>
    <w:rsid w:val="001F6AA2"/>
    <w:rsid w:val="002B0B9B"/>
    <w:rsid w:val="002E06F0"/>
    <w:rsid w:val="0039260A"/>
    <w:rsid w:val="00510E17"/>
    <w:rsid w:val="007A361F"/>
    <w:rsid w:val="0087463D"/>
    <w:rsid w:val="00C41202"/>
    <w:rsid w:val="00D611A5"/>
    <w:rsid w:val="00D80902"/>
    <w:rsid w:val="00FA69A6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B6AB2-DEDC-409D-BBCD-40D48382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2018-11-01T13:35:00Z</dcterms:created>
  <dcterms:modified xsi:type="dcterms:W3CDTF">2018-11-01T13:43:00Z</dcterms:modified>
</cp:coreProperties>
</file>