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6FFB" w14:textId="2D10199A" w:rsidR="005E069E" w:rsidRDefault="005E069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November 1</w:t>
      </w:r>
      <w:r w:rsidRPr="005E069E">
        <w:rPr>
          <w:vertAlign w:val="superscript"/>
        </w:rPr>
        <w:t>st</w:t>
      </w:r>
      <w:r>
        <w:t>, 2025</w:t>
      </w:r>
    </w:p>
    <w:p w14:paraId="4481390F" w14:textId="77777777" w:rsidR="005E069E" w:rsidRDefault="005E069E"/>
    <w:p w14:paraId="6558F89B" w14:textId="1A9BB080" w:rsidR="005E069E" w:rsidRPr="006C4507" w:rsidRDefault="005E069E" w:rsidP="005E069E">
      <w:pPr>
        <w:jc w:val="both"/>
        <w:rPr>
          <w:b/>
          <w:bCs/>
        </w:rPr>
      </w:pPr>
      <w:r w:rsidRPr="006C4507">
        <w:rPr>
          <w:b/>
          <w:bCs/>
        </w:rPr>
        <w:t>COVER LETTER</w:t>
      </w:r>
    </w:p>
    <w:p w14:paraId="22772AE9" w14:textId="70F61C54" w:rsidR="005E069E" w:rsidRPr="005E069E" w:rsidRDefault="005E069E" w:rsidP="005E069E">
      <w:pPr>
        <w:jc w:val="both"/>
      </w:pPr>
      <w:r>
        <w:t xml:space="preserve">Dear Prof. </w:t>
      </w:r>
      <w:r w:rsidRPr="005E069E">
        <w:t xml:space="preserve">dr. Achmad Zulfa </w:t>
      </w:r>
      <w:proofErr w:type="spellStart"/>
      <w:r w:rsidRPr="005E069E">
        <w:t>Juniarto</w:t>
      </w:r>
      <w:proofErr w:type="spellEnd"/>
      <w:r w:rsidRPr="005E069E">
        <w:t xml:space="preserve">, </w:t>
      </w:r>
      <w:proofErr w:type="spellStart"/>
      <w:r w:rsidRPr="005E069E">
        <w:t>M.Si.Med</w:t>
      </w:r>
      <w:proofErr w:type="spellEnd"/>
      <w:r w:rsidRPr="005E069E">
        <w:t xml:space="preserve">., </w:t>
      </w:r>
      <w:proofErr w:type="spellStart"/>
      <w:proofErr w:type="gramStart"/>
      <w:r w:rsidRPr="005E069E">
        <w:t>Sp.And</w:t>
      </w:r>
      <w:proofErr w:type="spellEnd"/>
      <w:proofErr w:type="gramEnd"/>
      <w:r w:rsidRPr="005E069E">
        <w:t xml:space="preserve"> (K)</w:t>
      </w:r>
      <w:proofErr w:type="gramStart"/>
      <w:r w:rsidRPr="005E069E">
        <w:t>.,M.M.R.</w:t>
      </w:r>
      <w:proofErr w:type="gramEnd"/>
      <w:r w:rsidRPr="005E069E">
        <w:t>, Ph.D.</w:t>
      </w:r>
    </w:p>
    <w:p w14:paraId="58E6B822" w14:textId="36762CC5" w:rsidR="005E069E" w:rsidRDefault="005E069E" w:rsidP="005E069E">
      <w:pPr>
        <w:jc w:val="both"/>
      </w:pPr>
      <w:r w:rsidRPr="005E069E">
        <w:t>Editoria</w:t>
      </w:r>
      <w:r>
        <w:t>l-in-chief</w:t>
      </w:r>
      <w:r w:rsidRPr="005E069E">
        <w:t xml:space="preserve"> </w:t>
      </w:r>
      <w:r w:rsidR="00EA30A9" w:rsidRPr="005E069E">
        <w:t>of Journal</w:t>
      </w:r>
      <w:r w:rsidRPr="005E069E">
        <w:t xml:space="preserve"> of Biomedicine and Translational Research</w:t>
      </w:r>
    </w:p>
    <w:p w14:paraId="7CE1701F" w14:textId="77777777" w:rsidR="005E069E" w:rsidRDefault="005E069E" w:rsidP="005E069E">
      <w:pPr>
        <w:jc w:val="both"/>
      </w:pPr>
    </w:p>
    <w:p w14:paraId="18FD05FF" w14:textId="0589DC6E" w:rsidR="005E069E" w:rsidRDefault="005E069E" w:rsidP="005E069E">
      <w:pPr>
        <w:spacing w:line="360" w:lineRule="auto"/>
        <w:ind w:firstLine="720"/>
        <w:jc w:val="both"/>
      </w:pPr>
      <w:r>
        <w:t>We kindly would like to introduce our manuscript “</w:t>
      </w:r>
      <w:r w:rsidRPr="005E069E">
        <w:rPr>
          <w:lang w:val="en-ID"/>
        </w:rPr>
        <w:t>The Role of Vitamin D3 in Preventing Ethambutol-induced Toxic Optic Neuropathy: A Pilot Study on Wistar Rat Model</w:t>
      </w:r>
      <w:r>
        <w:rPr>
          <w:lang w:val="en-ID"/>
        </w:rPr>
        <w:t>”.</w:t>
      </w:r>
      <w:r>
        <w:rPr>
          <w:lang w:val="en-ID"/>
        </w:rPr>
        <w:tab/>
        <w:t xml:space="preserve">This study </w:t>
      </w:r>
      <w:r w:rsidR="00EA30A9">
        <w:rPr>
          <w:lang w:val="en"/>
        </w:rPr>
        <w:t xml:space="preserve">explores the prevention of </w:t>
      </w:r>
      <w:r>
        <w:rPr>
          <w:lang w:val="en"/>
        </w:rPr>
        <w:t>ethambutol toxic optic neuropathy (ETON)</w:t>
      </w:r>
      <w:r w:rsidR="00EA30A9">
        <w:rPr>
          <w:lang w:val="en"/>
        </w:rPr>
        <w:t xml:space="preserve"> by using Vitamin D3</w:t>
      </w:r>
      <w:r>
        <w:rPr>
          <w:lang w:val="en"/>
        </w:rPr>
        <w:t xml:space="preserve">. </w:t>
      </w:r>
      <w:r w:rsidRPr="005E069E">
        <w:t>ETON is a side effect of ethambutol therapy that can lead to visual impairment. This study investigated the neuroprotective effect of vitamin D</w:t>
      </w:r>
      <w:r>
        <w:t xml:space="preserve">3 </w:t>
      </w:r>
      <w:r w:rsidRPr="005E069E">
        <w:t>on ETON through modulation of the excitotoxicity pathway in Wistar rats. Rats receiving vitamin D</w:t>
      </w:r>
      <w:r>
        <w:t>3</w:t>
      </w:r>
      <w:r w:rsidRPr="005E069E">
        <w:t xml:space="preserve"> showed lower</w:t>
      </w:r>
      <w:r>
        <w:t xml:space="preserve"> </w:t>
      </w:r>
      <w:r w:rsidRPr="005E069E">
        <w:rPr>
          <w:rFonts w:eastAsia="Times New Roman" w:cs="Times New Roman"/>
          <w:lang w:eastAsia="en-ID"/>
        </w:rPr>
        <w:t>N-methyl D-aspartate</w:t>
      </w:r>
      <w:r w:rsidRPr="005E069E">
        <w:t xml:space="preserve"> </w:t>
      </w:r>
      <w:r>
        <w:t>(</w:t>
      </w:r>
      <w:r w:rsidRPr="005E069E">
        <w:t>NMDA</w:t>
      </w:r>
      <w:r>
        <w:t>)</w:t>
      </w:r>
      <w:r w:rsidRPr="005E069E">
        <w:t xml:space="preserve"> receptor expression and significantly higher retinal ganglion cell</w:t>
      </w:r>
      <w:r>
        <w:t>s</w:t>
      </w:r>
      <w:r w:rsidRPr="005E069E">
        <w:t xml:space="preserve"> (RGC</w:t>
      </w:r>
      <w:r>
        <w:t>s</w:t>
      </w:r>
      <w:r w:rsidRPr="005E069E">
        <w:t>) density compared to controls. Although the decrease in NMDA receptor expression was not significant, the increase in RGC</w:t>
      </w:r>
      <w:r>
        <w:t>s</w:t>
      </w:r>
      <w:r w:rsidRPr="005E069E">
        <w:t xml:space="preserve"> density suggests a protective effect. These findings indicate that oral vitamin D</w:t>
      </w:r>
      <w:r>
        <w:t>3</w:t>
      </w:r>
      <w:r w:rsidRPr="005E069E">
        <w:t xml:space="preserve"> may help preserve retinal cells and reduce the risk of ethambutol-induced optic neuropathy.</w:t>
      </w:r>
    </w:p>
    <w:p w14:paraId="0EB7C9C6" w14:textId="297B5356" w:rsidR="005E069E" w:rsidRPr="005E069E" w:rsidRDefault="005E069E" w:rsidP="005E069E">
      <w:pPr>
        <w:spacing w:after="0" w:line="360" w:lineRule="auto"/>
        <w:ind w:firstLine="709"/>
        <w:jc w:val="both"/>
        <w:rPr>
          <w:rFonts w:ascii="Calibri" w:eastAsia="Calibri" w:hAnsi="Calibri" w:cs="Times New Roman"/>
          <w:kern w:val="0"/>
          <w14:ligatures w14:val="none"/>
        </w:rPr>
      </w:pPr>
      <w:r w:rsidRPr="005E069E">
        <w:rPr>
          <w:rFonts w:ascii="Calibri" w:eastAsia="Calibri" w:hAnsi="Calibri" w:cs="Times New Roman"/>
          <w:kern w:val="0"/>
          <w14:ligatures w14:val="none"/>
        </w:rPr>
        <w:t>We hope to have the chance to publish our study in Journal of Biomedicine and Translational Research</w:t>
      </w:r>
      <w:r>
        <w:rPr>
          <w:rFonts w:ascii="Calibri" w:eastAsia="Calibri" w:hAnsi="Calibri" w:cs="Times New Roman"/>
          <w:kern w:val="0"/>
          <w14:ligatures w14:val="none"/>
        </w:rPr>
        <w:t>.</w:t>
      </w:r>
    </w:p>
    <w:p w14:paraId="3BC4774A" w14:textId="77777777" w:rsidR="005E069E" w:rsidRPr="005E069E" w:rsidRDefault="005E069E" w:rsidP="005E069E">
      <w:pPr>
        <w:spacing w:after="0" w:line="360" w:lineRule="auto"/>
        <w:ind w:firstLine="709"/>
        <w:jc w:val="both"/>
        <w:rPr>
          <w:rFonts w:ascii="Calibri" w:eastAsia="Calibri" w:hAnsi="Calibri" w:cs="Times New Roman"/>
          <w:kern w:val="0"/>
          <w14:ligatures w14:val="none"/>
        </w:rPr>
      </w:pPr>
    </w:p>
    <w:p w14:paraId="7B211ADC" w14:textId="77777777" w:rsidR="005E069E" w:rsidRPr="005E069E" w:rsidRDefault="005E069E" w:rsidP="005E069E">
      <w:pPr>
        <w:spacing w:after="0" w:line="360" w:lineRule="auto"/>
        <w:ind w:firstLine="709"/>
        <w:jc w:val="right"/>
        <w:rPr>
          <w:rFonts w:ascii="Calibri" w:eastAsia="Calibri" w:hAnsi="Calibri" w:cs="Times New Roman"/>
          <w:kern w:val="0"/>
          <w14:ligatures w14:val="none"/>
        </w:rPr>
      </w:pPr>
      <w:r w:rsidRPr="005E069E">
        <w:rPr>
          <w:rFonts w:ascii="Calibri" w:eastAsia="Calibri" w:hAnsi="Calibri" w:cs="Times New Roman"/>
          <w:kern w:val="0"/>
          <w14:ligatures w14:val="none"/>
        </w:rPr>
        <w:t>Cordially</w:t>
      </w:r>
    </w:p>
    <w:p w14:paraId="640AD5C5" w14:textId="401066FA" w:rsidR="005E069E" w:rsidRPr="005E069E" w:rsidRDefault="005E069E" w:rsidP="005E069E">
      <w:pPr>
        <w:spacing w:line="360" w:lineRule="auto"/>
        <w:ind w:left="7200" w:firstLine="720"/>
        <w:jc w:val="both"/>
      </w:pPr>
      <w:r w:rsidRPr="005E069E">
        <w:rPr>
          <w:rFonts w:ascii="Calibri" w:eastAsia="Calibri" w:hAnsi="Calibri" w:cs="Times New Roman"/>
          <w:kern w:val="0"/>
          <w14:ligatures w14:val="none"/>
        </w:rPr>
        <w:t xml:space="preserve">Research team       </w:t>
      </w:r>
    </w:p>
    <w:p w14:paraId="7B1090BB" w14:textId="3DDBBCC3" w:rsidR="005E069E" w:rsidRPr="005E069E" w:rsidRDefault="005E069E" w:rsidP="005E069E">
      <w:pPr>
        <w:ind w:firstLine="720"/>
        <w:jc w:val="both"/>
        <w:rPr>
          <w:lang w:val="en-ID"/>
        </w:rPr>
      </w:pPr>
      <w:r>
        <w:rPr>
          <w:lang w:val="en-ID"/>
        </w:rPr>
        <w:tab/>
      </w:r>
      <w:r>
        <w:rPr>
          <w:lang w:val="en-ID"/>
        </w:rPr>
        <w:tab/>
      </w:r>
    </w:p>
    <w:p w14:paraId="18F647BD" w14:textId="458D57C9" w:rsidR="005E069E" w:rsidRDefault="005E069E" w:rsidP="005E069E">
      <w:pPr>
        <w:jc w:val="both"/>
      </w:pPr>
    </w:p>
    <w:sectPr w:rsidR="005E0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69E"/>
    <w:rsid w:val="00000A98"/>
    <w:rsid w:val="005E069E"/>
    <w:rsid w:val="006C4507"/>
    <w:rsid w:val="009075F8"/>
    <w:rsid w:val="00AC10EE"/>
    <w:rsid w:val="00EA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DFF9A"/>
  <w15:chartTrackingRefBased/>
  <w15:docId w15:val="{7D6C928B-813E-41FF-B5A2-15FE2043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6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6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6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6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6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6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6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6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6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6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69E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E069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E069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179</Words>
  <Characters>1049</Characters>
  <Application>Microsoft Office Word</Application>
  <DocSecurity>0</DocSecurity>
  <Lines>23</Lines>
  <Paragraphs>8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Riski Prihatningtias</dc:creator>
  <cp:keywords/>
  <dc:description/>
  <cp:lastModifiedBy>Riski Prihatningtias</cp:lastModifiedBy>
  <cp:revision>4</cp:revision>
  <dcterms:created xsi:type="dcterms:W3CDTF">2025-11-01T06:50:00Z</dcterms:created>
  <dcterms:modified xsi:type="dcterms:W3CDTF">2025-11-05T07:33:00Z</dcterms:modified>
</cp:coreProperties>
</file>