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F7AFA" w14:textId="04B22225" w:rsidR="005D1FA1" w:rsidRPr="005D1FA1" w:rsidRDefault="005D1FA1" w:rsidP="005D1FA1">
      <w:pPr>
        <w:rPr>
          <w:rFonts w:ascii="Times New Roman" w:hAnsi="Times New Roman" w:cs="Times New Roman"/>
          <w:b/>
          <w:bCs/>
          <w:sz w:val="20"/>
          <w:szCs w:val="20"/>
        </w:rPr>
      </w:pPr>
      <w:r w:rsidRPr="005D1FA1">
        <w:rPr>
          <w:rFonts w:ascii="Times New Roman" w:hAnsi="Times New Roman" w:cs="Times New Roman"/>
          <w:b/>
          <w:bCs/>
          <w:sz w:val="20"/>
          <w:szCs w:val="20"/>
        </w:rPr>
        <w:t>From:</w:t>
      </w:r>
    </w:p>
    <w:p w14:paraId="1D5A5C4B" w14:textId="6B54F387" w:rsidR="005D1FA1" w:rsidRPr="005D1FA1" w:rsidRDefault="005D1FA1" w:rsidP="005D1FA1">
      <w:pPr>
        <w:rPr>
          <w:rFonts w:ascii="Times New Roman" w:hAnsi="Times New Roman" w:cs="Times New Roman"/>
          <w:sz w:val="20"/>
          <w:szCs w:val="20"/>
        </w:rPr>
      </w:pPr>
      <w:r w:rsidRPr="005D1FA1">
        <w:rPr>
          <w:rFonts w:ascii="Times New Roman" w:hAnsi="Times New Roman" w:cs="Times New Roman"/>
          <w:b/>
          <w:bCs/>
          <w:sz w:val="20"/>
          <w:szCs w:val="20"/>
        </w:rPr>
        <w:t xml:space="preserve">Fanni </w:t>
      </w:r>
      <w:proofErr w:type="spellStart"/>
      <w:r w:rsidRPr="005D1FA1">
        <w:rPr>
          <w:rFonts w:ascii="Times New Roman" w:hAnsi="Times New Roman" w:cs="Times New Roman"/>
          <w:b/>
          <w:bCs/>
          <w:sz w:val="20"/>
          <w:szCs w:val="20"/>
        </w:rPr>
        <w:t>Yuniar</w:t>
      </w:r>
      <w:proofErr w:type="spellEnd"/>
      <w:r w:rsidRPr="005D1FA1">
        <w:rPr>
          <w:rFonts w:ascii="Times New Roman" w:hAnsi="Times New Roman" w:cs="Times New Roman"/>
          <w:sz w:val="20"/>
          <w:szCs w:val="20"/>
        </w:rPr>
        <w:br/>
      </w:r>
      <w:r w:rsidRPr="005D1FA1">
        <w:rPr>
          <w:rFonts w:ascii="Times New Roman" w:hAnsi="Times New Roman" w:cs="Times New Roman"/>
          <w:b/>
          <w:bCs/>
          <w:sz w:val="20"/>
          <w:szCs w:val="20"/>
        </w:rPr>
        <w:t>Department of Postgraduate Biomedical Science</w:t>
      </w:r>
      <w:r w:rsidRPr="005D1FA1">
        <w:rPr>
          <w:rFonts w:ascii="Times New Roman" w:hAnsi="Times New Roman" w:cs="Times New Roman"/>
          <w:sz w:val="20"/>
          <w:szCs w:val="20"/>
        </w:rPr>
        <w:br/>
        <w:t>Faculty of Medicine, Universitas Islam Sultan Agung</w:t>
      </w:r>
      <w:r w:rsidRPr="005D1FA1">
        <w:rPr>
          <w:rFonts w:ascii="Times New Roman" w:hAnsi="Times New Roman" w:cs="Times New Roman"/>
          <w:sz w:val="20"/>
          <w:szCs w:val="20"/>
        </w:rPr>
        <w:br/>
        <w:t xml:space="preserve">Jalan </w:t>
      </w:r>
      <w:proofErr w:type="spellStart"/>
      <w:r w:rsidRPr="005D1FA1">
        <w:rPr>
          <w:rFonts w:ascii="Times New Roman" w:hAnsi="Times New Roman" w:cs="Times New Roman"/>
          <w:sz w:val="20"/>
          <w:szCs w:val="20"/>
        </w:rPr>
        <w:t>Kaligawe</w:t>
      </w:r>
      <w:proofErr w:type="spellEnd"/>
      <w:r w:rsidRPr="005D1FA1">
        <w:rPr>
          <w:rFonts w:ascii="Times New Roman" w:hAnsi="Times New Roman" w:cs="Times New Roman"/>
          <w:sz w:val="20"/>
          <w:szCs w:val="20"/>
        </w:rPr>
        <w:t xml:space="preserve"> Raya No.KM 4, </w:t>
      </w:r>
      <w:proofErr w:type="spellStart"/>
      <w:r w:rsidRPr="005D1FA1">
        <w:rPr>
          <w:rFonts w:ascii="Times New Roman" w:hAnsi="Times New Roman" w:cs="Times New Roman"/>
          <w:sz w:val="20"/>
          <w:szCs w:val="20"/>
        </w:rPr>
        <w:t>Terboyo</w:t>
      </w:r>
      <w:proofErr w:type="spellEnd"/>
      <w:r w:rsidRPr="005D1FA1">
        <w:rPr>
          <w:rFonts w:ascii="Times New Roman" w:hAnsi="Times New Roman" w:cs="Times New Roman"/>
          <w:sz w:val="20"/>
          <w:szCs w:val="20"/>
        </w:rPr>
        <w:t xml:space="preserve"> Kulon,</w:t>
      </w:r>
      <w:r w:rsidRPr="005D1FA1">
        <w:rPr>
          <w:rFonts w:ascii="Times New Roman" w:hAnsi="Times New Roman" w:cs="Times New Roman"/>
          <w:sz w:val="20"/>
          <w:szCs w:val="20"/>
        </w:rPr>
        <w:br/>
      </w:r>
      <w:proofErr w:type="spellStart"/>
      <w:r w:rsidRPr="005D1FA1">
        <w:rPr>
          <w:rFonts w:ascii="Times New Roman" w:hAnsi="Times New Roman" w:cs="Times New Roman"/>
          <w:sz w:val="20"/>
          <w:szCs w:val="20"/>
        </w:rPr>
        <w:t>Genuk</w:t>
      </w:r>
      <w:proofErr w:type="spellEnd"/>
      <w:r w:rsidRPr="005D1FA1">
        <w:rPr>
          <w:rFonts w:ascii="Times New Roman" w:hAnsi="Times New Roman" w:cs="Times New Roman"/>
          <w:sz w:val="20"/>
          <w:szCs w:val="20"/>
        </w:rPr>
        <w:t>, Semarang 50112, Indonesia</w:t>
      </w:r>
      <w:r w:rsidRPr="005D1FA1">
        <w:rPr>
          <w:rFonts w:ascii="Times New Roman" w:hAnsi="Times New Roman" w:cs="Times New Roman"/>
          <w:sz w:val="20"/>
          <w:szCs w:val="20"/>
        </w:rPr>
        <w:br/>
      </w:r>
      <w:r w:rsidRPr="005D1FA1">
        <w:rPr>
          <w:rFonts w:ascii="Times New Roman" w:hAnsi="Times New Roman" w:cs="Times New Roman"/>
          <w:sz w:val="20"/>
          <w:szCs w:val="20"/>
        </w:rPr>
        <w:t>August 11, 2025</w:t>
      </w:r>
    </w:p>
    <w:p w14:paraId="1F0C9F8C" w14:textId="77777777" w:rsidR="005D1FA1" w:rsidRPr="005D1FA1" w:rsidRDefault="005D1FA1" w:rsidP="005D1FA1">
      <w:pPr>
        <w:rPr>
          <w:rFonts w:ascii="Times New Roman" w:hAnsi="Times New Roman" w:cs="Times New Roman"/>
          <w:b/>
          <w:bCs/>
          <w:sz w:val="20"/>
          <w:szCs w:val="20"/>
        </w:rPr>
      </w:pPr>
      <w:r w:rsidRPr="005D1FA1">
        <w:rPr>
          <w:rFonts w:ascii="Times New Roman" w:hAnsi="Times New Roman" w:cs="Times New Roman"/>
          <w:b/>
          <w:bCs/>
          <w:sz w:val="20"/>
          <w:szCs w:val="20"/>
        </w:rPr>
        <w:t>To:</w:t>
      </w:r>
    </w:p>
    <w:p w14:paraId="2E935BD3" w14:textId="6613C22A" w:rsidR="005D1FA1" w:rsidRPr="005D1FA1" w:rsidRDefault="005D1FA1" w:rsidP="005D1FA1">
      <w:pPr>
        <w:rPr>
          <w:rFonts w:ascii="Times New Roman" w:hAnsi="Times New Roman" w:cs="Times New Roman"/>
          <w:i/>
          <w:iCs/>
          <w:sz w:val="20"/>
          <w:szCs w:val="20"/>
        </w:rPr>
      </w:pPr>
      <w:r w:rsidRPr="005D1FA1">
        <w:rPr>
          <w:rFonts w:ascii="Times New Roman" w:hAnsi="Times New Roman" w:cs="Times New Roman"/>
          <w:b/>
          <w:bCs/>
          <w:sz w:val="20"/>
          <w:szCs w:val="20"/>
        </w:rPr>
        <w:t>Editor-in-Chief</w:t>
      </w:r>
      <w:r w:rsidRPr="005D1FA1">
        <w:rPr>
          <w:rFonts w:ascii="Times New Roman" w:hAnsi="Times New Roman" w:cs="Times New Roman"/>
          <w:sz w:val="20"/>
          <w:szCs w:val="20"/>
        </w:rPr>
        <w:br/>
      </w:r>
      <w:r w:rsidRPr="005D1FA1">
        <w:rPr>
          <w:rFonts w:ascii="Times New Roman" w:hAnsi="Times New Roman" w:cs="Times New Roman"/>
          <w:i/>
          <w:iCs/>
          <w:sz w:val="20"/>
          <w:szCs w:val="20"/>
        </w:rPr>
        <w:t>Journal of Biomedicine and Translational Research</w:t>
      </w:r>
    </w:p>
    <w:p w14:paraId="2F1CC04E" w14:textId="77777777" w:rsidR="005D1FA1" w:rsidRPr="005D1FA1" w:rsidRDefault="005D1FA1" w:rsidP="005D1FA1">
      <w:pPr>
        <w:rPr>
          <w:rFonts w:ascii="Times New Roman" w:hAnsi="Times New Roman" w:cs="Times New Roman"/>
          <w:i/>
          <w:iCs/>
          <w:sz w:val="20"/>
          <w:szCs w:val="20"/>
        </w:rPr>
      </w:pPr>
    </w:p>
    <w:p w14:paraId="0F452C97" w14:textId="77777777" w:rsidR="005D1FA1" w:rsidRPr="005D1FA1" w:rsidRDefault="005D1FA1" w:rsidP="005D1FA1">
      <w:pPr>
        <w:rPr>
          <w:rFonts w:ascii="Times New Roman" w:hAnsi="Times New Roman" w:cs="Times New Roman"/>
          <w:i/>
          <w:iCs/>
          <w:sz w:val="20"/>
          <w:szCs w:val="20"/>
        </w:rPr>
      </w:pPr>
    </w:p>
    <w:p w14:paraId="1AEFFEFF" w14:textId="77777777" w:rsidR="005D1FA1" w:rsidRPr="005D1FA1" w:rsidRDefault="005D1FA1" w:rsidP="005D1FA1">
      <w:pPr>
        <w:rPr>
          <w:rFonts w:ascii="Times New Roman" w:hAnsi="Times New Roman" w:cs="Times New Roman"/>
          <w:i/>
          <w:iCs/>
          <w:sz w:val="20"/>
          <w:szCs w:val="20"/>
        </w:rPr>
      </w:pPr>
    </w:p>
    <w:p w14:paraId="66BE667A" w14:textId="77777777" w:rsidR="005D1FA1" w:rsidRPr="005D1FA1" w:rsidRDefault="005D1FA1" w:rsidP="005D1FA1">
      <w:pPr>
        <w:rPr>
          <w:rFonts w:ascii="Times New Roman" w:hAnsi="Times New Roman" w:cs="Times New Roman"/>
          <w:sz w:val="20"/>
          <w:szCs w:val="20"/>
        </w:rPr>
      </w:pPr>
    </w:p>
    <w:p w14:paraId="425192FA" w14:textId="77777777" w:rsidR="005D1FA1" w:rsidRPr="005D1FA1" w:rsidRDefault="005D1FA1" w:rsidP="005D1FA1">
      <w:pPr>
        <w:rPr>
          <w:rFonts w:ascii="Times New Roman" w:hAnsi="Times New Roman" w:cs="Times New Roman"/>
          <w:b/>
          <w:bCs/>
          <w:sz w:val="20"/>
          <w:szCs w:val="20"/>
        </w:rPr>
        <w:sectPr w:rsidR="005D1FA1" w:rsidRPr="005D1FA1" w:rsidSect="005D1FA1">
          <w:pgSz w:w="11906" w:h="16838"/>
          <w:pgMar w:top="1440" w:right="1440" w:bottom="1440" w:left="1440" w:header="708" w:footer="708" w:gutter="0"/>
          <w:cols w:num="2" w:space="708"/>
          <w:docGrid w:linePitch="360"/>
        </w:sectPr>
      </w:pPr>
    </w:p>
    <w:p w14:paraId="6636786E" w14:textId="58B43210" w:rsidR="005D1FA1" w:rsidRPr="005D1FA1" w:rsidRDefault="005D1FA1" w:rsidP="005D1FA1">
      <w:pPr>
        <w:jc w:val="both"/>
        <w:rPr>
          <w:rFonts w:ascii="Times New Roman" w:hAnsi="Times New Roman" w:cs="Times New Roman"/>
          <w:b/>
          <w:bCs/>
        </w:rPr>
      </w:pPr>
      <w:r w:rsidRPr="005D1FA1">
        <w:rPr>
          <w:rFonts w:ascii="Times New Roman" w:hAnsi="Times New Roman" w:cs="Times New Roman"/>
          <w:b/>
          <w:bCs/>
        </w:rPr>
        <w:t xml:space="preserve">Submission of Manuscript – </w:t>
      </w:r>
      <w:r w:rsidRPr="005D1FA1">
        <w:rPr>
          <w:rFonts w:ascii="Times New Roman" w:hAnsi="Times New Roman" w:cs="Times New Roman"/>
          <w:b/>
          <w:bCs/>
          <w:i/>
          <w:iCs/>
        </w:rPr>
        <w:t>Hypoxia-Induced Mesenchymal Stem Cell Exosomes Promote PDGF and IL-10 Expression During Burn Wound Healing</w:t>
      </w:r>
    </w:p>
    <w:p w14:paraId="52B6F870" w14:textId="13F17232" w:rsidR="005D1FA1" w:rsidRPr="005D1FA1" w:rsidRDefault="005D1FA1" w:rsidP="005D1FA1">
      <w:pPr>
        <w:jc w:val="both"/>
        <w:rPr>
          <w:rFonts w:ascii="Times New Roman" w:hAnsi="Times New Roman" w:cs="Times New Roman"/>
        </w:rPr>
      </w:pPr>
      <w:r w:rsidRPr="005D1FA1">
        <w:rPr>
          <w:rFonts w:ascii="Times New Roman" w:hAnsi="Times New Roman" w:cs="Times New Roman"/>
        </w:rPr>
        <w:t>Dear Editor,</w:t>
      </w:r>
    </w:p>
    <w:p w14:paraId="5065D0C8" w14:textId="77777777" w:rsidR="005D1FA1" w:rsidRPr="005D1FA1" w:rsidRDefault="005D1FA1" w:rsidP="005D1FA1">
      <w:pPr>
        <w:jc w:val="both"/>
        <w:rPr>
          <w:rFonts w:ascii="Times New Roman" w:hAnsi="Times New Roman" w:cs="Times New Roman"/>
        </w:rPr>
      </w:pPr>
      <w:r w:rsidRPr="005D1FA1">
        <w:rPr>
          <w:rFonts w:ascii="Times New Roman" w:hAnsi="Times New Roman" w:cs="Times New Roman"/>
        </w:rPr>
        <w:t xml:space="preserve">On behalf of my co-authors, I am pleased to submit our manuscript entitled </w:t>
      </w:r>
      <w:r w:rsidRPr="005D1FA1">
        <w:rPr>
          <w:rFonts w:ascii="Times New Roman" w:hAnsi="Times New Roman" w:cs="Times New Roman"/>
          <w:i/>
          <w:iCs/>
        </w:rPr>
        <w:t>“Hypoxia-Induced Mesenchymal Stem Cell Exosomes Promote PDGF and IL-10 Expression During Burn Wound Healing”</w:t>
      </w:r>
      <w:r w:rsidRPr="005D1FA1">
        <w:rPr>
          <w:rFonts w:ascii="Times New Roman" w:hAnsi="Times New Roman" w:cs="Times New Roman"/>
        </w:rPr>
        <w:t xml:space="preserve"> for consideration in the </w:t>
      </w:r>
      <w:r w:rsidRPr="005D1FA1">
        <w:rPr>
          <w:rFonts w:ascii="Times New Roman" w:hAnsi="Times New Roman" w:cs="Times New Roman"/>
          <w:i/>
          <w:iCs/>
        </w:rPr>
        <w:t>Journal of Biomedicine and Translational Research</w:t>
      </w:r>
      <w:r w:rsidRPr="005D1FA1">
        <w:rPr>
          <w:rFonts w:ascii="Times New Roman" w:hAnsi="Times New Roman" w:cs="Times New Roman"/>
        </w:rPr>
        <w:t xml:space="preserve"> as an Original Research Article.</w:t>
      </w:r>
    </w:p>
    <w:p w14:paraId="6D07584D" w14:textId="77777777" w:rsidR="005D1FA1" w:rsidRPr="005D1FA1" w:rsidRDefault="005D1FA1" w:rsidP="005D1FA1">
      <w:pPr>
        <w:jc w:val="both"/>
        <w:rPr>
          <w:rFonts w:ascii="Times New Roman" w:hAnsi="Times New Roman" w:cs="Times New Roman"/>
        </w:rPr>
      </w:pPr>
      <w:r w:rsidRPr="005D1FA1">
        <w:rPr>
          <w:rFonts w:ascii="Times New Roman" w:hAnsi="Times New Roman" w:cs="Times New Roman"/>
        </w:rPr>
        <w:t>This study investigates the therapeutic potential of exosomes derived from hypoxia-induced mesenchymal stem cells (EH-MSCs) in a Wistar rat model of third-degree burns. We found that EH-MSC treatment significantly increased IL-10 expression and enhanced PDGF levels, with the highest effects observed at a dose of 200 µg/</w:t>
      </w:r>
      <w:proofErr w:type="spellStart"/>
      <w:r w:rsidRPr="005D1FA1">
        <w:rPr>
          <w:rFonts w:ascii="Times New Roman" w:hAnsi="Times New Roman" w:cs="Times New Roman"/>
        </w:rPr>
        <w:t>mL.</w:t>
      </w:r>
      <w:proofErr w:type="spellEnd"/>
      <w:r w:rsidRPr="005D1FA1">
        <w:rPr>
          <w:rFonts w:ascii="Times New Roman" w:hAnsi="Times New Roman" w:cs="Times New Roman"/>
        </w:rPr>
        <w:t xml:space="preserve"> These findings highlight the dual regenerative and anti-inflammatory roles of EH-MSCs, offering a promising cell-free therapeutic approach for burn wound management.</w:t>
      </w:r>
    </w:p>
    <w:p w14:paraId="4DD38565" w14:textId="77777777" w:rsidR="005D1FA1" w:rsidRPr="005D1FA1" w:rsidRDefault="005D1FA1" w:rsidP="005D1FA1">
      <w:pPr>
        <w:jc w:val="both"/>
        <w:rPr>
          <w:rFonts w:ascii="Times New Roman" w:hAnsi="Times New Roman" w:cs="Times New Roman"/>
        </w:rPr>
      </w:pPr>
      <w:r w:rsidRPr="005D1FA1">
        <w:rPr>
          <w:rFonts w:ascii="Times New Roman" w:hAnsi="Times New Roman" w:cs="Times New Roman"/>
        </w:rPr>
        <w:t>Our work provides novel evidence on the modulation of key molecular pathways in burn healing by hypoxia-preconditioned MSC exosomes. By demonstrating their ability to enhance both tissue regeneration and inflammation control, this research contributes to the growing body of literature supporting advanced, minimally invasive regenerative therapies in clinical burn care.</w:t>
      </w:r>
    </w:p>
    <w:p w14:paraId="46B1649C" w14:textId="77777777" w:rsidR="005D1FA1" w:rsidRPr="005D1FA1" w:rsidRDefault="005D1FA1" w:rsidP="005D1FA1">
      <w:pPr>
        <w:jc w:val="both"/>
        <w:rPr>
          <w:rFonts w:ascii="Times New Roman" w:hAnsi="Times New Roman" w:cs="Times New Roman"/>
        </w:rPr>
      </w:pPr>
      <w:r w:rsidRPr="005D1FA1">
        <w:rPr>
          <w:rFonts w:ascii="Times New Roman" w:hAnsi="Times New Roman" w:cs="Times New Roman"/>
        </w:rPr>
        <w:t>We confirm that the manuscript is original, has not been published elsewhere, and is not under consideration by any other journal. All authors have approved the final version and agree with its submission. Ethical approval for animal experimentation was obtained from the Ethics Committee of the Faculty of Medicine, Sultan Agung Islamic University (No. 191/IV/2025/</w:t>
      </w:r>
      <w:proofErr w:type="spellStart"/>
      <w:r w:rsidRPr="005D1FA1">
        <w:rPr>
          <w:rFonts w:ascii="Times New Roman" w:hAnsi="Times New Roman" w:cs="Times New Roman"/>
        </w:rPr>
        <w:t>Komisi</w:t>
      </w:r>
      <w:proofErr w:type="spellEnd"/>
      <w:r w:rsidRPr="005D1FA1">
        <w:rPr>
          <w:rFonts w:ascii="Times New Roman" w:hAnsi="Times New Roman" w:cs="Times New Roman"/>
        </w:rPr>
        <w:t xml:space="preserve"> </w:t>
      </w:r>
      <w:proofErr w:type="spellStart"/>
      <w:r w:rsidRPr="005D1FA1">
        <w:rPr>
          <w:rFonts w:ascii="Times New Roman" w:hAnsi="Times New Roman" w:cs="Times New Roman"/>
        </w:rPr>
        <w:t>Bioetik</w:t>
      </w:r>
      <w:proofErr w:type="spellEnd"/>
      <w:r w:rsidRPr="005D1FA1">
        <w:rPr>
          <w:rFonts w:ascii="Times New Roman" w:hAnsi="Times New Roman" w:cs="Times New Roman"/>
        </w:rPr>
        <w:t>).</w:t>
      </w:r>
    </w:p>
    <w:p w14:paraId="1E6D8440" w14:textId="77777777" w:rsidR="005D1FA1" w:rsidRPr="005D1FA1" w:rsidRDefault="005D1FA1" w:rsidP="005D1FA1">
      <w:pPr>
        <w:jc w:val="both"/>
        <w:rPr>
          <w:rFonts w:ascii="Times New Roman" w:hAnsi="Times New Roman" w:cs="Times New Roman"/>
        </w:rPr>
      </w:pPr>
      <w:r w:rsidRPr="005D1FA1">
        <w:rPr>
          <w:rFonts w:ascii="Times New Roman" w:hAnsi="Times New Roman" w:cs="Times New Roman"/>
        </w:rPr>
        <w:t>We believe the findings will be of interest to your readership, particularly those engaged in translational medicine, regenerative therapies, and wound healing research.</w:t>
      </w:r>
    </w:p>
    <w:p w14:paraId="6A773AFA" w14:textId="77777777" w:rsidR="005D1FA1" w:rsidRPr="005D1FA1" w:rsidRDefault="005D1FA1" w:rsidP="005D1FA1">
      <w:pPr>
        <w:jc w:val="both"/>
        <w:rPr>
          <w:rFonts w:ascii="Times New Roman" w:hAnsi="Times New Roman" w:cs="Times New Roman"/>
        </w:rPr>
      </w:pPr>
      <w:r w:rsidRPr="005D1FA1">
        <w:rPr>
          <w:rFonts w:ascii="Times New Roman" w:hAnsi="Times New Roman" w:cs="Times New Roman"/>
        </w:rPr>
        <w:t>Thank you for considering our submission. We look forward to your favorable response.</w:t>
      </w:r>
    </w:p>
    <w:p w14:paraId="7B1E7DB5" w14:textId="77777777" w:rsidR="005D1FA1" w:rsidRPr="005D1FA1" w:rsidRDefault="005D1FA1" w:rsidP="005D1FA1">
      <w:pPr>
        <w:jc w:val="both"/>
        <w:rPr>
          <w:rFonts w:ascii="Times New Roman" w:hAnsi="Times New Roman" w:cs="Times New Roman"/>
        </w:rPr>
      </w:pPr>
      <w:r w:rsidRPr="005D1FA1">
        <w:rPr>
          <w:rFonts w:ascii="Times New Roman" w:hAnsi="Times New Roman" w:cs="Times New Roman"/>
        </w:rPr>
        <w:t>Sincerely,</w:t>
      </w:r>
    </w:p>
    <w:p w14:paraId="6F5A38E5" w14:textId="049568BC" w:rsidR="008915C2" w:rsidRPr="005D1FA1" w:rsidRDefault="005D1FA1" w:rsidP="005D1FA1">
      <w:pPr>
        <w:rPr>
          <w:rFonts w:ascii="Times New Roman" w:hAnsi="Times New Roman" w:cs="Times New Roman"/>
        </w:rPr>
      </w:pPr>
      <w:r w:rsidRPr="005D1FA1">
        <w:rPr>
          <w:rFonts w:ascii="Times New Roman" w:hAnsi="Times New Roman" w:cs="Times New Roman"/>
        </w:rPr>
        <w:br/>
      </w:r>
      <w:r w:rsidRPr="005D1FA1">
        <w:rPr>
          <w:rFonts w:ascii="Times New Roman" w:hAnsi="Times New Roman" w:cs="Times New Roman"/>
          <w:b/>
          <w:bCs/>
        </w:rPr>
        <w:t xml:space="preserve">Fanni </w:t>
      </w:r>
      <w:proofErr w:type="spellStart"/>
      <w:r w:rsidRPr="005D1FA1">
        <w:rPr>
          <w:rFonts w:ascii="Times New Roman" w:hAnsi="Times New Roman" w:cs="Times New Roman"/>
          <w:b/>
          <w:bCs/>
        </w:rPr>
        <w:t>Yuniar</w:t>
      </w:r>
      <w:proofErr w:type="spellEnd"/>
      <w:r w:rsidRPr="005D1FA1">
        <w:rPr>
          <w:rFonts w:ascii="Times New Roman" w:hAnsi="Times New Roman" w:cs="Times New Roman"/>
        </w:rPr>
        <w:br/>
        <w:t>Corresponding Author</w:t>
      </w:r>
    </w:p>
    <w:sectPr w:rsidR="008915C2" w:rsidRPr="005D1FA1" w:rsidSect="005D1FA1">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FA1"/>
    <w:rsid w:val="00081420"/>
    <w:rsid w:val="003A658D"/>
    <w:rsid w:val="00482340"/>
    <w:rsid w:val="005D1FA1"/>
    <w:rsid w:val="006B7B88"/>
    <w:rsid w:val="008209D6"/>
    <w:rsid w:val="00832A69"/>
    <w:rsid w:val="008564B9"/>
    <w:rsid w:val="00857F94"/>
    <w:rsid w:val="008915C2"/>
    <w:rsid w:val="00AF682A"/>
    <w:rsid w:val="00B87C87"/>
    <w:rsid w:val="00CC5502"/>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27BB7"/>
  <w15:chartTrackingRefBased/>
  <w15:docId w15:val="{1B48D86F-6BE0-4049-BEEB-C149825AB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1F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1F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1F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1F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1F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1F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F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F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F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F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1F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1F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1F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1F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1F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F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F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FA1"/>
    <w:rPr>
      <w:rFonts w:eastAsiaTheme="majorEastAsia" w:cstheme="majorBidi"/>
      <w:color w:val="272727" w:themeColor="text1" w:themeTint="D8"/>
    </w:rPr>
  </w:style>
  <w:style w:type="paragraph" w:styleId="Title">
    <w:name w:val="Title"/>
    <w:basedOn w:val="Normal"/>
    <w:next w:val="Normal"/>
    <w:link w:val="TitleChar"/>
    <w:uiPriority w:val="10"/>
    <w:qFormat/>
    <w:rsid w:val="005D1F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F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F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F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FA1"/>
    <w:pPr>
      <w:spacing w:before="160"/>
      <w:jc w:val="center"/>
    </w:pPr>
    <w:rPr>
      <w:i/>
      <w:iCs/>
      <w:color w:val="404040" w:themeColor="text1" w:themeTint="BF"/>
    </w:rPr>
  </w:style>
  <w:style w:type="character" w:customStyle="1" w:styleId="QuoteChar">
    <w:name w:val="Quote Char"/>
    <w:basedOn w:val="DefaultParagraphFont"/>
    <w:link w:val="Quote"/>
    <w:uiPriority w:val="29"/>
    <w:rsid w:val="005D1FA1"/>
    <w:rPr>
      <w:i/>
      <w:iCs/>
      <w:color w:val="404040" w:themeColor="text1" w:themeTint="BF"/>
    </w:rPr>
  </w:style>
  <w:style w:type="paragraph" w:styleId="ListParagraph">
    <w:name w:val="List Paragraph"/>
    <w:basedOn w:val="Normal"/>
    <w:uiPriority w:val="34"/>
    <w:qFormat/>
    <w:rsid w:val="005D1FA1"/>
    <w:pPr>
      <w:ind w:left="720"/>
      <w:contextualSpacing/>
    </w:pPr>
  </w:style>
  <w:style w:type="character" w:styleId="IntenseEmphasis">
    <w:name w:val="Intense Emphasis"/>
    <w:basedOn w:val="DefaultParagraphFont"/>
    <w:uiPriority w:val="21"/>
    <w:qFormat/>
    <w:rsid w:val="005D1FA1"/>
    <w:rPr>
      <w:i/>
      <w:iCs/>
      <w:color w:val="2F5496" w:themeColor="accent1" w:themeShade="BF"/>
    </w:rPr>
  </w:style>
  <w:style w:type="paragraph" w:styleId="IntenseQuote">
    <w:name w:val="Intense Quote"/>
    <w:basedOn w:val="Normal"/>
    <w:next w:val="Normal"/>
    <w:link w:val="IntenseQuoteChar"/>
    <w:uiPriority w:val="30"/>
    <w:qFormat/>
    <w:rsid w:val="005D1F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1FA1"/>
    <w:rPr>
      <w:i/>
      <w:iCs/>
      <w:color w:val="2F5496" w:themeColor="accent1" w:themeShade="BF"/>
    </w:rPr>
  </w:style>
  <w:style w:type="character" w:styleId="IntenseReference">
    <w:name w:val="Intense Reference"/>
    <w:basedOn w:val="DefaultParagraphFont"/>
    <w:uiPriority w:val="32"/>
    <w:qFormat/>
    <w:rsid w:val="005D1F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339</Words>
  <Characters>1933</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cp:revision>
  <dcterms:created xsi:type="dcterms:W3CDTF">2025-08-11T07:59:00Z</dcterms:created>
  <dcterms:modified xsi:type="dcterms:W3CDTF">2025-08-11T08:04:00Z</dcterms:modified>
</cp:coreProperties>
</file>