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1676" w14:textId="687314E3" w:rsidR="00B86B40" w:rsidRPr="002567EF" w:rsidRDefault="00B86B40" w:rsidP="00B86B40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BFCB9" wp14:editId="0693A023">
                <wp:simplePos x="0" y="0"/>
                <wp:positionH relativeFrom="column">
                  <wp:posOffset>4215765</wp:posOffset>
                </wp:positionH>
                <wp:positionV relativeFrom="paragraph">
                  <wp:posOffset>-487045</wp:posOffset>
                </wp:positionV>
                <wp:extent cx="1225550" cy="361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8CC49" w14:textId="77777777" w:rsidR="00B86B40" w:rsidRPr="003E6B84" w:rsidRDefault="00B86B40" w:rsidP="00B86B40">
                            <w:pPr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FC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95pt;margin-top:-38.35pt;width:9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" stroked="f">
                <v:textbox>
                  <w:txbxContent>
                    <w:p w14:paraId="0948CC49" w14:textId="77777777" w:rsidR="00B86B40" w:rsidRPr="003E6B84" w:rsidRDefault="00B86B40" w:rsidP="00B86B40">
                      <w:pPr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</w:p>
    <w:p w14:paraId="53425A59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To: </w:t>
      </w:r>
    </w:p>
    <w:p w14:paraId="3390EBFD" w14:textId="1B47DB25" w:rsidR="00B86B40" w:rsidRDefault="002263F8" w:rsidP="00B86B40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Ahmad </w:t>
      </w:r>
      <w:proofErr w:type="spellStart"/>
      <w:r>
        <w:rPr>
          <w:rFonts w:ascii="Times New Roman" w:hAnsi="Times New Roman"/>
          <w:sz w:val="24"/>
        </w:rPr>
        <w:t>Zulfa</w:t>
      </w:r>
      <w:proofErr w:type="spellEnd"/>
      <w:r>
        <w:rPr>
          <w:rFonts w:ascii="Times New Roman" w:hAnsi="Times New Roman"/>
          <w:sz w:val="24"/>
        </w:rPr>
        <w:t xml:space="preserve"> Juniarto</w:t>
      </w:r>
      <w:r w:rsidR="00B86B40">
        <w:rPr>
          <w:rFonts w:ascii="Times New Roman" w:hAnsi="Times New Roman"/>
          <w:sz w:val="24"/>
        </w:rPr>
        <w:t>, MD</w:t>
      </w:r>
    </w:p>
    <w:p w14:paraId="59BA12B7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Medical Journal of Indonesia</w:t>
      </w:r>
    </w:p>
    <w:p w14:paraId="526CCD19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</w:p>
    <w:p w14:paraId="646ADDF5" w14:textId="5E438BB1" w:rsidR="00B86B40" w:rsidRDefault="00B86B40" w:rsidP="00B86B40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am</w:t>
      </w:r>
      <w:r>
        <w:rPr>
          <w:rFonts w:ascii="Times New Roman" w:hAnsi="Times New Roman"/>
          <w:sz w:val="24"/>
          <w:lang w:val="id-ID"/>
        </w:rPr>
        <w:t xml:space="preserve"> </w:t>
      </w:r>
      <w:r w:rsidR="002263F8">
        <w:rPr>
          <w:rFonts w:ascii="Times New Roman" w:hAnsi="Times New Roman"/>
          <w:sz w:val="24"/>
        </w:rPr>
        <w:t xml:space="preserve">Sebastian </w:t>
      </w:r>
      <w:proofErr w:type="spellStart"/>
      <w:r w:rsidR="002263F8">
        <w:rPr>
          <w:rFonts w:ascii="Times New Roman" w:hAnsi="Times New Roman"/>
          <w:sz w:val="24"/>
        </w:rPr>
        <w:t>Hadinata</w:t>
      </w:r>
      <w:proofErr w:type="spellEnd"/>
      <w:r>
        <w:rPr>
          <w:rFonts w:ascii="Times New Roman" w:hAnsi="Times New Roman"/>
          <w:sz w:val="24"/>
        </w:rPr>
        <w:t>, representing all authors in this manuscript. I would like to submit our manuscript titled “</w:t>
      </w:r>
      <w:r w:rsidR="002263F8">
        <w:rPr>
          <w:rFonts w:ascii="Times New Roman" w:hAnsi="Times New Roman"/>
          <w:sz w:val="24"/>
        </w:rPr>
        <w:t xml:space="preserve">The Effect of </w:t>
      </w:r>
      <w:proofErr w:type="spellStart"/>
      <w:r w:rsidR="002263F8">
        <w:rPr>
          <w:rFonts w:ascii="Times New Roman" w:hAnsi="Times New Roman"/>
          <w:sz w:val="24"/>
        </w:rPr>
        <w:t>Sambiloto</w:t>
      </w:r>
      <w:proofErr w:type="spellEnd"/>
      <w:r w:rsidR="002263F8">
        <w:rPr>
          <w:rFonts w:ascii="Times New Roman" w:hAnsi="Times New Roman"/>
          <w:sz w:val="24"/>
        </w:rPr>
        <w:t xml:space="preserve"> Leaf Extract in Combination with Fosfomycin on The Germ Number, Leukocyte Esterase, and Urine Procalcitonin Levels</w:t>
      </w:r>
      <w:r>
        <w:rPr>
          <w:rFonts w:ascii="Times New Roman" w:hAnsi="Times New Roman"/>
          <w:sz w:val="24"/>
        </w:rPr>
        <w:t xml:space="preserve">”. This study </w:t>
      </w:r>
      <w:r w:rsidR="00541F8F" w:rsidRPr="00541F8F">
        <w:rPr>
          <w:rFonts w:ascii="Times New Roman" w:hAnsi="Times New Roman"/>
          <w:sz w:val="24"/>
        </w:rPr>
        <w:t xml:space="preserve">is important given </w:t>
      </w:r>
      <w:r w:rsidR="002263F8" w:rsidRPr="002263F8">
        <w:rPr>
          <w:rFonts w:ascii="Times New Roman" w:hAnsi="Times New Roman"/>
          <w:sz w:val="24"/>
        </w:rPr>
        <w:t>the many choices of antibiotics that are frequently used and whose administration is not wise has led to the emergence of resistance</w:t>
      </w:r>
      <w:r w:rsidR="002263F8">
        <w:rPr>
          <w:rFonts w:ascii="Times New Roman" w:hAnsi="Times New Roman"/>
          <w:sz w:val="24"/>
        </w:rPr>
        <w:t xml:space="preserve">. </w:t>
      </w:r>
      <w:r w:rsidR="002263F8" w:rsidRPr="002263F8">
        <w:rPr>
          <w:rFonts w:ascii="Times New Roman" w:hAnsi="Times New Roman"/>
          <w:sz w:val="24"/>
        </w:rPr>
        <w:t>As a result, microorganisms have developed various resistance mechanisms without the discovery of new antibiotics for more effective therapy.</w:t>
      </w:r>
      <w:r w:rsidR="002263F8">
        <w:rPr>
          <w:rFonts w:ascii="Times New Roman" w:hAnsi="Times New Roman"/>
          <w:sz w:val="24"/>
        </w:rPr>
        <w:t xml:space="preserve"> </w:t>
      </w:r>
      <w:r w:rsidR="002263F8" w:rsidRPr="002263F8">
        <w:rPr>
          <w:rFonts w:ascii="Times New Roman" w:hAnsi="Times New Roman"/>
          <w:sz w:val="24"/>
        </w:rPr>
        <w:t>One strategy that can be used to overcome this resistance mechanism is the use of combination therapy</w:t>
      </w:r>
      <w:r w:rsidR="002263F8">
        <w:rPr>
          <w:rFonts w:ascii="Times New Roman" w:hAnsi="Times New Roman"/>
          <w:sz w:val="24"/>
        </w:rPr>
        <w:t xml:space="preserve">, which </w:t>
      </w:r>
      <w:r w:rsidR="002263F8" w:rsidRPr="002263F8">
        <w:rPr>
          <w:rFonts w:ascii="Times New Roman" w:hAnsi="Times New Roman"/>
          <w:sz w:val="24"/>
        </w:rPr>
        <w:t xml:space="preserve">involves the simultaneous administration of two or more drugs, in dosage forms containing more than one active ingredient. The </w:t>
      </w:r>
      <w:proofErr w:type="spellStart"/>
      <w:r w:rsidR="002263F8" w:rsidRPr="002263F8">
        <w:rPr>
          <w:rFonts w:ascii="Times New Roman" w:hAnsi="Times New Roman"/>
          <w:sz w:val="24"/>
        </w:rPr>
        <w:t>sambiloto</w:t>
      </w:r>
      <w:proofErr w:type="spellEnd"/>
      <w:r w:rsidR="002263F8" w:rsidRPr="002263F8">
        <w:rPr>
          <w:rFonts w:ascii="Times New Roman" w:hAnsi="Times New Roman"/>
          <w:sz w:val="24"/>
        </w:rPr>
        <w:t xml:space="preserve"> plant has the potential to maintain inflammatory responses; its antibacterial properties reduce the side effects of chemical treatments in various inflammatory conditions due to infections in the lungs and other serious infectious</w:t>
      </w:r>
      <w:r w:rsidR="002263F8">
        <w:rPr>
          <w:rFonts w:ascii="Times New Roman" w:hAnsi="Times New Roman"/>
          <w:sz w:val="24"/>
        </w:rPr>
        <w:t xml:space="preserve"> disease. </w:t>
      </w:r>
      <w:r>
        <w:rPr>
          <w:rFonts w:ascii="Times New Roman" w:hAnsi="Times New Roman"/>
          <w:sz w:val="24"/>
        </w:rPr>
        <w:t>This article is not currently under consideration in another journal and it was/not submitted to another journal. It has/not been presented in a congress.</w:t>
      </w:r>
    </w:p>
    <w:p w14:paraId="72D1E47B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</w:p>
    <w:p w14:paraId="793732C6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</w:p>
    <w:p w14:paraId="55A3CBF1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</w:p>
    <w:p w14:paraId="07D3B9B1" w14:textId="77777777" w:rsidR="00B86B40" w:rsidRDefault="00B86B40" w:rsidP="00B86B40">
      <w:pPr>
        <w:spacing w:after="0" w:line="360" w:lineRule="auto"/>
        <w:rPr>
          <w:rFonts w:ascii="Times New Roman" w:hAnsi="Times New Roman"/>
          <w:sz w:val="24"/>
        </w:rPr>
      </w:pPr>
    </w:p>
    <w:p w14:paraId="6087664F" w14:textId="77777777" w:rsidR="00B86B40" w:rsidRDefault="00B86B40" w:rsidP="00B86B40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Sincerely yours,</w:t>
      </w:r>
    </w:p>
    <w:p w14:paraId="52D3767F" w14:textId="426BB5A3" w:rsidR="006C2E3E" w:rsidRDefault="00B86B40" w:rsidP="004E4CFE">
      <w:pPr>
        <w:spacing w:after="0" w:line="360" w:lineRule="auto"/>
        <w:jc w:val="right"/>
      </w:pPr>
      <w:r>
        <w:rPr>
          <w:rFonts w:ascii="Times New Roman" w:hAnsi="Times New Roman"/>
          <w:sz w:val="24"/>
          <w:lang w:val="id-ID"/>
        </w:rPr>
        <w:t>Taufik Saputr</w:t>
      </w:r>
      <w:r w:rsidR="004E4CFE">
        <w:rPr>
          <w:rFonts w:ascii="Times New Roman" w:hAnsi="Times New Roman"/>
          <w:sz w:val="24"/>
          <w:lang w:val="id-ID"/>
        </w:rPr>
        <w:t>a</w:t>
      </w:r>
    </w:p>
    <w:sectPr w:rsidR="006C2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40"/>
    <w:rsid w:val="000F103C"/>
    <w:rsid w:val="0014275B"/>
    <w:rsid w:val="002263F8"/>
    <w:rsid w:val="004250B3"/>
    <w:rsid w:val="004E4CFE"/>
    <w:rsid w:val="00541F8F"/>
    <w:rsid w:val="006C2E3E"/>
    <w:rsid w:val="00A024EB"/>
    <w:rsid w:val="00B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821B"/>
  <w15:chartTrackingRefBased/>
  <w15:docId w15:val="{AF424654-B080-4F5A-AD94-A2EA16A0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0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86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B40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541F8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Haidar Satya naufal</dc:creator>
  <cp:keywords/>
  <dc:description/>
  <cp:lastModifiedBy>Taufik Saputra</cp:lastModifiedBy>
  <cp:revision>2</cp:revision>
  <dcterms:created xsi:type="dcterms:W3CDTF">2024-01-26T08:49:00Z</dcterms:created>
  <dcterms:modified xsi:type="dcterms:W3CDTF">2024-01-26T08:49:00Z</dcterms:modified>
</cp:coreProperties>
</file>