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22DD" w14:textId="3A7C4629" w:rsidR="00956258" w:rsidRDefault="00000000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Gemala Anjani</w:t>
      </w:r>
      <w:r w:rsidR="00FD43A0">
        <w:rPr>
          <w:rFonts w:ascii="Times New Roman" w:hAnsi="Times New Roman" w:cs="Times New Roman"/>
          <w:sz w:val="24"/>
          <w:szCs w:val="24"/>
          <w:lang w:val="en-US"/>
        </w:rPr>
        <w:t>, S.</w:t>
      </w:r>
      <w:r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FD43A0">
        <w:rPr>
          <w:rFonts w:ascii="Times New Roman" w:hAnsi="Times New Roman" w:cs="Times New Roman"/>
          <w:sz w:val="24"/>
          <w:szCs w:val="24"/>
          <w:lang w:val="en-US"/>
        </w:rPr>
        <w:t>, M.Si</w:t>
      </w:r>
      <w:r>
        <w:rPr>
          <w:rFonts w:ascii="Times New Roman" w:hAnsi="Times New Roman" w:cs="Times New Roman"/>
          <w:sz w:val="24"/>
          <w:szCs w:val="24"/>
          <w:lang w:val="en-US"/>
        </w:rPr>
        <w:t>., Ph.D</w:t>
      </w:r>
    </w:p>
    <w:p w14:paraId="41C32233" w14:textId="0E08E3C2" w:rsidR="00B33577" w:rsidRDefault="00000000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Universitas Diponegoro</w:t>
      </w:r>
    </w:p>
    <w:p w14:paraId="06163D8E" w14:textId="24FC1E38" w:rsidR="00B33577" w:rsidRDefault="00000000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Jl. Prof Sudarto, SH, Tembalang</w:t>
      </w:r>
    </w:p>
    <w:p w14:paraId="772002FD" w14:textId="4CCA5556" w:rsidR="00B33577" w:rsidRDefault="00000000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Semarang, Jawa Tengah, Indonesia</w:t>
      </w:r>
    </w:p>
    <w:p w14:paraId="093897CA" w14:textId="581FFE0C" w:rsidR="00B33577" w:rsidRDefault="00000000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08</w:t>
      </w:r>
      <w:r w:rsidR="00A34C9D">
        <w:rPr>
          <w:rFonts w:ascii="Times New Roman" w:hAnsi="Times New Roman" w:cs="Times New Roman"/>
          <w:sz w:val="24"/>
          <w:szCs w:val="24"/>
          <w:lang w:val="en-US"/>
        </w:rPr>
        <w:t>1285376785</w:t>
      </w:r>
    </w:p>
    <w:p w14:paraId="6A601F48" w14:textId="5FE5A7C5" w:rsidR="00B33577" w:rsidRDefault="00000000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gemaanjani</w:t>
      </w:r>
      <w:r w:rsidR="00B13B63">
        <w:rPr>
          <w:rFonts w:ascii="Times New Roman" w:hAnsi="Times New Roman" w:cs="Times New Roman"/>
          <w:sz w:val="24"/>
          <w:szCs w:val="24"/>
          <w:lang w:val="en-US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gmail.com</w:t>
      </w:r>
    </w:p>
    <w:p w14:paraId="10C08A64" w14:textId="2B2F88DF" w:rsidR="00B33577" w:rsidRDefault="00B33577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9A28BCE" w14:textId="05705819" w:rsidR="00B33577" w:rsidRDefault="00000000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Editor-in-Chief</w:t>
      </w:r>
    </w:p>
    <w:p w14:paraId="69957DEB" w14:textId="2D2C6142" w:rsidR="00B33577" w:rsidRDefault="00000000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Biomedicine and Translational Research</w:t>
      </w:r>
    </w:p>
    <w:p w14:paraId="1A9BE0D1" w14:textId="690C8279" w:rsidR="00B33577" w:rsidRDefault="00B33577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F63FEA" w14:textId="40563773" w:rsidR="00B33577" w:rsidRDefault="00000000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October 24</w:t>
      </w:r>
      <w:r w:rsidRPr="00B3357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>, 2022</w:t>
      </w:r>
    </w:p>
    <w:p w14:paraId="674A8D58" w14:textId="321D4CD9" w:rsidR="00B33577" w:rsidRDefault="00B33577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19FF8B" w14:textId="4C111863" w:rsidR="00B33577" w:rsidRDefault="00000000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Dear Editor in Chief, </w:t>
      </w:r>
      <w:r w:rsidRPr="00A81CBB">
        <w:rPr>
          <w:rFonts w:ascii="Times New Roman" w:hAnsi="Times New Roman" w:cs="Times New Roman"/>
          <w:sz w:val="24"/>
          <w:szCs w:val="24"/>
          <w:lang w:val="en-US"/>
        </w:rPr>
        <w:t>Prof. dr. Sultana MH Faradz, Ph</w:t>
      </w:r>
      <w:r>
        <w:rPr>
          <w:rFonts w:ascii="Times New Roman" w:hAnsi="Times New Roman" w:cs="Times New Roman"/>
          <w:sz w:val="24"/>
          <w:szCs w:val="24"/>
          <w:lang w:val="en-US"/>
        </w:rPr>
        <w:t>.D. :</w:t>
      </w:r>
    </w:p>
    <w:p w14:paraId="1F0F5F0A" w14:textId="2BBDB9DB" w:rsidR="00A81CBB" w:rsidRDefault="00A81CBB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8FDB61" w14:textId="224EFB27" w:rsidR="00A81CBB" w:rsidRDefault="00000000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am pleased to submit an original article entitled </w:t>
      </w:r>
      <w:r w:rsidRPr="00F07053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F07053" w:rsidRPr="00856EF7">
        <w:rPr>
          <w:rFonts w:ascii="Times New Roman" w:hAnsi="Times New Roman"/>
          <w:i/>
          <w:iCs/>
          <w:sz w:val="24"/>
          <w:szCs w:val="24"/>
        </w:rPr>
        <w:softHyphen/>
        <w:t>Effect of Vitamin D</w:t>
      </w:r>
      <w:r w:rsidR="00F07053" w:rsidRPr="00856EF7">
        <w:rPr>
          <w:rFonts w:ascii="Times New Roman" w:hAnsi="Times New Roman"/>
          <w:i/>
          <w:iCs/>
          <w:sz w:val="24"/>
          <w:szCs w:val="24"/>
          <w:vertAlign w:val="subscript"/>
        </w:rPr>
        <w:t>3</w:t>
      </w:r>
      <w:r w:rsidR="00F07053" w:rsidRPr="00856EF7">
        <w:rPr>
          <w:rFonts w:ascii="Times New Roman" w:hAnsi="Times New Roman"/>
          <w:i/>
          <w:iCs/>
          <w:sz w:val="24"/>
          <w:szCs w:val="24"/>
        </w:rPr>
        <w:t xml:space="preserve"> Encapsulated Liprotide on MDA and SOD in Rats Deficient Vitamin D and Calcium</w:t>
      </w:r>
      <w:r w:rsidRPr="00F07053">
        <w:rPr>
          <w:rFonts w:ascii="Times New Roman" w:hAnsi="Times New Roman" w:cs="Times New Roman"/>
          <w:sz w:val="24"/>
          <w:szCs w:val="24"/>
          <w:lang w:val="en-US"/>
        </w:rPr>
        <w:t xml:space="preserve">” by </w:t>
      </w:r>
      <w:r w:rsidR="0043289C">
        <w:rPr>
          <w:rFonts w:ascii="Times New Roman" w:hAnsi="Times New Roman" w:cs="Times New Roman"/>
          <w:sz w:val="24"/>
          <w:szCs w:val="24"/>
          <w:lang w:val="en-US"/>
        </w:rPr>
        <w:t>Untari</w:t>
      </w:r>
      <w:r w:rsidRPr="00F0705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3289C">
        <w:rPr>
          <w:rFonts w:ascii="Times New Roman" w:hAnsi="Times New Roman" w:cs="Times New Roman"/>
          <w:sz w:val="24"/>
          <w:szCs w:val="24"/>
          <w:lang w:val="en-US"/>
        </w:rPr>
        <w:t xml:space="preserve"> Faizah Fulyani, Adriyan Pramono, Endang Mahati</w:t>
      </w:r>
      <w:r w:rsidRPr="00F0705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3289C">
        <w:rPr>
          <w:rFonts w:ascii="Times New Roman" w:hAnsi="Times New Roman" w:cs="Times New Roman"/>
          <w:sz w:val="24"/>
          <w:szCs w:val="24"/>
          <w:lang w:val="en-US"/>
        </w:rPr>
        <w:t xml:space="preserve">and Gemala Anjani </w:t>
      </w:r>
      <w:r>
        <w:rPr>
          <w:rFonts w:ascii="Times New Roman" w:hAnsi="Times New Roman" w:cs="Times New Roman"/>
          <w:sz w:val="24"/>
          <w:szCs w:val="24"/>
          <w:lang w:val="en-US"/>
        </w:rPr>
        <w:t>for consideration for publication in Journal of Biomedicine and Translational Research.</w:t>
      </w:r>
    </w:p>
    <w:p w14:paraId="64925550" w14:textId="5CDFB85A" w:rsidR="00A81CBB" w:rsidRDefault="00A81CBB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07DC39" w14:textId="2BB9E35C" w:rsidR="0099496F" w:rsidRPr="005022FD" w:rsidRDefault="00000000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22FD">
        <w:rPr>
          <w:rFonts w:ascii="Times New Roman" w:hAnsi="Times New Roman" w:cs="Times New Roman"/>
          <w:sz w:val="24"/>
          <w:szCs w:val="24"/>
          <w:lang w:val="en-US"/>
        </w:rPr>
        <w:t>In this manuscript, we show the effect of</w:t>
      </w:r>
      <w:r w:rsidR="006B02D0" w:rsidRPr="005022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7EE7" w:rsidRPr="005022FD">
        <w:rPr>
          <w:rFonts w:ascii="Times New Roman" w:hAnsi="Times New Roman"/>
          <w:sz w:val="24"/>
          <w:szCs w:val="24"/>
        </w:rPr>
        <w:t>V</w:t>
      </w:r>
      <w:r w:rsidR="006B02D0" w:rsidRPr="005022FD">
        <w:rPr>
          <w:rFonts w:ascii="Times New Roman" w:hAnsi="Times New Roman"/>
          <w:sz w:val="24"/>
          <w:szCs w:val="24"/>
        </w:rPr>
        <w:t>itamin D</w:t>
      </w:r>
      <w:r w:rsidR="006B02D0" w:rsidRPr="005022FD">
        <w:rPr>
          <w:rFonts w:ascii="Times New Roman" w:hAnsi="Times New Roman"/>
          <w:sz w:val="24"/>
          <w:szCs w:val="24"/>
          <w:vertAlign w:val="subscript"/>
        </w:rPr>
        <w:t>3</w:t>
      </w:r>
      <w:r w:rsidR="006B02D0" w:rsidRPr="005022FD">
        <w:rPr>
          <w:rFonts w:ascii="Times New Roman" w:hAnsi="Times New Roman"/>
          <w:sz w:val="24"/>
          <w:szCs w:val="24"/>
        </w:rPr>
        <w:t xml:space="preserve"> </w:t>
      </w:r>
      <w:r w:rsidR="00ED7EE7" w:rsidRPr="005022FD">
        <w:rPr>
          <w:rFonts w:ascii="Times New Roman" w:hAnsi="Times New Roman"/>
          <w:sz w:val="24"/>
          <w:szCs w:val="24"/>
        </w:rPr>
        <w:t>e</w:t>
      </w:r>
      <w:r w:rsidR="006B02D0" w:rsidRPr="005022FD">
        <w:rPr>
          <w:rFonts w:ascii="Times New Roman" w:hAnsi="Times New Roman"/>
          <w:sz w:val="24"/>
          <w:szCs w:val="24"/>
        </w:rPr>
        <w:t xml:space="preserve">ncapsulated </w:t>
      </w:r>
      <w:r w:rsidR="00ED7EE7" w:rsidRPr="005022FD">
        <w:rPr>
          <w:rFonts w:ascii="Times New Roman" w:hAnsi="Times New Roman"/>
          <w:sz w:val="24"/>
          <w:szCs w:val="24"/>
        </w:rPr>
        <w:t>l</w:t>
      </w:r>
      <w:r w:rsidR="006B02D0" w:rsidRPr="005022FD">
        <w:rPr>
          <w:rFonts w:ascii="Times New Roman" w:hAnsi="Times New Roman"/>
          <w:sz w:val="24"/>
          <w:szCs w:val="24"/>
        </w:rPr>
        <w:t>iprotide on MDA</w:t>
      </w:r>
      <w:r w:rsidR="00ED7EE7" w:rsidRPr="005022FD">
        <w:rPr>
          <w:rFonts w:ascii="Times New Roman" w:hAnsi="Times New Roman"/>
          <w:sz w:val="24"/>
          <w:szCs w:val="24"/>
        </w:rPr>
        <w:t xml:space="preserve"> levels </w:t>
      </w:r>
      <w:r w:rsidR="006B02D0" w:rsidRPr="005022FD">
        <w:rPr>
          <w:rFonts w:ascii="Times New Roman" w:hAnsi="Times New Roman"/>
          <w:sz w:val="24"/>
          <w:szCs w:val="24"/>
        </w:rPr>
        <w:t>and SOD</w:t>
      </w:r>
      <w:r w:rsidR="00ED7EE7" w:rsidRPr="005022FD">
        <w:rPr>
          <w:rFonts w:ascii="Times New Roman" w:hAnsi="Times New Roman"/>
          <w:sz w:val="24"/>
          <w:szCs w:val="24"/>
        </w:rPr>
        <w:t xml:space="preserve"> activity</w:t>
      </w:r>
      <w:r w:rsidR="006B02D0" w:rsidRPr="005022FD">
        <w:rPr>
          <w:rFonts w:ascii="Times New Roman" w:hAnsi="Times New Roman"/>
          <w:sz w:val="24"/>
          <w:szCs w:val="24"/>
        </w:rPr>
        <w:t xml:space="preserve"> in </w:t>
      </w:r>
      <w:r w:rsidR="00ED7EE7" w:rsidRPr="005022FD">
        <w:rPr>
          <w:rFonts w:ascii="Times New Roman" w:hAnsi="Times New Roman"/>
          <w:sz w:val="24"/>
          <w:szCs w:val="24"/>
        </w:rPr>
        <w:t>r</w:t>
      </w:r>
      <w:r w:rsidR="006B02D0" w:rsidRPr="005022FD">
        <w:rPr>
          <w:rFonts w:ascii="Times New Roman" w:hAnsi="Times New Roman"/>
          <w:sz w:val="24"/>
          <w:szCs w:val="24"/>
        </w:rPr>
        <w:t xml:space="preserve">ats </w:t>
      </w:r>
      <w:r w:rsidR="00ED7EE7" w:rsidRPr="005022FD">
        <w:rPr>
          <w:rFonts w:ascii="Times New Roman" w:hAnsi="Times New Roman"/>
          <w:sz w:val="24"/>
          <w:szCs w:val="24"/>
        </w:rPr>
        <w:t>d</w:t>
      </w:r>
      <w:r w:rsidR="006B02D0" w:rsidRPr="005022FD">
        <w:rPr>
          <w:rFonts w:ascii="Times New Roman" w:hAnsi="Times New Roman"/>
          <w:sz w:val="24"/>
          <w:szCs w:val="24"/>
        </w:rPr>
        <w:t xml:space="preserve">eficient </w:t>
      </w:r>
      <w:r w:rsidR="00ED7EE7" w:rsidRPr="005022FD">
        <w:rPr>
          <w:rFonts w:ascii="Times New Roman" w:hAnsi="Times New Roman"/>
          <w:sz w:val="24"/>
          <w:szCs w:val="24"/>
        </w:rPr>
        <w:t>in v</w:t>
      </w:r>
      <w:r w:rsidR="006B02D0" w:rsidRPr="005022FD">
        <w:rPr>
          <w:rFonts w:ascii="Times New Roman" w:hAnsi="Times New Roman"/>
          <w:sz w:val="24"/>
          <w:szCs w:val="24"/>
        </w:rPr>
        <w:t xml:space="preserve">itamin D and </w:t>
      </w:r>
      <w:r w:rsidR="00ED7EE7" w:rsidRPr="005022FD">
        <w:rPr>
          <w:rFonts w:ascii="Times New Roman" w:hAnsi="Times New Roman"/>
          <w:sz w:val="24"/>
          <w:szCs w:val="24"/>
        </w:rPr>
        <w:t>c</w:t>
      </w:r>
      <w:r w:rsidR="006B02D0" w:rsidRPr="005022FD">
        <w:rPr>
          <w:rFonts w:ascii="Times New Roman" w:hAnsi="Times New Roman"/>
          <w:sz w:val="24"/>
          <w:szCs w:val="24"/>
        </w:rPr>
        <w:t>alcium</w:t>
      </w:r>
      <w:r w:rsidR="00394F27" w:rsidRPr="005022F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9553A" w:rsidRPr="005022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288F" w:rsidRPr="005022FD">
        <w:rPr>
          <w:rFonts w:ascii="Times New Roman" w:hAnsi="Times New Roman" w:cs="Times New Roman"/>
          <w:sz w:val="24"/>
          <w:szCs w:val="24"/>
          <w:lang w:val="en-US"/>
        </w:rPr>
        <w:t>Liprotides are made from the protein β-lactoglobulin and oleic acid which is</w:t>
      </w:r>
      <w:r w:rsidR="005A1229" w:rsidRPr="005022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21AC" w:rsidRPr="005022FD">
        <w:rPr>
          <w:rFonts w:ascii="Times New Roman" w:hAnsi="Times New Roman" w:cs="Times New Roman"/>
          <w:sz w:val="24"/>
          <w:szCs w:val="24"/>
          <w:lang w:val="en-US"/>
        </w:rPr>
        <w:t>great</w:t>
      </w:r>
      <w:r w:rsidR="00F4288F" w:rsidRPr="005022FD">
        <w:rPr>
          <w:rFonts w:ascii="Times New Roman" w:hAnsi="Times New Roman" w:cs="Times New Roman"/>
          <w:sz w:val="24"/>
          <w:szCs w:val="24"/>
          <w:lang w:val="en-US"/>
        </w:rPr>
        <w:t xml:space="preserve"> potential to protect vitamin D</w:t>
      </w:r>
      <w:r w:rsidR="00F4288F" w:rsidRPr="005022F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F4288F" w:rsidRPr="005022FD">
        <w:rPr>
          <w:rFonts w:ascii="Times New Roman" w:hAnsi="Times New Roman" w:cs="Times New Roman"/>
          <w:sz w:val="24"/>
          <w:szCs w:val="24"/>
          <w:lang w:val="en-US"/>
        </w:rPr>
        <w:t xml:space="preserve"> from damage</w:t>
      </w:r>
      <w:r w:rsidR="001E0908" w:rsidRPr="005022F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94F27" w:rsidRPr="005022FD">
        <w:rPr>
          <w:rFonts w:ascii="Times New Roman" w:hAnsi="Times New Roman" w:cs="Times New Roman"/>
          <w:sz w:val="24"/>
          <w:szCs w:val="24"/>
          <w:lang w:val="en-US"/>
        </w:rPr>
        <w:t xml:space="preserve">Significant differences were observed in the </w:t>
      </w:r>
      <w:r w:rsidR="00FC21AC" w:rsidRPr="005022FD">
        <w:rPr>
          <w:rFonts w:ascii="Times New Roman" w:hAnsi="Times New Roman" w:cs="Times New Roman"/>
          <w:sz w:val="24"/>
          <w:szCs w:val="24"/>
          <w:lang w:val="en-US"/>
        </w:rPr>
        <w:t xml:space="preserve">MDA </w:t>
      </w:r>
      <w:r w:rsidR="00394F27" w:rsidRPr="005022FD">
        <w:rPr>
          <w:rFonts w:ascii="Times New Roman" w:hAnsi="Times New Roman" w:cs="Times New Roman"/>
          <w:sz w:val="24"/>
          <w:szCs w:val="24"/>
          <w:lang w:val="en-US"/>
        </w:rPr>
        <w:t>level</w:t>
      </w:r>
      <w:r w:rsidR="001E0908" w:rsidRPr="005022FD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FC21AC" w:rsidRPr="005022FD">
        <w:rPr>
          <w:rFonts w:ascii="Times New Roman" w:hAnsi="Times New Roman" w:cs="Times New Roman"/>
          <w:sz w:val="24"/>
          <w:szCs w:val="24"/>
          <w:lang w:val="en-US"/>
        </w:rPr>
        <w:t xml:space="preserve">and SOD activity in liver tissue with </w:t>
      </w:r>
      <w:r w:rsidR="001E0908" w:rsidRPr="005022FD">
        <w:rPr>
          <w:rFonts w:ascii="Times New Roman" w:hAnsi="Times New Roman" w:cs="Times New Roman"/>
          <w:sz w:val="24"/>
          <w:szCs w:val="24"/>
          <w:lang w:val="en-US"/>
        </w:rPr>
        <w:t xml:space="preserve">p&lt;0.05. Based on the results, </w:t>
      </w:r>
      <w:r w:rsidR="00FC21AC" w:rsidRPr="005022FD">
        <w:rPr>
          <w:rFonts w:ascii="Times New Roman" w:hAnsi="Times New Roman" w:cs="Times New Roman"/>
          <w:sz w:val="24"/>
          <w:szCs w:val="24"/>
          <w:lang w:val="en-US"/>
        </w:rPr>
        <w:t>vitamin D</w:t>
      </w:r>
      <w:r w:rsidR="00FC21AC" w:rsidRPr="005022F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FC21AC" w:rsidRPr="005022FD">
        <w:rPr>
          <w:rFonts w:ascii="Times New Roman" w:hAnsi="Times New Roman" w:cs="Times New Roman"/>
          <w:sz w:val="24"/>
          <w:szCs w:val="24"/>
          <w:lang w:val="en-US"/>
        </w:rPr>
        <w:t xml:space="preserve"> encapsulated liprotides could reduce MDA levels and increase SOD activity in liver tissue</w:t>
      </w:r>
      <w:r w:rsidR="001E0908" w:rsidRPr="005022F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76E02" w:rsidRPr="005022FD">
        <w:rPr>
          <w:rFonts w:ascii="Times New Roman" w:hAnsi="Times New Roman" w:cs="Times New Roman"/>
          <w:sz w:val="24"/>
          <w:szCs w:val="24"/>
          <w:lang w:val="en-US"/>
        </w:rPr>
        <w:t xml:space="preserve"> Liprotides can be considered</w:t>
      </w:r>
      <w:r w:rsidR="008A4257" w:rsidRPr="005022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6E02" w:rsidRPr="005022FD">
        <w:rPr>
          <w:rFonts w:ascii="Times New Roman" w:hAnsi="Times New Roman" w:cs="Times New Roman"/>
          <w:sz w:val="24"/>
          <w:szCs w:val="24"/>
          <w:lang w:val="en-US"/>
        </w:rPr>
        <w:t xml:space="preserve">big potential as encapsulate material for vitamin D or other bioactive fortification in drink and food material </w:t>
      </w:r>
      <w:r w:rsidR="00D07CFE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E76E02" w:rsidRPr="005022FD">
        <w:rPr>
          <w:rFonts w:ascii="Times New Roman" w:hAnsi="Times New Roman" w:cs="Times New Roman"/>
          <w:sz w:val="24"/>
          <w:szCs w:val="24"/>
          <w:lang w:val="en-US"/>
        </w:rPr>
        <w:t xml:space="preserve"> can </w:t>
      </w:r>
      <w:r w:rsidR="00D07CFE">
        <w:rPr>
          <w:rFonts w:ascii="Times New Roman" w:hAnsi="Times New Roman" w:cs="Times New Roman"/>
          <w:sz w:val="24"/>
          <w:szCs w:val="24"/>
          <w:lang w:val="en-US"/>
        </w:rPr>
        <w:t xml:space="preserve">be beneficial for health. </w:t>
      </w:r>
    </w:p>
    <w:p w14:paraId="54BEF96D" w14:textId="77777777" w:rsidR="00591686" w:rsidRDefault="00591686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03ABCA" w14:textId="58147629" w:rsidR="0099496F" w:rsidRDefault="00000000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believe that this manuscript is appropriate for publication in the Journal of Biomedicine and Translational Research very related to the aims and scope of this journal. </w:t>
      </w:r>
      <w:r w:rsidR="00D2689E">
        <w:rPr>
          <w:rFonts w:ascii="Times New Roman" w:hAnsi="Times New Roman" w:cs="Times New Roman"/>
          <w:sz w:val="24"/>
          <w:szCs w:val="24"/>
          <w:lang w:val="en-US"/>
        </w:rPr>
        <w:t>This manuscript has not been published and is not under consideration for publication elsewhere.</w:t>
      </w:r>
    </w:p>
    <w:p w14:paraId="5914953C" w14:textId="504FAEB4" w:rsidR="00D2689E" w:rsidRDefault="00D2689E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AEC2C6" w14:textId="3A3CB276" w:rsidR="00D2689E" w:rsidRDefault="00000000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Thank you for your consideration of our manuscript.</w:t>
      </w:r>
    </w:p>
    <w:p w14:paraId="72FE8585" w14:textId="023D9BC7" w:rsidR="00D2689E" w:rsidRDefault="00000000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Sincerely</w:t>
      </w:r>
    </w:p>
    <w:p w14:paraId="0FFE53B2" w14:textId="095A1E55" w:rsidR="00D2689E" w:rsidRDefault="00D2689E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681850" w14:textId="2831E016" w:rsidR="00D2689E" w:rsidRDefault="00D2689E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35E215" w14:textId="77777777" w:rsidR="005473A8" w:rsidRDefault="005473A8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83DE1B" w14:textId="7AEC8906" w:rsidR="00D2689E" w:rsidRDefault="00D2689E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3D4EE3" w14:textId="77777777" w:rsidR="002F03E5" w:rsidRDefault="00000000" w:rsidP="002F03E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Gemala Anjani, S.P., M.Si., Ph.D</w:t>
      </w:r>
    </w:p>
    <w:p w14:paraId="76392C67" w14:textId="0A69699A" w:rsidR="00D2689E" w:rsidRDefault="00D2689E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04E7EE" w14:textId="1F392B6A" w:rsidR="00D2689E" w:rsidRDefault="00000000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Departement of Nutrition Science,</w:t>
      </w:r>
    </w:p>
    <w:p w14:paraId="285B246B" w14:textId="6F43519B" w:rsidR="00D2689E" w:rsidRDefault="00000000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Faculty of Medicine,</w:t>
      </w:r>
    </w:p>
    <w:p w14:paraId="049E87D2" w14:textId="7CF24C35" w:rsidR="00D2689E" w:rsidRPr="00B33577" w:rsidRDefault="00000000" w:rsidP="00A81CB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Diponegoro University, Indonesia</w:t>
      </w:r>
    </w:p>
    <w:sectPr w:rsidR="00D2689E" w:rsidRPr="00B33577" w:rsidSect="00B33577">
      <w:pgSz w:w="11906" w:h="16838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77"/>
    <w:rsid w:val="001E0908"/>
    <w:rsid w:val="0021153B"/>
    <w:rsid w:val="002F03E5"/>
    <w:rsid w:val="003134A7"/>
    <w:rsid w:val="00394F27"/>
    <w:rsid w:val="0043289C"/>
    <w:rsid w:val="005022FD"/>
    <w:rsid w:val="00543B04"/>
    <w:rsid w:val="005473A8"/>
    <w:rsid w:val="00591686"/>
    <w:rsid w:val="005A1229"/>
    <w:rsid w:val="0069553A"/>
    <w:rsid w:val="006B02D0"/>
    <w:rsid w:val="00765591"/>
    <w:rsid w:val="00825EE5"/>
    <w:rsid w:val="00856EF7"/>
    <w:rsid w:val="008A4257"/>
    <w:rsid w:val="00956258"/>
    <w:rsid w:val="0099496F"/>
    <w:rsid w:val="00A34C9D"/>
    <w:rsid w:val="00A81CBB"/>
    <w:rsid w:val="00B13B63"/>
    <w:rsid w:val="00B23AA5"/>
    <w:rsid w:val="00B33577"/>
    <w:rsid w:val="00D07CFE"/>
    <w:rsid w:val="00D2689E"/>
    <w:rsid w:val="00D53019"/>
    <w:rsid w:val="00D67985"/>
    <w:rsid w:val="00E76E02"/>
    <w:rsid w:val="00ED7EE7"/>
    <w:rsid w:val="00F07053"/>
    <w:rsid w:val="00F17A6C"/>
    <w:rsid w:val="00F22655"/>
    <w:rsid w:val="00F4288F"/>
    <w:rsid w:val="00FC21AC"/>
    <w:rsid w:val="00FD1C92"/>
    <w:rsid w:val="00FD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BC7D"/>
  <w15:chartTrackingRefBased/>
  <w15:docId w15:val="{8991C140-8A1C-4F8B-BCD8-36AE7B11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35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Refani Alycia</dc:creator>
  <cp:lastModifiedBy>Nahdan Arsyad Fatih</cp:lastModifiedBy>
  <cp:revision>23</cp:revision>
  <dcterms:created xsi:type="dcterms:W3CDTF">2022-07-06T04:53:00Z</dcterms:created>
  <dcterms:modified xsi:type="dcterms:W3CDTF">2022-10-25T04:07:00Z</dcterms:modified>
</cp:coreProperties>
</file>