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019D" w14:textId="77777777" w:rsidR="00D17F8B" w:rsidRPr="006640CF" w:rsidRDefault="00D17F8B" w:rsidP="00D17F8B">
      <w:pPr>
        <w:spacing w:after="0" w:line="240" w:lineRule="auto"/>
        <w:rPr>
          <w:rFonts w:eastAsia="Times New Roman" w:cstheme="minorHAnsi"/>
          <w:color w:val="000000"/>
          <w:lang w:val="en-ID"/>
        </w:rPr>
      </w:pPr>
      <w:bookmarkStart w:id="0" w:name="_Hlk48313324"/>
      <w:r w:rsidRPr="006640CF">
        <w:rPr>
          <w:rFonts w:eastAsia="Times New Roman" w:cstheme="minorHAnsi"/>
          <w:color w:val="000000"/>
          <w:lang w:val="en-ID"/>
        </w:rPr>
        <w:t>Dear Editors and Reviewers,</w:t>
      </w:r>
    </w:p>
    <w:p w14:paraId="7A9F9B8E" w14:textId="2C55FD2D" w:rsidR="00D17F8B" w:rsidRDefault="00D17F8B" w:rsidP="00D17F8B">
      <w:pPr>
        <w:spacing w:after="0" w:line="240" w:lineRule="auto"/>
        <w:rPr>
          <w:rFonts w:eastAsia="Times New Roman" w:cstheme="minorHAnsi"/>
          <w:color w:val="000000"/>
          <w:lang w:val="en-ID"/>
        </w:rPr>
      </w:pPr>
    </w:p>
    <w:p w14:paraId="2E7BA0A0" w14:textId="7F2D615C" w:rsidR="00815E21" w:rsidRPr="006640CF" w:rsidRDefault="00815E21" w:rsidP="00D17F8B">
      <w:pPr>
        <w:spacing w:after="0" w:line="240" w:lineRule="auto"/>
        <w:rPr>
          <w:rFonts w:eastAsia="Times New Roman" w:cstheme="minorHAnsi"/>
          <w:color w:val="000000"/>
          <w:lang w:val="en-ID"/>
        </w:rPr>
      </w:pPr>
      <w:r>
        <w:rPr>
          <w:rFonts w:eastAsia="Times New Roman" w:cstheme="minorHAnsi"/>
          <w:color w:val="000000"/>
          <w:lang w:val="en-ID"/>
        </w:rPr>
        <w:t>S</w:t>
      </w:r>
      <w:r w:rsidRPr="00815E21">
        <w:rPr>
          <w:rFonts w:eastAsia="Times New Roman" w:cstheme="minorHAnsi"/>
          <w:color w:val="000000"/>
          <w:lang w:val="en-ID"/>
        </w:rPr>
        <w:t xml:space="preserve">orry for </w:t>
      </w:r>
      <w:r>
        <w:rPr>
          <w:rFonts w:eastAsia="Times New Roman" w:cstheme="minorHAnsi"/>
          <w:color w:val="000000"/>
          <w:lang w:val="en-ID"/>
        </w:rPr>
        <w:t>the</w:t>
      </w:r>
      <w:r w:rsidRPr="00815E21">
        <w:rPr>
          <w:rFonts w:eastAsia="Times New Roman" w:cstheme="minorHAnsi"/>
          <w:color w:val="000000"/>
          <w:lang w:val="en-ID"/>
        </w:rPr>
        <w:t xml:space="preserve"> delay due to </w:t>
      </w:r>
      <w:r>
        <w:rPr>
          <w:rFonts w:eastAsia="Times New Roman" w:cstheme="minorHAnsi"/>
          <w:color w:val="000000"/>
          <w:lang w:val="en-ID"/>
        </w:rPr>
        <w:t>a lot</w:t>
      </w:r>
      <w:r w:rsidRPr="00815E21">
        <w:rPr>
          <w:rFonts w:eastAsia="Times New Roman" w:cstheme="minorHAnsi"/>
          <w:color w:val="000000"/>
          <w:lang w:val="en-ID"/>
        </w:rPr>
        <w:t xml:space="preserve"> of other work we are working on and the </w:t>
      </w:r>
      <w:r>
        <w:rPr>
          <w:rFonts w:eastAsia="Times New Roman" w:cstheme="minorHAnsi"/>
          <w:color w:val="000000"/>
          <w:lang w:val="en-ID"/>
        </w:rPr>
        <w:t>MRI</w:t>
      </w:r>
      <w:r w:rsidRPr="00815E21">
        <w:rPr>
          <w:rFonts w:eastAsia="Times New Roman" w:cstheme="minorHAnsi"/>
          <w:color w:val="000000"/>
          <w:lang w:val="en-ID"/>
        </w:rPr>
        <w:t xml:space="preserve"> image search</w:t>
      </w:r>
      <w:r w:rsidR="00A4211C">
        <w:rPr>
          <w:rFonts w:eastAsia="Times New Roman" w:cstheme="minorHAnsi"/>
          <w:color w:val="000000"/>
          <w:lang w:val="en-ID"/>
        </w:rPr>
        <w:t>ing</w:t>
      </w:r>
      <w:r w:rsidRPr="00815E21">
        <w:rPr>
          <w:rFonts w:eastAsia="Times New Roman" w:cstheme="minorHAnsi"/>
          <w:color w:val="000000"/>
          <w:lang w:val="en-ID"/>
        </w:rPr>
        <w:t xml:space="preserve"> in radiology department.</w:t>
      </w:r>
    </w:p>
    <w:p w14:paraId="29A6066C" w14:textId="77777777" w:rsidR="00A4211C" w:rsidRDefault="00A4211C" w:rsidP="00D17F8B">
      <w:pPr>
        <w:spacing w:after="0" w:line="240" w:lineRule="auto"/>
        <w:rPr>
          <w:rFonts w:eastAsia="Times New Roman" w:cstheme="minorHAnsi"/>
          <w:color w:val="000000"/>
          <w:lang w:val="en-ID"/>
        </w:rPr>
      </w:pPr>
    </w:p>
    <w:p w14:paraId="581F8747" w14:textId="0AFD11F1" w:rsidR="00D17F8B" w:rsidRPr="006640CF" w:rsidRDefault="00D17F8B" w:rsidP="00D17F8B">
      <w:pPr>
        <w:spacing w:after="0" w:line="240" w:lineRule="auto"/>
        <w:rPr>
          <w:rFonts w:eastAsia="Times New Roman" w:cstheme="minorHAnsi"/>
          <w:color w:val="000000"/>
          <w:lang w:val="en-ID"/>
        </w:rPr>
      </w:pPr>
      <w:r w:rsidRPr="006640CF">
        <w:rPr>
          <w:rFonts w:eastAsia="Times New Roman" w:cstheme="minorHAnsi"/>
          <w:color w:val="000000"/>
          <w:lang w:val="en-ID"/>
        </w:rPr>
        <w:t>Thank you for reviewing our manuscript to JBTR for publication consideration.</w:t>
      </w:r>
    </w:p>
    <w:p w14:paraId="79375806" w14:textId="4C958FD3" w:rsidR="007E5A41" w:rsidRPr="007E5A41" w:rsidRDefault="00D17F8B" w:rsidP="00D17F8B">
      <w:pPr>
        <w:spacing w:after="0" w:line="240" w:lineRule="auto"/>
        <w:rPr>
          <w:rFonts w:eastAsia="Times New Roman" w:cstheme="minorHAnsi"/>
          <w:sz w:val="36"/>
          <w:szCs w:val="36"/>
          <w:lang w:val="en-ID"/>
        </w:rPr>
      </w:pPr>
      <w:r w:rsidRPr="006640CF">
        <w:rPr>
          <w:rFonts w:eastAsia="Times New Roman" w:cstheme="minorHAnsi"/>
          <w:color w:val="000000"/>
          <w:lang w:val="en-ID"/>
        </w:rPr>
        <w:t>Revisions and author comments are attached below in response to reviewer comments.</w:t>
      </w:r>
    </w:p>
    <w:p w14:paraId="2E50D797" w14:textId="77777777" w:rsidR="007E5A41" w:rsidRPr="006640CF" w:rsidRDefault="007E5A41" w:rsidP="00A83112">
      <w:pPr>
        <w:spacing w:after="0" w:line="240" w:lineRule="auto"/>
        <w:jc w:val="both"/>
        <w:rPr>
          <w:rFonts w:cstheme="minorHAnsi"/>
          <w:b/>
          <w:bCs/>
          <w:sz w:val="32"/>
          <w:szCs w:val="32"/>
        </w:rPr>
      </w:pPr>
    </w:p>
    <w:p w14:paraId="672A6659" w14:textId="5B38D504" w:rsidR="00F60A05" w:rsidRPr="00A83112" w:rsidRDefault="00A83112" w:rsidP="00A83112">
      <w:pPr>
        <w:spacing w:after="0" w:line="240" w:lineRule="auto"/>
        <w:jc w:val="both"/>
        <w:rPr>
          <w:b/>
          <w:bCs/>
        </w:rPr>
      </w:pPr>
      <w:r>
        <w:rPr>
          <w:b/>
          <w:bCs/>
        </w:rPr>
        <w:t>A</w:t>
      </w:r>
      <w:r w:rsidR="00AD625F">
        <w:rPr>
          <w:b/>
          <w:bCs/>
        </w:rPr>
        <w:t>uthors</w:t>
      </w:r>
      <w:r w:rsidRPr="19825E14">
        <w:rPr>
          <w:b/>
          <w:bCs/>
        </w:rPr>
        <w:t xml:space="preserve">' </w:t>
      </w:r>
      <w:r w:rsidR="00AD625F">
        <w:rPr>
          <w:b/>
          <w:bCs/>
        </w:rPr>
        <w:t>revisions and comments:</w:t>
      </w:r>
    </w:p>
    <w:p w14:paraId="4AA90F4C" w14:textId="45687262" w:rsidR="00A83112" w:rsidRDefault="00A83112" w:rsidP="00A83112">
      <w:pPr>
        <w:spacing w:after="0" w:line="240" w:lineRule="auto"/>
        <w:jc w:val="both"/>
      </w:pPr>
    </w:p>
    <w:p w14:paraId="52F8E667" w14:textId="6C2AE589" w:rsidR="006640CF" w:rsidRDefault="006640CF" w:rsidP="00A83112">
      <w:pPr>
        <w:spacing w:after="0" w:line="240" w:lineRule="auto"/>
        <w:jc w:val="both"/>
      </w:pPr>
      <w:r>
        <w:t>W</w:t>
      </w:r>
      <w:r w:rsidRPr="006640CF">
        <w:t>e added co-authors who are experts in neurologic MRI readings</w:t>
      </w:r>
      <w:r>
        <w:t>.</w:t>
      </w:r>
    </w:p>
    <w:p w14:paraId="72E8D6E5" w14:textId="77777777" w:rsidR="006640CF" w:rsidRPr="00F60A05" w:rsidRDefault="006640CF" w:rsidP="00A83112">
      <w:pPr>
        <w:spacing w:after="0" w:line="240" w:lineRule="auto"/>
        <w:jc w:val="both"/>
      </w:pPr>
    </w:p>
    <w:p w14:paraId="3042457A" w14:textId="19FB8A3C" w:rsidR="002016D9" w:rsidRPr="00AD625F" w:rsidRDefault="00AD625F" w:rsidP="002B63AC">
      <w:pPr>
        <w:spacing w:after="0" w:line="240" w:lineRule="auto"/>
        <w:jc w:val="both"/>
        <w:rPr>
          <w:b/>
          <w:lang w:val="id-ID"/>
        </w:rPr>
      </w:pPr>
      <w:r w:rsidRPr="00AD625F">
        <w:rPr>
          <w:b/>
        </w:rPr>
        <w:t xml:space="preserve">Revisions and comments </w:t>
      </w:r>
      <w:r w:rsidR="00D17F8B">
        <w:rPr>
          <w:b/>
        </w:rPr>
        <w:t>to</w:t>
      </w:r>
      <w:r w:rsidRPr="00AD625F">
        <w:rPr>
          <w:b/>
        </w:rPr>
        <w:t xml:space="preserve"> </w:t>
      </w:r>
      <w:r w:rsidR="002016D9" w:rsidRPr="00AD625F">
        <w:rPr>
          <w:b/>
          <w:lang w:val="id-ID"/>
        </w:rPr>
        <w:t>Reviewer 1</w:t>
      </w:r>
    </w:p>
    <w:p w14:paraId="7064B331" w14:textId="41D3CA19" w:rsidR="004742A8" w:rsidRPr="00AD625F" w:rsidRDefault="004742A8" w:rsidP="002B63AC">
      <w:pPr>
        <w:spacing w:after="0" w:line="240" w:lineRule="auto"/>
        <w:jc w:val="both"/>
        <w:rPr>
          <w:lang w:val="id-ID"/>
        </w:rPr>
      </w:pPr>
      <w:r w:rsidRPr="00AD625F">
        <w:t>SECTION I: Comments per Section of Manuscript</w:t>
      </w:r>
    </w:p>
    <w:p w14:paraId="6071BA97" w14:textId="77777777" w:rsidR="00D7061B" w:rsidRPr="00AD625F" w:rsidRDefault="00D7061B" w:rsidP="002B63AC">
      <w:pPr>
        <w:pStyle w:val="ListParagraph"/>
        <w:numPr>
          <w:ilvl w:val="0"/>
          <w:numId w:val="8"/>
        </w:numPr>
        <w:tabs>
          <w:tab w:val="clear" w:pos="720"/>
        </w:tabs>
        <w:spacing w:after="0" w:line="240" w:lineRule="auto"/>
        <w:ind w:left="426"/>
        <w:jc w:val="both"/>
      </w:pPr>
      <w:r w:rsidRPr="00AD625F">
        <w:rPr>
          <w:lang w:val="en-ID"/>
        </w:rPr>
        <w:t>Abstract: </w:t>
      </w:r>
      <w:r w:rsidRPr="00AD625F">
        <w:t> </w:t>
      </w:r>
    </w:p>
    <w:p w14:paraId="50899277" w14:textId="5CF09A6D" w:rsidR="00BD5111" w:rsidRPr="00AD625F" w:rsidRDefault="003955C4" w:rsidP="002B63AC">
      <w:pPr>
        <w:pStyle w:val="ListParagraph"/>
        <w:spacing w:after="0" w:line="240" w:lineRule="auto"/>
        <w:ind w:left="426"/>
        <w:jc w:val="both"/>
      </w:pPr>
      <w:r w:rsidRPr="00AD625F">
        <w:t>Background too wordy. Should be focused on the SSDH, mention the incidence, and why it becomes a case report. It is it’s svereity? Rare case? Interesting? Or anything that can be a background why rhis case is going to be published.</w:t>
      </w:r>
    </w:p>
    <w:p w14:paraId="1561373E" w14:textId="51E8E203" w:rsidR="00A83112" w:rsidRPr="00A83112" w:rsidRDefault="00A83112" w:rsidP="00A83112">
      <w:pPr>
        <w:autoSpaceDE w:val="0"/>
        <w:autoSpaceDN w:val="0"/>
        <w:adjustRightInd w:val="0"/>
        <w:jc w:val="both"/>
        <w:rPr>
          <w:rFonts w:ascii="AppleSystemUIFont" w:hAnsi="AppleSystemUIFont" w:cs="AppleSystemUIFont"/>
          <w:sz w:val="26"/>
          <w:szCs w:val="26"/>
        </w:rPr>
      </w:pPr>
      <w:r w:rsidRPr="00AD625F">
        <w:rPr>
          <w:rFonts w:ascii="AppleSystemUIFont" w:hAnsi="AppleSystemUIFont" w:cs="AppleSystemUIFont"/>
        </w:rPr>
        <w:sym w:font="Wingdings" w:char="F0E0"/>
      </w:r>
      <w:r w:rsidRPr="00AD625F">
        <w:rPr>
          <w:rFonts w:ascii="AppleSystemUIFont" w:hAnsi="AppleSystemUIFont" w:cs="AppleSystemUIFont"/>
        </w:rPr>
        <w:t xml:space="preserve"> revis</w:t>
      </w:r>
      <w:r w:rsidR="00AD625F">
        <w:rPr>
          <w:rFonts w:ascii="AppleSystemUIFont" w:hAnsi="AppleSystemUIFont" w:cs="AppleSystemUIFont"/>
        </w:rPr>
        <w:t>ion</w:t>
      </w:r>
      <w:r w:rsidR="00D17F8B">
        <w:rPr>
          <w:rFonts w:ascii="AppleSystemUIFont" w:hAnsi="AppleSystemUIFont" w:cs="AppleSystemUIFont"/>
        </w:rPr>
        <w:t>:</w:t>
      </w:r>
      <w:r w:rsidR="00AD625F">
        <w:rPr>
          <w:rFonts w:ascii="AppleSystemUIFont" w:hAnsi="AppleSystemUIFont" w:cs="AppleSystemUIFont"/>
        </w:rPr>
        <w:t xml:space="preserve"> </w:t>
      </w:r>
      <w:r w:rsidR="00047C37">
        <w:rPr>
          <w:rFonts w:ascii="AppleSystemUIFont" w:hAnsi="AppleSystemUIFont" w:cs="AppleSystemUIFont"/>
        </w:rPr>
        <w:t>Abstract, page 0, paragraph 1, line 5-6</w:t>
      </w:r>
      <w:r w:rsidRPr="00AD625F">
        <w:rPr>
          <w:rFonts w:ascii="AppleSystemUIFont" w:hAnsi="AppleSystemUIFont" w:cs="AppleSystemUIFont"/>
        </w:rPr>
        <w:t>:</w:t>
      </w:r>
      <w:r>
        <w:rPr>
          <w:rFonts w:ascii="AppleSystemUIFont" w:hAnsi="AppleSystemUIFont" w:cs="AppleSystemUIFont"/>
          <w:sz w:val="26"/>
          <w:szCs w:val="26"/>
        </w:rPr>
        <w:t xml:space="preserve"> “</w:t>
      </w:r>
      <w:r w:rsidRPr="00056B9D">
        <w:rPr>
          <w:rFonts w:ascii="Times New Roman" w:hAnsi="Times New Roman" w:cs="Times New Roman"/>
        </w:rPr>
        <w:t xml:space="preserve">People with congenital clotting disorders such as </w:t>
      </w:r>
      <w:r w:rsidRPr="00073CCB">
        <w:rPr>
          <w:rFonts w:ascii="Times New Roman" w:hAnsi="Times New Roman" w:cs="Times New Roman"/>
        </w:rPr>
        <w:t>hemophilia are at increased risk for experiencing spontaneous spinal subdural hemorrhage at</w:t>
      </w:r>
      <w:r w:rsidRPr="00073CCB">
        <w:rPr>
          <w:rFonts w:ascii="Times New Roman" w:hAnsi="Times New Roman" w:cs="Times New Roman"/>
          <w:color w:val="FFFF00"/>
        </w:rPr>
        <w:t xml:space="preserve"> </w:t>
      </w:r>
      <w:r w:rsidRPr="00073CCB">
        <w:rPr>
          <w:rFonts w:ascii="Times New Roman" w:hAnsi="Times New Roman" w:cs="Times New Roman"/>
        </w:rPr>
        <w:t>unusual sites, which is a rare case and a neurological emergency required urgent recognition.”</w:t>
      </w:r>
    </w:p>
    <w:p w14:paraId="0A37501D" w14:textId="65855EFE" w:rsidR="00ED327E" w:rsidRDefault="004742A8" w:rsidP="002B63AC">
      <w:pPr>
        <w:pStyle w:val="ListParagraph"/>
        <w:numPr>
          <w:ilvl w:val="0"/>
          <w:numId w:val="8"/>
        </w:numPr>
        <w:tabs>
          <w:tab w:val="clear" w:pos="720"/>
        </w:tabs>
        <w:spacing w:after="0" w:line="240" w:lineRule="auto"/>
        <w:ind w:left="426"/>
        <w:jc w:val="both"/>
      </w:pPr>
      <w:r>
        <w:t xml:space="preserve">Focusing </w:t>
      </w:r>
      <w:r w:rsidR="00A17ADC" w:rsidRPr="19825E14">
        <w:rPr>
          <w:lang w:val="id-ID"/>
        </w:rPr>
        <w:t>Introduction:</w:t>
      </w:r>
      <w:r w:rsidR="00BD5111">
        <w:t xml:space="preserve"> </w:t>
      </w:r>
    </w:p>
    <w:p w14:paraId="489A1AAD" w14:textId="64AEB0F1" w:rsidR="004742A8" w:rsidRDefault="004742A8" w:rsidP="004742A8">
      <w:pPr>
        <w:pStyle w:val="ListParagraph"/>
        <w:spacing w:after="0" w:line="240" w:lineRule="auto"/>
        <w:ind w:left="426"/>
        <w:jc w:val="both"/>
      </w:pPr>
      <w:r w:rsidRPr="004742A8">
        <w:t>Avoid redundance!</w:t>
      </w:r>
    </w:p>
    <w:p w14:paraId="5DAB6C7B" w14:textId="73343777" w:rsidR="00A44C89" w:rsidRDefault="004742A8" w:rsidP="004742A8">
      <w:pPr>
        <w:pStyle w:val="ListParagraph"/>
        <w:spacing w:after="0" w:line="240" w:lineRule="auto"/>
        <w:ind w:left="426"/>
        <w:jc w:val="both"/>
      </w:pPr>
      <w:r w:rsidRPr="004742A8">
        <w:t>Can be started from Hemophila and its impact to clinical condition incl. SSDH and its clinical manifestation. Diagnostic tools</w:t>
      </w:r>
    </w:p>
    <w:p w14:paraId="0F0B0C38" w14:textId="4A39DB04" w:rsidR="00A83112" w:rsidRPr="00AD625F" w:rsidRDefault="00A83112" w:rsidP="00A83112">
      <w:pPr>
        <w:autoSpaceDE w:val="0"/>
        <w:autoSpaceDN w:val="0"/>
        <w:adjustRightInd w:val="0"/>
        <w:spacing w:after="0"/>
        <w:rPr>
          <w:rFonts w:cstheme="minorHAnsi"/>
        </w:rPr>
      </w:pPr>
      <w:r w:rsidRPr="00AD625F">
        <w:rPr>
          <w:rFonts w:cstheme="minorHAnsi"/>
        </w:rPr>
        <w:sym w:font="Wingdings" w:char="F0E0"/>
      </w:r>
      <w:r w:rsidRPr="00AD625F">
        <w:rPr>
          <w:rFonts w:cstheme="minorHAnsi"/>
        </w:rPr>
        <w:t xml:space="preserve"> </w:t>
      </w:r>
      <w:r w:rsidR="00AD625F" w:rsidRPr="00AD625F">
        <w:rPr>
          <w:rFonts w:cstheme="minorHAnsi"/>
        </w:rPr>
        <w:t>revision</w:t>
      </w:r>
      <w:r w:rsidRPr="00AD625F">
        <w:rPr>
          <w:rFonts w:cstheme="minorHAnsi"/>
        </w:rPr>
        <w:t xml:space="preserve">: </w:t>
      </w:r>
      <w:r w:rsidR="00047C37">
        <w:rPr>
          <w:rFonts w:cstheme="minorHAnsi"/>
        </w:rPr>
        <w:t>page 1, paragraph 1, line 1.</w:t>
      </w:r>
    </w:p>
    <w:p w14:paraId="35E08308" w14:textId="77777777" w:rsidR="00A83112" w:rsidRDefault="00A83112" w:rsidP="00A83112">
      <w:pPr>
        <w:autoSpaceDE w:val="0"/>
        <w:autoSpaceDN w:val="0"/>
        <w:adjustRightInd w:val="0"/>
        <w:spacing w:after="0"/>
        <w:rPr>
          <w:rFonts w:ascii="Times New Roman" w:hAnsi="Times New Roman" w:cs="Times New Roman"/>
        </w:rPr>
      </w:pPr>
      <w:r w:rsidRPr="00073CCB">
        <w:rPr>
          <w:rFonts w:ascii="AppleSystemUIFont" w:hAnsi="AppleSystemUIFont" w:cs="AppleSystemUIFont"/>
          <w:sz w:val="26"/>
          <w:szCs w:val="26"/>
        </w:rPr>
        <w:t>“</w:t>
      </w:r>
      <w:r w:rsidRPr="00073CCB">
        <w:rPr>
          <w:rFonts w:ascii="Times New Roman" w:hAnsi="Times New Roman" w:cs="Times New Roman"/>
        </w:rPr>
        <w:t>Hemophilia is an inherited hemorrhagic disorder…”</w:t>
      </w:r>
    </w:p>
    <w:p w14:paraId="2C0E0ECE" w14:textId="4D1E72F9" w:rsidR="00047C37" w:rsidRPr="00AD625F" w:rsidRDefault="00047C37" w:rsidP="00047C37">
      <w:pPr>
        <w:autoSpaceDE w:val="0"/>
        <w:autoSpaceDN w:val="0"/>
        <w:adjustRightInd w:val="0"/>
        <w:spacing w:after="0"/>
        <w:rPr>
          <w:rFonts w:cstheme="minorHAnsi"/>
        </w:rPr>
      </w:pPr>
      <w:r w:rsidRPr="00AD625F">
        <w:rPr>
          <w:rFonts w:cstheme="minorHAnsi"/>
        </w:rPr>
        <w:sym w:font="Wingdings" w:char="F0E0"/>
      </w:r>
      <w:r w:rsidRPr="00AD625F">
        <w:rPr>
          <w:rFonts w:cstheme="minorHAnsi"/>
        </w:rPr>
        <w:t xml:space="preserve"> revision: </w:t>
      </w:r>
      <w:r>
        <w:rPr>
          <w:rFonts w:cstheme="minorHAnsi"/>
        </w:rPr>
        <w:t xml:space="preserve">page 1, paragraph 1, line </w:t>
      </w:r>
      <w:r>
        <w:rPr>
          <w:rFonts w:cstheme="minorHAnsi"/>
        </w:rPr>
        <w:t>5</w:t>
      </w:r>
      <w:r w:rsidR="008F4579">
        <w:rPr>
          <w:rFonts w:cstheme="minorHAnsi"/>
        </w:rPr>
        <w:t>-8</w:t>
      </w:r>
      <w:r>
        <w:rPr>
          <w:rFonts w:cstheme="minorHAnsi"/>
        </w:rPr>
        <w:t>.</w:t>
      </w:r>
    </w:p>
    <w:p w14:paraId="7831921E" w14:textId="77777777" w:rsidR="008F4579" w:rsidRDefault="00A83112" w:rsidP="00686592">
      <w:pPr>
        <w:autoSpaceDE w:val="0"/>
        <w:autoSpaceDN w:val="0"/>
        <w:adjustRightInd w:val="0"/>
        <w:spacing w:after="0"/>
        <w:rPr>
          <w:rFonts w:ascii="Times New Roman" w:hAnsi="Times New Roman" w:cs="Times New Roman"/>
        </w:rPr>
      </w:pPr>
      <w:r w:rsidRPr="00073CCB">
        <w:rPr>
          <w:rFonts w:ascii="Times New Roman" w:hAnsi="Times New Roman" w:cs="Times New Roman"/>
        </w:rPr>
        <w:t>“Despite its rarity, spinal subdural hematoma (SSDH) is a neurological emergency, required urgent</w:t>
      </w:r>
      <w:r w:rsidRPr="0000676B">
        <w:rPr>
          <w:rFonts w:ascii="Times New Roman" w:hAnsi="Times New Roman" w:cs="Times New Roman"/>
        </w:rPr>
        <w:t xml:space="preserve"> recognition. It can cause a paralysis, a weakness or partial loss of muscle function for one or more muscle groups that may impaired mobility of the affected part.[2, 3] </w:t>
      </w:r>
    </w:p>
    <w:p w14:paraId="6C225796" w14:textId="71908115" w:rsidR="008F4579" w:rsidRPr="00AD625F" w:rsidRDefault="008F4579" w:rsidP="008F4579">
      <w:pPr>
        <w:autoSpaceDE w:val="0"/>
        <w:autoSpaceDN w:val="0"/>
        <w:adjustRightInd w:val="0"/>
        <w:spacing w:after="0"/>
        <w:rPr>
          <w:rFonts w:cstheme="minorHAnsi"/>
        </w:rPr>
      </w:pPr>
      <w:r w:rsidRPr="00AD625F">
        <w:rPr>
          <w:rFonts w:cstheme="minorHAnsi"/>
        </w:rPr>
        <w:sym w:font="Wingdings" w:char="F0E0"/>
      </w:r>
      <w:r w:rsidRPr="00AD625F">
        <w:rPr>
          <w:rFonts w:cstheme="minorHAnsi"/>
        </w:rPr>
        <w:t xml:space="preserve"> revision: </w:t>
      </w:r>
      <w:r>
        <w:rPr>
          <w:rFonts w:cstheme="minorHAnsi"/>
        </w:rPr>
        <w:t xml:space="preserve">page 1, paragraph </w:t>
      </w:r>
      <w:r>
        <w:rPr>
          <w:rFonts w:cstheme="minorHAnsi"/>
        </w:rPr>
        <w:t>2</w:t>
      </w:r>
      <w:r>
        <w:rPr>
          <w:rFonts w:cstheme="minorHAnsi"/>
        </w:rPr>
        <w:t xml:space="preserve">, line </w:t>
      </w:r>
      <w:r>
        <w:rPr>
          <w:rFonts w:cstheme="minorHAnsi"/>
        </w:rPr>
        <w:t>1-4</w:t>
      </w:r>
      <w:r>
        <w:rPr>
          <w:rFonts w:cstheme="minorHAnsi"/>
        </w:rPr>
        <w:t>.</w:t>
      </w:r>
    </w:p>
    <w:p w14:paraId="3540B922" w14:textId="6E02B047" w:rsidR="00A83112" w:rsidRPr="00A83112" w:rsidRDefault="00A83112" w:rsidP="00A83112">
      <w:pPr>
        <w:autoSpaceDE w:val="0"/>
        <w:autoSpaceDN w:val="0"/>
        <w:adjustRightInd w:val="0"/>
        <w:rPr>
          <w:rFonts w:ascii="Times New Roman" w:hAnsi="Times New Roman" w:cs="Times New Roman"/>
        </w:rPr>
      </w:pPr>
      <w:r w:rsidRPr="00073CCB">
        <w:rPr>
          <w:rFonts w:ascii="Times New Roman" w:hAnsi="Times New Roman" w:cs="Times New Roman"/>
        </w:rPr>
        <w:t>The burden of the disease was not only caused by neurological deficits and physical impairment due</w:t>
      </w:r>
      <w:r w:rsidRPr="0000676B">
        <w:rPr>
          <w:rFonts w:ascii="Times New Roman" w:hAnsi="Times New Roman" w:cs="Times New Roman"/>
        </w:rPr>
        <w:t xml:space="preserve"> to spinal cord injury, but also from serious psychosocial problems. Often neglected, symptoms, signs, </w:t>
      </w:r>
      <w:r w:rsidRPr="00073CCB">
        <w:rPr>
          <w:rFonts w:ascii="Times New Roman" w:hAnsi="Times New Roman" w:cs="Times New Roman"/>
        </w:rPr>
        <w:t>and possible causes of spinal cord injury in children needed to be assessed carefully to avoid diagnostic and treatment delay of this medical emergency.[4] Early diagnosis and treatment improves</w:t>
      </w:r>
      <w:r w:rsidRPr="0000676B">
        <w:rPr>
          <w:rFonts w:ascii="Times New Roman" w:hAnsi="Times New Roman" w:cs="Times New Roman"/>
        </w:rPr>
        <w:t xml:space="preserve"> outcome.[5]</w:t>
      </w:r>
    </w:p>
    <w:p w14:paraId="17B490BB" w14:textId="61246049" w:rsidR="00E47D39" w:rsidRPr="00A44C89" w:rsidRDefault="00A44C89" w:rsidP="004742A8">
      <w:pPr>
        <w:pStyle w:val="ListParagraph"/>
        <w:numPr>
          <w:ilvl w:val="0"/>
          <w:numId w:val="8"/>
        </w:numPr>
        <w:tabs>
          <w:tab w:val="clear" w:pos="720"/>
        </w:tabs>
        <w:spacing w:after="0" w:line="240" w:lineRule="auto"/>
        <w:ind w:left="426"/>
        <w:jc w:val="both"/>
      </w:pPr>
      <w:r w:rsidRPr="004742A8">
        <w:rPr>
          <w:lang w:val="id-ID"/>
        </w:rPr>
        <w:t>Results:</w:t>
      </w:r>
    </w:p>
    <w:p w14:paraId="02EB378F" w14:textId="5E8E1BF3" w:rsidR="00ED327E" w:rsidRDefault="004742A8" w:rsidP="002B63AC">
      <w:pPr>
        <w:spacing w:after="0" w:line="240" w:lineRule="auto"/>
        <w:ind w:left="426"/>
        <w:jc w:val="both"/>
        <w:rPr>
          <w:color w:val="000000"/>
          <w:shd w:val="clear" w:color="auto" w:fill="FFFFFF"/>
        </w:rPr>
      </w:pPr>
      <w:r w:rsidRPr="004742A8">
        <w:rPr>
          <w:color w:val="000000"/>
          <w:shd w:val="clear" w:color="auto" w:fill="FFFFFF"/>
        </w:rPr>
        <w:t>Be consistence to mention abbreviation and or full form. Please mention</w:t>
      </w:r>
      <w:r>
        <w:rPr>
          <w:color w:val="000000"/>
          <w:shd w:val="clear" w:color="auto" w:fill="FFFFFF"/>
        </w:rPr>
        <w:t xml:space="preserve"> </w:t>
      </w:r>
      <w:r w:rsidRPr="004742A8">
        <w:rPr>
          <w:color w:val="000000"/>
          <w:shd w:val="clear" w:color="auto" w:fill="FFFFFF"/>
        </w:rPr>
        <w:t>the dose in standardized formula (i.e. U/KgBW/day) etc. For thr medication given. FVIII, tranexamic acid.</w:t>
      </w:r>
    </w:p>
    <w:p w14:paraId="3925D68C" w14:textId="7E1292B7" w:rsidR="00A83112" w:rsidRPr="00AD625F" w:rsidRDefault="00A83112" w:rsidP="00A83112">
      <w:pPr>
        <w:autoSpaceDE w:val="0"/>
        <w:autoSpaceDN w:val="0"/>
        <w:adjustRightInd w:val="0"/>
        <w:spacing w:after="0"/>
        <w:rPr>
          <w:rFonts w:cstheme="minorHAnsi"/>
        </w:rPr>
      </w:pPr>
      <w:r w:rsidRPr="00AD625F">
        <w:rPr>
          <w:rFonts w:cstheme="minorHAnsi"/>
        </w:rPr>
        <w:sym w:font="Wingdings" w:char="F0E0"/>
      </w:r>
      <w:r w:rsidRPr="00AD625F">
        <w:rPr>
          <w:rFonts w:cstheme="minorHAnsi"/>
        </w:rPr>
        <w:t xml:space="preserve"> revis</w:t>
      </w:r>
      <w:r w:rsidR="00AD625F">
        <w:rPr>
          <w:rFonts w:cstheme="minorHAnsi"/>
        </w:rPr>
        <w:t>ion</w:t>
      </w:r>
      <w:r w:rsidRPr="00AD625F">
        <w:rPr>
          <w:rFonts w:cstheme="minorHAnsi"/>
        </w:rPr>
        <w:t xml:space="preserve">: </w:t>
      </w:r>
      <w:r w:rsidR="008F4579">
        <w:rPr>
          <w:rFonts w:cstheme="minorHAnsi"/>
        </w:rPr>
        <w:t xml:space="preserve">page 1, paragraph </w:t>
      </w:r>
      <w:r w:rsidR="008F4579">
        <w:rPr>
          <w:rFonts w:cstheme="minorHAnsi"/>
        </w:rPr>
        <w:t>5</w:t>
      </w:r>
      <w:r w:rsidR="008F4579">
        <w:rPr>
          <w:rFonts w:cstheme="minorHAnsi"/>
        </w:rPr>
        <w:t xml:space="preserve">, line </w:t>
      </w:r>
      <w:r w:rsidR="008F4579">
        <w:rPr>
          <w:rFonts w:cstheme="minorHAnsi"/>
        </w:rPr>
        <w:t>10-11</w:t>
      </w:r>
      <w:r w:rsidR="000F3AB7">
        <w:rPr>
          <w:rFonts w:cstheme="minorHAnsi"/>
        </w:rPr>
        <w:t>, and page 2 paragraph 2</w:t>
      </w:r>
    </w:p>
    <w:p w14:paraId="048F40AF" w14:textId="4D3D3B31" w:rsidR="00A83112" w:rsidRPr="00073CCB" w:rsidRDefault="00A83112" w:rsidP="000F3AB7">
      <w:pPr>
        <w:pStyle w:val="ListParagraph"/>
        <w:numPr>
          <w:ilvl w:val="1"/>
          <w:numId w:val="8"/>
        </w:numPr>
        <w:autoSpaceDE w:val="0"/>
        <w:autoSpaceDN w:val="0"/>
        <w:adjustRightInd w:val="0"/>
        <w:spacing w:after="0"/>
        <w:ind w:left="284" w:hanging="218"/>
        <w:rPr>
          <w:rFonts w:ascii="Times New Roman" w:hAnsi="Times New Roman" w:cs="Times New Roman"/>
          <w:bCs/>
          <w:color w:val="000000" w:themeColor="text1"/>
        </w:rPr>
      </w:pPr>
      <w:r w:rsidRPr="00073CCB">
        <w:rPr>
          <w:rFonts w:ascii="Times New Roman" w:hAnsi="Times New Roman" w:cs="Times New Roman"/>
          <w:bCs/>
          <w:color w:val="000000" w:themeColor="text1"/>
        </w:rPr>
        <w:t>Fe supplementation 1,5 mg/kgBW/day and factor VIII transfusion (30 IU/kgBW/12 hours)</w:t>
      </w:r>
      <w:r w:rsidR="000F3AB7" w:rsidRPr="00073CCB">
        <w:rPr>
          <w:rFonts w:ascii="Times New Roman" w:hAnsi="Times New Roman" w:cs="Times New Roman"/>
          <w:bCs/>
          <w:color w:val="000000" w:themeColor="text1"/>
        </w:rPr>
        <w:t>.</w:t>
      </w:r>
    </w:p>
    <w:p w14:paraId="0CD31B10" w14:textId="50CDB4F4" w:rsidR="00A83112" w:rsidRPr="00073CCB" w:rsidRDefault="000F3AB7" w:rsidP="000F3AB7">
      <w:pPr>
        <w:pStyle w:val="ListParagraph"/>
        <w:numPr>
          <w:ilvl w:val="1"/>
          <w:numId w:val="8"/>
        </w:numPr>
        <w:autoSpaceDE w:val="0"/>
        <w:autoSpaceDN w:val="0"/>
        <w:adjustRightInd w:val="0"/>
        <w:ind w:left="284" w:hanging="218"/>
        <w:rPr>
          <w:rFonts w:ascii="AppleSystemUIFont" w:hAnsi="AppleSystemUIFont" w:cs="AppleSystemUIFont"/>
          <w:sz w:val="26"/>
          <w:szCs w:val="26"/>
        </w:rPr>
      </w:pPr>
      <w:r w:rsidRPr="00073CCB">
        <w:rPr>
          <w:rFonts w:ascii="Times New Roman" w:hAnsi="Times New Roman" w:cs="Times New Roman"/>
          <w:bCs/>
          <w:color w:val="000000" w:themeColor="text1"/>
        </w:rPr>
        <w:t xml:space="preserve">… </w:t>
      </w:r>
      <w:r w:rsidR="00A83112" w:rsidRPr="00073CCB">
        <w:rPr>
          <w:rFonts w:ascii="Times New Roman" w:hAnsi="Times New Roman" w:cs="Times New Roman"/>
          <w:bCs/>
          <w:color w:val="000000" w:themeColor="text1"/>
        </w:rPr>
        <w:t>intravenous injection of tranexamid acid 10 mg/kgBW/8 hours, factor VIII 50 IU/kgBW/8 hours</w:t>
      </w:r>
      <w:r w:rsidRPr="00073CCB">
        <w:rPr>
          <w:rFonts w:ascii="Times New Roman" w:hAnsi="Times New Roman" w:cs="Times New Roman"/>
          <w:bCs/>
          <w:color w:val="000000" w:themeColor="text1"/>
        </w:rPr>
        <w:t>,</w:t>
      </w:r>
    </w:p>
    <w:p w14:paraId="7EA3DFDC" w14:textId="77777777" w:rsidR="000F3AB7" w:rsidRPr="000F3AB7" w:rsidRDefault="000F3AB7" w:rsidP="000F3AB7">
      <w:pPr>
        <w:pStyle w:val="ListParagraph"/>
        <w:autoSpaceDE w:val="0"/>
        <w:autoSpaceDN w:val="0"/>
        <w:adjustRightInd w:val="0"/>
        <w:ind w:left="284"/>
        <w:rPr>
          <w:rFonts w:ascii="AppleSystemUIFont" w:hAnsi="AppleSystemUIFont" w:cs="AppleSystemUIFont"/>
          <w:sz w:val="26"/>
          <w:szCs w:val="26"/>
        </w:rPr>
      </w:pPr>
    </w:p>
    <w:p w14:paraId="3ADB5458" w14:textId="5EEB5711" w:rsidR="00B46C38" w:rsidRPr="0044164F" w:rsidRDefault="00D7061B" w:rsidP="004742A8">
      <w:pPr>
        <w:pStyle w:val="ListParagraph"/>
        <w:numPr>
          <w:ilvl w:val="0"/>
          <w:numId w:val="8"/>
        </w:numPr>
        <w:tabs>
          <w:tab w:val="clear" w:pos="720"/>
        </w:tabs>
        <w:spacing w:after="0" w:line="240" w:lineRule="auto"/>
        <w:ind w:left="426"/>
        <w:jc w:val="both"/>
      </w:pPr>
      <w:r w:rsidRPr="19825E14">
        <w:t>Discussion:</w:t>
      </w:r>
    </w:p>
    <w:p w14:paraId="14143F4C" w14:textId="1E5F79FD" w:rsidR="00B46C38" w:rsidRDefault="004742A8" w:rsidP="002B63AC">
      <w:pPr>
        <w:spacing w:after="0" w:line="240" w:lineRule="auto"/>
        <w:ind w:left="426"/>
        <w:jc w:val="both"/>
      </w:pPr>
      <w:r w:rsidRPr="004742A8">
        <w:t>Avoid redundance.</w:t>
      </w:r>
    </w:p>
    <w:p w14:paraId="1DE39CF2" w14:textId="270E4D40" w:rsidR="004742A8" w:rsidRDefault="004742A8" w:rsidP="002B63AC">
      <w:pPr>
        <w:spacing w:after="0" w:line="240" w:lineRule="auto"/>
        <w:ind w:left="426"/>
        <w:jc w:val="both"/>
        <w:rPr>
          <w:lang w:val="id-ID"/>
        </w:rPr>
      </w:pPr>
      <w:r w:rsidRPr="004742A8">
        <w:lastRenderedPageBreak/>
        <w:t>In this section must tell the comparison between the case vs. Other case in the literature, incl clinical findings, diagnostic tools and treatment with pros and cons.</w:t>
      </w:r>
    </w:p>
    <w:p w14:paraId="73245661" w14:textId="02B96534" w:rsidR="00A83112" w:rsidRPr="00DB215D" w:rsidRDefault="00A83112" w:rsidP="00A83112">
      <w:pPr>
        <w:autoSpaceDE w:val="0"/>
        <w:autoSpaceDN w:val="0"/>
        <w:adjustRightInd w:val="0"/>
        <w:spacing w:after="0"/>
        <w:rPr>
          <w:rFonts w:cstheme="minorHAnsi"/>
        </w:rPr>
      </w:pPr>
      <w:r w:rsidRPr="00DB215D">
        <w:rPr>
          <w:rFonts w:cstheme="minorHAnsi"/>
        </w:rPr>
        <w:sym w:font="Wingdings" w:char="F0E0"/>
      </w:r>
      <w:r w:rsidRPr="00DB215D">
        <w:rPr>
          <w:rFonts w:cstheme="minorHAnsi"/>
        </w:rPr>
        <w:t xml:space="preserve"> </w:t>
      </w:r>
      <w:r w:rsidR="00AD625F" w:rsidRPr="00DB215D">
        <w:rPr>
          <w:rFonts w:cstheme="minorHAnsi"/>
        </w:rPr>
        <w:t>revision</w:t>
      </w:r>
      <w:r w:rsidRPr="00DB215D">
        <w:rPr>
          <w:rFonts w:cstheme="minorHAnsi"/>
        </w:rPr>
        <w:t xml:space="preserve">: </w:t>
      </w:r>
      <w:r w:rsidR="00DB215D">
        <w:rPr>
          <w:rFonts w:cstheme="minorHAnsi"/>
        </w:rPr>
        <w:t xml:space="preserve">page </w:t>
      </w:r>
      <w:r w:rsidR="00686592">
        <w:rPr>
          <w:rFonts w:cstheme="minorHAnsi"/>
        </w:rPr>
        <w:t>2</w:t>
      </w:r>
      <w:r w:rsidR="00DB215D">
        <w:rPr>
          <w:rFonts w:cstheme="minorHAnsi"/>
        </w:rPr>
        <w:t xml:space="preserve">, paragraph </w:t>
      </w:r>
      <w:r w:rsidR="00686592">
        <w:rPr>
          <w:rFonts w:cstheme="minorHAnsi"/>
        </w:rPr>
        <w:t>3-7</w:t>
      </w:r>
    </w:p>
    <w:p w14:paraId="7220E5FF" w14:textId="53D6C4E2" w:rsidR="00A83112" w:rsidRDefault="00A83112" w:rsidP="002B63AC">
      <w:pPr>
        <w:spacing w:after="0" w:line="240" w:lineRule="auto"/>
        <w:jc w:val="both"/>
      </w:pPr>
    </w:p>
    <w:p w14:paraId="714BFC7F" w14:textId="77777777" w:rsidR="00686592" w:rsidRDefault="00686592" w:rsidP="002B63AC">
      <w:pPr>
        <w:spacing w:after="0" w:line="240" w:lineRule="auto"/>
        <w:jc w:val="both"/>
      </w:pPr>
    </w:p>
    <w:p w14:paraId="41C8F396" w14:textId="1767547C" w:rsidR="00D7061B" w:rsidRDefault="004742A8" w:rsidP="002B63AC">
      <w:pPr>
        <w:spacing w:after="0" w:line="240" w:lineRule="auto"/>
        <w:jc w:val="both"/>
      </w:pPr>
      <w:r w:rsidRPr="004742A8">
        <w:t>SECTION II (Cont.)</w:t>
      </w:r>
    </w:p>
    <w:p w14:paraId="4A26EF35" w14:textId="41AF9BB2" w:rsidR="004742A8" w:rsidRDefault="004742A8" w:rsidP="004742A8">
      <w:pPr>
        <w:pStyle w:val="ListParagraph"/>
        <w:numPr>
          <w:ilvl w:val="0"/>
          <w:numId w:val="8"/>
        </w:numPr>
        <w:tabs>
          <w:tab w:val="clear" w:pos="720"/>
        </w:tabs>
        <w:spacing w:after="0" w:line="240" w:lineRule="auto"/>
        <w:ind w:left="426"/>
        <w:jc w:val="both"/>
      </w:pPr>
      <w:r w:rsidRPr="004742A8">
        <w:t>Others:</w:t>
      </w:r>
      <w:r>
        <w:t xml:space="preserve"> </w:t>
      </w:r>
      <w:r w:rsidRPr="004742A8">
        <w:t>Pictures should be in high resolution and high quality ! includini of setting brightness and contrast</w:t>
      </w:r>
    </w:p>
    <w:p w14:paraId="61A6DD94" w14:textId="77777777" w:rsidR="004A2093" w:rsidRPr="00686592" w:rsidRDefault="004A2093" w:rsidP="004A2093">
      <w:pPr>
        <w:autoSpaceDE w:val="0"/>
        <w:autoSpaceDN w:val="0"/>
        <w:adjustRightInd w:val="0"/>
        <w:rPr>
          <w:rFonts w:cstheme="minorHAnsi"/>
        </w:rPr>
      </w:pPr>
      <w:r w:rsidRPr="00686592">
        <w:rPr>
          <w:rFonts w:cstheme="minorHAnsi"/>
        </w:rPr>
        <w:sym w:font="Wingdings" w:char="F0E0"/>
      </w:r>
      <w:r w:rsidRPr="00686592">
        <w:rPr>
          <w:rFonts w:cstheme="minorHAnsi"/>
        </w:rPr>
        <w:t xml:space="preserve"> We've been trying to find high-resolution images, but unfortunately the original files couldn't be found for some reason, and the original physical film was brought by the patient's parents who we couldn't contact them. For that, we apologize that the images cannot be in high resolution. Hopefully it's still acceptable. Thank you.</w:t>
      </w:r>
    </w:p>
    <w:p w14:paraId="08F4D488" w14:textId="77777777" w:rsidR="00A83112" w:rsidRDefault="00A83112" w:rsidP="00A83112">
      <w:pPr>
        <w:spacing w:after="0" w:line="240" w:lineRule="auto"/>
        <w:jc w:val="both"/>
      </w:pPr>
    </w:p>
    <w:p w14:paraId="4424E295" w14:textId="41569A97" w:rsidR="004742A8" w:rsidRDefault="004742A8" w:rsidP="004742A8">
      <w:pPr>
        <w:spacing w:after="0" w:line="240" w:lineRule="auto"/>
        <w:ind w:left="66"/>
        <w:jc w:val="both"/>
      </w:pPr>
      <w:r w:rsidRPr="004742A8">
        <w:t>SECTION III: Grammar Issues</w:t>
      </w:r>
    </w:p>
    <w:p w14:paraId="5CE64533" w14:textId="0653732B" w:rsidR="004742A8" w:rsidRDefault="004742A8" w:rsidP="004742A8">
      <w:pPr>
        <w:pStyle w:val="ListParagraph"/>
        <w:numPr>
          <w:ilvl w:val="0"/>
          <w:numId w:val="8"/>
        </w:numPr>
        <w:tabs>
          <w:tab w:val="clear" w:pos="720"/>
        </w:tabs>
        <w:spacing w:after="0" w:line="240" w:lineRule="auto"/>
        <w:ind w:left="426"/>
        <w:jc w:val="both"/>
      </w:pPr>
      <w:r w:rsidRPr="004742A8">
        <w:t>Abstract:</w:t>
      </w:r>
      <w:r>
        <w:t xml:space="preserve"> </w:t>
      </w:r>
    </w:p>
    <w:p w14:paraId="4A75FC81" w14:textId="27A7E4EA" w:rsidR="004742A8" w:rsidRDefault="004742A8" w:rsidP="004742A8">
      <w:pPr>
        <w:pStyle w:val="ListParagraph"/>
        <w:numPr>
          <w:ilvl w:val="1"/>
          <w:numId w:val="8"/>
        </w:numPr>
        <w:spacing w:after="0" w:line="240" w:lineRule="auto"/>
        <w:ind w:left="851"/>
        <w:jc w:val="both"/>
      </w:pPr>
      <w:r w:rsidRPr="004742A8">
        <w:t>Need to be revised (minor to moderate) in all sections ( abstract, case report, discussion and conclussion.</w:t>
      </w:r>
    </w:p>
    <w:p w14:paraId="4092E170" w14:textId="347A9EDE" w:rsidR="00C776EE" w:rsidRDefault="00C776EE" w:rsidP="004742A8">
      <w:pPr>
        <w:pStyle w:val="ListParagraph"/>
        <w:numPr>
          <w:ilvl w:val="1"/>
          <w:numId w:val="8"/>
        </w:numPr>
        <w:spacing w:after="0" w:line="240" w:lineRule="auto"/>
        <w:ind w:left="851"/>
        <w:jc w:val="both"/>
      </w:pPr>
      <w:r w:rsidRPr="00C776EE">
        <w:t>Avoiding redundance, mention number, explainin abbreviation</w:t>
      </w:r>
    </w:p>
    <w:p w14:paraId="1400483C" w14:textId="4A1DFA4A" w:rsidR="005B4C25" w:rsidRPr="00AD625F" w:rsidRDefault="005B4C25" w:rsidP="005B4C25">
      <w:pPr>
        <w:autoSpaceDE w:val="0"/>
        <w:autoSpaceDN w:val="0"/>
        <w:adjustRightInd w:val="0"/>
        <w:spacing w:after="0"/>
        <w:rPr>
          <w:rFonts w:cstheme="minorHAnsi"/>
        </w:rPr>
      </w:pPr>
      <w:r w:rsidRPr="00AD625F">
        <w:rPr>
          <w:rFonts w:cstheme="minorHAnsi"/>
        </w:rPr>
        <w:sym w:font="Wingdings" w:char="F0E0"/>
      </w:r>
      <w:r w:rsidRPr="00AD625F">
        <w:rPr>
          <w:rFonts w:cstheme="minorHAnsi"/>
        </w:rPr>
        <w:t xml:space="preserve"> revis</w:t>
      </w:r>
      <w:r>
        <w:rPr>
          <w:rFonts w:cstheme="minorHAnsi"/>
        </w:rPr>
        <w:t>ion</w:t>
      </w:r>
      <w:r w:rsidRPr="00AD625F">
        <w:rPr>
          <w:rFonts w:cstheme="minorHAnsi"/>
        </w:rPr>
        <w:t xml:space="preserve">: </w:t>
      </w:r>
      <w:r>
        <w:rPr>
          <w:rFonts w:cstheme="minorHAnsi"/>
        </w:rPr>
        <w:t xml:space="preserve">page </w:t>
      </w:r>
      <w:r>
        <w:rPr>
          <w:rFonts w:cstheme="minorHAnsi"/>
        </w:rPr>
        <w:t>0</w:t>
      </w:r>
      <w:r>
        <w:rPr>
          <w:rFonts w:cstheme="minorHAnsi"/>
        </w:rPr>
        <w:t xml:space="preserve">, paragraph </w:t>
      </w:r>
      <w:r>
        <w:rPr>
          <w:rFonts w:cstheme="minorHAnsi"/>
        </w:rPr>
        <w:t>1-3</w:t>
      </w:r>
      <w:r>
        <w:rPr>
          <w:rFonts w:cstheme="minorHAnsi"/>
        </w:rPr>
        <w:t>.</w:t>
      </w:r>
    </w:p>
    <w:p w14:paraId="59D44CCB" w14:textId="77777777" w:rsidR="00C776EE" w:rsidRPr="0044164F" w:rsidRDefault="00C776EE" w:rsidP="001056FD">
      <w:pPr>
        <w:spacing w:after="0" w:line="240" w:lineRule="auto"/>
        <w:jc w:val="both"/>
      </w:pPr>
    </w:p>
    <w:p w14:paraId="7267B7D2" w14:textId="77777777" w:rsidR="004B7D25" w:rsidRPr="002B63AC" w:rsidRDefault="00535935" w:rsidP="002B63AC">
      <w:pPr>
        <w:spacing w:after="0" w:line="240" w:lineRule="auto"/>
        <w:jc w:val="both"/>
        <w:rPr>
          <w:lang w:val="id-ID"/>
        </w:rPr>
      </w:pPr>
      <w:r w:rsidRPr="002B63AC">
        <w:t xml:space="preserve">Reviewer </w:t>
      </w:r>
      <w:r w:rsidR="002016D9" w:rsidRPr="002B63AC">
        <w:rPr>
          <w:lang w:val="id-ID"/>
        </w:rPr>
        <w:t>2</w:t>
      </w:r>
      <w:bookmarkEnd w:id="0"/>
    </w:p>
    <w:p w14:paraId="1365A66A" w14:textId="51A17BFF" w:rsidR="54C6729F" w:rsidRDefault="006F3908" w:rsidP="002B63AC">
      <w:pPr>
        <w:spacing w:after="0" w:line="240" w:lineRule="auto"/>
        <w:jc w:val="both"/>
        <w:rPr>
          <w:rFonts w:ascii="Calibri" w:eastAsia="Calibri" w:hAnsi="Calibri" w:cs="Calibri"/>
          <w:b/>
          <w:bCs/>
        </w:rPr>
      </w:pPr>
      <w:r w:rsidRPr="006F3908">
        <w:rPr>
          <w:rFonts w:ascii="Calibri" w:eastAsia="Calibri" w:hAnsi="Calibri" w:cs="Calibri"/>
          <w:b/>
          <w:bCs/>
        </w:rPr>
        <w:t>SECTION I: Comments per Section of Manuscript</w:t>
      </w:r>
    </w:p>
    <w:p w14:paraId="739EFE83" w14:textId="66242C9D" w:rsidR="006F3908" w:rsidRDefault="006F3908" w:rsidP="006F3908">
      <w:pPr>
        <w:pStyle w:val="ListParagraph"/>
        <w:numPr>
          <w:ilvl w:val="0"/>
          <w:numId w:val="31"/>
        </w:numPr>
        <w:spacing w:after="0" w:line="240" w:lineRule="auto"/>
        <w:ind w:left="426"/>
        <w:jc w:val="both"/>
      </w:pPr>
      <w:r w:rsidRPr="006F3908">
        <w:rPr>
          <w:lang w:val="en-GB"/>
        </w:rPr>
        <w:t>General</w:t>
      </w:r>
      <w:r w:rsidRPr="006F3908">
        <w:t xml:space="preserve"> </w:t>
      </w:r>
      <w:r w:rsidRPr="006F3908">
        <w:rPr>
          <w:lang w:val="id-ID"/>
        </w:rPr>
        <w:t>C</w:t>
      </w:r>
      <w:r w:rsidRPr="006F3908">
        <w:t>omment: Good case report, but needs additional data on Imaging and questioned laboratory data</w:t>
      </w:r>
    </w:p>
    <w:p w14:paraId="100536FB" w14:textId="60B7CA3F" w:rsidR="005B4C25" w:rsidRDefault="005B4C25" w:rsidP="005B4C25">
      <w:pPr>
        <w:autoSpaceDE w:val="0"/>
        <w:autoSpaceDN w:val="0"/>
        <w:adjustRightInd w:val="0"/>
        <w:spacing w:after="0"/>
        <w:rPr>
          <w:rFonts w:cstheme="minorHAnsi"/>
        </w:rPr>
      </w:pPr>
      <w:r w:rsidRPr="00AD625F">
        <w:rPr>
          <w:rFonts w:cstheme="minorHAnsi"/>
        </w:rPr>
        <w:sym w:font="Wingdings" w:char="F0E0"/>
      </w:r>
      <w:r w:rsidRPr="00AD625F">
        <w:rPr>
          <w:rFonts w:cstheme="minorHAnsi"/>
        </w:rPr>
        <w:t xml:space="preserve"> revis</w:t>
      </w:r>
      <w:r>
        <w:rPr>
          <w:rFonts w:cstheme="minorHAnsi"/>
        </w:rPr>
        <w:t>ion</w:t>
      </w:r>
      <w:r w:rsidRPr="00AD625F">
        <w:rPr>
          <w:rFonts w:cstheme="minorHAnsi"/>
        </w:rPr>
        <w:t xml:space="preserve">: </w:t>
      </w:r>
      <w:r>
        <w:rPr>
          <w:rFonts w:cstheme="minorHAnsi"/>
        </w:rPr>
        <w:t xml:space="preserve">page </w:t>
      </w:r>
      <w:r>
        <w:rPr>
          <w:rFonts w:cstheme="minorHAnsi"/>
        </w:rPr>
        <w:t>1</w:t>
      </w:r>
      <w:r>
        <w:rPr>
          <w:rFonts w:cstheme="minorHAnsi"/>
        </w:rPr>
        <w:t xml:space="preserve"> paragraph </w:t>
      </w:r>
      <w:r>
        <w:rPr>
          <w:rFonts w:cstheme="minorHAnsi"/>
        </w:rPr>
        <w:t>5, and page 2 paragraph 1.</w:t>
      </w:r>
    </w:p>
    <w:p w14:paraId="2A626528" w14:textId="77777777" w:rsidR="005B4C25" w:rsidRPr="00AD625F" w:rsidRDefault="005B4C25" w:rsidP="005B4C25">
      <w:pPr>
        <w:autoSpaceDE w:val="0"/>
        <w:autoSpaceDN w:val="0"/>
        <w:adjustRightInd w:val="0"/>
        <w:spacing w:after="0"/>
        <w:rPr>
          <w:rFonts w:cstheme="minorHAnsi"/>
        </w:rPr>
      </w:pPr>
    </w:p>
    <w:p w14:paraId="3B01CE69" w14:textId="7D04C0D5" w:rsidR="006F3908" w:rsidRPr="006F3908" w:rsidRDefault="006F3908" w:rsidP="006F3908">
      <w:pPr>
        <w:pStyle w:val="ListParagraph"/>
        <w:numPr>
          <w:ilvl w:val="0"/>
          <w:numId w:val="31"/>
        </w:numPr>
        <w:spacing w:after="0" w:line="240" w:lineRule="auto"/>
        <w:ind w:left="426"/>
        <w:jc w:val="both"/>
      </w:pPr>
      <w:r w:rsidRPr="006F3908">
        <w:rPr>
          <w:b/>
          <w:lang w:val="id-ID"/>
        </w:rPr>
        <w:t>Abstract:</w:t>
      </w:r>
      <w:r>
        <w:rPr>
          <w:b/>
        </w:rPr>
        <w:t xml:space="preserve"> </w:t>
      </w:r>
      <w:r w:rsidRPr="006F3908">
        <w:rPr>
          <w:b/>
        </w:rPr>
        <w:t>Fair</w:t>
      </w:r>
    </w:p>
    <w:p w14:paraId="0DA95DB6" w14:textId="25024678" w:rsidR="006F3908" w:rsidRDefault="006F3908" w:rsidP="006F3908">
      <w:pPr>
        <w:pStyle w:val="ListParagraph"/>
        <w:numPr>
          <w:ilvl w:val="0"/>
          <w:numId w:val="31"/>
        </w:numPr>
        <w:spacing w:after="0" w:line="240" w:lineRule="auto"/>
        <w:ind w:left="426"/>
        <w:jc w:val="both"/>
      </w:pPr>
      <w:r w:rsidRPr="006F3908">
        <w:t>Introduction:</w:t>
      </w:r>
      <w:r>
        <w:t xml:space="preserve"> </w:t>
      </w:r>
      <w:r w:rsidRPr="006F3908">
        <w:t>Fair</w:t>
      </w:r>
    </w:p>
    <w:p w14:paraId="2300182E" w14:textId="54E1D5A8" w:rsidR="006F3908" w:rsidRDefault="006F3908" w:rsidP="006F3908">
      <w:pPr>
        <w:pStyle w:val="ListParagraph"/>
        <w:numPr>
          <w:ilvl w:val="0"/>
          <w:numId w:val="31"/>
        </w:numPr>
        <w:spacing w:after="0" w:line="240" w:lineRule="auto"/>
        <w:ind w:left="426"/>
        <w:jc w:val="both"/>
      </w:pPr>
      <w:r w:rsidRPr="006F3908">
        <w:t>Methodology:</w:t>
      </w:r>
      <w:r>
        <w:t xml:space="preserve"> </w:t>
      </w:r>
      <w:r w:rsidRPr="006F3908">
        <w:t>Not a research paper</w:t>
      </w:r>
    </w:p>
    <w:p w14:paraId="29194F6A" w14:textId="762D74E6" w:rsidR="006F3908" w:rsidRDefault="006F3908" w:rsidP="006F3908">
      <w:pPr>
        <w:pStyle w:val="ListParagraph"/>
        <w:numPr>
          <w:ilvl w:val="0"/>
          <w:numId w:val="31"/>
        </w:numPr>
        <w:spacing w:after="0" w:line="240" w:lineRule="auto"/>
        <w:ind w:left="426"/>
        <w:jc w:val="both"/>
      </w:pPr>
      <w:r w:rsidRPr="006F3908">
        <w:t>Results:</w:t>
      </w:r>
      <w:r>
        <w:t xml:space="preserve"> </w:t>
      </w:r>
    </w:p>
    <w:p w14:paraId="2653F667" w14:textId="564887C6" w:rsidR="006F3908" w:rsidRPr="00073CCB" w:rsidRDefault="006F3908" w:rsidP="006F3908">
      <w:pPr>
        <w:pStyle w:val="ListParagraph"/>
        <w:numPr>
          <w:ilvl w:val="1"/>
          <w:numId w:val="31"/>
        </w:numPr>
        <w:spacing w:after="0" w:line="240" w:lineRule="auto"/>
        <w:ind w:left="851"/>
        <w:jc w:val="both"/>
      </w:pPr>
      <w:r w:rsidRPr="006F3908">
        <w:t xml:space="preserve">Diagnostik suatu hematoma (DD: Hygroma/ Fluid Collection; Abses), harus dilihat pada </w:t>
      </w:r>
      <w:r w:rsidRPr="00073CCB">
        <w:t>setidaknya DUA sequence, yaitu T1 Image dan T2 Image.</w:t>
      </w:r>
    </w:p>
    <w:p w14:paraId="378D8CB9" w14:textId="2FDE5373" w:rsidR="00C01F56" w:rsidRPr="00073CCB" w:rsidRDefault="00C01F56" w:rsidP="00C01F56">
      <w:pPr>
        <w:pStyle w:val="ListParagraph"/>
        <w:spacing w:after="0" w:line="240" w:lineRule="auto"/>
        <w:ind w:left="851"/>
        <w:jc w:val="both"/>
      </w:pPr>
      <w:r w:rsidRPr="00073CCB">
        <w:sym w:font="Wingdings" w:char="F0E0"/>
      </w:r>
      <w:r w:rsidRPr="00073CCB">
        <w:t xml:space="preserve"> Revisi</w:t>
      </w:r>
      <w:r w:rsidR="00F716A7" w:rsidRPr="00073CCB">
        <w:t xml:space="preserve">, page </w:t>
      </w:r>
      <w:r w:rsidR="005E13DC" w:rsidRPr="00073CCB">
        <w:t xml:space="preserve">1 </w:t>
      </w:r>
      <w:r w:rsidR="00F716A7" w:rsidRPr="00073CCB">
        <w:t xml:space="preserve">paragraph </w:t>
      </w:r>
      <w:r w:rsidR="005E13DC" w:rsidRPr="00073CCB">
        <w:t xml:space="preserve">5 </w:t>
      </w:r>
      <w:r w:rsidR="00F716A7" w:rsidRPr="00073CCB">
        <w:t>line</w:t>
      </w:r>
      <w:r w:rsidR="005E13DC" w:rsidRPr="00073CCB">
        <w:t xml:space="preserve"> 1-2 dan line 5-9</w:t>
      </w:r>
      <w:r w:rsidR="00C427F5" w:rsidRPr="00073CCB">
        <w:t>, dan page 6-7</w:t>
      </w:r>
      <w:r w:rsidRPr="00073CCB">
        <w:t>: T1 dan T2 image sudah disertakan, image yang sebelumnya diganti.</w:t>
      </w:r>
    </w:p>
    <w:p w14:paraId="7E20A30F" w14:textId="2B1D0AA2" w:rsidR="006F3908" w:rsidRPr="00073CCB" w:rsidRDefault="006F3908" w:rsidP="006F3908">
      <w:pPr>
        <w:pStyle w:val="ListParagraph"/>
        <w:numPr>
          <w:ilvl w:val="1"/>
          <w:numId w:val="31"/>
        </w:numPr>
        <w:spacing w:after="0" w:line="240" w:lineRule="auto"/>
        <w:ind w:left="851"/>
        <w:jc w:val="both"/>
      </w:pPr>
      <w:r w:rsidRPr="00073CCB">
        <w:t>Zat kontras TIDAK DIPERLUKAN untuk menegakkamn dioagnosa suatu hematoma.</w:t>
      </w:r>
    </w:p>
    <w:p w14:paraId="142DACD1" w14:textId="20D2BE3F" w:rsidR="00C01F56" w:rsidRPr="00073CCB" w:rsidRDefault="00C01F56" w:rsidP="00C01F56">
      <w:pPr>
        <w:pStyle w:val="ListParagraph"/>
        <w:spacing w:after="0" w:line="240" w:lineRule="auto"/>
        <w:ind w:left="851"/>
        <w:jc w:val="both"/>
      </w:pPr>
      <w:r w:rsidRPr="00073CCB">
        <w:sym w:font="Wingdings" w:char="F0E0"/>
      </w:r>
      <w:r w:rsidRPr="00073CCB">
        <w:t xml:space="preserve"> Revisi</w:t>
      </w:r>
      <w:r w:rsidR="005E13DC" w:rsidRPr="00073CCB">
        <w:t>, page</w:t>
      </w:r>
      <w:r w:rsidR="00C427F5" w:rsidRPr="00073CCB">
        <w:t xml:space="preserve"> 7</w:t>
      </w:r>
      <w:r w:rsidRPr="00073CCB">
        <w:t xml:space="preserve">: gambar </w:t>
      </w:r>
      <w:r w:rsidR="00491EAE" w:rsidRPr="00073CCB">
        <w:t>T1-kontras telah diganti.</w:t>
      </w:r>
    </w:p>
    <w:p w14:paraId="451C67E4" w14:textId="0A4AF98C" w:rsidR="006F3908" w:rsidRPr="00073CCB" w:rsidRDefault="006F3908" w:rsidP="006F3908">
      <w:pPr>
        <w:pStyle w:val="ListParagraph"/>
        <w:numPr>
          <w:ilvl w:val="1"/>
          <w:numId w:val="31"/>
        </w:numPr>
        <w:spacing w:after="0" w:line="240" w:lineRule="auto"/>
        <w:ind w:left="851"/>
        <w:jc w:val="both"/>
      </w:pPr>
      <w:r w:rsidRPr="00073CCB">
        <w:t>Usia suatu hematoma ( AKUT, SUBAKUT, atau KRONIK), selain diperkirakan dari Time Sequence/ perjalanan penyakitnya) juga, harus BISA DIKONFIRMASIKAN  dengan membandingkan INTENSITAS LESI pada T1 Image dan T2 Image nya</w:t>
      </w:r>
    </w:p>
    <w:p w14:paraId="795428BA" w14:textId="75E0613A" w:rsidR="00491EAE" w:rsidRPr="00073CCB" w:rsidRDefault="00491EAE" w:rsidP="00491EAE">
      <w:pPr>
        <w:pStyle w:val="ListParagraph"/>
        <w:spacing w:after="0" w:line="240" w:lineRule="auto"/>
        <w:ind w:left="851"/>
        <w:jc w:val="both"/>
      </w:pPr>
      <w:r w:rsidRPr="00073CCB">
        <w:sym w:font="Wingdings" w:char="F0E0"/>
      </w:r>
      <w:r w:rsidRPr="00073CCB">
        <w:t xml:space="preserve"> Revisi</w:t>
      </w:r>
      <w:r w:rsidR="00C427F5" w:rsidRPr="00073CCB">
        <w:t>,</w:t>
      </w:r>
      <w:r w:rsidRPr="00073CCB">
        <w:t xml:space="preserve"> </w:t>
      </w:r>
      <w:r w:rsidR="00C427F5" w:rsidRPr="00073CCB">
        <w:t>page 1 paragraph 5 line 1-2</w:t>
      </w:r>
      <w:r w:rsidR="00C427F5" w:rsidRPr="00073CCB">
        <w:t xml:space="preserve"> dan line 5-9: </w:t>
      </w:r>
      <w:r w:rsidRPr="00073CCB">
        <w:t>kami perbaiki dengan menambahkan interpretasi pada hasil MRI.</w:t>
      </w:r>
    </w:p>
    <w:p w14:paraId="6DCA6FF7" w14:textId="3E2B2400" w:rsidR="006F3908" w:rsidRPr="00073CCB" w:rsidRDefault="006F3908" w:rsidP="006F3908">
      <w:pPr>
        <w:pStyle w:val="ListParagraph"/>
        <w:numPr>
          <w:ilvl w:val="1"/>
          <w:numId w:val="31"/>
        </w:numPr>
        <w:spacing w:after="0" w:line="240" w:lineRule="auto"/>
        <w:ind w:left="851"/>
        <w:jc w:val="both"/>
      </w:pPr>
      <w:r w:rsidRPr="00073CCB">
        <w:t>Foto Axial, perlu penjelasan Sequence nya apakah T1 atau T2</w:t>
      </w:r>
    </w:p>
    <w:p w14:paraId="1810EA65" w14:textId="3ECB3C62" w:rsidR="00491EAE" w:rsidRPr="00073CCB" w:rsidRDefault="00491EAE" w:rsidP="00491EAE">
      <w:pPr>
        <w:pStyle w:val="ListParagraph"/>
        <w:spacing w:after="0" w:line="240" w:lineRule="auto"/>
        <w:ind w:left="851"/>
        <w:jc w:val="both"/>
      </w:pPr>
      <w:r w:rsidRPr="00073CCB">
        <w:sym w:font="Wingdings" w:char="F0E0"/>
      </w:r>
      <w:r w:rsidRPr="00073CCB">
        <w:t xml:space="preserve"> Revisi</w:t>
      </w:r>
      <w:r w:rsidR="00C427F5" w:rsidRPr="00073CCB">
        <w:t>,</w:t>
      </w:r>
      <w:r w:rsidRPr="00073CCB">
        <w:t xml:space="preserve"> </w:t>
      </w:r>
      <w:r w:rsidR="00C427F5" w:rsidRPr="00073CCB">
        <w:t xml:space="preserve">page 7: </w:t>
      </w:r>
      <w:r w:rsidRPr="00073CCB">
        <w:t>telah kami perbaiki, menampilkan gambat T1 dan T2 aksial.</w:t>
      </w:r>
    </w:p>
    <w:p w14:paraId="0A364447" w14:textId="7909A678" w:rsidR="006F3908" w:rsidRPr="00073CCB" w:rsidRDefault="006F3908" w:rsidP="006F3908">
      <w:pPr>
        <w:pStyle w:val="ListParagraph"/>
        <w:numPr>
          <w:ilvl w:val="1"/>
          <w:numId w:val="31"/>
        </w:numPr>
        <w:spacing w:after="0" w:line="240" w:lineRule="auto"/>
        <w:ind w:left="851"/>
        <w:jc w:val="both"/>
      </w:pPr>
      <w:r w:rsidRPr="00073CCB">
        <w:t>Foto Axial ini Penting untuk menentukan Lokasi hematoma apakah Subdura atau Epidura, jadi perlu petunjuk dan keterangan yang lebih banyak tentang posisi duramater, Hematoma, dan Spinal Cord nya.</w:t>
      </w:r>
    </w:p>
    <w:p w14:paraId="02444022" w14:textId="268C4AA6" w:rsidR="00491EAE" w:rsidRPr="00073CCB" w:rsidRDefault="00491EAE" w:rsidP="00491EAE">
      <w:pPr>
        <w:pStyle w:val="ListParagraph"/>
        <w:spacing w:after="0" w:line="240" w:lineRule="auto"/>
        <w:ind w:left="851"/>
        <w:jc w:val="both"/>
      </w:pPr>
      <w:r w:rsidRPr="00073CCB">
        <w:sym w:font="Wingdings" w:char="F0E0"/>
      </w:r>
      <w:r w:rsidRPr="00073CCB">
        <w:t xml:space="preserve"> Revisi</w:t>
      </w:r>
      <w:r w:rsidR="00C427F5" w:rsidRPr="00073CCB">
        <w:t>,</w:t>
      </w:r>
      <w:r w:rsidRPr="00073CCB">
        <w:t xml:space="preserve"> </w:t>
      </w:r>
      <w:r w:rsidR="00C427F5" w:rsidRPr="00073CCB">
        <w:t xml:space="preserve">page 1 paragraph 5 line </w:t>
      </w:r>
      <w:r w:rsidR="00C427F5" w:rsidRPr="00073CCB">
        <w:t>6</w:t>
      </w:r>
      <w:r w:rsidR="00C427F5" w:rsidRPr="00073CCB">
        <w:t>-9</w:t>
      </w:r>
      <w:r w:rsidR="00C427F5" w:rsidRPr="00073CCB">
        <w:t xml:space="preserve">: </w:t>
      </w:r>
      <w:r w:rsidRPr="00073CCB">
        <w:t xml:space="preserve">telah kami perbaiki, </w:t>
      </w:r>
      <w:r w:rsidRPr="00073CCB">
        <w:t>dengan menambahkan interpretasi dari foto aksial tersebut</w:t>
      </w:r>
      <w:r w:rsidRPr="00073CCB">
        <w:t>.</w:t>
      </w:r>
    </w:p>
    <w:p w14:paraId="1E7B6A61" w14:textId="77777777" w:rsidR="00491EAE" w:rsidRDefault="006F3908" w:rsidP="00491EAE">
      <w:pPr>
        <w:pStyle w:val="ListParagraph"/>
        <w:numPr>
          <w:ilvl w:val="1"/>
          <w:numId w:val="31"/>
        </w:numPr>
        <w:spacing w:after="0" w:line="240" w:lineRule="auto"/>
        <w:ind w:left="851"/>
        <w:jc w:val="both"/>
      </w:pPr>
      <w:r w:rsidRPr="00073CCB">
        <w:t>Foto MRI menggambarkan SSDH pd aspek anterior (thd Medulla Spinalis) C1 s/d T9, lalu</w:t>
      </w:r>
      <w:r w:rsidRPr="006F3908">
        <w:t xml:space="preserve"> SSDH pd aspek posterior T10 s/d L1. Disini perlu penjelasan mengapa/ kenapa Tindakan </w:t>
      </w:r>
      <w:r w:rsidRPr="006F3908">
        <w:lastRenderedPageBreak/>
        <w:t>Laminektomi/ Hemilaminektomi dilakukan hanya pada Level V. T10 saja sebagaimana yg diinformasikan (pada Tindakan Bedah Saraf nya)</w:t>
      </w:r>
    </w:p>
    <w:p w14:paraId="104568A8" w14:textId="5D19AC51" w:rsidR="00491EAE" w:rsidRPr="00C427F5" w:rsidRDefault="00491EAE" w:rsidP="00491EAE">
      <w:pPr>
        <w:pStyle w:val="ListParagraph"/>
        <w:spacing w:after="0" w:line="240" w:lineRule="auto"/>
        <w:ind w:left="851"/>
        <w:jc w:val="both"/>
        <w:rPr>
          <w:rFonts w:cstheme="minorHAnsi"/>
        </w:rPr>
      </w:pPr>
      <w:r w:rsidRPr="00C427F5">
        <w:rPr>
          <w:rFonts w:cstheme="minorHAnsi"/>
        </w:rPr>
        <w:sym w:font="Wingdings" w:char="F0E0"/>
      </w:r>
      <w:r w:rsidRPr="00C427F5">
        <w:rPr>
          <w:rFonts w:cstheme="minorHAnsi"/>
        </w:rPr>
        <w:t xml:space="preserve"> </w:t>
      </w:r>
      <w:r w:rsidRPr="00C427F5">
        <w:rPr>
          <w:rFonts w:cstheme="minorHAnsi"/>
        </w:rPr>
        <w:t xml:space="preserve">Jawab: </w:t>
      </w:r>
      <w:r w:rsidRPr="00C427F5">
        <w:rPr>
          <w:rFonts w:cstheme="minorHAnsi"/>
        </w:rPr>
        <w:t>Subdural hematoma yang ada di C1 s/d T9 berhubungan dengan yang ada di T10 s/d L1, sehingga mengeluarkan cairan hematoma dari segmen vertebra C1-L1 cukup dilakukan pada T10.</w:t>
      </w:r>
    </w:p>
    <w:p w14:paraId="41E4737C" w14:textId="77777777" w:rsidR="00EE3F34" w:rsidRDefault="00491EAE" w:rsidP="00491EAE">
      <w:pPr>
        <w:pStyle w:val="ListParagraph"/>
        <w:spacing w:after="0" w:line="240" w:lineRule="auto"/>
        <w:ind w:left="851"/>
        <w:jc w:val="both"/>
        <w:rPr>
          <w:rFonts w:ascii="AppleSystemUIFont" w:hAnsi="AppleSystemUIFont" w:cs="AppleSystemUIFont"/>
        </w:rPr>
      </w:pPr>
      <w:r w:rsidRPr="00C427F5">
        <w:rPr>
          <w:rFonts w:ascii="AppleSystemUIFont" w:hAnsi="AppleSystemUIFont" w:cs="AppleSystemUIFont"/>
        </w:rPr>
        <w:sym w:font="Wingdings" w:char="F0E0"/>
      </w:r>
      <w:r w:rsidRPr="00C427F5">
        <w:rPr>
          <w:rFonts w:ascii="AppleSystemUIFont" w:hAnsi="AppleSystemUIFont" w:cs="AppleSystemUIFont"/>
        </w:rPr>
        <w:t xml:space="preserve"> Revisi</w:t>
      </w:r>
      <w:r w:rsidR="00C427F5">
        <w:rPr>
          <w:rFonts w:ascii="AppleSystemUIFont" w:hAnsi="AppleSystemUIFont" w:cs="AppleSystemUIFont"/>
        </w:rPr>
        <w:t xml:space="preserve">, page 1 paragraph 6 line </w:t>
      </w:r>
      <w:r w:rsidR="00EE3F34">
        <w:rPr>
          <w:rFonts w:ascii="AppleSystemUIFont" w:hAnsi="AppleSystemUIFont" w:cs="AppleSystemUIFont"/>
        </w:rPr>
        <w:t xml:space="preserve">2, dan </w:t>
      </w:r>
      <w:r w:rsidR="00C427F5">
        <w:rPr>
          <w:rFonts w:ascii="AppleSystemUIFont" w:hAnsi="AppleSystemUIFont" w:cs="AppleSystemUIFont"/>
        </w:rPr>
        <w:t>page 2</w:t>
      </w:r>
      <w:r w:rsidR="00EE3F34">
        <w:rPr>
          <w:rFonts w:ascii="AppleSystemUIFont" w:hAnsi="AppleSystemUIFont" w:cs="AppleSystemUIFont"/>
        </w:rPr>
        <w:t xml:space="preserve"> </w:t>
      </w:r>
      <w:r w:rsidRPr="00C427F5">
        <w:rPr>
          <w:rFonts w:ascii="AppleSystemUIFont" w:hAnsi="AppleSystemUIFont" w:cs="AppleSystemUIFont"/>
        </w:rPr>
        <w:t>: telah kami tambahkan bahwa lesi tersebut terhubung.</w:t>
      </w:r>
      <w:r w:rsidR="0077446C" w:rsidRPr="00C427F5">
        <w:rPr>
          <w:rFonts w:ascii="AppleSystemUIFont" w:hAnsi="AppleSystemUIFont" w:cs="AppleSystemUIFont"/>
        </w:rPr>
        <w:t xml:space="preserve"> </w:t>
      </w:r>
    </w:p>
    <w:p w14:paraId="3CF47452" w14:textId="59756D61" w:rsidR="00491EAE" w:rsidRPr="00073CCB" w:rsidRDefault="00EE3F34" w:rsidP="00491EAE">
      <w:pPr>
        <w:pStyle w:val="ListParagraph"/>
        <w:spacing w:after="0" w:line="240" w:lineRule="auto"/>
        <w:ind w:left="851"/>
        <w:jc w:val="both"/>
      </w:pPr>
      <w:r w:rsidRPr="00073CCB">
        <w:rPr>
          <w:rFonts w:ascii="Times New Roman" w:hAnsi="Times New Roman" w:cs="Times New Roman"/>
          <w:bCs/>
          <w:color w:val="000000" w:themeColor="text1"/>
        </w:rPr>
        <w:t xml:space="preserve">Laminectomy was performed on day 8th of admission, </w:t>
      </w:r>
      <w:r w:rsidR="0077446C" w:rsidRPr="00073CCB">
        <w:rPr>
          <w:rFonts w:ascii="Times New Roman" w:hAnsi="Times New Roman" w:cs="Times New Roman"/>
          <w:bCs/>
          <w:color w:val="000000" w:themeColor="text1"/>
        </w:rPr>
        <w:t>made by incision only on 10</w:t>
      </w:r>
      <w:r w:rsidR="0077446C" w:rsidRPr="00073CCB">
        <w:rPr>
          <w:rFonts w:ascii="Times New Roman" w:hAnsi="Times New Roman" w:cs="Times New Roman"/>
          <w:bCs/>
          <w:color w:val="000000" w:themeColor="text1"/>
          <w:vertAlign w:val="superscript"/>
        </w:rPr>
        <w:t>th</w:t>
      </w:r>
      <w:r w:rsidR="0077446C" w:rsidRPr="00073CCB">
        <w:rPr>
          <w:rFonts w:ascii="Times New Roman" w:hAnsi="Times New Roman" w:cs="Times New Roman"/>
          <w:bCs/>
          <w:color w:val="000000" w:themeColor="text1"/>
        </w:rPr>
        <w:t xml:space="preserve"> of thorac</w:t>
      </w:r>
      <w:r w:rsidRPr="00073CCB">
        <w:rPr>
          <w:rFonts w:ascii="Times New Roman" w:hAnsi="Times New Roman" w:cs="Times New Roman"/>
          <w:bCs/>
          <w:color w:val="000000" w:themeColor="text1"/>
        </w:rPr>
        <w:t>ic</w:t>
      </w:r>
      <w:r w:rsidR="0077446C" w:rsidRPr="00073CCB">
        <w:rPr>
          <w:rFonts w:ascii="Times New Roman" w:hAnsi="Times New Roman" w:cs="Times New Roman"/>
          <w:bCs/>
          <w:color w:val="000000" w:themeColor="text1"/>
        </w:rPr>
        <w:t xml:space="preserve"> spine because the SSDH in the two locations were connected</w:t>
      </w:r>
      <w:r w:rsidRPr="00073CCB">
        <w:rPr>
          <w:rFonts w:ascii="Times New Roman" w:hAnsi="Times New Roman" w:cs="Times New Roman"/>
          <w:bCs/>
          <w:color w:val="000000" w:themeColor="text1"/>
        </w:rPr>
        <w:t>.</w:t>
      </w:r>
    </w:p>
    <w:p w14:paraId="6198D45A" w14:textId="77777777" w:rsidR="00491EAE" w:rsidRPr="00073CCB" w:rsidRDefault="00491EAE" w:rsidP="00491EAE">
      <w:pPr>
        <w:pStyle w:val="ListParagraph"/>
        <w:spacing w:after="0" w:line="240" w:lineRule="auto"/>
        <w:ind w:left="851"/>
        <w:jc w:val="both"/>
      </w:pPr>
    </w:p>
    <w:p w14:paraId="774ED41B" w14:textId="2D922F72" w:rsidR="006F3908" w:rsidRPr="00073CCB" w:rsidRDefault="006F3908" w:rsidP="006F3908">
      <w:pPr>
        <w:pStyle w:val="ListParagraph"/>
        <w:numPr>
          <w:ilvl w:val="1"/>
          <w:numId w:val="31"/>
        </w:numPr>
        <w:spacing w:after="0" w:line="240" w:lineRule="auto"/>
        <w:ind w:left="851"/>
        <w:jc w:val="both"/>
      </w:pPr>
      <w:r w:rsidRPr="00073CCB">
        <w:t xml:space="preserve">Hasil Analisa LCS, menunjukkan keadaan yang tidak normal (Protein </w:t>
      </w:r>
      <w:r w:rsidRPr="00073CCB">
        <w:rPr>
          <w:bCs/>
        </w:rPr>
        <w:t>199.6 mg/dL, glucose 94 mg/dL, PMN 37 cells/</w:t>
      </w:r>
      <w:r w:rsidRPr="00073CCB">
        <w:sym w:font="Symbol" w:char="F06D"/>
      </w:r>
      <w:r w:rsidRPr="00073CCB">
        <w:rPr>
          <w:bCs/>
        </w:rPr>
        <w:t>L, MN 47 cells/</w:t>
      </w:r>
      <w:r w:rsidRPr="00073CCB">
        <w:sym w:font="Symbol" w:char="F06D"/>
      </w:r>
      <w:r w:rsidRPr="00073CCB">
        <w:rPr>
          <w:bCs/>
        </w:rPr>
        <w:t>L, erythrocyte 723,000 cells/</w:t>
      </w:r>
      <w:r w:rsidRPr="00073CCB">
        <w:sym w:font="Symbol" w:char="F06D"/>
      </w:r>
      <w:r w:rsidRPr="00073CCB">
        <w:rPr>
          <w:bCs/>
        </w:rPr>
        <w:t>L); ini perlu dijelaskan BETULKAH ini LCS atau CAIRAN HEMATOMA, karena Protein TINGGI dan Eritrosit yang AMAT TINGGI pd LCS hanya terjadi pada PERDARAHAN SUBARAKNOID, dan BUKAN SSDH</w:t>
      </w:r>
    </w:p>
    <w:p w14:paraId="74174E93" w14:textId="4ACE6246" w:rsidR="00C403BE" w:rsidRPr="00073CCB" w:rsidRDefault="00C403BE" w:rsidP="003D0E99">
      <w:pPr>
        <w:autoSpaceDE w:val="0"/>
        <w:autoSpaceDN w:val="0"/>
        <w:adjustRightInd w:val="0"/>
        <w:spacing w:after="0"/>
        <w:ind w:left="851"/>
        <w:rPr>
          <w:rFonts w:cstheme="minorHAnsi"/>
        </w:rPr>
      </w:pPr>
      <w:r w:rsidRPr="00073CCB">
        <w:rPr>
          <w:rFonts w:cstheme="minorHAnsi"/>
        </w:rPr>
        <w:sym w:font="Wingdings" w:char="F0E0"/>
      </w:r>
      <w:r w:rsidRPr="00073CCB">
        <w:rPr>
          <w:rFonts w:cstheme="minorHAnsi"/>
        </w:rPr>
        <w:t xml:space="preserve"> Setelah kami buka lagi laporan operasi, memang yang diambil sebenarnya adalah cairan hematoma, namun diperiksa laboratorium seperti halnya memeriksa LCS. Jadi analisa LCS ini sebenarnya adalah hasil analisa cairan hematoma.</w:t>
      </w:r>
    </w:p>
    <w:p w14:paraId="35BBA137" w14:textId="2693CB61" w:rsidR="00C403BE" w:rsidRPr="00073CCB" w:rsidRDefault="00C403BE" w:rsidP="003D0E99">
      <w:pPr>
        <w:autoSpaceDE w:val="0"/>
        <w:autoSpaceDN w:val="0"/>
        <w:adjustRightInd w:val="0"/>
        <w:ind w:left="851"/>
        <w:rPr>
          <w:rFonts w:cstheme="minorHAnsi"/>
        </w:rPr>
      </w:pPr>
      <w:r w:rsidRPr="00073CCB">
        <w:rPr>
          <w:rFonts w:cstheme="minorHAnsi"/>
        </w:rPr>
        <w:sym w:font="Wingdings" w:char="F0E0"/>
      </w:r>
      <w:r w:rsidRPr="00073CCB">
        <w:rPr>
          <w:rFonts w:cstheme="minorHAnsi"/>
        </w:rPr>
        <w:t xml:space="preserve"> Revisi</w:t>
      </w:r>
      <w:r w:rsidR="00F25327" w:rsidRPr="00073CCB">
        <w:rPr>
          <w:rFonts w:cstheme="minorHAnsi"/>
        </w:rPr>
        <w:t xml:space="preserve">, </w:t>
      </w:r>
      <w:r w:rsidR="00ED2A22" w:rsidRPr="00073CCB">
        <w:rPr>
          <w:rFonts w:cstheme="minorHAnsi"/>
        </w:rPr>
        <w:t>page 2 paragraph 1 line 1-2</w:t>
      </w:r>
      <w:r w:rsidRPr="00073CCB">
        <w:rPr>
          <w:rFonts w:cstheme="minorHAnsi"/>
        </w:rPr>
        <w:t xml:space="preserve">: </w:t>
      </w:r>
      <w:r w:rsidRPr="00073CCB">
        <w:rPr>
          <w:rFonts w:ascii="Times New Roman" w:hAnsi="Times New Roman" w:cs="Times New Roman"/>
          <w:bCs/>
          <w:color w:val="000000" w:themeColor="text1"/>
        </w:rPr>
        <w:t>At duramater there was a hematome capsule with yellowish fluid inside of it, as hematoma fluid, then analyzed</w:t>
      </w:r>
    </w:p>
    <w:p w14:paraId="398237FD" w14:textId="5D3D86CA" w:rsidR="006F3908" w:rsidRDefault="006F3908" w:rsidP="006F3908">
      <w:pPr>
        <w:pStyle w:val="ListParagraph"/>
        <w:numPr>
          <w:ilvl w:val="0"/>
          <w:numId w:val="31"/>
        </w:numPr>
        <w:spacing w:after="0" w:line="240" w:lineRule="auto"/>
        <w:ind w:left="426"/>
        <w:jc w:val="both"/>
      </w:pPr>
      <w:r w:rsidRPr="00073CCB">
        <w:t>Discussion</w:t>
      </w:r>
      <w:r w:rsidRPr="006F3908">
        <w:t>:</w:t>
      </w:r>
      <w:r>
        <w:t xml:space="preserve"> </w:t>
      </w:r>
      <w:r w:rsidRPr="006F3908">
        <w:t>Less discussion on Imaging and laboratory results</w:t>
      </w:r>
    </w:p>
    <w:p w14:paraId="2B545EA8" w14:textId="4189DE0A" w:rsidR="007C1F84" w:rsidRDefault="00E06A43" w:rsidP="00E06A43">
      <w:pPr>
        <w:pStyle w:val="ListParagraph"/>
        <w:spacing w:after="0" w:line="240" w:lineRule="auto"/>
        <w:ind w:left="426"/>
        <w:jc w:val="both"/>
      </w:pPr>
      <w:r w:rsidRPr="00ED2A22">
        <w:sym w:font="Wingdings" w:char="F0E0"/>
      </w:r>
      <w:r w:rsidRPr="00ED2A22">
        <w:t xml:space="preserve"> </w:t>
      </w:r>
      <w:r w:rsidR="00AD625F" w:rsidRPr="00ED2A22">
        <w:t>revision</w:t>
      </w:r>
      <w:r w:rsidR="00D56A56">
        <w:t xml:space="preserve">, </w:t>
      </w:r>
      <w:r w:rsidR="007C1F84">
        <w:t xml:space="preserve">page 1 paragraph 5 line 5-9, and </w:t>
      </w:r>
      <w:r w:rsidR="00D56A56">
        <w:t xml:space="preserve">page 2 paragraph 1 line </w:t>
      </w:r>
      <w:r w:rsidR="007C1F84">
        <w:t>4-6</w:t>
      </w:r>
      <w:r w:rsidR="00FA4B33" w:rsidRPr="00ED2A22">
        <w:t xml:space="preserve">, </w:t>
      </w:r>
      <w:r w:rsidR="007C1F84">
        <w:t xml:space="preserve">revised and </w:t>
      </w:r>
      <w:r w:rsidR="00FA4B33" w:rsidRPr="00ED2A22">
        <w:t>amended</w:t>
      </w:r>
      <w:r w:rsidRPr="00ED2A22">
        <w:t xml:space="preserve">: </w:t>
      </w:r>
    </w:p>
    <w:p w14:paraId="75648A69" w14:textId="174892E9" w:rsidR="007C1F84" w:rsidRPr="00073CCB" w:rsidRDefault="007C1F84" w:rsidP="007C1F84">
      <w:pPr>
        <w:pStyle w:val="ListParagraph"/>
        <w:numPr>
          <w:ilvl w:val="1"/>
          <w:numId w:val="8"/>
        </w:numPr>
        <w:spacing w:after="0" w:line="240" w:lineRule="auto"/>
        <w:ind w:left="851"/>
        <w:jc w:val="both"/>
        <w:rPr>
          <w:rFonts w:ascii="Times New Roman" w:hAnsi="Times New Roman" w:cs="Times New Roman"/>
          <w:bCs/>
          <w:color w:val="000000" w:themeColor="text1"/>
        </w:rPr>
      </w:pPr>
      <w:r w:rsidRPr="007C1F84">
        <w:rPr>
          <w:rFonts w:ascii="Times New Roman" w:hAnsi="Times New Roman" w:cs="Times New Roman"/>
          <w:bCs/>
          <w:color w:val="000000" w:themeColor="text1"/>
        </w:rPr>
        <w:t xml:space="preserve">This indicates a suspicious sign of a hematoma, which is late sub acute. On axial imaging of the spinal cord (figure 2), the lesion is located within the dural sac, it bounded by the paired lateral denticulate ligament and the dorsal septum, compressed the spinal cord but did not extend into the neural foramina or made direct contact with the bone. This means that the </w:t>
      </w:r>
      <w:r w:rsidRPr="00073CCB">
        <w:rPr>
          <w:rFonts w:ascii="Times New Roman" w:hAnsi="Times New Roman" w:cs="Times New Roman"/>
          <w:bCs/>
          <w:color w:val="000000" w:themeColor="text1"/>
        </w:rPr>
        <w:t xml:space="preserve">lesion is intradural extramedullary (subdural). </w:t>
      </w:r>
    </w:p>
    <w:p w14:paraId="1C68DBD6" w14:textId="6118053D" w:rsidR="00E06A43" w:rsidRPr="00073CCB" w:rsidRDefault="00FA4B33" w:rsidP="007C1F84">
      <w:pPr>
        <w:pStyle w:val="ListParagraph"/>
        <w:numPr>
          <w:ilvl w:val="1"/>
          <w:numId w:val="8"/>
        </w:numPr>
        <w:spacing w:after="0" w:line="240" w:lineRule="auto"/>
        <w:ind w:left="851"/>
        <w:jc w:val="both"/>
      </w:pPr>
      <w:r w:rsidRPr="00073CCB">
        <w:rPr>
          <w:rFonts w:ascii="Times New Roman" w:hAnsi="Times New Roman" w:cs="Times New Roman"/>
          <w:bCs/>
        </w:rPr>
        <w:t>Erythrocyte cells are very high because the fluid comes from the blood, accompanied by the presence of leukocytes both PMN and MN, with high protein levels from the degradation of erythrocytes.</w:t>
      </w:r>
    </w:p>
    <w:p w14:paraId="718DECAB" w14:textId="77777777" w:rsidR="007C1F84" w:rsidRPr="00073CCB" w:rsidRDefault="007C1F84" w:rsidP="007C1F84">
      <w:pPr>
        <w:pStyle w:val="ListParagraph"/>
        <w:spacing w:after="0" w:line="240" w:lineRule="auto"/>
        <w:ind w:left="851"/>
        <w:jc w:val="both"/>
      </w:pPr>
    </w:p>
    <w:p w14:paraId="7D0EB737" w14:textId="208CC820" w:rsidR="006F3908" w:rsidRPr="00073CCB" w:rsidRDefault="006F3908" w:rsidP="006F3908">
      <w:pPr>
        <w:pStyle w:val="ListParagraph"/>
        <w:numPr>
          <w:ilvl w:val="0"/>
          <w:numId w:val="31"/>
        </w:numPr>
        <w:spacing w:after="0" w:line="240" w:lineRule="auto"/>
        <w:ind w:left="426"/>
        <w:jc w:val="both"/>
      </w:pPr>
      <w:r w:rsidRPr="00073CCB">
        <w:rPr>
          <w:lang w:val="id-ID"/>
        </w:rPr>
        <w:t>Conclusion:</w:t>
      </w:r>
      <w:r w:rsidRPr="00073CCB">
        <w:t xml:space="preserve"> Need many important additional information on Imaging and CSF Lab results (as mentioned above)</w:t>
      </w:r>
    </w:p>
    <w:p w14:paraId="35EAE0BA" w14:textId="67F4F728" w:rsidR="007C1F84" w:rsidRPr="00073CCB" w:rsidRDefault="008B5E6E" w:rsidP="00FA4B33">
      <w:pPr>
        <w:pStyle w:val="ListParagraph"/>
        <w:spacing w:after="0" w:line="240" w:lineRule="auto"/>
        <w:ind w:left="426"/>
        <w:jc w:val="both"/>
      </w:pPr>
      <w:r w:rsidRPr="00073CCB">
        <w:sym w:font="Wingdings" w:char="F0E0"/>
      </w:r>
      <w:r w:rsidRPr="00073CCB">
        <w:t xml:space="preserve"> </w:t>
      </w:r>
      <w:r w:rsidR="00AD625F" w:rsidRPr="00073CCB">
        <w:t>revision</w:t>
      </w:r>
      <w:r w:rsidRPr="00073CCB">
        <w:t xml:space="preserve">, </w:t>
      </w:r>
      <w:r w:rsidR="007C1F84" w:rsidRPr="00073CCB">
        <w:t xml:space="preserve">page 4 paragraph 2 line 4-7, </w:t>
      </w:r>
      <w:r w:rsidRPr="00073CCB">
        <w:t xml:space="preserve">amended: </w:t>
      </w:r>
    </w:p>
    <w:p w14:paraId="53E62F1E" w14:textId="6CBD5175" w:rsidR="00FA4B33" w:rsidRPr="007C1F84" w:rsidRDefault="00687DC7" w:rsidP="00FA4B33">
      <w:pPr>
        <w:pStyle w:val="ListParagraph"/>
        <w:spacing w:after="0" w:line="240" w:lineRule="auto"/>
        <w:ind w:left="426"/>
        <w:jc w:val="both"/>
        <w:rPr>
          <w:rFonts w:ascii="Times New Roman" w:hAnsi="Times New Roman" w:cs="Times New Roman"/>
        </w:rPr>
      </w:pPr>
      <w:r w:rsidRPr="00073CCB">
        <w:rPr>
          <w:rFonts w:ascii="Times New Roman" w:hAnsi="Times New Roman" w:cs="Times New Roman"/>
        </w:rPr>
        <w:t>From MRI, we have to determine what the lesion is, how long it has been there, and where it is located in the spinal cord cavity, so that we can determine the appropriate surgical procedure to be performed. We examined the fluid the lesion found which was a hematoma</w:t>
      </w:r>
      <w:r w:rsidR="008B5E6E" w:rsidRPr="00073CCB">
        <w:rPr>
          <w:rFonts w:ascii="Times New Roman" w:hAnsi="Times New Roman" w:cs="Times New Roman"/>
        </w:rPr>
        <w:t>.</w:t>
      </w:r>
    </w:p>
    <w:p w14:paraId="1300AC32" w14:textId="77777777" w:rsidR="008B5E6E" w:rsidRDefault="008B5E6E" w:rsidP="00FA4B33">
      <w:pPr>
        <w:pStyle w:val="ListParagraph"/>
        <w:spacing w:after="0" w:line="240" w:lineRule="auto"/>
        <w:ind w:left="426"/>
        <w:jc w:val="both"/>
      </w:pPr>
    </w:p>
    <w:p w14:paraId="44C22773" w14:textId="13762A5A" w:rsidR="006F3908" w:rsidRDefault="006F3908" w:rsidP="006F3908">
      <w:pPr>
        <w:spacing w:after="0" w:line="240" w:lineRule="auto"/>
        <w:ind w:left="66"/>
        <w:jc w:val="both"/>
      </w:pPr>
      <w:r w:rsidRPr="006F3908">
        <w:t>SECTION</w:t>
      </w:r>
      <w:r w:rsidRPr="006F3908">
        <w:rPr>
          <w:lang w:val="id-ID"/>
        </w:rPr>
        <w:t xml:space="preserve"> III</w:t>
      </w:r>
      <w:r w:rsidRPr="006F3908">
        <w:t xml:space="preserve">: </w:t>
      </w:r>
      <w:r w:rsidRPr="006F3908">
        <w:rPr>
          <w:bCs/>
          <w:lang w:val="id-ID"/>
        </w:rPr>
        <w:t>Grammar Issues</w:t>
      </w:r>
    </w:p>
    <w:p w14:paraId="104D70EC" w14:textId="672D9FFE" w:rsidR="006F3908" w:rsidRPr="00687DC7" w:rsidRDefault="006F3908" w:rsidP="006F3908">
      <w:pPr>
        <w:pStyle w:val="ListParagraph"/>
        <w:numPr>
          <w:ilvl w:val="0"/>
          <w:numId w:val="31"/>
        </w:numPr>
        <w:spacing w:after="0" w:line="240" w:lineRule="auto"/>
        <w:ind w:left="426"/>
        <w:jc w:val="both"/>
      </w:pPr>
      <w:r w:rsidRPr="006F3908">
        <w:t>Results:</w:t>
      </w:r>
      <w:r w:rsidR="00626D60">
        <w:t xml:space="preserve"> </w:t>
      </w:r>
      <w:r w:rsidR="00626D60" w:rsidRPr="00626D60">
        <w:rPr>
          <w:bCs/>
        </w:rPr>
        <w:t>Some questions on presented data</w:t>
      </w:r>
    </w:p>
    <w:p w14:paraId="5C5FC53D" w14:textId="5F80E859" w:rsidR="00687DC7" w:rsidRPr="00626D60" w:rsidRDefault="00687DC7" w:rsidP="00687DC7">
      <w:pPr>
        <w:pStyle w:val="ListParagraph"/>
        <w:spacing w:after="0" w:line="240" w:lineRule="auto"/>
        <w:ind w:left="426"/>
        <w:jc w:val="both"/>
      </w:pPr>
      <w:r w:rsidRPr="00687DC7">
        <w:rPr>
          <w:bCs/>
        </w:rPr>
        <w:sym w:font="Wingdings" w:char="F0E0"/>
      </w:r>
      <w:r>
        <w:rPr>
          <w:bCs/>
        </w:rPr>
        <w:t xml:space="preserve"> </w:t>
      </w:r>
      <w:r w:rsidR="00AD625F">
        <w:rPr>
          <w:bCs/>
        </w:rPr>
        <w:t>revision</w:t>
      </w:r>
      <w:r>
        <w:rPr>
          <w:bCs/>
        </w:rPr>
        <w:t xml:space="preserve"> as above.</w:t>
      </w:r>
    </w:p>
    <w:p w14:paraId="2D96C2AE" w14:textId="1842DA56" w:rsidR="00626D60" w:rsidRPr="00687DC7" w:rsidRDefault="00626D60" w:rsidP="006F3908">
      <w:pPr>
        <w:pStyle w:val="ListParagraph"/>
        <w:numPr>
          <w:ilvl w:val="0"/>
          <w:numId w:val="31"/>
        </w:numPr>
        <w:spacing w:after="0" w:line="240" w:lineRule="auto"/>
        <w:ind w:left="426"/>
        <w:jc w:val="both"/>
      </w:pPr>
      <w:r w:rsidRPr="00626D60">
        <w:t>Requires Moderate Revision:</w:t>
      </w:r>
      <w:r>
        <w:t xml:space="preserve"> </w:t>
      </w:r>
      <w:r w:rsidRPr="00626D60">
        <w:rPr>
          <w:bCs/>
        </w:rPr>
        <w:t>Additional data on Imaging, and questioned Lab results (LCS? or the hematoma’s fluid</w:t>
      </w:r>
    </w:p>
    <w:p w14:paraId="04B89547" w14:textId="1A9EAED5" w:rsidR="00687DC7" w:rsidRPr="00626D60" w:rsidRDefault="00687DC7" w:rsidP="00687DC7">
      <w:pPr>
        <w:pStyle w:val="ListParagraph"/>
        <w:spacing w:after="0" w:line="240" w:lineRule="auto"/>
        <w:ind w:left="426"/>
        <w:jc w:val="both"/>
      </w:pPr>
      <w:r w:rsidRPr="00687DC7">
        <w:rPr>
          <w:bCs/>
        </w:rPr>
        <w:sym w:font="Wingdings" w:char="F0E0"/>
      </w:r>
      <w:r>
        <w:rPr>
          <w:bCs/>
        </w:rPr>
        <w:t xml:space="preserve"> </w:t>
      </w:r>
      <w:r w:rsidR="00AD625F">
        <w:rPr>
          <w:bCs/>
        </w:rPr>
        <w:t>revision</w:t>
      </w:r>
      <w:r>
        <w:rPr>
          <w:bCs/>
        </w:rPr>
        <w:t xml:space="preserve"> as above.</w:t>
      </w:r>
    </w:p>
    <w:p w14:paraId="57BEDB90" w14:textId="77777777" w:rsidR="00687DC7" w:rsidRPr="006F3908" w:rsidRDefault="00687DC7" w:rsidP="00687DC7">
      <w:pPr>
        <w:pStyle w:val="ListParagraph"/>
        <w:spacing w:after="0" w:line="240" w:lineRule="auto"/>
        <w:ind w:left="426"/>
        <w:jc w:val="both"/>
      </w:pPr>
    </w:p>
    <w:p w14:paraId="5CF5AC45" w14:textId="0DE55A49" w:rsidR="54C6729F" w:rsidRDefault="00E34FE8" w:rsidP="002B63AC">
      <w:pPr>
        <w:spacing w:after="0" w:line="240" w:lineRule="auto"/>
        <w:jc w:val="both"/>
        <w:rPr>
          <w:rFonts w:ascii="Calibri" w:eastAsia="Calibri" w:hAnsi="Calibri" w:cs="Calibri"/>
          <w:lang w:val="en-GB"/>
        </w:rPr>
      </w:pPr>
      <w:r>
        <w:rPr>
          <w:rFonts w:ascii="Calibri" w:eastAsia="Calibri" w:hAnsi="Calibri" w:cs="Calibri"/>
          <w:lang w:val="en-GB"/>
        </w:rPr>
        <w:t>REFERENCES</w:t>
      </w:r>
    </w:p>
    <w:p w14:paraId="7B79EC62" w14:textId="77777777" w:rsidR="00D83E80" w:rsidRDefault="00E34FE8" w:rsidP="00D83E80">
      <w:pPr>
        <w:pStyle w:val="ListParagraph"/>
        <w:numPr>
          <w:ilvl w:val="1"/>
          <w:numId w:val="8"/>
        </w:numPr>
        <w:spacing w:after="0" w:line="240" w:lineRule="auto"/>
        <w:ind w:left="426"/>
        <w:jc w:val="both"/>
        <w:rPr>
          <w:rFonts w:ascii="Calibri" w:eastAsia="Calibri" w:hAnsi="Calibri" w:cs="Calibri"/>
          <w:lang w:val="en-GB"/>
        </w:rPr>
      </w:pPr>
      <w:r w:rsidRPr="00D83E80">
        <w:rPr>
          <w:rFonts w:ascii="Calibri" w:eastAsia="Calibri" w:hAnsi="Calibri" w:cs="Calibri"/>
          <w:lang w:val="en-GB"/>
        </w:rPr>
        <w:t>We wrote the bibliography using the Endnote X9.3.3 program. We have completed the references with the DOI number in the description of each reference in the Endnote program. However, if the reference is written using the Vancouver style output, this DOI does not appear. This DOI appears when using the PLoS style output, but for citations in the script, the numbers use brackets [ ]. There is a bibliography that does not have a DOI, reference numbers 2, 3, and 9 are text books, using the ISBN. Reference number 4 does not mention the DOI number.</w:t>
      </w:r>
    </w:p>
    <w:p w14:paraId="42F68B89" w14:textId="4BD6B6B9" w:rsidR="00D83E80" w:rsidRPr="00D83E80" w:rsidRDefault="00D83E80" w:rsidP="00D83E80">
      <w:pPr>
        <w:pStyle w:val="ListParagraph"/>
        <w:numPr>
          <w:ilvl w:val="1"/>
          <w:numId w:val="8"/>
        </w:numPr>
        <w:spacing w:after="0" w:line="240" w:lineRule="auto"/>
        <w:ind w:left="426"/>
        <w:jc w:val="both"/>
        <w:rPr>
          <w:rFonts w:ascii="Calibri" w:eastAsia="Calibri" w:hAnsi="Calibri" w:cs="Calibri"/>
          <w:lang w:val="en-GB"/>
        </w:rPr>
      </w:pPr>
      <w:r w:rsidRPr="00D83E80">
        <w:rPr>
          <w:rFonts w:ascii="Calibri" w:eastAsia="Calibri" w:hAnsi="Calibri" w:cs="Calibri"/>
          <w:lang w:val="en-GB"/>
        </w:rPr>
        <w:lastRenderedPageBreak/>
        <w:t xml:space="preserve">We deleted reference number 12 </w:t>
      </w:r>
      <w:r>
        <w:rPr>
          <w:rFonts w:ascii="Calibri" w:eastAsia="Calibri" w:hAnsi="Calibri" w:cs="Calibri"/>
          <w:lang w:val="en-GB"/>
        </w:rPr>
        <w:t>(</w:t>
      </w:r>
      <w:r w:rsidRPr="00E34FE8">
        <w:rPr>
          <w:rFonts w:ascii="Calibri" w:eastAsia="Calibri" w:hAnsi="Calibri" w:cs="Calibri"/>
          <w:lang w:val="en-GB"/>
        </w:rPr>
        <w:t>Saber M, Glick Y. Spinal subdural hematoma: Radiopaedia</w:t>
      </w:r>
      <w:r>
        <w:rPr>
          <w:rFonts w:ascii="Calibri" w:eastAsia="Calibri" w:hAnsi="Calibri" w:cs="Calibri"/>
          <w:lang w:val="en-GB"/>
        </w:rPr>
        <w:t xml:space="preserve">) </w:t>
      </w:r>
      <w:r w:rsidRPr="00D83E80">
        <w:rPr>
          <w:rFonts w:ascii="Calibri" w:eastAsia="Calibri" w:hAnsi="Calibri" w:cs="Calibri"/>
          <w:lang w:val="en-GB"/>
        </w:rPr>
        <w:t>because it was sourced from the internet.</w:t>
      </w:r>
      <w:r w:rsidRPr="00D83E80">
        <w:rPr>
          <w:rFonts w:ascii="Calibri" w:eastAsia="Calibri" w:hAnsi="Calibri" w:cs="Calibri"/>
          <w:lang w:val="en-GB"/>
        </w:rPr>
        <w:t xml:space="preserve"> </w:t>
      </w:r>
    </w:p>
    <w:p w14:paraId="5909998D" w14:textId="77777777" w:rsidR="00D83E80" w:rsidRPr="00D83E80" w:rsidRDefault="00D83E80" w:rsidP="00D83E80">
      <w:pPr>
        <w:pStyle w:val="ListParagraph"/>
        <w:spacing w:after="0" w:line="240" w:lineRule="auto"/>
        <w:ind w:left="1440"/>
        <w:jc w:val="both"/>
        <w:rPr>
          <w:rFonts w:ascii="Calibri" w:eastAsia="Calibri" w:hAnsi="Calibri" w:cs="Calibri"/>
          <w:lang w:val="en-GB"/>
        </w:rPr>
      </w:pPr>
    </w:p>
    <w:p w14:paraId="22032D92" w14:textId="77777777" w:rsidR="00E34FE8" w:rsidRDefault="00E34FE8" w:rsidP="002B63AC">
      <w:pPr>
        <w:spacing w:after="0" w:line="240" w:lineRule="auto"/>
        <w:jc w:val="both"/>
        <w:rPr>
          <w:rFonts w:ascii="Calibri" w:eastAsia="Calibri" w:hAnsi="Calibri" w:cs="Calibri"/>
          <w:lang w:val="en-GB"/>
        </w:rPr>
      </w:pPr>
    </w:p>
    <w:p w14:paraId="2AD9EC21" w14:textId="695C1AE0" w:rsidR="00815E21" w:rsidRDefault="00815E21" w:rsidP="00815E21">
      <w:pPr>
        <w:spacing w:after="0" w:line="240" w:lineRule="auto"/>
        <w:jc w:val="both"/>
      </w:pPr>
      <w:r>
        <w:t>T</w:t>
      </w:r>
      <w:r w:rsidRPr="00815E21">
        <w:t xml:space="preserve">hank you for </w:t>
      </w:r>
      <w:r>
        <w:t>your</w:t>
      </w:r>
      <w:r w:rsidRPr="00815E21">
        <w:t xml:space="preserve"> review, we hope our </w:t>
      </w:r>
      <w:r>
        <w:t>manu</w:t>
      </w:r>
      <w:r w:rsidRPr="00815E21">
        <w:t>script can be published on JBTR.</w:t>
      </w:r>
    </w:p>
    <w:p w14:paraId="2662921A" w14:textId="7B1334B5" w:rsidR="00815E21" w:rsidRDefault="00815E21" w:rsidP="00815E21">
      <w:pPr>
        <w:spacing w:after="0" w:line="240" w:lineRule="auto"/>
        <w:jc w:val="both"/>
      </w:pPr>
      <w:r>
        <w:t>Yours sincerely,</w:t>
      </w:r>
    </w:p>
    <w:p w14:paraId="2E8BAACA" w14:textId="77777777" w:rsidR="00815E21" w:rsidRDefault="00815E21" w:rsidP="00815E21">
      <w:pPr>
        <w:spacing w:after="0" w:line="240" w:lineRule="auto"/>
        <w:jc w:val="both"/>
      </w:pPr>
    </w:p>
    <w:p w14:paraId="3F23DBD4" w14:textId="07D33052" w:rsidR="00815E21" w:rsidRDefault="00815E21" w:rsidP="00815E21">
      <w:pPr>
        <w:spacing w:after="0" w:line="240" w:lineRule="auto"/>
        <w:jc w:val="both"/>
      </w:pPr>
      <w:r>
        <w:t>Authors</w:t>
      </w:r>
    </w:p>
    <w:p w14:paraId="37644867" w14:textId="6E00B614" w:rsidR="00815E21" w:rsidRDefault="00815E21" w:rsidP="00815E21">
      <w:pPr>
        <w:spacing w:after="0" w:line="240" w:lineRule="auto"/>
        <w:jc w:val="both"/>
      </w:pPr>
      <w:r>
        <w:t>Tun Paksi S, et al.</w:t>
      </w:r>
    </w:p>
    <w:sectPr w:rsidR="00815E21" w:rsidSect="004C3AB3">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Quattrocento San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76B"/>
    <w:multiLevelType w:val="hybridMultilevel"/>
    <w:tmpl w:val="88FCD754"/>
    <w:lvl w:ilvl="0" w:tplc="2BB2B88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6B6B5B"/>
    <w:multiLevelType w:val="multilevel"/>
    <w:tmpl w:val="9EA0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932D1"/>
    <w:multiLevelType w:val="multilevel"/>
    <w:tmpl w:val="03A2DF9E"/>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Theme="minorEastAsia"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14DFC"/>
    <w:multiLevelType w:val="hybridMultilevel"/>
    <w:tmpl w:val="353ED782"/>
    <w:lvl w:ilvl="0" w:tplc="1D3252CE">
      <w:start w:val="1"/>
      <w:numFmt w:val="decimal"/>
      <w:lvlText w:val="%1."/>
      <w:lvlJc w:val="left"/>
      <w:pPr>
        <w:ind w:left="720" w:hanging="360"/>
      </w:pPr>
      <w:rPr>
        <w:rFonts w:ascii="Calibri" w:eastAsia="Calibri" w:hAnsi="Calibri" w:cs="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A6A70"/>
    <w:multiLevelType w:val="multilevel"/>
    <w:tmpl w:val="4BBCD7C0"/>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B3F6E"/>
    <w:multiLevelType w:val="multilevel"/>
    <w:tmpl w:val="39C6C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62A8D"/>
    <w:multiLevelType w:val="hybridMultilevel"/>
    <w:tmpl w:val="C5E8E2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3F60ED"/>
    <w:multiLevelType w:val="multilevel"/>
    <w:tmpl w:val="60D66D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C0F25"/>
    <w:multiLevelType w:val="hybridMultilevel"/>
    <w:tmpl w:val="806C1E98"/>
    <w:lvl w:ilvl="0" w:tplc="30BE3FD8">
      <w:start w:val="1"/>
      <w:numFmt w:val="decimal"/>
      <w:lvlText w:val="%1."/>
      <w:lvlJc w:val="left"/>
      <w:pPr>
        <w:ind w:left="720" w:hanging="360"/>
      </w:pPr>
    </w:lvl>
    <w:lvl w:ilvl="1" w:tplc="B21EA80E">
      <w:start w:val="1"/>
      <w:numFmt w:val="lowerLetter"/>
      <w:lvlText w:val="%2."/>
      <w:lvlJc w:val="left"/>
      <w:pPr>
        <w:ind w:left="1440" w:hanging="360"/>
      </w:pPr>
    </w:lvl>
    <w:lvl w:ilvl="2" w:tplc="D2BCF376">
      <w:start w:val="1"/>
      <w:numFmt w:val="lowerRoman"/>
      <w:lvlText w:val="%3."/>
      <w:lvlJc w:val="right"/>
      <w:pPr>
        <w:ind w:left="2160" w:hanging="180"/>
      </w:pPr>
    </w:lvl>
    <w:lvl w:ilvl="3" w:tplc="823805DE">
      <w:start w:val="1"/>
      <w:numFmt w:val="decimal"/>
      <w:lvlText w:val="%4."/>
      <w:lvlJc w:val="left"/>
      <w:pPr>
        <w:ind w:left="2880" w:hanging="360"/>
      </w:pPr>
    </w:lvl>
    <w:lvl w:ilvl="4" w:tplc="5FEE9E0E">
      <w:start w:val="1"/>
      <w:numFmt w:val="lowerLetter"/>
      <w:lvlText w:val="%5."/>
      <w:lvlJc w:val="left"/>
      <w:pPr>
        <w:ind w:left="3600" w:hanging="360"/>
      </w:pPr>
    </w:lvl>
    <w:lvl w:ilvl="5" w:tplc="FC3AEC32">
      <w:start w:val="1"/>
      <w:numFmt w:val="lowerRoman"/>
      <w:lvlText w:val="%6."/>
      <w:lvlJc w:val="right"/>
      <w:pPr>
        <w:ind w:left="4320" w:hanging="180"/>
      </w:pPr>
    </w:lvl>
    <w:lvl w:ilvl="6" w:tplc="EFFC2A56">
      <w:start w:val="1"/>
      <w:numFmt w:val="decimal"/>
      <w:lvlText w:val="%7."/>
      <w:lvlJc w:val="left"/>
      <w:pPr>
        <w:ind w:left="5040" w:hanging="360"/>
      </w:pPr>
    </w:lvl>
    <w:lvl w:ilvl="7" w:tplc="A300D5D6">
      <w:start w:val="1"/>
      <w:numFmt w:val="lowerLetter"/>
      <w:lvlText w:val="%8."/>
      <w:lvlJc w:val="left"/>
      <w:pPr>
        <w:ind w:left="5760" w:hanging="360"/>
      </w:pPr>
    </w:lvl>
    <w:lvl w:ilvl="8" w:tplc="165E9D2A">
      <w:start w:val="1"/>
      <w:numFmt w:val="lowerRoman"/>
      <w:lvlText w:val="%9."/>
      <w:lvlJc w:val="right"/>
      <w:pPr>
        <w:ind w:left="6480" w:hanging="180"/>
      </w:pPr>
    </w:lvl>
  </w:abstractNum>
  <w:abstractNum w:abstractNumId="9" w15:restartNumberingAfterBreak="0">
    <w:nsid w:val="30D806CD"/>
    <w:multiLevelType w:val="hybridMultilevel"/>
    <w:tmpl w:val="94226B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73A7922"/>
    <w:multiLevelType w:val="hybridMultilevel"/>
    <w:tmpl w:val="97AAF874"/>
    <w:lvl w:ilvl="0" w:tplc="67B60F70">
      <w:start w:val="1"/>
      <w:numFmt w:val="bullet"/>
      <w:lvlText w:val="-"/>
      <w:lvlJc w:val="left"/>
      <w:pPr>
        <w:ind w:left="783" w:hanging="360"/>
      </w:pPr>
      <w:rPr>
        <w:rFonts w:ascii="Quattrocento Sans" w:eastAsia="Quattrocento Sans" w:hAnsi="Quattrocento Sans" w:cs="Quattrocento Sans" w:hint="default"/>
        <w:b/>
        <w:color w:val="000000"/>
      </w:rPr>
    </w:lvl>
    <w:lvl w:ilvl="1" w:tplc="04210003" w:tentative="1">
      <w:start w:val="1"/>
      <w:numFmt w:val="bullet"/>
      <w:lvlText w:val="o"/>
      <w:lvlJc w:val="left"/>
      <w:pPr>
        <w:ind w:left="1503" w:hanging="360"/>
      </w:pPr>
      <w:rPr>
        <w:rFonts w:ascii="Courier New" w:hAnsi="Courier New" w:cs="Courier New" w:hint="default"/>
      </w:rPr>
    </w:lvl>
    <w:lvl w:ilvl="2" w:tplc="04210005" w:tentative="1">
      <w:start w:val="1"/>
      <w:numFmt w:val="bullet"/>
      <w:lvlText w:val=""/>
      <w:lvlJc w:val="left"/>
      <w:pPr>
        <w:ind w:left="2223" w:hanging="360"/>
      </w:pPr>
      <w:rPr>
        <w:rFonts w:ascii="Wingdings" w:hAnsi="Wingdings" w:hint="default"/>
      </w:rPr>
    </w:lvl>
    <w:lvl w:ilvl="3" w:tplc="04210001" w:tentative="1">
      <w:start w:val="1"/>
      <w:numFmt w:val="bullet"/>
      <w:lvlText w:val=""/>
      <w:lvlJc w:val="left"/>
      <w:pPr>
        <w:ind w:left="2943" w:hanging="360"/>
      </w:pPr>
      <w:rPr>
        <w:rFonts w:ascii="Symbol" w:hAnsi="Symbol" w:hint="default"/>
      </w:rPr>
    </w:lvl>
    <w:lvl w:ilvl="4" w:tplc="04210003" w:tentative="1">
      <w:start w:val="1"/>
      <w:numFmt w:val="bullet"/>
      <w:lvlText w:val="o"/>
      <w:lvlJc w:val="left"/>
      <w:pPr>
        <w:ind w:left="3663" w:hanging="360"/>
      </w:pPr>
      <w:rPr>
        <w:rFonts w:ascii="Courier New" w:hAnsi="Courier New" w:cs="Courier New" w:hint="default"/>
      </w:rPr>
    </w:lvl>
    <w:lvl w:ilvl="5" w:tplc="04210005" w:tentative="1">
      <w:start w:val="1"/>
      <w:numFmt w:val="bullet"/>
      <w:lvlText w:val=""/>
      <w:lvlJc w:val="left"/>
      <w:pPr>
        <w:ind w:left="4383" w:hanging="360"/>
      </w:pPr>
      <w:rPr>
        <w:rFonts w:ascii="Wingdings" w:hAnsi="Wingdings" w:hint="default"/>
      </w:rPr>
    </w:lvl>
    <w:lvl w:ilvl="6" w:tplc="04210001" w:tentative="1">
      <w:start w:val="1"/>
      <w:numFmt w:val="bullet"/>
      <w:lvlText w:val=""/>
      <w:lvlJc w:val="left"/>
      <w:pPr>
        <w:ind w:left="5103" w:hanging="360"/>
      </w:pPr>
      <w:rPr>
        <w:rFonts w:ascii="Symbol" w:hAnsi="Symbol" w:hint="default"/>
      </w:rPr>
    </w:lvl>
    <w:lvl w:ilvl="7" w:tplc="04210003" w:tentative="1">
      <w:start w:val="1"/>
      <w:numFmt w:val="bullet"/>
      <w:lvlText w:val="o"/>
      <w:lvlJc w:val="left"/>
      <w:pPr>
        <w:ind w:left="5823" w:hanging="360"/>
      </w:pPr>
      <w:rPr>
        <w:rFonts w:ascii="Courier New" w:hAnsi="Courier New" w:cs="Courier New" w:hint="default"/>
      </w:rPr>
    </w:lvl>
    <w:lvl w:ilvl="8" w:tplc="04210005" w:tentative="1">
      <w:start w:val="1"/>
      <w:numFmt w:val="bullet"/>
      <w:lvlText w:val=""/>
      <w:lvlJc w:val="left"/>
      <w:pPr>
        <w:ind w:left="6543" w:hanging="360"/>
      </w:pPr>
      <w:rPr>
        <w:rFonts w:ascii="Wingdings" w:hAnsi="Wingdings" w:hint="default"/>
      </w:rPr>
    </w:lvl>
  </w:abstractNum>
  <w:abstractNum w:abstractNumId="11" w15:restartNumberingAfterBreak="0">
    <w:nsid w:val="3AE40D1B"/>
    <w:multiLevelType w:val="hybridMultilevel"/>
    <w:tmpl w:val="0D6C543E"/>
    <w:lvl w:ilvl="0" w:tplc="2CF62962">
      <w:start w:val="1"/>
      <w:numFmt w:val="decimal"/>
      <w:lvlText w:val="%1."/>
      <w:lvlJc w:val="left"/>
      <w:pPr>
        <w:ind w:left="720" w:hanging="360"/>
      </w:pPr>
    </w:lvl>
    <w:lvl w:ilvl="1" w:tplc="E4DC8072">
      <w:start w:val="1"/>
      <w:numFmt w:val="lowerLetter"/>
      <w:lvlText w:val="%2."/>
      <w:lvlJc w:val="left"/>
      <w:pPr>
        <w:ind w:left="1440" w:hanging="360"/>
      </w:pPr>
    </w:lvl>
    <w:lvl w:ilvl="2" w:tplc="F2C28CA6">
      <w:start w:val="1"/>
      <w:numFmt w:val="lowerRoman"/>
      <w:lvlText w:val="%3."/>
      <w:lvlJc w:val="right"/>
      <w:pPr>
        <w:ind w:left="2160" w:hanging="180"/>
      </w:pPr>
    </w:lvl>
    <w:lvl w:ilvl="3" w:tplc="386270A8">
      <w:start w:val="1"/>
      <w:numFmt w:val="decimal"/>
      <w:lvlText w:val="%4."/>
      <w:lvlJc w:val="left"/>
      <w:pPr>
        <w:ind w:left="2880" w:hanging="360"/>
      </w:pPr>
    </w:lvl>
    <w:lvl w:ilvl="4" w:tplc="713A2850">
      <w:start w:val="1"/>
      <w:numFmt w:val="lowerLetter"/>
      <w:lvlText w:val="%5."/>
      <w:lvlJc w:val="left"/>
      <w:pPr>
        <w:ind w:left="3600" w:hanging="360"/>
      </w:pPr>
    </w:lvl>
    <w:lvl w:ilvl="5" w:tplc="F8B4D266">
      <w:start w:val="1"/>
      <w:numFmt w:val="lowerRoman"/>
      <w:lvlText w:val="%6."/>
      <w:lvlJc w:val="right"/>
      <w:pPr>
        <w:ind w:left="4320" w:hanging="180"/>
      </w:pPr>
    </w:lvl>
    <w:lvl w:ilvl="6" w:tplc="084A64A8">
      <w:start w:val="1"/>
      <w:numFmt w:val="decimal"/>
      <w:lvlText w:val="%7."/>
      <w:lvlJc w:val="left"/>
      <w:pPr>
        <w:ind w:left="5040" w:hanging="360"/>
      </w:pPr>
    </w:lvl>
    <w:lvl w:ilvl="7" w:tplc="18BC4232">
      <w:start w:val="1"/>
      <w:numFmt w:val="lowerLetter"/>
      <w:lvlText w:val="%8."/>
      <w:lvlJc w:val="left"/>
      <w:pPr>
        <w:ind w:left="5760" w:hanging="360"/>
      </w:pPr>
    </w:lvl>
    <w:lvl w:ilvl="8" w:tplc="0346E5CA">
      <w:start w:val="1"/>
      <w:numFmt w:val="lowerRoman"/>
      <w:lvlText w:val="%9."/>
      <w:lvlJc w:val="right"/>
      <w:pPr>
        <w:ind w:left="6480" w:hanging="180"/>
      </w:pPr>
    </w:lvl>
  </w:abstractNum>
  <w:abstractNum w:abstractNumId="12" w15:restartNumberingAfterBreak="0">
    <w:nsid w:val="3E591880"/>
    <w:multiLevelType w:val="multilevel"/>
    <w:tmpl w:val="1B08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62CFB"/>
    <w:multiLevelType w:val="hybridMultilevel"/>
    <w:tmpl w:val="B0065D8C"/>
    <w:lvl w:ilvl="0" w:tplc="2BB2B888">
      <w:numFmt w:val="bullet"/>
      <w:lvlText w:val="-"/>
      <w:lvlJc w:val="left"/>
      <w:pPr>
        <w:ind w:left="786" w:hanging="360"/>
      </w:pPr>
      <w:rPr>
        <w:rFonts w:ascii="Calibri" w:eastAsiaTheme="minorEastAsia"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46C7777A"/>
    <w:multiLevelType w:val="multilevel"/>
    <w:tmpl w:val="9ADA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00F74"/>
    <w:multiLevelType w:val="hybridMultilevel"/>
    <w:tmpl w:val="39BE9C22"/>
    <w:lvl w:ilvl="0" w:tplc="8A32007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A0DA8"/>
    <w:multiLevelType w:val="multilevel"/>
    <w:tmpl w:val="2720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46474"/>
    <w:multiLevelType w:val="hybridMultilevel"/>
    <w:tmpl w:val="0A42EA02"/>
    <w:lvl w:ilvl="0" w:tplc="989AEF62">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8" w15:restartNumberingAfterBreak="0">
    <w:nsid w:val="5E1D4C7A"/>
    <w:multiLevelType w:val="multilevel"/>
    <w:tmpl w:val="5A027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B24E5D"/>
    <w:multiLevelType w:val="multilevel"/>
    <w:tmpl w:val="C600A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B21D09"/>
    <w:multiLevelType w:val="hybridMultilevel"/>
    <w:tmpl w:val="569281A0"/>
    <w:lvl w:ilvl="0" w:tplc="7C7ADA6C">
      <w:start w:val="1"/>
      <w:numFmt w:val="bullet"/>
      <w:lvlText w:val="-"/>
      <w:lvlJc w:val="left"/>
      <w:pPr>
        <w:ind w:left="720" w:hanging="360"/>
      </w:pPr>
      <w:rPr>
        <w:rFonts w:ascii="Calibri" w:hAnsi="Calibri" w:hint="default"/>
      </w:rPr>
    </w:lvl>
    <w:lvl w:ilvl="1" w:tplc="E530F240">
      <w:start w:val="1"/>
      <w:numFmt w:val="bullet"/>
      <w:lvlText w:val="o"/>
      <w:lvlJc w:val="left"/>
      <w:pPr>
        <w:ind w:left="1440" w:hanging="360"/>
      </w:pPr>
      <w:rPr>
        <w:rFonts w:ascii="Courier New" w:hAnsi="Courier New" w:hint="default"/>
      </w:rPr>
    </w:lvl>
    <w:lvl w:ilvl="2" w:tplc="11A441B0">
      <w:start w:val="1"/>
      <w:numFmt w:val="bullet"/>
      <w:lvlText w:val=""/>
      <w:lvlJc w:val="left"/>
      <w:pPr>
        <w:ind w:left="2160" w:hanging="360"/>
      </w:pPr>
      <w:rPr>
        <w:rFonts w:ascii="Wingdings" w:hAnsi="Wingdings" w:hint="default"/>
      </w:rPr>
    </w:lvl>
    <w:lvl w:ilvl="3" w:tplc="87429354">
      <w:start w:val="1"/>
      <w:numFmt w:val="bullet"/>
      <w:lvlText w:val=""/>
      <w:lvlJc w:val="left"/>
      <w:pPr>
        <w:ind w:left="2880" w:hanging="360"/>
      </w:pPr>
      <w:rPr>
        <w:rFonts w:ascii="Symbol" w:hAnsi="Symbol" w:hint="default"/>
      </w:rPr>
    </w:lvl>
    <w:lvl w:ilvl="4" w:tplc="A8D80E18">
      <w:start w:val="1"/>
      <w:numFmt w:val="bullet"/>
      <w:lvlText w:val="o"/>
      <w:lvlJc w:val="left"/>
      <w:pPr>
        <w:ind w:left="3600" w:hanging="360"/>
      </w:pPr>
      <w:rPr>
        <w:rFonts w:ascii="Courier New" w:hAnsi="Courier New" w:hint="default"/>
      </w:rPr>
    </w:lvl>
    <w:lvl w:ilvl="5" w:tplc="27E6E562">
      <w:start w:val="1"/>
      <w:numFmt w:val="bullet"/>
      <w:lvlText w:val=""/>
      <w:lvlJc w:val="left"/>
      <w:pPr>
        <w:ind w:left="4320" w:hanging="360"/>
      </w:pPr>
      <w:rPr>
        <w:rFonts w:ascii="Wingdings" w:hAnsi="Wingdings" w:hint="default"/>
      </w:rPr>
    </w:lvl>
    <w:lvl w:ilvl="6" w:tplc="67B06C06">
      <w:start w:val="1"/>
      <w:numFmt w:val="bullet"/>
      <w:lvlText w:val=""/>
      <w:lvlJc w:val="left"/>
      <w:pPr>
        <w:ind w:left="5040" w:hanging="360"/>
      </w:pPr>
      <w:rPr>
        <w:rFonts w:ascii="Symbol" w:hAnsi="Symbol" w:hint="default"/>
      </w:rPr>
    </w:lvl>
    <w:lvl w:ilvl="7" w:tplc="C4BAB490">
      <w:start w:val="1"/>
      <w:numFmt w:val="bullet"/>
      <w:lvlText w:val="o"/>
      <w:lvlJc w:val="left"/>
      <w:pPr>
        <w:ind w:left="5760" w:hanging="360"/>
      </w:pPr>
      <w:rPr>
        <w:rFonts w:ascii="Courier New" w:hAnsi="Courier New" w:hint="default"/>
      </w:rPr>
    </w:lvl>
    <w:lvl w:ilvl="8" w:tplc="918C2FA6">
      <w:start w:val="1"/>
      <w:numFmt w:val="bullet"/>
      <w:lvlText w:val=""/>
      <w:lvlJc w:val="left"/>
      <w:pPr>
        <w:ind w:left="6480" w:hanging="360"/>
      </w:pPr>
      <w:rPr>
        <w:rFonts w:ascii="Wingdings" w:hAnsi="Wingdings" w:hint="default"/>
      </w:rPr>
    </w:lvl>
  </w:abstractNum>
  <w:abstractNum w:abstractNumId="21" w15:restartNumberingAfterBreak="0">
    <w:nsid w:val="62C60E0F"/>
    <w:multiLevelType w:val="multilevel"/>
    <w:tmpl w:val="F2FE97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6A3690"/>
    <w:multiLevelType w:val="multilevel"/>
    <w:tmpl w:val="ED7A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E523D"/>
    <w:multiLevelType w:val="hybridMultilevel"/>
    <w:tmpl w:val="A4AE4D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C042B5C"/>
    <w:multiLevelType w:val="multilevel"/>
    <w:tmpl w:val="5B5C5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6205E8"/>
    <w:multiLevelType w:val="hybridMultilevel"/>
    <w:tmpl w:val="797ADE56"/>
    <w:lvl w:ilvl="0" w:tplc="681A11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13B27C0"/>
    <w:multiLevelType w:val="hybridMultilevel"/>
    <w:tmpl w:val="77C2EE3A"/>
    <w:lvl w:ilvl="0" w:tplc="2BB2B888">
      <w:numFmt w:val="bullet"/>
      <w:lvlText w:val="-"/>
      <w:lvlJc w:val="left"/>
      <w:pPr>
        <w:ind w:left="1146" w:hanging="360"/>
      </w:pPr>
      <w:rPr>
        <w:rFonts w:ascii="Calibri" w:eastAsiaTheme="minorEastAsia"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720F7F67"/>
    <w:multiLevelType w:val="multilevel"/>
    <w:tmpl w:val="D41C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32D75"/>
    <w:multiLevelType w:val="multilevel"/>
    <w:tmpl w:val="4538E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49277C"/>
    <w:multiLevelType w:val="hybridMultilevel"/>
    <w:tmpl w:val="E61EB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010905"/>
    <w:multiLevelType w:val="multilevel"/>
    <w:tmpl w:val="8580F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11"/>
  </w:num>
  <w:num w:numId="4">
    <w:abstractNumId w:val="6"/>
  </w:num>
  <w:num w:numId="5">
    <w:abstractNumId w:val="9"/>
  </w:num>
  <w:num w:numId="6">
    <w:abstractNumId w:val="13"/>
  </w:num>
  <w:num w:numId="7">
    <w:abstractNumId w:val="15"/>
  </w:num>
  <w:num w:numId="8">
    <w:abstractNumId w:val="2"/>
  </w:num>
  <w:num w:numId="9">
    <w:abstractNumId w:val="18"/>
  </w:num>
  <w:num w:numId="10">
    <w:abstractNumId w:val="30"/>
  </w:num>
  <w:num w:numId="11">
    <w:abstractNumId w:val="14"/>
  </w:num>
  <w:num w:numId="12">
    <w:abstractNumId w:val="16"/>
  </w:num>
  <w:num w:numId="13">
    <w:abstractNumId w:val="7"/>
  </w:num>
  <w:num w:numId="14">
    <w:abstractNumId w:val="19"/>
  </w:num>
  <w:num w:numId="15">
    <w:abstractNumId w:val="12"/>
  </w:num>
  <w:num w:numId="16">
    <w:abstractNumId w:val="21"/>
  </w:num>
  <w:num w:numId="17">
    <w:abstractNumId w:val="27"/>
  </w:num>
  <w:num w:numId="18">
    <w:abstractNumId w:val="22"/>
  </w:num>
  <w:num w:numId="19">
    <w:abstractNumId w:val="23"/>
  </w:num>
  <w:num w:numId="20">
    <w:abstractNumId w:val="10"/>
  </w:num>
  <w:num w:numId="21">
    <w:abstractNumId w:val="17"/>
  </w:num>
  <w:num w:numId="22">
    <w:abstractNumId w:val="29"/>
  </w:num>
  <w:num w:numId="23">
    <w:abstractNumId w:val="5"/>
  </w:num>
  <w:num w:numId="24">
    <w:abstractNumId w:val="24"/>
  </w:num>
  <w:num w:numId="25">
    <w:abstractNumId w:val="28"/>
  </w:num>
  <w:num w:numId="26">
    <w:abstractNumId w:val="0"/>
  </w:num>
  <w:num w:numId="27">
    <w:abstractNumId w:val="26"/>
  </w:num>
  <w:num w:numId="28">
    <w:abstractNumId w:val="25"/>
  </w:num>
  <w:num w:numId="29">
    <w:abstractNumId w:val="1"/>
  </w:num>
  <w:num w:numId="30">
    <w:abstractNumId w:val="4"/>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A280F"/>
    <w:rsid w:val="00011E3F"/>
    <w:rsid w:val="000146D8"/>
    <w:rsid w:val="00025ED1"/>
    <w:rsid w:val="00047C37"/>
    <w:rsid w:val="00073CCB"/>
    <w:rsid w:val="00086ECE"/>
    <w:rsid w:val="000B3C4B"/>
    <w:rsid w:val="000C061A"/>
    <w:rsid w:val="000C3E69"/>
    <w:rsid w:val="000C55C7"/>
    <w:rsid w:val="000D418C"/>
    <w:rsid w:val="000D50EA"/>
    <w:rsid w:val="000F3AB7"/>
    <w:rsid w:val="001056FD"/>
    <w:rsid w:val="00112A3A"/>
    <w:rsid w:val="001172E5"/>
    <w:rsid w:val="0015220B"/>
    <w:rsid w:val="00156E1B"/>
    <w:rsid w:val="00181871"/>
    <w:rsid w:val="00186DB8"/>
    <w:rsid w:val="001944F6"/>
    <w:rsid w:val="001946FA"/>
    <w:rsid w:val="00197AB7"/>
    <w:rsid w:val="001A191B"/>
    <w:rsid w:val="001A4725"/>
    <w:rsid w:val="001A7D03"/>
    <w:rsid w:val="001C5F50"/>
    <w:rsid w:val="001C718B"/>
    <w:rsid w:val="001D3473"/>
    <w:rsid w:val="001E1EFD"/>
    <w:rsid w:val="001F0EB0"/>
    <w:rsid w:val="001F6ACA"/>
    <w:rsid w:val="002016D9"/>
    <w:rsid w:val="00205BEB"/>
    <w:rsid w:val="00225657"/>
    <w:rsid w:val="00247746"/>
    <w:rsid w:val="00247D4A"/>
    <w:rsid w:val="002539EE"/>
    <w:rsid w:val="002564F7"/>
    <w:rsid w:val="00257B60"/>
    <w:rsid w:val="00280D05"/>
    <w:rsid w:val="00296090"/>
    <w:rsid w:val="002B515A"/>
    <w:rsid w:val="002B63AC"/>
    <w:rsid w:val="002C3441"/>
    <w:rsid w:val="002D5EE8"/>
    <w:rsid w:val="002F4896"/>
    <w:rsid w:val="002F6E37"/>
    <w:rsid w:val="00303AB5"/>
    <w:rsid w:val="00304AFE"/>
    <w:rsid w:val="003116D7"/>
    <w:rsid w:val="00316D6F"/>
    <w:rsid w:val="00324ECF"/>
    <w:rsid w:val="003264B3"/>
    <w:rsid w:val="00357779"/>
    <w:rsid w:val="00361DEC"/>
    <w:rsid w:val="00364770"/>
    <w:rsid w:val="00390486"/>
    <w:rsid w:val="00391192"/>
    <w:rsid w:val="003955C4"/>
    <w:rsid w:val="003A2900"/>
    <w:rsid w:val="003B0666"/>
    <w:rsid w:val="003C09C5"/>
    <w:rsid w:val="003D0E99"/>
    <w:rsid w:val="003D1407"/>
    <w:rsid w:val="003D7141"/>
    <w:rsid w:val="003F0357"/>
    <w:rsid w:val="003F3FA5"/>
    <w:rsid w:val="003F6F9F"/>
    <w:rsid w:val="00406E2F"/>
    <w:rsid w:val="00431196"/>
    <w:rsid w:val="004322EC"/>
    <w:rsid w:val="0044164F"/>
    <w:rsid w:val="00454230"/>
    <w:rsid w:val="004742A8"/>
    <w:rsid w:val="00491EAE"/>
    <w:rsid w:val="004A2093"/>
    <w:rsid w:val="004A51BC"/>
    <w:rsid w:val="004B00E5"/>
    <w:rsid w:val="004B328E"/>
    <w:rsid w:val="004B7D25"/>
    <w:rsid w:val="004C3AB3"/>
    <w:rsid w:val="004F0F5E"/>
    <w:rsid w:val="00504969"/>
    <w:rsid w:val="0052158E"/>
    <w:rsid w:val="0052606C"/>
    <w:rsid w:val="0053137A"/>
    <w:rsid w:val="00535935"/>
    <w:rsid w:val="00545F24"/>
    <w:rsid w:val="00547939"/>
    <w:rsid w:val="00586525"/>
    <w:rsid w:val="005A280F"/>
    <w:rsid w:val="005A37EC"/>
    <w:rsid w:val="005B4C25"/>
    <w:rsid w:val="005B56A1"/>
    <w:rsid w:val="005C3902"/>
    <w:rsid w:val="005D63AB"/>
    <w:rsid w:val="005E13DC"/>
    <w:rsid w:val="005E1C26"/>
    <w:rsid w:val="006173CB"/>
    <w:rsid w:val="00626D60"/>
    <w:rsid w:val="00632F9A"/>
    <w:rsid w:val="006640CF"/>
    <w:rsid w:val="0066642B"/>
    <w:rsid w:val="00686592"/>
    <w:rsid w:val="00687DC7"/>
    <w:rsid w:val="006A101E"/>
    <w:rsid w:val="006B1C36"/>
    <w:rsid w:val="006C283F"/>
    <w:rsid w:val="006E0DA9"/>
    <w:rsid w:val="006F3908"/>
    <w:rsid w:val="00715F03"/>
    <w:rsid w:val="007174B3"/>
    <w:rsid w:val="007258A3"/>
    <w:rsid w:val="00730798"/>
    <w:rsid w:val="00752A5C"/>
    <w:rsid w:val="007642A4"/>
    <w:rsid w:val="0077446C"/>
    <w:rsid w:val="00784E53"/>
    <w:rsid w:val="00786DB6"/>
    <w:rsid w:val="007A335A"/>
    <w:rsid w:val="007A4C79"/>
    <w:rsid w:val="007C1925"/>
    <w:rsid w:val="007C1F84"/>
    <w:rsid w:val="007C6348"/>
    <w:rsid w:val="007D113A"/>
    <w:rsid w:val="007E5A41"/>
    <w:rsid w:val="0080535C"/>
    <w:rsid w:val="00807857"/>
    <w:rsid w:val="008119FF"/>
    <w:rsid w:val="00814FE1"/>
    <w:rsid w:val="00815E21"/>
    <w:rsid w:val="00823B82"/>
    <w:rsid w:val="00844B5C"/>
    <w:rsid w:val="008576D3"/>
    <w:rsid w:val="00875DFE"/>
    <w:rsid w:val="008A5E06"/>
    <w:rsid w:val="008B5E6E"/>
    <w:rsid w:val="008C0AB0"/>
    <w:rsid w:val="008F4579"/>
    <w:rsid w:val="009049A2"/>
    <w:rsid w:val="00917F5C"/>
    <w:rsid w:val="00922EB8"/>
    <w:rsid w:val="00936B94"/>
    <w:rsid w:val="009420B7"/>
    <w:rsid w:val="00946065"/>
    <w:rsid w:val="00966A66"/>
    <w:rsid w:val="00990D32"/>
    <w:rsid w:val="009C1EDE"/>
    <w:rsid w:val="00A17ADC"/>
    <w:rsid w:val="00A2367B"/>
    <w:rsid w:val="00A24364"/>
    <w:rsid w:val="00A400F9"/>
    <w:rsid w:val="00A4211C"/>
    <w:rsid w:val="00A44C89"/>
    <w:rsid w:val="00A63777"/>
    <w:rsid w:val="00A63930"/>
    <w:rsid w:val="00A83112"/>
    <w:rsid w:val="00AC43E1"/>
    <w:rsid w:val="00AD36E3"/>
    <w:rsid w:val="00AD625F"/>
    <w:rsid w:val="00B46C38"/>
    <w:rsid w:val="00B4713B"/>
    <w:rsid w:val="00B638B3"/>
    <w:rsid w:val="00B65E4C"/>
    <w:rsid w:val="00B90C72"/>
    <w:rsid w:val="00B942B0"/>
    <w:rsid w:val="00BA1D72"/>
    <w:rsid w:val="00BA4FBF"/>
    <w:rsid w:val="00BB689F"/>
    <w:rsid w:val="00BC06B7"/>
    <w:rsid w:val="00BC7005"/>
    <w:rsid w:val="00BC7577"/>
    <w:rsid w:val="00BD172F"/>
    <w:rsid w:val="00BD5111"/>
    <w:rsid w:val="00C01F56"/>
    <w:rsid w:val="00C217F8"/>
    <w:rsid w:val="00C403BE"/>
    <w:rsid w:val="00C427F5"/>
    <w:rsid w:val="00C431F3"/>
    <w:rsid w:val="00C50807"/>
    <w:rsid w:val="00C6614A"/>
    <w:rsid w:val="00C73EB0"/>
    <w:rsid w:val="00C776EE"/>
    <w:rsid w:val="00CA7BA8"/>
    <w:rsid w:val="00CB27F7"/>
    <w:rsid w:val="00CC1374"/>
    <w:rsid w:val="00CC3D50"/>
    <w:rsid w:val="00CF5272"/>
    <w:rsid w:val="00D01C90"/>
    <w:rsid w:val="00D13345"/>
    <w:rsid w:val="00D1471A"/>
    <w:rsid w:val="00D17F8B"/>
    <w:rsid w:val="00D24C66"/>
    <w:rsid w:val="00D44627"/>
    <w:rsid w:val="00D56A56"/>
    <w:rsid w:val="00D652C0"/>
    <w:rsid w:val="00D65644"/>
    <w:rsid w:val="00D7061B"/>
    <w:rsid w:val="00D731A8"/>
    <w:rsid w:val="00D83E80"/>
    <w:rsid w:val="00D96E41"/>
    <w:rsid w:val="00DA2132"/>
    <w:rsid w:val="00DA3466"/>
    <w:rsid w:val="00DB215D"/>
    <w:rsid w:val="00DB6932"/>
    <w:rsid w:val="00E06A43"/>
    <w:rsid w:val="00E307A8"/>
    <w:rsid w:val="00E34FE8"/>
    <w:rsid w:val="00E35884"/>
    <w:rsid w:val="00E37517"/>
    <w:rsid w:val="00E408E2"/>
    <w:rsid w:val="00E47D39"/>
    <w:rsid w:val="00E63E74"/>
    <w:rsid w:val="00E72542"/>
    <w:rsid w:val="00EA6B84"/>
    <w:rsid w:val="00EC6336"/>
    <w:rsid w:val="00ED0123"/>
    <w:rsid w:val="00ED2A22"/>
    <w:rsid w:val="00ED327E"/>
    <w:rsid w:val="00EE3F34"/>
    <w:rsid w:val="00F25327"/>
    <w:rsid w:val="00F60A05"/>
    <w:rsid w:val="00F716A7"/>
    <w:rsid w:val="00F76B20"/>
    <w:rsid w:val="00F9667F"/>
    <w:rsid w:val="00FA4828"/>
    <w:rsid w:val="00FA4B33"/>
    <w:rsid w:val="00FB0C84"/>
    <w:rsid w:val="00FD6B98"/>
    <w:rsid w:val="00FF02CC"/>
    <w:rsid w:val="01AD4291"/>
    <w:rsid w:val="037D9B40"/>
    <w:rsid w:val="05F65CAC"/>
    <w:rsid w:val="0A4A0EB1"/>
    <w:rsid w:val="0B97ECD6"/>
    <w:rsid w:val="0BB09238"/>
    <w:rsid w:val="0E9626E9"/>
    <w:rsid w:val="1845B608"/>
    <w:rsid w:val="189688A7"/>
    <w:rsid w:val="19825E14"/>
    <w:rsid w:val="1AD6E1C4"/>
    <w:rsid w:val="21A87481"/>
    <w:rsid w:val="27986C0E"/>
    <w:rsid w:val="2912D90B"/>
    <w:rsid w:val="2F52F535"/>
    <w:rsid w:val="34331DC6"/>
    <w:rsid w:val="3B8CDD6B"/>
    <w:rsid w:val="3DFF1271"/>
    <w:rsid w:val="3EB4A3F3"/>
    <w:rsid w:val="4136B333"/>
    <w:rsid w:val="425695C4"/>
    <w:rsid w:val="4299E19C"/>
    <w:rsid w:val="43712D40"/>
    <w:rsid w:val="45794FC4"/>
    <w:rsid w:val="47F462C5"/>
    <w:rsid w:val="4F619A54"/>
    <w:rsid w:val="50E53F72"/>
    <w:rsid w:val="51E92F1A"/>
    <w:rsid w:val="52241F77"/>
    <w:rsid w:val="54C6729F"/>
    <w:rsid w:val="58C87ED4"/>
    <w:rsid w:val="5AD17D4E"/>
    <w:rsid w:val="5B5AB6A4"/>
    <w:rsid w:val="5CB62434"/>
    <w:rsid w:val="5F72F0F4"/>
    <w:rsid w:val="5FF31C05"/>
    <w:rsid w:val="62DDBB1D"/>
    <w:rsid w:val="663499B2"/>
    <w:rsid w:val="67422794"/>
    <w:rsid w:val="68FE22F4"/>
    <w:rsid w:val="6ABC6ADC"/>
    <w:rsid w:val="6EB5944C"/>
    <w:rsid w:val="7145632F"/>
    <w:rsid w:val="7503F1D5"/>
    <w:rsid w:val="75659ACF"/>
    <w:rsid w:val="784B966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2EB2"/>
  <w15:docId w15:val="{2062D243-CD17-4051-ACA0-D8FAE2C9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871"/>
    <w:pPr>
      <w:ind w:left="720"/>
      <w:contextualSpacing/>
    </w:pPr>
  </w:style>
  <w:style w:type="paragraph" w:customStyle="1" w:styleId="m2067148333737778838msolistparagraph">
    <w:name w:val="m_2067148333737778838msolistparagraph"/>
    <w:basedOn w:val="Normal"/>
    <w:rsid w:val="001D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rsid w:val="00D01C90"/>
  </w:style>
  <w:style w:type="paragraph" w:styleId="NormalWeb">
    <w:name w:val="Normal (Web)"/>
    <w:basedOn w:val="Normal"/>
    <w:semiHidden/>
    <w:rsid w:val="003C09C5"/>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lt-edited">
    <w:name w:val="alt-edited"/>
    <w:rsid w:val="005D63AB"/>
  </w:style>
  <w:style w:type="character" w:styleId="Hyperlink">
    <w:name w:val="Hyperlink"/>
    <w:basedOn w:val="DefaultParagraphFont"/>
    <w:uiPriority w:val="99"/>
    <w:unhideWhenUsed/>
    <w:rsid w:val="00752A5C"/>
    <w:rPr>
      <w:color w:val="0000FF"/>
      <w:u w:val="single"/>
    </w:rPr>
  </w:style>
  <w:style w:type="paragraph" w:styleId="CommentText">
    <w:name w:val="annotation text"/>
    <w:basedOn w:val="Normal"/>
    <w:link w:val="CommentTextChar"/>
    <w:uiPriority w:val="99"/>
    <w:unhideWhenUsed/>
    <w:rsid w:val="001944F6"/>
    <w:pPr>
      <w:spacing w:after="160" w:line="240" w:lineRule="auto"/>
    </w:pPr>
    <w:rPr>
      <w:rFonts w:ascii="Calibri" w:eastAsia="Calibri" w:hAnsi="Calibri" w:cs="Calibri"/>
      <w:sz w:val="20"/>
      <w:szCs w:val="20"/>
      <w:lang w:val="en-ID"/>
    </w:rPr>
  </w:style>
  <w:style w:type="character" w:customStyle="1" w:styleId="CommentTextChar">
    <w:name w:val="Comment Text Char"/>
    <w:basedOn w:val="DefaultParagraphFont"/>
    <w:link w:val="CommentText"/>
    <w:uiPriority w:val="99"/>
    <w:rsid w:val="001944F6"/>
    <w:rPr>
      <w:rFonts w:ascii="Calibri" w:eastAsia="Calibri" w:hAnsi="Calibri" w:cs="Calibri"/>
      <w:sz w:val="20"/>
      <w:szCs w:val="20"/>
      <w:lang w:val="en-ID"/>
    </w:rPr>
  </w:style>
  <w:style w:type="paragraph" w:styleId="BalloonText">
    <w:name w:val="Balloon Text"/>
    <w:basedOn w:val="Normal"/>
    <w:link w:val="BalloonTextChar"/>
    <w:uiPriority w:val="99"/>
    <w:semiHidden/>
    <w:unhideWhenUsed/>
    <w:rsid w:val="00535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935"/>
    <w:rPr>
      <w:rFonts w:ascii="Segoe UI" w:hAnsi="Segoe UI" w:cs="Segoe UI"/>
      <w:sz w:val="18"/>
      <w:szCs w:val="18"/>
      <w:lang w:val="en-US"/>
    </w:rPr>
  </w:style>
  <w:style w:type="character" w:customStyle="1" w:styleId="normaltextrun">
    <w:name w:val="normaltextrun"/>
    <w:basedOn w:val="DefaultParagraphFont"/>
    <w:rsid w:val="00A44C89"/>
  </w:style>
  <w:style w:type="character" w:customStyle="1" w:styleId="scxw203964140">
    <w:name w:val="scxw203964140"/>
    <w:basedOn w:val="DefaultParagraphFont"/>
    <w:rsid w:val="00A44C89"/>
  </w:style>
  <w:style w:type="character" w:customStyle="1" w:styleId="jlqj4b">
    <w:name w:val="jlqj4b"/>
    <w:basedOn w:val="DefaultParagraphFont"/>
    <w:rsid w:val="19825E14"/>
  </w:style>
  <w:style w:type="character" w:customStyle="1" w:styleId="viiyi">
    <w:name w:val="viiyi"/>
    <w:basedOn w:val="DefaultParagraphFont"/>
    <w:rsid w:val="19825E14"/>
  </w:style>
  <w:style w:type="paragraph" w:customStyle="1" w:styleId="paragraph">
    <w:name w:val="paragraph"/>
    <w:basedOn w:val="Normal"/>
    <w:rsid w:val="001F0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F0EB0"/>
  </w:style>
  <w:style w:type="character" w:customStyle="1" w:styleId="apple-converted-space">
    <w:name w:val="apple-converted-space"/>
    <w:basedOn w:val="DefaultParagraphFont"/>
    <w:rsid w:val="007E5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177">
      <w:bodyDiv w:val="1"/>
      <w:marLeft w:val="0"/>
      <w:marRight w:val="0"/>
      <w:marTop w:val="0"/>
      <w:marBottom w:val="0"/>
      <w:divBdr>
        <w:top w:val="none" w:sz="0" w:space="0" w:color="auto"/>
        <w:left w:val="none" w:sz="0" w:space="0" w:color="auto"/>
        <w:bottom w:val="none" w:sz="0" w:space="0" w:color="auto"/>
        <w:right w:val="none" w:sz="0" w:space="0" w:color="auto"/>
      </w:divBdr>
      <w:divsChild>
        <w:div w:id="1537111833">
          <w:marLeft w:val="0"/>
          <w:marRight w:val="0"/>
          <w:marTop w:val="0"/>
          <w:marBottom w:val="0"/>
          <w:divBdr>
            <w:top w:val="none" w:sz="0" w:space="0" w:color="auto"/>
            <w:left w:val="none" w:sz="0" w:space="0" w:color="auto"/>
            <w:bottom w:val="none" w:sz="0" w:space="0" w:color="auto"/>
            <w:right w:val="none" w:sz="0" w:space="0" w:color="auto"/>
          </w:divBdr>
        </w:div>
        <w:div w:id="942539715">
          <w:marLeft w:val="0"/>
          <w:marRight w:val="0"/>
          <w:marTop w:val="0"/>
          <w:marBottom w:val="0"/>
          <w:divBdr>
            <w:top w:val="none" w:sz="0" w:space="0" w:color="auto"/>
            <w:left w:val="none" w:sz="0" w:space="0" w:color="auto"/>
            <w:bottom w:val="none" w:sz="0" w:space="0" w:color="auto"/>
            <w:right w:val="none" w:sz="0" w:space="0" w:color="auto"/>
          </w:divBdr>
        </w:div>
        <w:div w:id="1312980201">
          <w:marLeft w:val="0"/>
          <w:marRight w:val="0"/>
          <w:marTop w:val="0"/>
          <w:marBottom w:val="0"/>
          <w:divBdr>
            <w:top w:val="none" w:sz="0" w:space="0" w:color="auto"/>
            <w:left w:val="none" w:sz="0" w:space="0" w:color="auto"/>
            <w:bottom w:val="none" w:sz="0" w:space="0" w:color="auto"/>
            <w:right w:val="none" w:sz="0" w:space="0" w:color="auto"/>
          </w:divBdr>
        </w:div>
        <w:div w:id="772550072">
          <w:marLeft w:val="0"/>
          <w:marRight w:val="0"/>
          <w:marTop w:val="0"/>
          <w:marBottom w:val="0"/>
          <w:divBdr>
            <w:top w:val="none" w:sz="0" w:space="0" w:color="auto"/>
            <w:left w:val="none" w:sz="0" w:space="0" w:color="auto"/>
            <w:bottom w:val="none" w:sz="0" w:space="0" w:color="auto"/>
            <w:right w:val="none" w:sz="0" w:space="0" w:color="auto"/>
          </w:divBdr>
        </w:div>
        <w:div w:id="2089420540">
          <w:marLeft w:val="0"/>
          <w:marRight w:val="0"/>
          <w:marTop w:val="0"/>
          <w:marBottom w:val="0"/>
          <w:divBdr>
            <w:top w:val="none" w:sz="0" w:space="0" w:color="auto"/>
            <w:left w:val="none" w:sz="0" w:space="0" w:color="auto"/>
            <w:bottom w:val="none" w:sz="0" w:space="0" w:color="auto"/>
            <w:right w:val="none" w:sz="0" w:space="0" w:color="auto"/>
          </w:divBdr>
        </w:div>
      </w:divsChild>
    </w:div>
    <w:div w:id="158887208">
      <w:bodyDiv w:val="1"/>
      <w:marLeft w:val="0"/>
      <w:marRight w:val="0"/>
      <w:marTop w:val="0"/>
      <w:marBottom w:val="0"/>
      <w:divBdr>
        <w:top w:val="none" w:sz="0" w:space="0" w:color="auto"/>
        <w:left w:val="none" w:sz="0" w:space="0" w:color="auto"/>
        <w:bottom w:val="none" w:sz="0" w:space="0" w:color="auto"/>
        <w:right w:val="none" w:sz="0" w:space="0" w:color="auto"/>
      </w:divBdr>
    </w:div>
    <w:div w:id="212810146">
      <w:bodyDiv w:val="1"/>
      <w:marLeft w:val="0"/>
      <w:marRight w:val="0"/>
      <w:marTop w:val="0"/>
      <w:marBottom w:val="0"/>
      <w:divBdr>
        <w:top w:val="none" w:sz="0" w:space="0" w:color="auto"/>
        <w:left w:val="none" w:sz="0" w:space="0" w:color="auto"/>
        <w:bottom w:val="none" w:sz="0" w:space="0" w:color="auto"/>
        <w:right w:val="none" w:sz="0" w:space="0" w:color="auto"/>
      </w:divBdr>
    </w:div>
    <w:div w:id="474177960">
      <w:bodyDiv w:val="1"/>
      <w:marLeft w:val="0"/>
      <w:marRight w:val="0"/>
      <w:marTop w:val="0"/>
      <w:marBottom w:val="0"/>
      <w:divBdr>
        <w:top w:val="none" w:sz="0" w:space="0" w:color="auto"/>
        <w:left w:val="none" w:sz="0" w:space="0" w:color="auto"/>
        <w:bottom w:val="none" w:sz="0" w:space="0" w:color="auto"/>
        <w:right w:val="none" w:sz="0" w:space="0" w:color="auto"/>
      </w:divBdr>
    </w:div>
    <w:div w:id="763115446">
      <w:bodyDiv w:val="1"/>
      <w:marLeft w:val="0"/>
      <w:marRight w:val="0"/>
      <w:marTop w:val="0"/>
      <w:marBottom w:val="0"/>
      <w:divBdr>
        <w:top w:val="none" w:sz="0" w:space="0" w:color="auto"/>
        <w:left w:val="none" w:sz="0" w:space="0" w:color="auto"/>
        <w:bottom w:val="none" w:sz="0" w:space="0" w:color="auto"/>
        <w:right w:val="none" w:sz="0" w:space="0" w:color="auto"/>
      </w:divBdr>
    </w:div>
    <w:div w:id="773987227">
      <w:bodyDiv w:val="1"/>
      <w:marLeft w:val="0"/>
      <w:marRight w:val="0"/>
      <w:marTop w:val="0"/>
      <w:marBottom w:val="0"/>
      <w:divBdr>
        <w:top w:val="none" w:sz="0" w:space="0" w:color="auto"/>
        <w:left w:val="none" w:sz="0" w:space="0" w:color="auto"/>
        <w:bottom w:val="none" w:sz="0" w:space="0" w:color="auto"/>
        <w:right w:val="none" w:sz="0" w:space="0" w:color="auto"/>
      </w:divBdr>
    </w:div>
    <w:div w:id="787625702">
      <w:bodyDiv w:val="1"/>
      <w:marLeft w:val="0"/>
      <w:marRight w:val="0"/>
      <w:marTop w:val="0"/>
      <w:marBottom w:val="0"/>
      <w:divBdr>
        <w:top w:val="none" w:sz="0" w:space="0" w:color="auto"/>
        <w:left w:val="none" w:sz="0" w:space="0" w:color="auto"/>
        <w:bottom w:val="none" w:sz="0" w:space="0" w:color="auto"/>
        <w:right w:val="none" w:sz="0" w:space="0" w:color="auto"/>
      </w:divBdr>
    </w:div>
    <w:div w:id="828905130">
      <w:bodyDiv w:val="1"/>
      <w:marLeft w:val="0"/>
      <w:marRight w:val="0"/>
      <w:marTop w:val="0"/>
      <w:marBottom w:val="0"/>
      <w:divBdr>
        <w:top w:val="none" w:sz="0" w:space="0" w:color="auto"/>
        <w:left w:val="none" w:sz="0" w:space="0" w:color="auto"/>
        <w:bottom w:val="none" w:sz="0" w:space="0" w:color="auto"/>
        <w:right w:val="none" w:sz="0" w:space="0" w:color="auto"/>
      </w:divBdr>
    </w:div>
    <w:div w:id="2042854832">
      <w:bodyDiv w:val="1"/>
      <w:marLeft w:val="0"/>
      <w:marRight w:val="0"/>
      <w:marTop w:val="0"/>
      <w:marBottom w:val="0"/>
      <w:divBdr>
        <w:top w:val="none" w:sz="0" w:space="0" w:color="auto"/>
        <w:left w:val="none" w:sz="0" w:space="0" w:color="auto"/>
        <w:bottom w:val="none" w:sz="0" w:space="0" w:color="auto"/>
        <w:right w:val="none" w:sz="0" w:space="0" w:color="auto"/>
      </w:divBdr>
      <w:divsChild>
        <w:div w:id="1421371858">
          <w:marLeft w:val="0"/>
          <w:marRight w:val="0"/>
          <w:marTop w:val="0"/>
          <w:marBottom w:val="0"/>
          <w:divBdr>
            <w:top w:val="none" w:sz="0" w:space="0" w:color="auto"/>
            <w:left w:val="none" w:sz="0" w:space="0" w:color="auto"/>
            <w:bottom w:val="none" w:sz="0" w:space="0" w:color="auto"/>
            <w:right w:val="none" w:sz="0" w:space="0" w:color="auto"/>
          </w:divBdr>
          <w:divsChild>
            <w:div w:id="2039818629">
              <w:marLeft w:val="0"/>
              <w:marRight w:val="0"/>
              <w:marTop w:val="0"/>
              <w:marBottom w:val="0"/>
              <w:divBdr>
                <w:top w:val="none" w:sz="0" w:space="0" w:color="auto"/>
                <w:left w:val="none" w:sz="0" w:space="0" w:color="auto"/>
                <w:bottom w:val="none" w:sz="0" w:space="0" w:color="auto"/>
                <w:right w:val="none" w:sz="0" w:space="0" w:color="auto"/>
              </w:divBdr>
            </w:div>
            <w:div w:id="207491406">
              <w:marLeft w:val="0"/>
              <w:marRight w:val="0"/>
              <w:marTop w:val="0"/>
              <w:marBottom w:val="0"/>
              <w:divBdr>
                <w:top w:val="none" w:sz="0" w:space="0" w:color="auto"/>
                <w:left w:val="none" w:sz="0" w:space="0" w:color="auto"/>
                <w:bottom w:val="none" w:sz="0" w:space="0" w:color="auto"/>
                <w:right w:val="none" w:sz="0" w:space="0" w:color="auto"/>
              </w:divBdr>
            </w:div>
            <w:div w:id="854460255">
              <w:marLeft w:val="0"/>
              <w:marRight w:val="0"/>
              <w:marTop w:val="0"/>
              <w:marBottom w:val="0"/>
              <w:divBdr>
                <w:top w:val="none" w:sz="0" w:space="0" w:color="auto"/>
                <w:left w:val="none" w:sz="0" w:space="0" w:color="auto"/>
                <w:bottom w:val="none" w:sz="0" w:space="0" w:color="auto"/>
                <w:right w:val="none" w:sz="0" w:space="0" w:color="auto"/>
              </w:divBdr>
            </w:div>
            <w:div w:id="2138987315">
              <w:marLeft w:val="0"/>
              <w:marRight w:val="0"/>
              <w:marTop w:val="0"/>
              <w:marBottom w:val="0"/>
              <w:divBdr>
                <w:top w:val="none" w:sz="0" w:space="0" w:color="auto"/>
                <w:left w:val="none" w:sz="0" w:space="0" w:color="auto"/>
                <w:bottom w:val="none" w:sz="0" w:space="0" w:color="auto"/>
                <w:right w:val="none" w:sz="0" w:space="0" w:color="auto"/>
              </w:divBdr>
            </w:div>
          </w:divsChild>
        </w:div>
        <w:div w:id="1444764873">
          <w:marLeft w:val="0"/>
          <w:marRight w:val="0"/>
          <w:marTop w:val="0"/>
          <w:marBottom w:val="0"/>
          <w:divBdr>
            <w:top w:val="none" w:sz="0" w:space="0" w:color="auto"/>
            <w:left w:val="none" w:sz="0" w:space="0" w:color="auto"/>
            <w:bottom w:val="none" w:sz="0" w:space="0" w:color="auto"/>
            <w:right w:val="none" w:sz="0" w:space="0" w:color="auto"/>
          </w:divBdr>
          <w:divsChild>
            <w:div w:id="1105810822">
              <w:marLeft w:val="0"/>
              <w:marRight w:val="0"/>
              <w:marTop w:val="0"/>
              <w:marBottom w:val="0"/>
              <w:divBdr>
                <w:top w:val="none" w:sz="0" w:space="0" w:color="auto"/>
                <w:left w:val="none" w:sz="0" w:space="0" w:color="auto"/>
                <w:bottom w:val="none" w:sz="0" w:space="0" w:color="auto"/>
                <w:right w:val="none" w:sz="0" w:space="0" w:color="auto"/>
              </w:divBdr>
            </w:div>
            <w:div w:id="815099761">
              <w:marLeft w:val="0"/>
              <w:marRight w:val="0"/>
              <w:marTop w:val="0"/>
              <w:marBottom w:val="0"/>
              <w:divBdr>
                <w:top w:val="none" w:sz="0" w:space="0" w:color="auto"/>
                <w:left w:val="none" w:sz="0" w:space="0" w:color="auto"/>
                <w:bottom w:val="none" w:sz="0" w:space="0" w:color="auto"/>
                <w:right w:val="none" w:sz="0" w:space="0" w:color="auto"/>
              </w:divBdr>
            </w:div>
            <w:div w:id="2019580192">
              <w:marLeft w:val="0"/>
              <w:marRight w:val="0"/>
              <w:marTop w:val="0"/>
              <w:marBottom w:val="0"/>
              <w:divBdr>
                <w:top w:val="none" w:sz="0" w:space="0" w:color="auto"/>
                <w:left w:val="none" w:sz="0" w:space="0" w:color="auto"/>
                <w:bottom w:val="none" w:sz="0" w:space="0" w:color="auto"/>
                <w:right w:val="none" w:sz="0" w:space="0" w:color="auto"/>
              </w:divBdr>
            </w:div>
          </w:divsChild>
        </w:div>
        <w:div w:id="340402384">
          <w:marLeft w:val="0"/>
          <w:marRight w:val="0"/>
          <w:marTop w:val="0"/>
          <w:marBottom w:val="0"/>
          <w:divBdr>
            <w:top w:val="none" w:sz="0" w:space="0" w:color="auto"/>
            <w:left w:val="none" w:sz="0" w:space="0" w:color="auto"/>
            <w:bottom w:val="none" w:sz="0" w:space="0" w:color="auto"/>
            <w:right w:val="none" w:sz="0" w:space="0" w:color="auto"/>
          </w:divBdr>
          <w:divsChild>
            <w:div w:id="1967271151">
              <w:marLeft w:val="0"/>
              <w:marRight w:val="0"/>
              <w:marTop w:val="0"/>
              <w:marBottom w:val="0"/>
              <w:divBdr>
                <w:top w:val="none" w:sz="0" w:space="0" w:color="auto"/>
                <w:left w:val="none" w:sz="0" w:space="0" w:color="auto"/>
                <w:bottom w:val="none" w:sz="0" w:space="0" w:color="auto"/>
                <w:right w:val="none" w:sz="0" w:space="0" w:color="auto"/>
              </w:divBdr>
            </w:div>
            <w:div w:id="1742631543">
              <w:marLeft w:val="0"/>
              <w:marRight w:val="0"/>
              <w:marTop w:val="0"/>
              <w:marBottom w:val="0"/>
              <w:divBdr>
                <w:top w:val="none" w:sz="0" w:space="0" w:color="auto"/>
                <w:left w:val="none" w:sz="0" w:space="0" w:color="auto"/>
                <w:bottom w:val="none" w:sz="0" w:space="0" w:color="auto"/>
                <w:right w:val="none" w:sz="0" w:space="0" w:color="auto"/>
              </w:divBdr>
            </w:div>
            <w:div w:id="516895625">
              <w:marLeft w:val="0"/>
              <w:marRight w:val="0"/>
              <w:marTop w:val="0"/>
              <w:marBottom w:val="0"/>
              <w:divBdr>
                <w:top w:val="none" w:sz="0" w:space="0" w:color="auto"/>
                <w:left w:val="none" w:sz="0" w:space="0" w:color="auto"/>
                <w:bottom w:val="none" w:sz="0" w:space="0" w:color="auto"/>
                <w:right w:val="none" w:sz="0" w:space="0" w:color="auto"/>
              </w:divBdr>
            </w:div>
          </w:divsChild>
        </w:div>
        <w:div w:id="1140028677">
          <w:marLeft w:val="0"/>
          <w:marRight w:val="0"/>
          <w:marTop w:val="0"/>
          <w:marBottom w:val="0"/>
          <w:divBdr>
            <w:top w:val="none" w:sz="0" w:space="0" w:color="auto"/>
            <w:left w:val="none" w:sz="0" w:space="0" w:color="auto"/>
            <w:bottom w:val="none" w:sz="0" w:space="0" w:color="auto"/>
            <w:right w:val="none" w:sz="0" w:space="0" w:color="auto"/>
          </w:divBdr>
          <w:divsChild>
            <w:div w:id="539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Tun Paksi Sareharto</cp:lastModifiedBy>
  <cp:revision>18</cp:revision>
  <dcterms:created xsi:type="dcterms:W3CDTF">2021-12-17T22:36:00Z</dcterms:created>
  <dcterms:modified xsi:type="dcterms:W3CDTF">2021-12-18T12:21:00Z</dcterms:modified>
</cp:coreProperties>
</file>