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D5" w:rsidRDefault="0021415E">
      <w:pPr>
        <w:rPr>
          <w:rFonts w:ascii="Times New Roman" w:hAnsi="Times New Roman" w:cs="Times New Roman"/>
          <w:sz w:val="24"/>
          <w:szCs w:val="24"/>
        </w:rPr>
      </w:pPr>
      <w:r w:rsidRPr="0021415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31510" cy="3110980"/>
            <wp:effectExtent l="19050" t="0" r="2540" b="0"/>
            <wp:docPr id="1" name="Picture 1" descr="C:\Users\PC\Documents\pedigree 15 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pedigree 15 Me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24" t="11424" r="12340" b="3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5E" w:rsidRDefault="0021415E" w:rsidP="0021415E">
      <w:pPr>
        <w:rPr>
          <w:rFonts w:ascii="Times New Roman" w:hAnsi="Times New Roman" w:cs="Times New Roman"/>
          <w:sz w:val="24"/>
          <w:szCs w:val="24"/>
        </w:rPr>
      </w:pPr>
      <w:r w:rsidRPr="001A015E">
        <w:rPr>
          <w:rFonts w:ascii="Times New Roman" w:hAnsi="Times New Roman" w:cs="Times New Roman"/>
          <w:b/>
          <w:sz w:val="24"/>
          <w:szCs w:val="24"/>
        </w:rPr>
        <w:t>Figure 1.</w:t>
      </w:r>
      <w:r>
        <w:rPr>
          <w:rFonts w:ascii="Times New Roman" w:hAnsi="Times New Roman" w:cs="Times New Roman"/>
          <w:sz w:val="24"/>
          <w:szCs w:val="24"/>
        </w:rPr>
        <w:t xml:space="preserve"> Pedigree </w:t>
      </w:r>
      <w:r w:rsidRPr="001A01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CHARGE syndrome case.</w:t>
      </w:r>
    </w:p>
    <w:p w:rsidR="0021415E" w:rsidRPr="001A015E" w:rsidRDefault="0021415E" w:rsidP="0021415E">
      <w:pPr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counselee is the only affected individual in three generation pedigree. He has two healthy siblings from healthy parents, thus, the pattern of inheritance is </w:t>
      </w:r>
      <w:r w:rsidRPr="001A015E">
        <w:rPr>
          <w:rFonts w:ascii="Times New Roman" w:hAnsi="Times New Roman" w:cs="Times New Roman"/>
          <w:i/>
          <w:sz w:val="24"/>
          <w:szCs w:val="24"/>
        </w:rPr>
        <w:t>de novo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1415E" w:rsidRDefault="0021415E">
      <w:pPr>
        <w:rPr>
          <w:rFonts w:ascii="Times New Roman" w:hAnsi="Times New Roman" w:cs="Times New Roman"/>
          <w:sz w:val="24"/>
          <w:szCs w:val="24"/>
        </w:rPr>
      </w:pPr>
    </w:p>
    <w:p w:rsidR="00EE5F12" w:rsidRDefault="00296706">
      <w:r>
        <w:rPr>
          <w:noProof/>
          <w:lang w:eastAsia="id-ID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.45pt;margin-top:188.65pt;width:21.5pt;height:20.1pt;z-index:251663360;v-text-anchor:middle" fillcolor="black [3213]">
            <v:textbox style="mso-next-textbox:#_x0000_s1033">
              <w:txbxContent>
                <w:p w:rsidR="00ED7DD5" w:rsidRPr="00EE5F12" w:rsidRDefault="005C004C" w:rsidP="00ED7DD5">
                  <w:pPr>
                    <w:ind w:right="-87"/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32" type="#_x0000_t202" style="position:absolute;margin-left:150.2pt;margin-top:2.4pt;width:21.5pt;height:20.1pt;z-index:251662336;v-text-anchor:middle" fillcolor="black [3213]">
            <v:textbox style="mso-next-textbox:#_x0000_s1032">
              <w:txbxContent>
                <w:p w:rsidR="00ED7DD5" w:rsidRPr="00EE5F12" w:rsidRDefault="005C004C" w:rsidP="00ED7DD5">
                  <w:pPr>
                    <w:ind w:right="-87"/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31" type="#_x0000_t202" style="position:absolute;margin-left:4.55pt;margin-top:2.4pt;width:21.5pt;height:20.1pt;z-index:251661312;v-text-anchor:middle" fillcolor="black [3213]">
            <v:textbox style="mso-next-textbox:#_x0000_s1031">
              <w:txbxContent>
                <w:p w:rsidR="00ED7DD5" w:rsidRPr="00EE5F12" w:rsidRDefault="00ED7DD5" w:rsidP="00ED7DD5">
                  <w:pPr>
                    <w:ind w:right="-87"/>
                    <w:rPr>
                      <w:b/>
                    </w:rPr>
                  </w:pPr>
                  <w:r w:rsidRPr="00EE5F12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34" type="#_x0000_t202" style="position:absolute;margin-left:137.3pt;margin-top:188.65pt;width:21.5pt;height:20.1pt;z-index:251664384;v-text-anchor:middle" fillcolor="black [3213]">
            <v:textbox style="mso-next-textbox:#_x0000_s1034">
              <w:txbxContent>
                <w:p w:rsidR="00ED7DD5" w:rsidRPr="00EE5F12" w:rsidRDefault="00ED7DD5" w:rsidP="00ED7DD5">
                  <w:pPr>
                    <w:ind w:right="-87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 w:rsidR="00ED7DD5">
        <w:rPr>
          <w:noProof/>
          <w:lang w:eastAsia="id-ID"/>
        </w:rPr>
        <w:drawing>
          <wp:inline distT="0" distB="0" distL="0" distR="0">
            <wp:extent cx="3469005" cy="505396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50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DD5" w:rsidRDefault="00011D45" w:rsidP="005C004C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2</w:t>
      </w:r>
      <w:r w:rsidR="00ED7DD5" w:rsidRPr="00EE5F12">
        <w:rPr>
          <w:rFonts w:ascii="Times New Roman" w:hAnsi="Times New Roman" w:cs="Times New Roman"/>
          <w:b/>
        </w:rPr>
        <w:t xml:space="preserve">. </w:t>
      </w:r>
      <w:r w:rsidR="00ED7DD5">
        <w:rPr>
          <w:rFonts w:ascii="Times New Roman" w:hAnsi="Times New Roman" w:cs="Times New Roman"/>
          <w:b/>
        </w:rPr>
        <w:t xml:space="preserve">Clinical features of CHARGE syndrome in </w:t>
      </w:r>
      <w:r w:rsidR="006A474B">
        <w:rPr>
          <w:rFonts w:ascii="Times New Roman" w:hAnsi="Times New Roman" w:cs="Times New Roman"/>
          <w:b/>
        </w:rPr>
        <w:t>the case</w:t>
      </w:r>
      <w:r w:rsidR="004F7CB5">
        <w:rPr>
          <w:rFonts w:ascii="Times New Roman" w:hAnsi="Times New Roman" w:cs="Times New Roman"/>
          <w:b/>
        </w:rPr>
        <w:t xml:space="preserve"> (patient)</w:t>
      </w:r>
      <w:r w:rsidR="00ED7DD5">
        <w:rPr>
          <w:rFonts w:ascii="Times New Roman" w:hAnsi="Times New Roman" w:cs="Times New Roman"/>
          <w:b/>
        </w:rPr>
        <w:t xml:space="preserve">. </w:t>
      </w:r>
    </w:p>
    <w:p w:rsidR="00ED7DD5" w:rsidRPr="00310BC0" w:rsidRDefault="005C004C" w:rsidP="005C004C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310BC0">
        <w:rPr>
          <w:rFonts w:ascii="Times New Roman" w:hAnsi="Times New Roman" w:cs="Times New Roman"/>
          <w:sz w:val="24"/>
          <w:szCs w:val="24"/>
        </w:rPr>
        <w:t>Mic</w:t>
      </w:r>
      <w:r w:rsidR="008D7B46">
        <w:rPr>
          <w:rFonts w:ascii="Times New Roman" w:hAnsi="Times New Roman" w:cs="Times New Roman"/>
          <w:sz w:val="24"/>
          <w:szCs w:val="24"/>
        </w:rPr>
        <w:t>ropthalmia on the right eye (A);</w:t>
      </w:r>
      <w:r w:rsidRPr="00310BC0">
        <w:rPr>
          <w:rFonts w:ascii="Times New Roman" w:hAnsi="Times New Roman" w:cs="Times New Roman"/>
          <w:sz w:val="24"/>
          <w:szCs w:val="24"/>
        </w:rPr>
        <w:t xml:space="preserve"> </w:t>
      </w:r>
      <w:r w:rsidR="00A0422F">
        <w:rPr>
          <w:rFonts w:ascii="Times New Roman" w:hAnsi="Times New Roman" w:cs="Times New Roman"/>
          <w:sz w:val="24"/>
          <w:szCs w:val="24"/>
        </w:rPr>
        <w:t>S</w:t>
      </w:r>
      <w:r w:rsidR="00F71940">
        <w:rPr>
          <w:rFonts w:ascii="Times New Roman" w:hAnsi="Times New Roman" w:cs="Times New Roman"/>
          <w:sz w:val="24"/>
          <w:szCs w:val="24"/>
        </w:rPr>
        <w:t>mall nosthril</w:t>
      </w:r>
      <w:r w:rsidRPr="00310BC0">
        <w:rPr>
          <w:rFonts w:ascii="Times New Roman" w:hAnsi="Times New Roman" w:cs="Times New Roman"/>
          <w:sz w:val="24"/>
          <w:szCs w:val="24"/>
        </w:rPr>
        <w:t xml:space="preserve"> espe</w:t>
      </w:r>
      <w:r w:rsidR="008D7B46">
        <w:rPr>
          <w:rFonts w:ascii="Times New Roman" w:hAnsi="Times New Roman" w:cs="Times New Roman"/>
          <w:sz w:val="24"/>
          <w:szCs w:val="24"/>
        </w:rPr>
        <w:t>cially on the left side (B);</w:t>
      </w:r>
      <w:r w:rsidRPr="00310BC0">
        <w:rPr>
          <w:rFonts w:ascii="Times New Roman" w:hAnsi="Times New Roman" w:cs="Times New Roman"/>
          <w:sz w:val="24"/>
          <w:szCs w:val="24"/>
        </w:rPr>
        <w:t xml:space="preserve"> </w:t>
      </w:r>
      <w:r w:rsidR="008D7B46">
        <w:rPr>
          <w:rFonts w:ascii="Times New Roman" w:hAnsi="Times New Roman" w:cs="Times New Roman"/>
          <w:sz w:val="24"/>
          <w:szCs w:val="24"/>
        </w:rPr>
        <w:t>prominent anti-</w:t>
      </w:r>
      <w:r w:rsidR="0063438A">
        <w:rPr>
          <w:rFonts w:ascii="Times New Roman" w:hAnsi="Times New Roman" w:cs="Times New Roman"/>
          <w:sz w:val="24"/>
          <w:szCs w:val="24"/>
        </w:rPr>
        <w:t>helix</w:t>
      </w:r>
      <w:r w:rsidR="008D7B46">
        <w:rPr>
          <w:rFonts w:ascii="Times New Roman" w:hAnsi="Times New Roman" w:cs="Times New Roman"/>
          <w:sz w:val="24"/>
          <w:szCs w:val="24"/>
        </w:rPr>
        <w:t xml:space="preserve"> discontinuous with antitragus, rudimentary lobe (C); </w:t>
      </w:r>
      <w:r w:rsidR="00502F8C" w:rsidRPr="00310BC0">
        <w:rPr>
          <w:rFonts w:ascii="Times New Roman" w:hAnsi="Times New Roman" w:cs="Times New Roman"/>
          <w:sz w:val="24"/>
          <w:szCs w:val="24"/>
        </w:rPr>
        <w:t xml:space="preserve">and </w:t>
      </w:r>
      <w:r w:rsidR="008D7B46">
        <w:rPr>
          <w:rFonts w:ascii="Times New Roman" w:hAnsi="Times New Roman" w:cs="Times New Roman"/>
          <w:sz w:val="24"/>
          <w:szCs w:val="24"/>
        </w:rPr>
        <w:t xml:space="preserve">thin and unfold helix, prominent anti-helix discontinuous with antitragus, and rudimentary lobe </w:t>
      </w:r>
      <w:r w:rsidR="008D7B46" w:rsidRPr="00310BC0">
        <w:rPr>
          <w:rFonts w:ascii="Times New Roman" w:hAnsi="Times New Roman" w:cs="Times New Roman"/>
          <w:sz w:val="24"/>
          <w:szCs w:val="24"/>
        </w:rPr>
        <w:t>(D)</w:t>
      </w:r>
      <w:r w:rsidR="008D7B46">
        <w:rPr>
          <w:rFonts w:ascii="Times New Roman" w:hAnsi="Times New Roman" w:cs="Times New Roman"/>
          <w:sz w:val="24"/>
          <w:szCs w:val="24"/>
        </w:rPr>
        <w:t>.</w:t>
      </w:r>
    </w:p>
    <w:p w:rsidR="005C004C" w:rsidRDefault="005C004C" w:rsidP="005C004C">
      <w:pPr>
        <w:spacing w:after="0" w:line="360" w:lineRule="auto"/>
        <w:ind w:left="851"/>
      </w:pPr>
    </w:p>
    <w:p w:rsidR="005C004C" w:rsidRDefault="005C004C" w:rsidP="005C004C">
      <w:pPr>
        <w:spacing w:after="0" w:line="360" w:lineRule="auto"/>
        <w:ind w:left="851"/>
      </w:pPr>
    </w:p>
    <w:p w:rsidR="008C7051" w:rsidRDefault="008C7051" w:rsidP="005C004C">
      <w:pPr>
        <w:spacing w:after="0" w:line="360" w:lineRule="auto"/>
        <w:ind w:left="851"/>
      </w:pPr>
    </w:p>
    <w:p w:rsidR="005C004C" w:rsidRDefault="00296706" w:rsidP="005064A1">
      <w:fldSimple w:instr=" ADDIN EN.REFLIST "/>
    </w:p>
    <w:sectPr w:rsidR="005C004C" w:rsidSect="008E44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oNotDisplayPageBoundaries/>
  <w:proofState w:spelling="clean" w:grammar="clean"/>
  <w:defaultTabStop w:val="720"/>
  <w:characterSpacingControl w:val="doNotCompress"/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J Ophthalm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9pwx0demdwxaae5zf9vd0vywpwxrssf5awf&quot;&gt;Fragile X references Copy&lt;record-ids&gt;&lt;item&gt;12352&lt;/item&gt;&lt;/record-ids&gt;&lt;/item&gt;&lt;/Libraries&gt;"/>
  </w:docVars>
  <w:rsids>
    <w:rsidRoot w:val="00EE5F12"/>
    <w:rsid w:val="00011D45"/>
    <w:rsid w:val="0021415E"/>
    <w:rsid w:val="00296706"/>
    <w:rsid w:val="00310BC0"/>
    <w:rsid w:val="00451038"/>
    <w:rsid w:val="004F7CB5"/>
    <w:rsid w:val="00502F8C"/>
    <w:rsid w:val="005064A1"/>
    <w:rsid w:val="005C004C"/>
    <w:rsid w:val="0063438A"/>
    <w:rsid w:val="006A474B"/>
    <w:rsid w:val="008C7051"/>
    <w:rsid w:val="008D7B46"/>
    <w:rsid w:val="008E4486"/>
    <w:rsid w:val="00A0422F"/>
    <w:rsid w:val="00B25F24"/>
    <w:rsid w:val="00B61E32"/>
    <w:rsid w:val="00C9393A"/>
    <w:rsid w:val="00DE45AF"/>
    <w:rsid w:val="00EA7EB9"/>
    <w:rsid w:val="00ED7DD5"/>
    <w:rsid w:val="00EE5F12"/>
    <w:rsid w:val="00F4506A"/>
    <w:rsid w:val="00F71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4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0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70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RSND31</dc:creator>
  <cp:lastModifiedBy>RSND31</cp:lastModifiedBy>
  <cp:revision>2</cp:revision>
  <dcterms:created xsi:type="dcterms:W3CDTF">2017-05-23T10:39:00Z</dcterms:created>
  <dcterms:modified xsi:type="dcterms:W3CDTF">2017-05-23T10:39:00Z</dcterms:modified>
</cp:coreProperties>
</file>