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853" w:rsidRPr="00DE3F78" w:rsidRDefault="00B7101A" w:rsidP="00DE3F78">
      <w:pPr>
        <w:spacing w:after="0" w:line="480" w:lineRule="auto"/>
        <w:jc w:val="center"/>
        <w:rPr>
          <w:rFonts w:ascii="Times New Roman" w:hAnsi="Times New Roman"/>
          <w:b/>
          <w:sz w:val="32"/>
          <w:szCs w:val="32"/>
        </w:rPr>
      </w:pPr>
      <w:r w:rsidRPr="00DE3F78">
        <w:rPr>
          <w:rFonts w:ascii="Times New Roman" w:hAnsi="Times New Roman"/>
          <w:b/>
          <w:sz w:val="32"/>
          <w:szCs w:val="32"/>
          <w:lang w:val="id-ID"/>
        </w:rPr>
        <w:t xml:space="preserve">Multidisciplinary </w:t>
      </w:r>
      <w:r w:rsidR="000D5853" w:rsidRPr="00DE3F78">
        <w:rPr>
          <w:rFonts w:ascii="Times New Roman" w:hAnsi="Times New Roman"/>
          <w:b/>
          <w:sz w:val="32"/>
          <w:szCs w:val="32"/>
          <w:lang w:val="id-ID"/>
        </w:rPr>
        <w:t>Management</w:t>
      </w:r>
      <w:r w:rsidR="000D5853" w:rsidRPr="00DE3F78">
        <w:rPr>
          <w:rFonts w:ascii="Times New Roman" w:hAnsi="Times New Roman"/>
          <w:b/>
          <w:sz w:val="32"/>
          <w:szCs w:val="32"/>
        </w:rPr>
        <w:t xml:space="preserve"> of Disorders of Sex Development</w:t>
      </w:r>
      <w:r w:rsidR="000D5853" w:rsidRPr="00DE3F78">
        <w:rPr>
          <w:rFonts w:ascii="Times New Roman" w:hAnsi="Times New Roman"/>
          <w:b/>
          <w:sz w:val="32"/>
          <w:szCs w:val="32"/>
          <w:lang w:val="id-ID"/>
        </w:rPr>
        <w:t xml:space="preserve"> </w:t>
      </w:r>
      <w:r w:rsidR="000D5853" w:rsidRPr="00DE3F78">
        <w:rPr>
          <w:rFonts w:ascii="Times New Roman" w:hAnsi="Times New Roman"/>
          <w:b/>
          <w:sz w:val="32"/>
          <w:szCs w:val="32"/>
        </w:rPr>
        <w:t>in Indonesia</w:t>
      </w:r>
      <w:r w:rsidR="00DA7B85" w:rsidRPr="00DE3F78">
        <w:rPr>
          <w:rFonts w:ascii="Times New Roman" w:hAnsi="Times New Roman"/>
          <w:b/>
          <w:sz w:val="32"/>
          <w:szCs w:val="32"/>
          <w:lang w:val="id-ID"/>
        </w:rPr>
        <w:t>, A Prototype in Developing C</w:t>
      </w:r>
      <w:r w:rsidR="000D5853" w:rsidRPr="00DE3F78">
        <w:rPr>
          <w:rFonts w:ascii="Times New Roman" w:hAnsi="Times New Roman"/>
          <w:b/>
          <w:sz w:val="32"/>
          <w:szCs w:val="32"/>
          <w:lang w:val="id-ID"/>
        </w:rPr>
        <w:t>ountry</w:t>
      </w:r>
    </w:p>
    <w:p w:rsidR="00DE3F78" w:rsidRDefault="00DE3F78" w:rsidP="00DE3F78">
      <w:pPr>
        <w:spacing w:after="0" w:line="480" w:lineRule="auto"/>
        <w:jc w:val="center"/>
        <w:rPr>
          <w:rFonts w:ascii="Times New Roman" w:hAnsi="Times New Roman"/>
          <w:b/>
          <w:sz w:val="24"/>
          <w:szCs w:val="24"/>
        </w:rPr>
      </w:pPr>
      <w:r w:rsidRPr="00DE3F78">
        <w:rPr>
          <w:rFonts w:ascii="Times New Roman" w:hAnsi="Times New Roman"/>
          <w:b/>
          <w:sz w:val="24"/>
          <w:szCs w:val="24"/>
        </w:rPr>
        <w:t>Nurin Aisyiyah Listyasari</w:t>
      </w:r>
      <w:r w:rsidRPr="00DE3F78">
        <w:rPr>
          <w:rFonts w:ascii="Times New Roman" w:hAnsi="Times New Roman"/>
          <w:b/>
          <w:sz w:val="24"/>
          <w:szCs w:val="24"/>
          <w:vertAlign w:val="superscript"/>
        </w:rPr>
        <w:t>1</w:t>
      </w:r>
      <w:r w:rsidRPr="00DE3F78">
        <w:rPr>
          <w:rFonts w:ascii="Times New Roman" w:hAnsi="Times New Roman"/>
          <w:b/>
          <w:sz w:val="24"/>
          <w:szCs w:val="24"/>
        </w:rPr>
        <w:t>, Achmad Zulfa Juniarto</w:t>
      </w:r>
      <w:r w:rsidRPr="00DE3F78">
        <w:rPr>
          <w:rFonts w:ascii="Times New Roman" w:hAnsi="Times New Roman"/>
          <w:b/>
          <w:sz w:val="24"/>
          <w:szCs w:val="24"/>
          <w:vertAlign w:val="superscript"/>
        </w:rPr>
        <w:t>1</w:t>
      </w:r>
      <w:r w:rsidRPr="00DE3F78">
        <w:rPr>
          <w:rFonts w:ascii="Times New Roman" w:hAnsi="Times New Roman"/>
          <w:b/>
          <w:sz w:val="24"/>
          <w:szCs w:val="24"/>
        </w:rPr>
        <w:t>, Sultana MH Faradz</w:t>
      </w:r>
      <w:r w:rsidRPr="00DE3F78">
        <w:rPr>
          <w:rFonts w:ascii="Times New Roman" w:hAnsi="Times New Roman"/>
          <w:b/>
          <w:sz w:val="24"/>
          <w:szCs w:val="24"/>
          <w:vertAlign w:val="superscript"/>
        </w:rPr>
        <w:t>1</w:t>
      </w:r>
    </w:p>
    <w:p w:rsidR="00865781" w:rsidRDefault="00DE3F78" w:rsidP="00865781">
      <w:pPr>
        <w:widowControl w:val="0"/>
        <w:autoSpaceDE w:val="0"/>
        <w:autoSpaceDN w:val="0"/>
        <w:adjustRightInd w:val="0"/>
        <w:spacing w:after="0" w:line="360" w:lineRule="auto"/>
        <w:jc w:val="center"/>
        <w:textAlignment w:val="baseline"/>
        <w:rPr>
          <w:rFonts w:ascii="Times New Roman" w:eastAsia="BatangChe" w:hAnsi="Times New Roman"/>
          <w:i/>
          <w:sz w:val="24"/>
          <w:szCs w:val="20"/>
          <w:lang w:eastAsia="ko-KR"/>
        </w:rPr>
      </w:pPr>
      <w:r w:rsidRPr="00A2697F">
        <w:rPr>
          <w:rFonts w:ascii="Times New Roman" w:eastAsia="BatangChe" w:hAnsi="Times New Roman"/>
          <w:b/>
          <w:i/>
          <w:sz w:val="24"/>
          <w:szCs w:val="20"/>
          <w:vertAlign w:val="superscript"/>
          <w:lang w:eastAsia="ko-KR"/>
        </w:rPr>
        <w:t>1</w:t>
      </w:r>
      <w:r w:rsidRPr="00A2697F">
        <w:rPr>
          <w:rFonts w:ascii="Times New Roman" w:eastAsia="BatangChe" w:hAnsi="Times New Roman"/>
          <w:i/>
          <w:iCs/>
          <w:sz w:val="24"/>
          <w:szCs w:val="20"/>
          <w:lang w:eastAsia="zh-HK"/>
        </w:rPr>
        <w:t xml:space="preserve"> Center for Biomedical Research (CEBIOR) Faculty of Medicine</w:t>
      </w:r>
      <w:r w:rsidRPr="00A2697F">
        <w:rPr>
          <w:rFonts w:ascii="Times New Roman" w:eastAsia="BatangChe" w:hAnsi="Times New Roman"/>
          <w:i/>
          <w:sz w:val="24"/>
          <w:szCs w:val="20"/>
          <w:lang w:eastAsia="ko-KR"/>
        </w:rPr>
        <w:t xml:space="preserve">, Diponegoro University </w:t>
      </w:r>
    </w:p>
    <w:p w:rsidR="00865781" w:rsidRDefault="00865781" w:rsidP="00865781">
      <w:pPr>
        <w:widowControl w:val="0"/>
        <w:autoSpaceDE w:val="0"/>
        <w:autoSpaceDN w:val="0"/>
        <w:adjustRightInd w:val="0"/>
        <w:spacing w:after="0" w:line="360" w:lineRule="auto"/>
        <w:jc w:val="center"/>
        <w:textAlignment w:val="baseline"/>
        <w:rPr>
          <w:rFonts w:ascii="Times New Roman" w:eastAsia="BatangChe" w:hAnsi="Times New Roman"/>
          <w:i/>
          <w:sz w:val="24"/>
          <w:szCs w:val="20"/>
          <w:lang w:eastAsia="ko-KR"/>
        </w:rPr>
      </w:pPr>
    </w:p>
    <w:p w:rsidR="00865781" w:rsidRDefault="00865781" w:rsidP="00865781">
      <w:pPr>
        <w:widowControl w:val="0"/>
        <w:autoSpaceDE w:val="0"/>
        <w:autoSpaceDN w:val="0"/>
        <w:adjustRightInd w:val="0"/>
        <w:spacing w:after="0" w:line="360" w:lineRule="auto"/>
        <w:jc w:val="center"/>
        <w:textAlignment w:val="baseline"/>
        <w:rPr>
          <w:rFonts w:ascii="Times New Roman" w:eastAsia="BatangChe" w:hAnsi="Times New Roman"/>
          <w:i/>
          <w:sz w:val="24"/>
          <w:szCs w:val="20"/>
          <w:lang w:eastAsia="ko-KR"/>
        </w:rPr>
      </w:pPr>
    </w:p>
    <w:p w:rsidR="00865781" w:rsidRDefault="00865781" w:rsidP="00865781">
      <w:pPr>
        <w:widowControl w:val="0"/>
        <w:autoSpaceDE w:val="0"/>
        <w:autoSpaceDN w:val="0"/>
        <w:adjustRightInd w:val="0"/>
        <w:spacing w:after="0" w:line="360" w:lineRule="auto"/>
        <w:jc w:val="center"/>
        <w:textAlignment w:val="baseline"/>
        <w:rPr>
          <w:rFonts w:ascii="Times New Roman" w:eastAsia="BatangChe" w:hAnsi="Times New Roman"/>
          <w:i/>
          <w:sz w:val="24"/>
          <w:szCs w:val="20"/>
          <w:lang w:eastAsia="ko-KR"/>
        </w:rPr>
      </w:pPr>
    </w:p>
    <w:p w:rsidR="00865781" w:rsidRDefault="00865781" w:rsidP="00865781">
      <w:pPr>
        <w:widowControl w:val="0"/>
        <w:autoSpaceDE w:val="0"/>
        <w:autoSpaceDN w:val="0"/>
        <w:adjustRightInd w:val="0"/>
        <w:spacing w:after="0" w:line="360" w:lineRule="auto"/>
        <w:jc w:val="center"/>
        <w:textAlignment w:val="baseline"/>
        <w:rPr>
          <w:rFonts w:ascii="Times New Roman" w:eastAsia="BatangChe" w:hAnsi="Times New Roman"/>
          <w:i/>
          <w:sz w:val="24"/>
          <w:szCs w:val="20"/>
          <w:lang w:eastAsia="ko-KR"/>
        </w:rPr>
      </w:pPr>
    </w:p>
    <w:p w:rsidR="00865781" w:rsidRDefault="00865781" w:rsidP="00865781">
      <w:pPr>
        <w:widowControl w:val="0"/>
        <w:autoSpaceDE w:val="0"/>
        <w:autoSpaceDN w:val="0"/>
        <w:adjustRightInd w:val="0"/>
        <w:spacing w:after="0" w:line="360" w:lineRule="auto"/>
        <w:jc w:val="center"/>
        <w:textAlignment w:val="baseline"/>
        <w:rPr>
          <w:rFonts w:ascii="Times New Roman" w:eastAsia="BatangChe" w:hAnsi="Times New Roman"/>
          <w:i/>
          <w:sz w:val="24"/>
          <w:szCs w:val="20"/>
          <w:lang w:eastAsia="ko-KR"/>
        </w:rPr>
      </w:pPr>
    </w:p>
    <w:p w:rsidR="00865781" w:rsidRDefault="00865781" w:rsidP="00865781">
      <w:pPr>
        <w:widowControl w:val="0"/>
        <w:autoSpaceDE w:val="0"/>
        <w:autoSpaceDN w:val="0"/>
        <w:adjustRightInd w:val="0"/>
        <w:spacing w:after="0" w:line="360" w:lineRule="auto"/>
        <w:jc w:val="center"/>
        <w:textAlignment w:val="baseline"/>
        <w:rPr>
          <w:rFonts w:ascii="Times New Roman" w:eastAsia="BatangChe" w:hAnsi="Times New Roman"/>
          <w:i/>
          <w:sz w:val="24"/>
          <w:szCs w:val="20"/>
          <w:lang w:eastAsia="ko-KR"/>
        </w:rPr>
      </w:pPr>
    </w:p>
    <w:p w:rsidR="00865781" w:rsidRDefault="00865781" w:rsidP="00865781">
      <w:pPr>
        <w:widowControl w:val="0"/>
        <w:autoSpaceDE w:val="0"/>
        <w:autoSpaceDN w:val="0"/>
        <w:adjustRightInd w:val="0"/>
        <w:spacing w:after="0" w:line="360" w:lineRule="auto"/>
        <w:jc w:val="center"/>
        <w:textAlignment w:val="baseline"/>
        <w:rPr>
          <w:rFonts w:ascii="Times New Roman" w:eastAsia="BatangChe" w:hAnsi="Times New Roman"/>
          <w:i/>
          <w:sz w:val="24"/>
          <w:szCs w:val="20"/>
          <w:lang w:eastAsia="ko-KR"/>
        </w:rPr>
      </w:pPr>
    </w:p>
    <w:p w:rsidR="00865781" w:rsidRDefault="00865781" w:rsidP="00865781">
      <w:pPr>
        <w:widowControl w:val="0"/>
        <w:autoSpaceDE w:val="0"/>
        <w:autoSpaceDN w:val="0"/>
        <w:adjustRightInd w:val="0"/>
        <w:spacing w:after="0" w:line="360" w:lineRule="auto"/>
        <w:jc w:val="center"/>
        <w:textAlignment w:val="baseline"/>
        <w:rPr>
          <w:rFonts w:ascii="Times New Roman" w:eastAsia="BatangChe" w:hAnsi="Times New Roman"/>
          <w:i/>
          <w:sz w:val="24"/>
          <w:szCs w:val="20"/>
          <w:lang w:eastAsia="ko-KR"/>
        </w:rPr>
      </w:pPr>
    </w:p>
    <w:p w:rsidR="00865781" w:rsidRDefault="00865781" w:rsidP="00865781">
      <w:pPr>
        <w:widowControl w:val="0"/>
        <w:autoSpaceDE w:val="0"/>
        <w:autoSpaceDN w:val="0"/>
        <w:adjustRightInd w:val="0"/>
        <w:spacing w:after="0" w:line="360" w:lineRule="auto"/>
        <w:jc w:val="center"/>
        <w:textAlignment w:val="baseline"/>
        <w:rPr>
          <w:rFonts w:ascii="Times New Roman" w:eastAsia="BatangChe" w:hAnsi="Times New Roman"/>
          <w:i/>
          <w:sz w:val="24"/>
          <w:szCs w:val="20"/>
          <w:lang w:eastAsia="ko-KR"/>
        </w:rPr>
      </w:pPr>
    </w:p>
    <w:p w:rsidR="00865781" w:rsidRPr="00865781" w:rsidRDefault="00865781" w:rsidP="00865781">
      <w:pPr>
        <w:widowControl w:val="0"/>
        <w:autoSpaceDE w:val="0"/>
        <w:autoSpaceDN w:val="0"/>
        <w:adjustRightInd w:val="0"/>
        <w:spacing w:after="0" w:line="360" w:lineRule="auto"/>
        <w:jc w:val="center"/>
        <w:textAlignment w:val="baseline"/>
        <w:rPr>
          <w:rFonts w:ascii="Times New Roman" w:eastAsia="BatangChe" w:hAnsi="Times New Roman"/>
          <w:i/>
          <w:sz w:val="24"/>
          <w:szCs w:val="20"/>
          <w:lang w:eastAsia="ko-KR"/>
        </w:rPr>
      </w:pPr>
    </w:p>
    <w:p w:rsidR="00865781" w:rsidRDefault="00865781" w:rsidP="00DE3F78">
      <w:pPr>
        <w:spacing w:after="0" w:line="480" w:lineRule="auto"/>
        <w:jc w:val="center"/>
        <w:rPr>
          <w:rFonts w:ascii="Times New Roman" w:hAnsi="Times New Roman"/>
          <w:b/>
          <w:sz w:val="24"/>
          <w:szCs w:val="24"/>
        </w:rPr>
      </w:pPr>
    </w:p>
    <w:p w:rsidR="00865781" w:rsidRPr="00D16EBC" w:rsidRDefault="00865781" w:rsidP="00865781">
      <w:pPr>
        <w:spacing w:after="0" w:line="480" w:lineRule="auto"/>
        <w:ind w:firstLine="709"/>
        <w:outlineLvl w:val="0"/>
        <w:rPr>
          <w:rFonts w:ascii="Times New Roman" w:hAnsi="Times New Roman"/>
          <w:sz w:val="24"/>
          <w:szCs w:val="24"/>
          <w:lang w:val="id-ID"/>
        </w:rPr>
      </w:pPr>
      <w:r w:rsidRPr="00D16EBC">
        <w:rPr>
          <w:rFonts w:ascii="Times New Roman" w:hAnsi="Times New Roman"/>
          <w:sz w:val="24"/>
          <w:szCs w:val="24"/>
        </w:rPr>
        <w:t xml:space="preserve">Corresponding author: </w:t>
      </w:r>
    </w:p>
    <w:p w:rsidR="00865781" w:rsidRPr="00D16EBC" w:rsidRDefault="00865781" w:rsidP="00865781">
      <w:pPr>
        <w:shd w:val="clear" w:color="auto" w:fill="FFFFFF"/>
        <w:spacing w:after="0" w:line="480" w:lineRule="auto"/>
        <w:ind w:firstLine="709"/>
        <w:rPr>
          <w:rFonts w:ascii="Times New Roman" w:hAnsi="Times New Roman"/>
          <w:sz w:val="24"/>
          <w:szCs w:val="24"/>
        </w:rPr>
      </w:pPr>
      <w:r w:rsidRPr="00D16EBC">
        <w:rPr>
          <w:rFonts w:ascii="Times New Roman" w:hAnsi="Times New Roman"/>
          <w:b/>
          <w:sz w:val="24"/>
          <w:szCs w:val="24"/>
        </w:rPr>
        <w:t>Prof. Sultana MH Faradz, MD, PhD</w:t>
      </w:r>
      <w:r w:rsidRPr="00D16EBC">
        <w:rPr>
          <w:rStyle w:val="apple-converted-space"/>
          <w:rFonts w:ascii="Times New Roman" w:hAnsi="Times New Roman"/>
          <w:sz w:val="24"/>
          <w:szCs w:val="24"/>
        </w:rPr>
        <w:t> </w:t>
      </w:r>
      <w:r w:rsidRPr="00D16EBC">
        <w:rPr>
          <w:rFonts w:ascii="Times New Roman" w:hAnsi="Times New Roman"/>
          <w:sz w:val="24"/>
          <w:szCs w:val="24"/>
        </w:rPr>
        <w:t>(UNSW, Sydney)</w:t>
      </w:r>
    </w:p>
    <w:p w:rsidR="00865781" w:rsidRPr="00D16EBC" w:rsidRDefault="00865781" w:rsidP="00865781">
      <w:pPr>
        <w:shd w:val="clear" w:color="auto" w:fill="FFFFFF"/>
        <w:spacing w:after="0" w:line="480" w:lineRule="auto"/>
        <w:ind w:firstLine="709"/>
        <w:rPr>
          <w:rFonts w:ascii="Times New Roman" w:hAnsi="Times New Roman"/>
          <w:sz w:val="24"/>
          <w:szCs w:val="24"/>
        </w:rPr>
      </w:pPr>
      <w:r w:rsidRPr="00D16EBC">
        <w:rPr>
          <w:rFonts w:ascii="Times New Roman" w:hAnsi="Times New Roman"/>
          <w:sz w:val="24"/>
          <w:szCs w:val="24"/>
        </w:rPr>
        <w:t>Head of</w:t>
      </w:r>
      <w:r w:rsidRPr="00D16EBC">
        <w:rPr>
          <w:rStyle w:val="apple-converted-space"/>
          <w:rFonts w:ascii="Times New Roman" w:hAnsi="Times New Roman"/>
          <w:sz w:val="24"/>
          <w:szCs w:val="24"/>
        </w:rPr>
        <w:t> </w:t>
      </w:r>
      <w:r w:rsidRPr="00D16EBC">
        <w:rPr>
          <w:rFonts w:ascii="Times New Roman" w:hAnsi="Times New Roman"/>
          <w:sz w:val="24"/>
          <w:szCs w:val="24"/>
        </w:rPr>
        <w:t>Center for Biomedical Research</w:t>
      </w:r>
      <w:r w:rsidRPr="00D16EBC">
        <w:rPr>
          <w:rStyle w:val="apple-converted-space"/>
          <w:rFonts w:ascii="Times New Roman" w:hAnsi="Times New Roman"/>
          <w:sz w:val="24"/>
          <w:szCs w:val="24"/>
        </w:rPr>
        <w:t> </w:t>
      </w:r>
      <w:r w:rsidRPr="00D16EBC">
        <w:rPr>
          <w:rFonts w:ascii="Times New Roman" w:hAnsi="Times New Roman"/>
          <w:sz w:val="24"/>
          <w:szCs w:val="24"/>
        </w:rPr>
        <w:t>and</w:t>
      </w:r>
    </w:p>
    <w:p w:rsidR="00865781" w:rsidRPr="00D16EBC" w:rsidRDefault="00865781" w:rsidP="00865781">
      <w:pPr>
        <w:shd w:val="clear" w:color="auto" w:fill="FFFFFF"/>
        <w:spacing w:after="0" w:line="480" w:lineRule="auto"/>
        <w:ind w:firstLine="709"/>
        <w:rPr>
          <w:rFonts w:ascii="Times New Roman" w:hAnsi="Times New Roman"/>
          <w:sz w:val="24"/>
          <w:szCs w:val="24"/>
        </w:rPr>
      </w:pPr>
      <w:r w:rsidRPr="00D16EBC">
        <w:rPr>
          <w:rFonts w:ascii="Times New Roman" w:hAnsi="Times New Roman"/>
          <w:sz w:val="24"/>
          <w:szCs w:val="24"/>
        </w:rPr>
        <w:t>Master Program on Genetic Counseling</w:t>
      </w:r>
    </w:p>
    <w:p w:rsidR="00865781" w:rsidRPr="00D16EBC" w:rsidRDefault="00865781" w:rsidP="00865781">
      <w:pPr>
        <w:shd w:val="clear" w:color="auto" w:fill="FFFFFF"/>
        <w:spacing w:after="0" w:line="480" w:lineRule="auto"/>
        <w:ind w:firstLine="709"/>
        <w:rPr>
          <w:rFonts w:ascii="Times New Roman" w:hAnsi="Times New Roman"/>
          <w:sz w:val="24"/>
          <w:szCs w:val="24"/>
        </w:rPr>
      </w:pPr>
      <w:r w:rsidRPr="00D16EBC">
        <w:rPr>
          <w:rFonts w:ascii="Times New Roman" w:hAnsi="Times New Roman"/>
          <w:sz w:val="24"/>
          <w:szCs w:val="24"/>
        </w:rPr>
        <w:t>Faculty of Medicine Diponegoro University, Semarang, Indonesia</w:t>
      </w:r>
    </w:p>
    <w:p w:rsidR="00865781" w:rsidRPr="00D16EBC" w:rsidRDefault="00865781" w:rsidP="00865781">
      <w:pPr>
        <w:shd w:val="clear" w:color="auto" w:fill="FFFFFF"/>
        <w:spacing w:after="0" w:line="480" w:lineRule="auto"/>
        <w:ind w:firstLine="709"/>
        <w:rPr>
          <w:rFonts w:ascii="Times New Roman" w:hAnsi="Times New Roman"/>
          <w:sz w:val="24"/>
          <w:szCs w:val="24"/>
          <w:lang w:val="id-ID"/>
        </w:rPr>
      </w:pPr>
      <w:r w:rsidRPr="00D16EBC">
        <w:rPr>
          <w:rFonts w:ascii="Times New Roman" w:hAnsi="Times New Roman"/>
          <w:sz w:val="24"/>
          <w:szCs w:val="24"/>
        </w:rPr>
        <w:t>Ph/Fax: 62-24-8454714 </w:t>
      </w:r>
      <w:r w:rsidRPr="00D16EBC">
        <w:rPr>
          <w:rStyle w:val="apple-converted-space"/>
          <w:rFonts w:ascii="Times New Roman" w:hAnsi="Times New Roman"/>
          <w:sz w:val="24"/>
          <w:szCs w:val="24"/>
        </w:rPr>
        <w:t> </w:t>
      </w:r>
      <w:hyperlink r:id="rId8" w:tgtFrame="_blank" w:history="1">
        <w:r w:rsidRPr="00D16EBC">
          <w:rPr>
            <w:rStyle w:val="Hyperlink"/>
            <w:rFonts w:ascii="Times New Roman" w:hAnsi="Times New Roman"/>
            <w:sz w:val="24"/>
            <w:szCs w:val="24"/>
          </w:rPr>
          <w:t>www.cebior.fk.undip.ac.id/</w:t>
        </w:r>
      </w:hyperlink>
    </w:p>
    <w:p w:rsidR="00865781" w:rsidRPr="00D16EBC" w:rsidRDefault="00865781" w:rsidP="00865781">
      <w:pPr>
        <w:spacing w:after="0" w:line="480" w:lineRule="auto"/>
        <w:ind w:firstLine="709"/>
        <w:outlineLvl w:val="0"/>
        <w:rPr>
          <w:rFonts w:ascii="Times New Roman" w:hAnsi="Times New Roman"/>
          <w:sz w:val="24"/>
          <w:szCs w:val="24"/>
          <w:lang w:val="id-ID"/>
        </w:rPr>
      </w:pPr>
      <w:r w:rsidRPr="00D16EBC">
        <w:rPr>
          <w:rFonts w:ascii="Times New Roman" w:hAnsi="Times New Roman"/>
          <w:sz w:val="24"/>
          <w:szCs w:val="24"/>
          <w:lang w:val="id-ID"/>
        </w:rPr>
        <w:t xml:space="preserve">Email : </w:t>
      </w:r>
      <w:hyperlink r:id="rId9" w:history="1">
        <w:r w:rsidRPr="00D16EBC">
          <w:rPr>
            <w:rStyle w:val="Hyperlink"/>
            <w:rFonts w:ascii="Times New Roman" w:hAnsi="Times New Roman"/>
            <w:sz w:val="24"/>
            <w:szCs w:val="24"/>
          </w:rPr>
          <w:t>sultanafaradz@gmail.com</w:t>
        </w:r>
      </w:hyperlink>
    </w:p>
    <w:p w:rsidR="00865781" w:rsidRPr="00D16EBC" w:rsidRDefault="00865781" w:rsidP="00865781">
      <w:pPr>
        <w:shd w:val="clear" w:color="auto" w:fill="FFFFFF"/>
        <w:spacing w:after="0" w:line="480" w:lineRule="auto"/>
        <w:ind w:firstLine="709"/>
        <w:rPr>
          <w:rFonts w:ascii="Times New Roman" w:hAnsi="Times New Roman"/>
          <w:color w:val="222222"/>
          <w:sz w:val="24"/>
          <w:szCs w:val="24"/>
          <w:lang w:val="id-ID"/>
        </w:rPr>
      </w:pPr>
      <w:r w:rsidRPr="00D16EBC">
        <w:rPr>
          <w:rFonts w:ascii="Times New Roman" w:hAnsi="Times New Roman"/>
          <w:sz w:val="24"/>
          <w:szCs w:val="24"/>
        </w:rPr>
        <w:t>Other</w:t>
      </w:r>
      <w:r w:rsidRPr="00D16EBC">
        <w:rPr>
          <w:rFonts w:ascii="Times New Roman" w:hAnsi="Times New Roman"/>
          <w:sz w:val="24"/>
          <w:szCs w:val="24"/>
          <w:lang w:val="id-ID"/>
        </w:rPr>
        <w:t xml:space="preserve"> </w:t>
      </w:r>
      <w:r w:rsidRPr="00D16EBC">
        <w:rPr>
          <w:rFonts w:ascii="Times New Roman" w:hAnsi="Times New Roman"/>
          <w:sz w:val="24"/>
          <w:szCs w:val="24"/>
        </w:rPr>
        <w:t>email address:</w:t>
      </w:r>
      <w:r w:rsidRPr="00D16EBC">
        <w:rPr>
          <w:rStyle w:val="apple-converted-space"/>
          <w:rFonts w:ascii="Times New Roman" w:hAnsi="Times New Roman"/>
          <w:sz w:val="24"/>
          <w:szCs w:val="24"/>
        </w:rPr>
        <w:t> </w:t>
      </w:r>
      <w:hyperlink r:id="rId10" w:tgtFrame="_blank" w:history="1">
        <w:r w:rsidRPr="00D16EBC">
          <w:rPr>
            <w:rStyle w:val="Hyperlink"/>
            <w:rFonts w:ascii="Times New Roman" w:hAnsi="Times New Roman"/>
            <w:sz w:val="24"/>
            <w:szCs w:val="24"/>
          </w:rPr>
          <w:t>smhfaradz@yahoo.com</w:t>
        </w:r>
      </w:hyperlink>
    </w:p>
    <w:p w:rsidR="00865781" w:rsidRPr="00DE3F78" w:rsidRDefault="00865781" w:rsidP="00DE3F78">
      <w:pPr>
        <w:spacing w:after="0" w:line="480" w:lineRule="auto"/>
        <w:jc w:val="center"/>
        <w:rPr>
          <w:rFonts w:ascii="Times New Roman" w:hAnsi="Times New Roman"/>
          <w:b/>
          <w:sz w:val="24"/>
          <w:szCs w:val="24"/>
        </w:rPr>
      </w:pPr>
    </w:p>
    <w:p w:rsidR="003153B0" w:rsidRPr="00D16EBC" w:rsidRDefault="00711540" w:rsidP="00DE3F78">
      <w:pPr>
        <w:pStyle w:val="NormalWeb"/>
        <w:snapToGrid w:val="0"/>
        <w:spacing w:before="0" w:beforeAutospacing="0" w:after="0" w:afterAutospacing="0" w:line="480" w:lineRule="auto"/>
        <w:ind w:firstLine="709"/>
        <w:textAlignment w:val="top"/>
        <w:rPr>
          <w:rFonts w:ascii="Times New Roman" w:hAnsi="Times New Roman" w:cs="Times New Roman"/>
          <w:b/>
          <w:bCs/>
          <w:lang w:val="id-ID" w:eastAsia="zh-HK"/>
        </w:rPr>
      </w:pPr>
      <w:r w:rsidRPr="00D16EBC">
        <w:rPr>
          <w:rFonts w:ascii="Times New Roman" w:hAnsi="Times New Roman" w:cs="Times New Roman"/>
          <w:b/>
          <w:bCs/>
        </w:rPr>
        <w:lastRenderedPageBreak/>
        <w:t>A</w:t>
      </w:r>
      <w:r w:rsidRPr="00D16EBC">
        <w:rPr>
          <w:rFonts w:ascii="Times New Roman" w:hAnsi="Times New Roman" w:cs="Times New Roman"/>
          <w:b/>
          <w:bCs/>
          <w:lang w:eastAsia="zh-HK"/>
        </w:rPr>
        <w:t>BSTRACT</w:t>
      </w:r>
    </w:p>
    <w:p w:rsidR="003153B0" w:rsidRPr="00C01788" w:rsidRDefault="003153B0" w:rsidP="00917022">
      <w:pPr>
        <w:spacing w:after="0" w:line="360" w:lineRule="auto"/>
        <w:ind w:firstLine="709"/>
        <w:jc w:val="both"/>
        <w:rPr>
          <w:rFonts w:ascii="Times New Roman" w:hAnsi="Times New Roman"/>
          <w:sz w:val="24"/>
          <w:szCs w:val="24"/>
          <w:lang w:val="id-ID"/>
        </w:rPr>
      </w:pPr>
      <w:r w:rsidRPr="00C01788">
        <w:rPr>
          <w:rFonts w:ascii="Times New Roman" w:hAnsi="Times New Roman"/>
          <w:b/>
          <w:sz w:val="24"/>
          <w:szCs w:val="24"/>
          <w:lang w:val="id-ID"/>
        </w:rPr>
        <w:t>Background</w:t>
      </w:r>
      <w:r w:rsidR="000D5853" w:rsidRPr="00C01788">
        <w:rPr>
          <w:rFonts w:ascii="Times New Roman" w:hAnsi="Times New Roman"/>
          <w:sz w:val="24"/>
          <w:szCs w:val="24"/>
          <w:lang w:val="id-ID"/>
        </w:rPr>
        <w:t xml:space="preserve"> : </w:t>
      </w:r>
      <w:r w:rsidR="0090054A" w:rsidRPr="00C01788">
        <w:rPr>
          <w:rFonts w:ascii="Times New Roman" w:hAnsi="Times New Roman"/>
          <w:sz w:val="24"/>
          <w:szCs w:val="24"/>
          <w:lang w:val="id-ID"/>
        </w:rPr>
        <w:t xml:space="preserve">Disorder of sex development (DSD) patients require comprehensive management </w:t>
      </w:r>
      <w:r w:rsidR="00C11104" w:rsidRPr="00C01788">
        <w:rPr>
          <w:rStyle w:val="apple-style-span"/>
          <w:rFonts w:ascii="Times New Roman" w:hAnsi="Times New Roman"/>
          <w:sz w:val="24"/>
          <w:szCs w:val="24"/>
          <w:lang w:val="id-ID"/>
        </w:rPr>
        <w:t xml:space="preserve">to improve </w:t>
      </w:r>
      <w:r w:rsidR="00C11104" w:rsidRPr="00C01788">
        <w:rPr>
          <w:rStyle w:val="apple-style-span"/>
          <w:rFonts w:ascii="Times New Roman" w:hAnsi="Times New Roman"/>
          <w:noProof/>
          <w:sz w:val="24"/>
          <w:szCs w:val="24"/>
          <w:lang w:val="id-ID"/>
        </w:rPr>
        <w:t>quality</w:t>
      </w:r>
      <w:r w:rsidR="00C11104" w:rsidRPr="00C01788">
        <w:rPr>
          <w:rStyle w:val="apple-style-span"/>
          <w:rFonts w:ascii="Times New Roman" w:hAnsi="Times New Roman"/>
          <w:sz w:val="24"/>
          <w:szCs w:val="24"/>
          <w:lang w:val="id-ID"/>
        </w:rPr>
        <w:t xml:space="preserve"> of life. </w:t>
      </w:r>
      <w:r w:rsidR="00EB2E8D" w:rsidRPr="00C01788">
        <w:rPr>
          <w:rFonts w:ascii="Times New Roman" w:hAnsi="Times New Roman"/>
          <w:sz w:val="24"/>
          <w:szCs w:val="24"/>
        </w:rPr>
        <w:t>A standar</w:t>
      </w:r>
      <w:r w:rsidR="00EB2E8D" w:rsidRPr="00C01788">
        <w:rPr>
          <w:rFonts w:ascii="Times New Roman" w:hAnsi="Times New Roman"/>
          <w:sz w:val="24"/>
          <w:szCs w:val="24"/>
          <w:lang w:val="id-ID"/>
        </w:rPr>
        <w:t>d</w:t>
      </w:r>
      <w:r w:rsidR="00EB2E8D" w:rsidRPr="00C01788">
        <w:rPr>
          <w:rFonts w:ascii="Times New Roman" w:hAnsi="Times New Roman"/>
          <w:sz w:val="24"/>
          <w:szCs w:val="24"/>
        </w:rPr>
        <w:t>ized management protocol for patients</w:t>
      </w:r>
      <w:r w:rsidR="00BE77DA" w:rsidRPr="00C01788">
        <w:rPr>
          <w:rFonts w:ascii="Times New Roman" w:hAnsi="Times New Roman"/>
          <w:sz w:val="24"/>
          <w:szCs w:val="24"/>
          <w:lang w:val="id-ID"/>
        </w:rPr>
        <w:t xml:space="preserve"> in </w:t>
      </w:r>
      <w:r w:rsidR="001E0D5B" w:rsidRPr="00C01788">
        <w:rPr>
          <w:rFonts w:ascii="Times New Roman" w:hAnsi="Times New Roman"/>
          <w:noProof/>
          <w:sz w:val="24"/>
          <w:szCs w:val="24"/>
          <w:lang w:val="id-ID"/>
        </w:rPr>
        <w:t>Indo</w:t>
      </w:r>
      <w:r w:rsidR="00BE77DA" w:rsidRPr="00C01788">
        <w:rPr>
          <w:rFonts w:ascii="Times New Roman" w:hAnsi="Times New Roman"/>
          <w:noProof/>
          <w:sz w:val="24"/>
          <w:szCs w:val="24"/>
          <w:lang w:val="id-ID"/>
        </w:rPr>
        <w:t>n</w:t>
      </w:r>
      <w:r w:rsidR="001E0D5B" w:rsidRPr="00C01788">
        <w:rPr>
          <w:rFonts w:ascii="Times New Roman" w:hAnsi="Times New Roman"/>
          <w:noProof/>
          <w:sz w:val="24"/>
          <w:szCs w:val="24"/>
          <w:lang w:val="id-ID"/>
        </w:rPr>
        <w:t>e</w:t>
      </w:r>
      <w:r w:rsidR="00BE77DA" w:rsidRPr="00C01788">
        <w:rPr>
          <w:rFonts w:ascii="Times New Roman" w:hAnsi="Times New Roman"/>
          <w:noProof/>
          <w:sz w:val="24"/>
          <w:szCs w:val="24"/>
          <w:lang w:val="id-ID"/>
        </w:rPr>
        <w:t>sia</w:t>
      </w:r>
      <w:r w:rsidR="00EB2E8D" w:rsidRPr="00C01788">
        <w:rPr>
          <w:rFonts w:ascii="Times New Roman" w:hAnsi="Times New Roman"/>
          <w:sz w:val="24"/>
          <w:szCs w:val="24"/>
        </w:rPr>
        <w:t xml:space="preserve"> is not yet available</w:t>
      </w:r>
      <w:r w:rsidR="00EB2E8D" w:rsidRPr="00C01788">
        <w:rPr>
          <w:rFonts w:ascii="Times New Roman" w:hAnsi="Times New Roman"/>
          <w:sz w:val="24"/>
          <w:szCs w:val="24"/>
          <w:lang w:val="id-ID"/>
        </w:rPr>
        <w:t xml:space="preserve"> resulting in </w:t>
      </w:r>
      <w:r w:rsidR="00C11104" w:rsidRPr="00C01788">
        <w:rPr>
          <w:rStyle w:val="apple-style-span"/>
          <w:rFonts w:ascii="Times New Roman" w:hAnsi="Times New Roman"/>
          <w:sz w:val="24"/>
          <w:szCs w:val="24"/>
          <w:lang w:val="id-ID"/>
        </w:rPr>
        <w:t>patients infrequently receive</w:t>
      </w:r>
      <w:r w:rsidR="00A511BE" w:rsidRPr="00C01788">
        <w:rPr>
          <w:rStyle w:val="apple-style-span"/>
          <w:rFonts w:ascii="Times New Roman" w:hAnsi="Times New Roman"/>
          <w:sz w:val="24"/>
          <w:szCs w:val="24"/>
          <w:lang w:val="id-ID"/>
        </w:rPr>
        <w:t>d</w:t>
      </w:r>
      <w:r w:rsidR="00C11104" w:rsidRPr="00C01788">
        <w:rPr>
          <w:rStyle w:val="apple-style-span"/>
          <w:rFonts w:ascii="Times New Roman" w:hAnsi="Times New Roman"/>
          <w:sz w:val="24"/>
          <w:szCs w:val="24"/>
          <w:lang w:val="id-ID"/>
        </w:rPr>
        <w:t xml:space="preserve"> </w:t>
      </w:r>
      <w:r w:rsidR="00A511BE" w:rsidRPr="00C01788">
        <w:rPr>
          <w:rStyle w:val="apple-style-span"/>
          <w:rFonts w:ascii="Times New Roman" w:hAnsi="Times New Roman"/>
          <w:noProof/>
          <w:sz w:val="24"/>
          <w:szCs w:val="24"/>
          <w:lang w:val="id-ID"/>
        </w:rPr>
        <w:t xml:space="preserve">a </w:t>
      </w:r>
      <w:r w:rsidR="00C11104" w:rsidRPr="00C01788">
        <w:rPr>
          <w:rStyle w:val="apple-style-span"/>
          <w:rFonts w:ascii="Times New Roman" w:hAnsi="Times New Roman"/>
          <w:noProof/>
          <w:sz w:val="24"/>
          <w:szCs w:val="24"/>
          <w:lang w:val="id-ID"/>
        </w:rPr>
        <w:t>proper</w:t>
      </w:r>
      <w:r w:rsidR="00C11104" w:rsidRPr="00C01788">
        <w:rPr>
          <w:rStyle w:val="apple-style-span"/>
          <w:rFonts w:ascii="Times New Roman" w:hAnsi="Times New Roman"/>
          <w:sz w:val="24"/>
          <w:szCs w:val="24"/>
          <w:lang w:val="id-ID"/>
        </w:rPr>
        <w:t xml:space="preserve"> diagnosis. </w:t>
      </w:r>
      <w:r w:rsidR="000D5853" w:rsidRPr="00C01788">
        <w:rPr>
          <w:rFonts w:ascii="Times New Roman" w:hAnsi="Times New Roman"/>
          <w:sz w:val="24"/>
          <w:szCs w:val="24"/>
          <w:lang w:val="id-ID"/>
        </w:rPr>
        <w:t>This study reported a multidisciplinary</w:t>
      </w:r>
      <w:r w:rsidRPr="00C01788">
        <w:rPr>
          <w:rFonts w:ascii="Times New Roman" w:hAnsi="Times New Roman"/>
          <w:sz w:val="24"/>
          <w:szCs w:val="24"/>
          <w:lang w:val="id-ID"/>
        </w:rPr>
        <w:t xml:space="preserve"> management </w:t>
      </w:r>
      <w:r w:rsidR="00BE77DA" w:rsidRPr="00C01788">
        <w:rPr>
          <w:rFonts w:ascii="Times New Roman" w:hAnsi="Times New Roman"/>
          <w:sz w:val="24"/>
          <w:szCs w:val="24"/>
          <w:lang w:val="id-ID"/>
        </w:rPr>
        <w:t>DSD</w:t>
      </w:r>
      <w:r w:rsidRPr="00C01788">
        <w:rPr>
          <w:rFonts w:ascii="Times New Roman" w:hAnsi="Times New Roman"/>
          <w:sz w:val="24"/>
          <w:szCs w:val="24"/>
          <w:lang w:val="id-ID"/>
        </w:rPr>
        <w:t xml:space="preserve"> in Indones</w:t>
      </w:r>
      <w:r w:rsidR="000D5853" w:rsidRPr="00C01788">
        <w:rPr>
          <w:rFonts w:ascii="Times New Roman" w:hAnsi="Times New Roman"/>
          <w:sz w:val="24"/>
          <w:szCs w:val="24"/>
          <w:lang w:val="id-ID"/>
        </w:rPr>
        <w:t>ia based on minimal diagnos</w:t>
      </w:r>
      <w:r w:rsidR="00834242" w:rsidRPr="00C01788">
        <w:rPr>
          <w:rFonts w:ascii="Times New Roman" w:hAnsi="Times New Roman"/>
          <w:sz w:val="24"/>
          <w:szCs w:val="24"/>
          <w:lang w:val="id-ID"/>
        </w:rPr>
        <w:t>tic</w:t>
      </w:r>
      <w:r w:rsidR="000D5853" w:rsidRPr="00C01788">
        <w:rPr>
          <w:rFonts w:ascii="Times New Roman" w:hAnsi="Times New Roman"/>
          <w:sz w:val="24"/>
          <w:szCs w:val="24"/>
          <w:lang w:val="id-ID"/>
        </w:rPr>
        <w:t xml:space="preserve"> facilities and expertise in developing country</w:t>
      </w:r>
      <w:r w:rsidRPr="00C01788">
        <w:rPr>
          <w:rFonts w:ascii="Times New Roman" w:hAnsi="Times New Roman"/>
          <w:sz w:val="24"/>
          <w:szCs w:val="24"/>
          <w:lang w:val="id-ID"/>
        </w:rPr>
        <w:t>.</w:t>
      </w:r>
    </w:p>
    <w:p w:rsidR="00563AB2" w:rsidRPr="00C01788" w:rsidRDefault="00DA7B85" w:rsidP="00917022">
      <w:pPr>
        <w:spacing w:after="0" w:line="360" w:lineRule="auto"/>
        <w:ind w:firstLine="709"/>
        <w:jc w:val="both"/>
        <w:rPr>
          <w:rFonts w:ascii="Times New Roman" w:hAnsi="Times New Roman"/>
          <w:sz w:val="24"/>
          <w:szCs w:val="24"/>
          <w:lang w:val="id-ID"/>
        </w:rPr>
      </w:pPr>
      <w:r w:rsidRPr="00C01788">
        <w:rPr>
          <w:rFonts w:ascii="Times New Roman" w:hAnsi="Times New Roman"/>
          <w:b/>
          <w:sz w:val="24"/>
          <w:szCs w:val="24"/>
          <w:lang w:val="id-ID"/>
        </w:rPr>
        <w:t xml:space="preserve">Objectives : </w:t>
      </w:r>
      <w:r w:rsidR="00834242" w:rsidRPr="00C01788">
        <w:rPr>
          <w:rFonts w:ascii="Times New Roman" w:hAnsi="Times New Roman"/>
          <w:sz w:val="24"/>
          <w:szCs w:val="24"/>
          <w:lang w:val="id-ID"/>
        </w:rPr>
        <w:t>The purpose of the</w:t>
      </w:r>
      <w:r w:rsidR="00E13023" w:rsidRPr="00C01788">
        <w:rPr>
          <w:rFonts w:ascii="Times New Roman" w:hAnsi="Times New Roman"/>
          <w:sz w:val="24"/>
          <w:szCs w:val="24"/>
          <w:lang w:val="id-ID"/>
        </w:rPr>
        <w:t xml:space="preserve"> study is to review </w:t>
      </w:r>
      <w:r w:rsidR="00834242" w:rsidRPr="00C01788">
        <w:rPr>
          <w:rFonts w:ascii="Times New Roman" w:hAnsi="Times New Roman"/>
          <w:sz w:val="24"/>
          <w:szCs w:val="24"/>
          <w:lang w:val="id-ID"/>
        </w:rPr>
        <w:t>the</w:t>
      </w:r>
      <w:r w:rsidR="00E13023" w:rsidRPr="00C01788">
        <w:rPr>
          <w:rFonts w:ascii="Times New Roman" w:hAnsi="Times New Roman"/>
          <w:sz w:val="24"/>
          <w:szCs w:val="24"/>
          <w:lang w:val="id-ID"/>
        </w:rPr>
        <w:t xml:space="preserve"> management </w:t>
      </w:r>
      <w:r w:rsidR="00834242" w:rsidRPr="00C01788">
        <w:rPr>
          <w:rFonts w:ascii="Times New Roman" w:hAnsi="Times New Roman"/>
          <w:sz w:val="24"/>
          <w:szCs w:val="24"/>
          <w:lang w:val="id-ID"/>
        </w:rPr>
        <w:t xml:space="preserve">of </w:t>
      </w:r>
      <w:r w:rsidR="0090054A" w:rsidRPr="00C01788">
        <w:rPr>
          <w:rFonts w:ascii="Times New Roman" w:hAnsi="Times New Roman"/>
          <w:sz w:val="24"/>
          <w:szCs w:val="24"/>
          <w:lang w:val="id-ID"/>
        </w:rPr>
        <w:t xml:space="preserve">DSD </w:t>
      </w:r>
      <w:r w:rsidR="00834242" w:rsidRPr="00C01788">
        <w:rPr>
          <w:rFonts w:ascii="Times New Roman" w:hAnsi="Times New Roman"/>
          <w:sz w:val="24"/>
          <w:szCs w:val="24"/>
          <w:lang w:val="id-ID"/>
        </w:rPr>
        <w:t xml:space="preserve">patients </w:t>
      </w:r>
      <w:r w:rsidR="00E5582F" w:rsidRPr="00C01788">
        <w:rPr>
          <w:rFonts w:ascii="Times New Roman" w:hAnsi="Times New Roman"/>
          <w:sz w:val="24"/>
          <w:szCs w:val="24"/>
          <w:lang w:val="id-ID"/>
        </w:rPr>
        <w:t xml:space="preserve">in Indonesia </w:t>
      </w:r>
      <w:r w:rsidR="00834242" w:rsidRPr="00C01788">
        <w:rPr>
          <w:rFonts w:ascii="Times New Roman" w:hAnsi="Times New Roman"/>
          <w:noProof/>
          <w:sz w:val="24"/>
          <w:szCs w:val="24"/>
          <w:lang w:val="id-ID"/>
        </w:rPr>
        <w:t>relate</w:t>
      </w:r>
      <w:r w:rsidR="0060666F" w:rsidRPr="00C01788">
        <w:rPr>
          <w:rFonts w:ascii="Times New Roman" w:hAnsi="Times New Roman"/>
          <w:noProof/>
          <w:sz w:val="24"/>
          <w:szCs w:val="24"/>
          <w:lang w:val="id-ID"/>
        </w:rPr>
        <w:t>s</w:t>
      </w:r>
      <w:r w:rsidR="00834242" w:rsidRPr="00C01788">
        <w:rPr>
          <w:rFonts w:ascii="Times New Roman" w:hAnsi="Times New Roman"/>
          <w:sz w:val="24"/>
          <w:szCs w:val="24"/>
          <w:lang w:val="id-ID"/>
        </w:rPr>
        <w:t xml:space="preserve"> to </w:t>
      </w:r>
      <w:r w:rsidR="00563AB2" w:rsidRPr="00C01788">
        <w:rPr>
          <w:rFonts w:ascii="Times New Roman" w:hAnsi="Times New Roman"/>
          <w:noProof/>
          <w:sz w:val="24"/>
          <w:szCs w:val="24"/>
          <w:lang w:val="id-ID"/>
        </w:rPr>
        <w:t>provid</w:t>
      </w:r>
      <w:r w:rsidR="00A511BE" w:rsidRPr="00C01788">
        <w:rPr>
          <w:rFonts w:ascii="Times New Roman" w:hAnsi="Times New Roman"/>
          <w:noProof/>
          <w:sz w:val="24"/>
          <w:szCs w:val="24"/>
          <w:lang w:val="id-ID"/>
        </w:rPr>
        <w:t>ing</w:t>
      </w:r>
      <w:r w:rsidR="00563AB2" w:rsidRPr="00C01788">
        <w:rPr>
          <w:rFonts w:ascii="Times New Roman" w:hAnsi="Times New Roman"/>
          <w:sz w:val="24"/>
          <w:szCs w:val="24"/>
          <w:lang w:val="id-ID"/>
        </w:rPr>
        <w:t xml:space="preserve"> appropriate gender assignment and </w:t>
      </w:r>
      <w:r w:rsidR="0060666F" w:rsidRPr="00C01788">
        <w:rPr>
          <w:rFonts w:ascii="Times New Roman" w:hAnsi="Times New Roman"/>
          <w:noProof/>
          <w:sz w:val="24"/>
          <w:szCs w:val="24"/>
          <w:lang w:val="id-ID"/>
        </w:rPr>
        <w:t>to</w:t>
      </w:r>
      <w:r w:rsidR="00834242" w:rsidRPr="00C01788">
        <w:rPr>
          <w:rFonts w:ascii="Times New Roman" w:hAnsi="Times New Roman"/>
          <w:sz w:val="24"/>
          <w:szCs w:val="24"/>
          <w:lang w:val="id-ID"/>
        </w:rPr>
        <w:t xml:space="preserve"> improving </w:t>
      </w:r>
      <w:r w:rsidR="00E5582F" w:rsidRPr="00C01788">
        <w:rPr>
          <w:rFonts w:ascii="Times New Roman" w:hAnsi="Times New Roman"/>
          <w:sz w:val="24"/>
          <w:szCs w:val="24"/>
          <w:lang w:val="id-ID"/>
        </w:rPr>
        <w:t xml:space="preserve">patients </w:t>
      </w:r>
      <w:r w:rsidR="00834242" w:rsidRPr="00C01788">
        <w:rPr>
          <w:rFonts w:ascii="Times New Roman" w:hAnsi="Times New Roman"/>
          <w:sz w:val="24"/>
          <w:szCs w:val="24"/>
          <w:lang w:val="id-ID"/>
        </w:rPr>
        <w:t>quality of life.</w:t>
      </w:r>
      <w:r w:rsidR="00E13023" w:rsidRPr="00C01788">
        <w:rPr>
          <w:rFonts w:ascii="Times New Roman" w:hAnsi="Times New Roman"/>
          <w:sz w:val="24"/>
          <w:szCs w:val="24"/>
          <w:lang w:val="id-ID"/>
        </w:rPr>
        <w:t xml:space="preserve"> </w:t>
      </w:r>
    </w:p>
    <w:p w:rsidR="00B52222" w:rsidRPr="00C01788" w:rsidRDefault="003153B0" w:rsidP="00917022">
      <w:pPr>
        <w:autoSpaceDE w:val="0"/>
        <w:autoSpaceDN w:val="0"/>
        <w:adjustRightInd w:val="0"/>
        <w:spacing w:after="0" w:line="360" w:lineRule="auto"/>
        <w:ind w:firstLine="709"/>
        <w:jc w:val="both"/>
        <w:rPr>
          <w:rFonts w:ascii="Times New Roman" w:hAnsi="Times New Roman"/>
          <w:sz w:val="24"/>
          <w:szCs w:val="24"/>
          <w:lang w:val="id-ID" w:eastAsia="id-ID"/>
        </w:rPr>
      </w:pPr>
      <w:r w:rsidRPr="00C01788">
        <w:rPr>
          <w:rFonts w:ascii="Times New Roman" w:hAnsi="Times New Roman"/>
          <w:b/>
          <w:noProof/>
          <w:sz w:val="24"/>
          <w:szCs w:val="24"/>
          <w:lang w:val="id-ID"/>
        </w:rPr>
        <w:t>Method</w:t>
      </w:r>
      <w:r w:rsidR="00DA7B85" w:rsidRPr="00C01788">
        <w:rPr>
          <w:rFonts w:ascii="Times New Roman" w:hAnsi="Times New Roman"/>
          <w:b/>
          <w:noProof/>
          <w:sz w:val="24"/>
          <w:szCs w:val="24"/>
          <w:lang w:val="id-ID"/>
        </w:rPr>
        <w:t>ology</w:t>
      </w:r>
      <w:r w:rsidRPr="00C01788">
        <w:rPr>
          <w:rFonts w:ascii="Times New Roman" w:hAnsi="Times New Roman"/>
          <w:b/>
          <w:sz w:val="24"/>
          <w:szCs w:val="24"/>
          <w:lang w:val="id-ID"/>
        </w:rPr>
        <w:t xml:space="preserve"> </w:t>
      </w:r>
      <w:r w:rsidRPr="00C01788">
        <w:rPr>
          <w:rFonts w:ascii="Times New Roman" w:hAnsi="Times New Roman"/>
          <w:sz w:val="24"/>
          <w:szCs w:val="24"/>
          <w:lang w:val="id-ID"/>
        </w:rPr>
        <w:t xml:space="preserve">: </w:t>
      </w:r>
      <w:r w:rsidR="00BE77DA" w:rsidRPr="00C01788">
        <w:rPr>
          <w:rFonts w:ascii="Times New Roman" w:hAnsi="Times New Roman"/>
          <w:sz w:val="24"/>
          <w:szCs w:val="24"/>
          <w:lang w:val="id-ID"/>
        </w:rPr>
        <w:t>W</w:t>
      </w:r>
      <w:r w:rsidRPr="00C01788">
        <w:rPr>
          <w:rFonts w:ascii="Times New Roman" w:hAnsi="Times New Roman"/>
          <w:sz w:val="24"/>
          <w:szCs w:val="24"/>
          <w:lang w:val="id-ID"/>
        </w:rPr>
        <w:t>e analy</w:t>
      </w:r>
      <w:r w:rsidR="00872E75" w:rsidRPr="00C01788">
        <w:rPr>
          <w:rFonts w:ascii="Times New Roman" w:hAnsi="Times New Roman"/>
          <w:sz w:val="24"/>
          <w:szCs w:val="24"/>
          <w:lang w:val="id-ID"/>
        </w:rPr>
        <w:t>z</w:t>
      </w:r>
      <w:r w:rsidRPr="00C01788">
        <w:rPr>
          <w:rFonts w:ascii="Times New Roman" w:hAnsi="Times New Roman"/>
          <w:sz w:val="24"/>
          <w:szCs w:val="24"/>
          <w:lang w:val="id-ID"/>
        </w:rPr>
        <w:t xml:space="preserve">ed </w:t>
      </w:r>
      <w:r w:rsidR="00E5582F" w:rsidRPr="00C01788">
        <w:rPr>
          <w:rFonts w:ascii="Times New Roman" w:hAnsi="Times New Roman"/>
          <w:sz w:val="24"/>
          <w:szCs w:val="24"/>
          <w:lang w:val="id-ID"/>
        </w:rPr>
        <w:t xml:space="preserve">the records of </w:t>
      </w:r>
      <w:r w:rsidRPr="00C01788">
        <w:rPr>
          <w:rFonts w:ascii="Times New Roman" w:hAnsi="Times New Roman"/>
          <w:sz w:val="24"/>
          <w:szCs w:val="24"/>
          <w:lang w:val="id-ID"/>
        </w:rPr>
        <w:t>DSD patient</w:t>
      </w:r>
      <w:r w:rsidR="00E5582F" w:rsidRPr="00C01788">
        <w:rPr>
          <w:rFonts w:ascii="Times New Roman" w:hAnsi="Times New Roman"/>
          <w:sz w:val="24"/>
          <w:szCs w:val="24"/>
          <w:lang w:val="id-ID"/>
        </w:rPr>
        <w:t xml:space="preserve"> admitted to</w:t>
      </w:r>
      <w:r w:rsidRPr="00C01788">
        <w:rPr>
          <w:rFonts w:ascii="Times New Roman" w:hAnsi="Times New Roman"/>
          <w:sz w:val="24"/>
          <w:szCs w:val="24"/>
          <w:lang w:val="id-ID"/>
        </w:rPr>
        <w:t xml:space="preserve"> </w:t>
      </w:r>
      <w:r w:rsidR="0026513D" w:rsidRPr="00C01788">
        <w:rPr>
          <w:rFonts w:ascii="Times New Roman" w:hAnsi="Times New Roman"/>
          <w:sz w:val="24"/>
          <w:szCs w:val="24"/>
        </w:rPr>
        <w:t>the d</w:t>
      </w:r>
      <w:r w:rsidR="0026513D" w:rsidRPr="00C01788">
        <w:rPr>
          <w:rFonts w:ascii="Times New Roman" w:hAnsi="Times New Roman"/>
          <w:sz w:val="24"/>
          <w:szCs w:val="24"/>
          <w:lang w:val="id-ID"/>
        </w:rPr>
        <w:t>ivision</w:t>
      </w:r>
      <w:r w:rsidR="0026513D" w:rsidRPr="00C01788">
        <w:rPr>
          <w:rFonts w:ascii="Times New Roman" w:hAnsi="Times New Roman"/>
          <w:sz w:val="24"/>
          <w:szCs w:val="24"/>
        </w:rPr>
        <w:t xml:space="preserve"> of Human Genetics </w:t>
      </w:r>
      <w:r w:rsidR="006B01CB" w:rsidRPr="00C01788">
        <w:rPr>
          <w:rFonts w:ascii="Times New Roman" w:hAnsi="Times New Roman"/>
          <w:sz w:val="24"/>
          <w:szCs w:val="24"/>
          <w:lang w:val="id-ID" w:eastAsia="id-ID"/>
        </w:rPr>
        <w:t xml:space="preserve">Center for Biomedical Research </w:t>
      </w:r>
      <w:r w:rsidR="00872E75" w:rsidRPr="00C01788">
        <w:rPr>
          <w:rFonts w:ascii="Times New Roman" w:hAnsi="Times New Roman"/>
          <w:sz w:val="24"/>
          <w:szCs w:val="24"/>
          <w:lang w:val="id-ID" w:eastAsia="id-ID"/>
        </w:rPr>
        <w:t xml:space="preserve">(CEBIOR) </w:t>
      </w:r>
      <w:r w:rsidR="006B01CB" w:rsidRPr="00C01788">
        <w:rPr>
          <w:rFonts w:ascii="Times New Roman" w:hAnsi="Times New Roman"/>
          <w:sz w:val="24"/>
          <w:szCs w:val="24"/>
          <w:lang w:val="id-ID" w:eastAsia="id-ID"/>
        </w:rPr>
        <w:t>Faculty of Medic</w:t>
      </w:r>
      <w:r w:rsidR="00872E75" w:rsidRPr="00C01788">
        <w:rPr>
          <w:rFonts w:ascii="Times New Roman" w:hAnsi="Times New Roman"/>
          <w:sz w:val="24"/>
          <w:szCs w:val="24"/>
          <w:lang w:val="id-ID" w:eastAsia="id-ID"/>
        </w:rPr>
        <w:t xml:space="preserve">ine Diponegoro University, Semarang, Indonesia from </w:t>
      </w:r>
      <w:r w:rsidR="0026513D" w:rsidRPr="00C01788">
        <w:rPr>
          <w:rFonts w:ascii="Times New Roman" w:hAnsi="Times New Roman"/>
          <w:sz w:val="24"/>
          <w:szCs w:val="24"/>
          <w:lang w:val="id-ID" w:eastAsia="id-ID"/>
        </w:rPr>
        <w:t>May</w:t>
      </w:r>
      <w:r w:rsidR="00872E75" w:rsidRPr="00C01788">
        <w:rPr>
          <w:rFonts w:ascii="Times New Roman" w:hAnsi="Times New Roman"/>
          <w:sz w:val="24"/>
          <w:szCs w:val="24"/>
          <w:lang w:val="id-ID" w:eastAsia="id-ID"/>
        </w:rPr>
        <w:t xml:space="preserve"> 2004 - December 2015.</w:t>
      </w:r>
      <w:r w:rsidR="000D5853" w:rsidRPr="00C01788">
        <w:rPr>
          <w:rFonts w:ascii="Times New Roman" w:hAnsi="Times New Roman"/>
          <w:sz w:val="24"/>
          <w:szCs w:val="24"/>
          <w:lang w:val="id-ID" w:eastAsia="id-ID"/>
        </w:rPr>
        <w:t xml:space="preserve"> </w:t>
      </w:r>
      <w:r w:rsidR="009E7250">
        <w:rPr>
          <w:rFonts w:ascii="Times New Roman" w:hAnsi="Times New Roman"/>
          <w:sz w:val="24"/>
          <w:szCs w:val="24"/>
          <w:lang w:eastAsia="id-ID"/>
        </w:rPr>
        <w:t>Data were collected and analyze</w:t>
      </w:r>
      <w:r w:rsidR="00C01788" w:rsidRPr="00C01788">
        <w:rPr>
          <w:rFonts w:ascii="Times New Roman" w:hAnsi="Times New Roman"/>
          <w:sz w:val="24"/>
          <w:szCs w:val="24"/>
          <w:lang w:eastAsia="id-ID"/>
        </w:rPr>
        <w:t xml:space="preserve">d for physical examination, family pedigree karyotyping, hormonal assays and </w:t>
      </w:r>
      <w:r w:rsidR="00AB3DEA">
        <w:rPr>
          <w:rFonts w:ascii="Times New Roman" w:hAnsi="Times New Roman"/>
          <w:sz w:val="24"/>
          <w:szCs w:val="24"/>
          <w:lang w:eastAsia="id-ID"/>
        </w:rPr>
        <w:t xml:space="preserve"> </w:t>
      </w:r>
      <w:r w:rsidR="00C01788" w:rsidRPr="00C01788">
        <w:rPr>
          <w:rFonts w:ascii="Times New Roman" w:hAnsi="Times New Roman"/>
          <w:sz w:val="24"/>
          <w:szCs w:val="24"/>
          <w:lang w:eastAsia="id-ID"/>
        </w:rPr>
        <w:t>psychosocial.  Other exam</w:t>
      </w:r>
      <w:r w:rsidR="009E7250">
        <w:rPr>
          <w:rFonts w:ascii="Times New Roman" w:hAnsi="Times New Roman"/>
          <w:sz w:val="24"/>
          <w:szCs w:val="24"/>
          <w:lang w:eastAsia="id-ID"/>
        </w:rPr>
        <w:t>i</w:t>
      </w:r>
      <w:r w:rsidR="00C01788" w:rsidRPr="00C01788">
        <w:rPr>
          <w:rFonts w:ascii="Times New Roman" w:hAnsi="Times New Roman"/>
          <w:sz w:val="24"/>
          <w:szCs w:val="24"/>
          <w:lang w:eastAsia="id-ID"/>
        </w:rPr>
        <w:t xml:space="preserve">nation such as ultrasonography, Xray and Cytoscopy were also recorded for selected cases. Bimonthly, </w:t>
      </w:r>
      <w:r w:rsidR="00685D69" w:rsidRPr="00C01788">
        <w:rPr>
          <w:rFonts w:ascii="Times New Roman" w:hAnsi="Times New Roman"/>
          <w:b/>
          <w:sz w:val="24"/>
          <w:szCs w:val="24"/>
          <w:lang w:val="id-ID" w:eastAsia="id-ID"/>
        </w:rPr>
        <w:t>Sexual Adjustment Team (SAT)</w:t>
      </w:r>
      <w:r w:rsidR="00685D69" w:rsidRPr="00C01788">
        <w:rPr>
          <w:rFonts w:ascii="Times New Roman" w:hAnsi="Times New Roman"/>
          <w:sz w:val="24"/>
          <w:szCs w:val="24"/>
          <w:lang w:val="id-ID" w:eastAsia="id-ID"/>
        </w:rPr>
        <w:t xml:space="preserve"> meeting was </w:t>
      </w:r>
      <w:r w:rsidR="00C01788" w:rsidRPr="00C01788">
        <w:rPr>
          <w:rFonts w:ascii="Times New Roman" w:hAnsi="Times New Roman"/>
          <w:sz w:val="24"/>
          <w:szCs w:val="24"/>
          <w:lang w:eastAsia="id-ID"/>
        </w:rPr>
        <w:t>recorded.</w:t>
      </w:r>
      <w:r w:rsidR="00685D69" w:rsidRPr="00C01788">
        <w:rPr>
          <w:rFonts w:ascii="Times New Roman" w:hAnsi="Times New Roman"/>
          <w:sz w:val="24"/>
          <w:szCs w:val="24"/>
          <w:lang w:val="id-ID" w:eastAsia="id-ID"/>
        </w:rPr>
        <w:t xml:space="preserve"> </w:t>
      </w:r>
    </w:p>
    <w:p w:rsidR="001711E3" w:rsidRPr="001711E3" w:rsidRDefault="00C11104" w:rsidP="001711E3">
      <w:pPr>
        <w:autoSpaceDE w:val="0"/>
        <w:autoSpaceDN w:val="0"/>
        <w:adjustRightInd w:val="0"/>
        <w:spacing w:after="0" w:line="360" w:lineRule="auto"/>
        <w:ind w:firstLine="709"/>
        <w:jc w:val="both"/>
        <w:rPr>
          <w:rFonts w:ascii="Times New Roman" w:hAnsi="Times New Roman"/>
          <w:sz w:val="24"/>
          <w:szCs w:val="24"/>
        </w:rPr>
      </w:pPr>
      <w:r w:rsidRPr="00C01788">
        <w:rPr>
          <w:rFonts w:ascii="Times New Roman" w:hAnsi="Times New Roman"/>
          <w:b/>
          <w:sz w:val="24"/>
          <w:szCs w:val="24"/>
          <w:lang w:val="id-ID"/>
        </w:rPr>
        <w:t xml:space="preserve">Results : </w:t>
      </w:r>
      <w:r w:rsidR="00E13023" w:rsidRPr="00C01788">
        <w:rPr>
          <w:rFonts w:ascii="Times New Roman" w:hAnsi="Times New Roman"/>
          <w:sz w:val="24"/>
          <w:szCs w:val="24"/>
          <w:lang w:val="en-GB"/>
        </w:rPr>
        <w:t xml:space="preserve">From the total </w:t>
      </w:r>
      <w:r w:rsidR="00257A8D">
        <w:rPr>
          <w:rFonts w:ascii="Times New Roman" w:hAnsi="Times New Roman"/>
          <w:sz w:val="24"/>
          <w:szCs w:val="24"/>
        </w:rPr>
        <w:t>617</w:t>
      </w:r>
      <w:r w:rsidR="00E13023" w:rsidRPr="00C01788">
        <w:rPr>
          <w:rFonts w:ascii="Times New Roman" w:hAnsi="Times New Roman"/>
          <w:sz w:val="24"/>
          <w:szCs w:val="24"/>
          <w:lang w:val="en-GB"/>
        </w:rPr>
        <w:t xml:space="preserve"> DSD cases we found </w:t>
      </w:r>
      <w:r w:rsidR="00257A8D">
        <w:rPr>
          <w:rFonts w:ascii="Times New Roman" w:hAnsi="Times New Roman"/>
          <w:sz w:val="24"/>
          <w:szCs w:val="24"/>
          <w:lang w:val="id-ID"/>
        </w:rPr>
        <w:t>4</w:t>
      </w:r>
      <w:r w:rsidR="00257A8D">
        <w:rPr>
          <w:rFonts w:ascii="Times New Roman" w:hAnsi="Times New Roman"/>
          <w:sz w:val="24"/>
          <w:szCs w:val="24"/>
        </w:rPr>
        <w:t>26</w:t>
      </w:r>
      <w:r w:rsidR="00E13023" w:rsidRPr="00C01788">
        <w:rPr>
          <w:rFonts w:ascii="Times New Roman" w:hAnsi="Times New Roman"/>
          <w:sz w:val="24"/>
          <w:szCs w:val="24"/>
          <w:lang w:val="en-GB"/>
        </w:rPr>
        <w:t xml:space="preserve"> cases</w:t>
      </w:r>
      <w:r w:rsidR="00257A8D">
        <w:rPr>
          <w:rFonts w:ascii="Times New Roman" w:hAnsi="Times New Roman"/>
          <w:sz w:val="24"/>
          <w:szCs w:val="24"/>
          <w:lang w:val="id-ID"/>
        </w:rPr>
        <w:t xml:space="preserve"> (</w:t>
      </w:r>
      <w:r w:rsidR="00257A8D">
        <w:rPr>
          <w:rFonts w:ascii="Times New Roman" w:hAnsi="Times New Roman"/>
          <w:sz w:val="24"/>
          <w:szCs w:val="24"/>
        </w:rPr>
        <w:t>69,04</w:t>
      </w:r>
      <w:r w:rsidR="00F63811" w:rsidRPr="00C01788">
        <w:rPr>
          <w:rFonts w:ascii="Times New Roman" w:hAnsi="Times New Roman"/>
          <w:sz w:val="24"/>
          <w:szCs w:val="24"/>
          <w:lang w:val="id-ID"/>
        </w:rPr>
        <w:t xml:space="preserve"> %) </w:t>
      </w:r>
      <w:r w:rsidR="00E13023" w:rsidRPr="00C01788">
        <w:rPr>
          <w:rFonts w:ascii="Times New Roman" w:hAnsi="Times New Roman"/>
          <w:sz w:val="24"/>
          <w:szCs w:val="24"/>
          <w:lang w:val="en-GB"/>
        </w:rPr>
        <w:t xml:space="preserve">with 46, XY DSD, </w:t>
      </w:r>
      <w:r w:rsidR="00257A8D">
        <w:rPr>
          <w:rFonts w:ascii="Times New Roman" w:hAnsi="Times New Roman"/>
          <w:sz w:val="24"/>
          <w:szCs w:val="24"/>
        </w:rPr>
        <w:t>117</w:t>
      </w:r>
      <w:r w:rsidR="00E13023" w:rsidRPr="00C01788">
        <w:rPr>
          <w:rFonts w:ascii="Times New Roman" w:hAnsi="Times New Roman"/>
          <w:sz w:val="24"/>
          <w:szCs w:val="24"/>
          <w:lang w:val="en-GB"/>
        </w:rPr>
        <w:t xml:space="preserve"> cases</w:t>
      </w:r>
      <w:r w:rsidR="00257A8D">
        <w:rPr>
          <w:rFonts w:ascii="Times New Roman" w:hAnsi="Times New Roman"/>
          <w:sz w:val="24"/>
          <w:szCs w:val="24"/>
          <w:lang w:val="id-ID"/>
        </w:rPr>
        <w:t xml:space="preserve"> (</w:t>
      </w:r>
      <w:r w:rsidR="00257A8D">
        <w:rPr>
          <w:rFonts w:ascii="Times New Roman" w:hAnsi="Times New Roman"/>
          <w:sz w:val="24"/>
          <w:szCs w:val="24"/>
        </w:rPr>
        <w:t>18,96</w:t>
      </w:r>
      <w:r w:rsidR="00F63811" w:rsidRPr="00C01788">
        <w:rPr>
          <w:rFonts w:ascii="Times New Roman" w:hAnsi="Times New Roman"/>
          <w:sz w:val="24"/>
          <w:szCs w:val="24"/>
          <w:lang w:val="id-ID"/>
        </w:rPr>
        <w:t>%)</w:t>
      </w:r>
      <w:r w:rsidR="00E13023" w:rsidRPr="00C01788">
        <w:rPr>
          <w:rFonts w:ascii="Times New Roman" w:hAnsi="Times New Roman"/>
          <w:sz w:val="24"/>
          <w:szCs w:val="24"/>
          <w:lang w:val="en-GB"/>
        </w:rPr>
        <w:t xml:space="preserve"> with 46,XX</w:t>
      </w:r>
      <w:r w:rsidR="00257A8D">
        <w:rPr>
          <w:rFonts w:ascii="Times New Roman" w:hAnsi="Times New Roman"/>
          <w:sz w:val="24"/>
          <w:szCs w:val="24"/>
          <w:lang w:val="id-ID"/>
        </w:rPr>
        <w:t xml:space="preserve"> DSD and </w:t>
      </w:r>
      <w:r w:rsidR="00257A8D">
        <w:rPr>
          <w:rFonts w:ascii="Times New Roman" w:hAnsi="Times New Roman"/>
          <w:sz w:val="24"/>
          <w:szCs w:val="24"/>
        </w:rPr>
        <w:t>74</w:t>
      </w:r>
      <w:r w:rsidR="00E13023" w:rsidRPr="00C01788">
        <w:rPr>
          <w:rFonts w:ascii="Times New Roman" w:hAnsi="Times New Roman"/>
          <w:sz w:val="24"/>
          <w:szCs w:val="24"/>
          <w:lang w:val="en-GB"/>
        </w:rPr>
        <w:t xml:space="preserve"> cases </w:t>
      </w:r>
      <w:r w:rsidR="00257A8D">
        <w:rPr>
          <w:rFonts w:ascii="Times New Roman" w:hAnsi="Times New Roman"/>
          <w:sz w:val="24"/>
          <w:szCs w:val="24"/>
          <w:lang w:val="id-ID"/>
        </w:rPr>
        <w:t>(12</w:t>
      </w:r>
      <w:r w:rsidR="00F63811" w:rsidRPr="00C01788">
        <w:rPr>
          <w:rFonts w:ascii="Times New Roman" w:hAnsi="Times New Roman"/>
          <w:sz w:val="24"/>
          <w:szCs w:val="24"/>
          <w:lang w:val="id-ID"/>
        </w:rPr>
        <w:t xml:space="preserve">%) </w:t>
      </w:r>
      <w:r w:rsidR="00E13023" w:rsidRPr="00C01788">
        <w:rPr>
          <w:rFonts w:ascii="Times New Roman" w:hAnsi="Times New Roman"/>
          <w:sz w:val="24"/>
          <w:szCs w:val="24"/>
          <w:lang w:val="en-GB"/>
        </w:rPr>
        <w:t xml:space="preserve">with sex chromosome DSD. </w:t>
      </w:r>
      <w:r w:rsidR="00FA41A4" w:rsidRPr="00C01788">
        <w:rPr>
          <w:rFonts w:ascii="Times New Roman" w:hAnsi="Times New Roman"/>
          <w:sz w:val="24"/>
          <w:szCs w:val="24"/>
        </w:rPr>
        <w:t>Most of the patients in the group of 46,</w:t>
      </w:r>
      <w:r w:rsidR="00FA41A4" w:rsidRPr="00C01788">
        <w:rPr>
          <w:rFonts w:ascii="Times New Roman" w:hAnsi="Times New Roman"/>
          <w:sz w:val="24"/>
          <w:szCs w:val="24"/>
          <w:lang w:val="id-ID"/>
        </w:rPr>
        <w:t xml:space="preserve"> </w:t>
      </w:r>
      <w:r w:rsidR="00FA41A4" w:rsidRPr="00C01788">
        <w:rPr>
          <w:rFonts w:ascii="Times New Roman" w:hAnsi="Times New Roman"/>
          <w:sz w:val="24"/>
          <w:szCs w:val="24"/>
        </w:rPr>
        <w:t xml:space="preserve">XY DSD </w:t>
      </w:r>
      <w:r w:rsidR="0066122A" w:rsidRPr="00C01788">
        <w:rPr>
          <w:rFonts w:ascii="Times New Roman" w:hAnsi="Times New Roman"/>
          <w:sz w:val="24"/>
          <w:szCs w:val="24"/>
          <w:lang w:val="id-ID"/>
        </w:rPr>
        <w:t>are</w:t>
      </w:r>
      <w:r w:rsidR="00FA41A4" w:rsidRPr="00C01788">
        <w:rPr>
          <w:rFonts w:ascii="Times New Roman" w:hAnsi="Times New Roman"/>
          <w:sz w:val="24"/>
          <w:szCs w:val="24"/>
        </w:rPr>
        <w:t xml:space="preserve"> </w:t>
      </w:r>
      <w:r w:rsidR="0066122A" w:rsidRPr="00C01788">
        <w:rPr>
          <w:rFonts w:ascii="Times New Roman" w:hAnsi="Times New Roman"/>
          <w:sz w:val="24"/>
          <w:szCs w:val="24"/>
          <w:lang w:val="id-ID"/>
        </w:rPr>
        <w:t xml:space="preserve">Unknown Male </w:t>
      </w:r>
      <w:r w:rsidR="0066122A" w:rsidRPr="00C01788">
        <w:rPr>
          <w:rFonts w:ascii="Times New Roman" w:hAnsi="Times New Roman"/>
          <w:noProof/>
          <w:sz w:val="24"/>
          <w:szCs w:val="24"/>
          <w:lang w:val="id-ID"/>
        </w:rPr>
        <w:t>Undervirili</w:t>
      </w:r>
      <w:r w:rsidR="00A511BE" w:rsidRPr="00C01788">
        <w:rPr>
          <w:rFonts w:ascii="Times New Roman" w:hAnsi="Times New Roman"/>
          <w:noProof/>
          <w:sz w:val="24"/>
          <w:szCs w:val="24"/>
          <w:lang w:val="id-ID"/>
        </w:rPr>
        <w:t>z</w:t>
      </w:r>
      <w:r w:rsidR="0066122A" w:rsidRPr="00C01788">
        <w:rPr>
          <w:rFonts w:ascii="Times New Roman" w:hAnsi="Times New Roman"/>
          <w:noProof/>
          <w:sz w:val="24"/>
          <w:szCs w:val="24"/>
          <w:lang w:val="id-ID"/>
        </w:rPr>
        <w:t>ation</w:t>
      </w:r>
      <w:r w:rsidR="0066122A" w:rsidRPr="00C01788">
        <w:rPr>
          <w:rFonts w:ascii="Times New Roman" w:hAnsi="Times New Roman"/>
          <w:sz w:val="24"/>
          <w:szCs w:val="24"/>
          <w:lang w:val="id-ID"/>
        </w:rPr>
        <w:t xml:space="preserve"> (UMU)</w:t>
      </w:r>
      <w:r w:rsidR="00FA41A4" w:rsidRPr="00C01788">
        <w:rPr>
          <w:rFonts w:ascii="Times New Roman" w:hAnsi="Times New Roman"/>
          <w:sz w:val="24"/>
          <w:szCs w:val="24"/>
        </w:rPr>
        <w:t xml:space="preserve"> </w:t>
      </w:r>
      <w:r w:rsidR="00257A8D">
        <w:rPr>
          <w:rFonts w:ascii="Times New Roman" w:hAnsi="Times New Roman"/>
          <w:sz w:val="24"/>
          <w:szCs w:val="24"/>
          <w:lang w:val="id-ID"/>
        </w:rPr>
        <w:t>with 2</w:t>
      </w:r>
      <w:r w:rsidR="00257A8D">
        <w:rPr>
          <w:rFonts w:ascii="Times New Roman" w:hAnsi="Times New Roman"/>
          <w:sz w:val="24"/>
          <w:szCs w:val="24"/>
        </w:rPr>
        <w:t>56</w:t>
      </w:r>
      <w:r w:rsidR="0066122A" w:rsidRPr="00C01788">
        <w:rPr>
          <w:rFonts w:ascii="Times New Roman" w:hAnsi="Times New Roman"/>
          <w:sz w:val="24"/>
          <w:szCs w:val="24"/>
          <w:lang w:val="id-ID"/>
        </w:rPr>
        <w:t xml:space="preserve"> </w:t>
      </w:r>
      <w:r w:rsidR="0066122A" w:rsidRPr="00C01788">
        <w:rPr>
          <w:rFonts w:ascii="Times New Roman" w:hAnsi="Times New Roman"/>
          <w:sz w:val="24"/>
          <w:szCs w:val="24"/>
        </w:rPr>
        <w:t>cases</w:t>
      </w:r>
      <w:r w:rsidR="00257A8D">
        <w:rPr>
          <w:rFonts w:ascii="Times New Roman" w:hAnsi="Times New Roman"/>
          <w:sz w:val="24"/>
          <w:szCs w:val="24"/>
          <w:lang w:val="id-ID"/>
        </w:rPr>
        <w:t xml:space="preserve"> (</w:t>
      </w:r>
      <w:r w:rsidR="00257A8D">
        <w:rPr>
          <w:rFonts w:ascii="Times New Roman" w:hAnsi="Times New Roman"/>
          <w:sz w:val="24"/>
          <w:szCs w:val="24"/>
        </w:rPr>
        <w:t>60.09</w:t>
      </w:r>
      <w:r w:rsidR="0066122A" w:rsidRPr="00C01788">
        <w:rPr>
          <w:rFonts w:ascii="Times New Roman" w:hAnsi="Times New Roman"/>
          <w:sz w:val="24"/>
          <w:szCs w:val="24"/>
          <w:lang w:val="id-ID"/>
        </w:rPr>
        <w:t>%)</w:t>
      </w:r>
      <w:r w:rsidR="00FA41A4" w:rsidRPr="00C01788">
        <w:rPr>
          <w:rFonts w:ascii="Times New Roman" w:hAnsi="Times New Roman"/>
          <w:sz w:val="24"/>
          <w:szCs w:val="24"/>
        </w:rPr>
        <w:t>.</w:t>
      </w:r>
      <w:r w:rsidR="0066122A" w:rsidRPr="00C01788">
        <w:rPr>
          <w:rFonts w:ascii="Times New Roman" w:hAnsi="Times New Roman"/>
          <w:sz w:val="24"/>
          <w:szCs w:val="24"/>
          <w:lang w:val="id-ID"/>
        </w:rPr>
        <w:t xml:space="preserve"> </w:t>
      </w:r>
      <w:r w:rsidR="0066122A" w:rsidRPr="00C01788">
        <w:rPr>
          <w:rFonts w:ascii="Times New Roman" w:hAnsi="Times New Roman"/>
          <w:sz w:val="24"/>
          <w:szCs w:val="24"/>
        </w:rPr>
        <w:t xml:space="preserve">As the majority cases of 46, XX DSD </w:t>
      </w:r>
      <w:r w:rsidR="0066122A" w:rsidRPr="00C01788">
        <w:rPr>
          <w:rFonts w:ascii="Times New Roman" w:hAnsi="Times New Roman"/>
          <w:noProof/>
          <w:sz w:val="24"/>
          <w:szCs w:val="24"/>
        </w:rPr>
        <w:t>w</w:t>
      </w:r>
      <w:r w:rsidR="0066122A" w:rsidRPr="00C01788">
        <w:rPr>
          <w:rFonts w:ascii="Times New Roman" w:hAnsi="Times New Roman"/>
          <w:noProof/>
          <w:sz w:val="24"/>
          <w:szCs w:val="24"/>
          <w:lang w:val="id-ID"/>
        </w:rPr>
        <w:t>as</w:t>
      </w:r>
      <w:r w:rsidR="0066122A" w:rsidRPr="00C01788">
        <w:rPr>
          <w:rFonts w:ascii="Times New Roman" w:hAnsi="Times New Roman"/>
          <w:sz w:val="24"/>
          <w:szCs w:val="24"/>
        </w:rPr>
        <w:t xml:space="preserve"> Congenital Adrenal Hyperplasia </w:t>
      </w:r>
      <w:r w:rsidR="00C84424">
        <w:rPr>
          <w:rFonts w:ascii="Times New Roman" w:hAnsi="Times New Roman"/>
          <w:sz w:val="24"/>
          <w:szCs w:val="24"/>
          <w:lang w:val="id-ID"/>
        </w:rPr>
        <w:t xml:space="preserve">with </w:t>
      </w:r>
      <w:r w:rsidR="00C84424">
        <w:rPr>
          <w:rFonts w:ascii="Times New Roman" w:hAnsi="Times New Roman"/>
          <w:sz w:val="24"/>
          <w:szCs w:val="24"/>
        </w:rPr>
        <w:t>81</w:t>
      </w:r>
      <w:r w:rsidR="0066122A" w:rsidRPr="00C01788">
        <w:rPr>
          <w:rFonts w:ascii="Times New Roman" w:hAnsi="Times New Roman"/>
          <w:sz w:val="24"/>
          <w:szCs w:val="24"/>
        </w:rPr>
        <w:t xml:space="preserve"> cases</w:t>
      </w:r>
      <w:r w:rsidR="00C84424">
        <w:rPr>
          <w:rFonts w:ascii="Times New Roman" w:hAnsi="Times New Roman"/>
          <w:sz w:val="24"/>
          <w:szCs w:val="24"/>
          <w:lang w:val="id-ID"/>
        </w:rPr>
        <w:t xml:space="preserve"> (</w:t>
      </w:r>
      <w:r w:rsidR="00C84424">
        <w:rPr>
          <w:rFonts w:ascii="Times New Roman" w:hAnsi="Times New Roman"/>
          <w:sz w:val="24"/>
          <w:szCs w:val="24"/>
        </w:rPr>
        <w:t>69.23</w:t>
      </w:r>
      <w:r w:rsidR="0066122A" w:rsidRPr="00C01788">
        <w:rPr>
          <w:rFonts w:ascii="Times New Roman" w:hAnsi="Times New Roman"/>
          <w:sz w:val="24"/>
          <w:szCs w:val="24"/>
          <w:lang w:val="id-ID"/>
        </w:rPr>
        <w:t>%</w:t>
      </w:r>
      <w:r w:rsidR="0066122A" w:rsidRPr="00C01788">
        <w:rPr>
          <w:rFonts w:ascii="Times New Roman" w:hAnsi="Times New Roman"/>
          <w:sz w:val="24"/>
          <w:szCs w:val="24"/>
        </w:rPr>
        <w:t>)</w:t>
      </w:r>
      <w:r w:rsidR="0066122A" w:rsidRPr="00C01788">
        <w:rPr>
          <w:rFonts w:ascii="Times New Roman" w:hAnsi="Times New Roman"/>
          <w:sz w:val="24"/>
          <w:szCs w:val="24"/>
          <w:lang w:val="id-ID"/>
        </w:rPr>
        <w:t xml:space="preserve">. </w:t>
      </w:r>
      <w:r w:rsidR="0066122A" w:rsidRPr="00C01788">
        <w:rPr>
          <w:rFonts w:ascii="Times New Roman" w:hAnsi="Times New Roman"/>
          <w:sz w:val="24"/>
          <w:szCs w:val="24"/>
        </w:rPr>
        <w:t xml:space="preserve">The remaining cases were </w:t>
      </w:r>
      <w:r w:rsidR="0066122A" w:rsidRPr="00C01788">
        <w:rPr>
          <w:rFonts w:ascii="Times New Roman" w:hAnsi="Times New Roman"/>
          <w:sz w:val="24"/>
          <w:szCs w:val="24"/>
          <w:lang w:val="id-ID"/>
        </w:rPr>
        <w:t>Androgen Action Disorder (AAD)</w:t>
      </w:r>
      <w:r w:rsidR="00C84424">
        <w:rPr>
          <w:rFonts w:ascii="Times New Roman" w:hAnsi="Times New Roman"/>
          <w:sz w:val="24"/>
          <w:szCs w:val="24"/>
          <w:lang w:val="id-ID"/>
        </w:rPr>
        <w:t xml:space="preserve"> with </w:t>
      </w:r>
      <w:r w:rsidR="00C84424">
        <w:rPr>
          <w:rFonts w:ascii="Times New Roman" w:hAnsi="Times New Roman"/>
          <w:sz w:val="24"/>
          <w:szCs w:val="24"/>
        </w:rPr>
        <w:t>140</w:t>
      </w:r>
      <w:r w:rsidR="00C84424">
        <w:rPr>
          <w:rFonts w:ascii="Times New Roman" w:hAnsi="Times New Roman"/>
          <w:sz w:val="24"/>
          <w:szCs w:val="24"/>
          <w:lang w:val="id-ID"/>
        </w:rPr>
        <w:t xml:space="preserve"> cases (3</w:t>
      </w:r>
      <w:r w:rsidR="00C84424">
        <w:rPr>
          <w:rFonts w:ascii="Times New Roman" w:hAnsi="Times New Roman"/>
          <w:sz w:val="24"/>
          <w:szCs w:val="24"/>
        </w:rPr>
        <w:t>2.86</w:t>
      </w:r>
      <w:r w:rsidR="00BE77DA" w:rsidRPr="00C01788">
        <w:rPr>
          <w:rFonts w:ascii="Times New Roman" w:hAnsi="Times New Roman"/>
          <w:sz w:val="24"/>
          <w:szCs w:val="24"/>
          <w:lang w:val="id-ID"/>
        </w:rPr>
        <w:t>%)</w:t>
      </w:r>
      <w:r w:rsidR="0066122A" w:rsidRPr="00C01788">
        <w:rPr>
          <w:rFonts w:ascii="Times New Roman" w:hAnsi="Times New Roman"/>
          <w:sz w:val="24"/>
          <w:szCs w:val="24"/>
          <w:lang w:val="id-ID"/>
        </w:rPr>
        <w:t xml:space="preserve">, </w:t>
      </w:r>
      <w:r w:rsidR="00BE77DA" w:rsidRPr="00C01788">
        <w:rPr>
          <w:rFonts w:ascii="Times New Roman" w:hAnsi="Times New Roman"/>
          <w:sz w:val="24"/>
          <w:szCs w:val="24"/>
        </w:rPr>
        <w:t>46,</w:t>
      </w:r>
      <w:r w:rsidR="00BE77DA" w:rsidRPr="00C01788">
        <w:rPr>
          <w:rFonts w:ascii="Times New Roman" w:hAnsi="Times New Roman"/>
          <w:sz w:val="24"/>
          <w:szCs w:val="24"/>
          <w:lang w:val="id-ID"/>
        </w:rPr>
        <w:t xml:space="preserve"> </w:t>
      </w:r>
      <w:r w:rsidR="00BE77DA" w:rsidRPr="00C01788">
        <w:rPr>
          <w:rFonts w:ascii="Times New Roman" w:hAnsi="Times New Roman"/>
          <w:sz w:val="24"/>
          <w:szCs w:val="24"/>
        </w:rPr>
        <w:t xml:space="preserve">XY DSD </w:t>
      </w:r>
      <w:r w:rsidR="0066122A" w:rsidRPr="00C01788">
        <w:rPr>
          <w:rFonts w:ascii="Times New Roman" w:hAnsi="Times New Roman"/>
          <w:sz w:val="24"/>
          <w:szCs w:val="24"/>
          <w:lang w:val="id-ID"/>
        </w:rPr>
        <w:t>Go</w:t>
      </w:r>
      <w:r w:rsidR="0066122A" w:rsidRPr="00C01788">
        <w:rPr>
          <w:rFonts w:ascii="Times New Roman" w:hAnsi="Times New Roman"/>
          <w:sz w:val="24"/>
          <w:szCs w:val="24"/>
        </w:rPr>
        <w:t xml:space="preserve">nadal </w:t>
      </w:r>
      <w:r w:rsidR="0066122A" w:rsidRPr="00C01788">
        <w:rPr>
          <w:rFonts w:ascii="Times New Roman" w:hAnsi="Times New Roman"/>
          <w:sz w:val="24"/>
          <w:szCs w:val="24"/>
          <w:lang w:val="id-ID"/>
        </w:rPr>
        <w:t>D</w:t>
      </w:r>
      <w:r w:rsidR="0066122A" w:rsidRPr="00C01788">
        <w:rPr>
          <w:rFonts w:ascii="Times New Roman" w:hAnsi="Times New Roman"/>
          <w:sz w:val="24"/>
          <w:szCs w:val="24"/>
        </w:rPr>
        <w:t>ysgenesis</w:t>
      </w:r>
      <w:r w:rsidR="00C84424">
        <w:rPr>
          <w:rFonts w:ascii="Times New Roman" w:hAnsi="Times New Roman"/>
          <w:sz w:val="24"/>
          <w:szCs w:val="24"/>
          <w:lang w:val="id-ID"/>
        </w:rPr>
        <w:t xml:space="preserve"> with </w:t>
      </w:r>
      <w:r w:rsidR="00C84424">
        <w:rPr>
          <w:rFonts w:ascii="Times New Roman" w:hAnsi="Times New Roman"/>
          <w:sz w:val="24"/>
          <w:szCs w:val="24"/>
        </w:rPr>
        <w:t>30</w:t>
      </w:r>
      <w:r w:rsidR="00C84424">
        <w:rPr>
          <w:rFonts w:ascii="Times New Roman" w:hAnsi="Times New Roman"/>
          <w:sz w:val="24"/>
          <w:szCs w:val="24"/>
          <w:lang w:val="id-ID"/>
        </w:rPr>
        <w:t xml:space="preserve"> cases (</w:t>
      </w:r>
      <w:r w:rsidR="00C84424">
        <w:rPr>
          <w:rFonts w:ascii="Times New Roman" w:hAnsi="Times New Roman"/>
          <w:sz w:val="24"/>
          <w:szCs w:val="24"/>
        </w:rPr>
        <w:t>7.04</w:t>
      </w:r>
      <w:r w:rsidR="00BE77DA" w:rsidRPr="00C01788">
        <w:rPr>
          <w:rFonts w:ascii="Times New Roman" w:hAnsi="Times New Roman"/>
          <w:sz w:val="24"/>
          <w:szCs w:val="24"/>
          <w:lang w:val="id-ID"/>
        </w:rPr>
        <w:t>%)</w:t>
      </w:r>
      <w:r w:rsidR="0066122A" w:rsidRPr="00C01788">
        <w:rPr>
          <w:rFonts w:ascii="Times New Roman" w:hAnsi="Times New Roman"/>
          <w:sz w:val="24"/>
          <w:szCs w:val="24"/>
        </w:rPr>
        <w:t>,</w:t>
      </w:r>
      <w:r w:rsidR="0066122A" w:rsidRPr="00C01788">
        <w:rPr>
          <w:rFonts w:ascii="Times New Roman" w:hAnsi="Times New Roman"/>
          <w:sz w:val="24"/>
          <w:szCs w:val="24"/>
          <w:lang w:val="id-ID"/>
        </w:rPr>
        <w:t xml:space="preserve"> </w:t>
      </w:r>
      <w:r w:rsidR="0066122A" w:rsidRPr="00C01788">
        <w:rPr>
          <w:rFonts w:ascii="Times New Roman" w:hAnsi="Times New Roman"/>
          <w:sz w:val="24"/>
          <w:szCs w:val="24"/>
        </w:rPr>
        <w:t xml:space="preserve">Androgen Excess </w:t>
      </w:r>
      <w:r w:rsidR="0066122A" w:rsidRPr="00C01788">
        <w:rPr>
          <w:rFonts w:ascii="Times New Roman" w:hAnsi="Times New Roman"/>
          <w:sz w:val="24"/>
          <w:szCs w:val="24"/>
          <w:lang w:val="id-ID"/>
        </w:rPr>
        <w:t>D</w:t>
      </w:r>
      <w:r w:rsidR="0066122A" w:rsidRPr="00C01788">
        <w:rPr>
          <w:rFonts w:ascii="Times New Roman" w:hAnsi="Times New Roman"/>
          <w:sz w:val="24"/>
          <w:szCs w:val="24"/>
        </w:rPr>
        <w:t>isorders</w:t>
      </w:r>
      <w:r w:rsidR="00BE77DA" w:rsidRPr="00C01788">
        <w:rPr>
          <w:rFonts w:ascii="Times New Roman" w:hAnsi="Times New Roman"/>
          <w:sz w:val="24"/>
          <w:szCs w:val="24"/>
          <w:lang w:val="id-ID"/>
        </w:rPr>
        <w:t xml:space="preserve"> with 3 </w:t>
      </w:r>
      <w:r w:rsidR="00C84424">
        <w:rPr>
          <w:rFonts w:ascii="Times New Roman" w:hAnsi="Times New Roman"/>
          <w:sz w:val="24"/>
          <w:szCs w:val="24"/>
          <w:lang w:val="id-ID"/>
        </w:rPr>
        <w:t>cases (</w:t>
      </w:r>
      <w:r w:rsidR="00C84424">
        <w:rPr>
          <w:rFonts w:ascii="Times New Roman" w:hAnsi="Times New Roman"/>
          <w:sz w:val="24"/>
          <w:szCs w:val="24"/>
        </w:rPr>
        <w:t>2.56</w:t>
      </w:r>
      <w:r w:rsidR="00BE77DA" w:rsidRPr="00C01788">
        <w:rPr>
          <w:rFonts w:ascii="Times New Roman" w:hAnsi="Times New Roman"/>
          <w:sz w:val="24"/>
          <w:szCs w:val="24"/>
          <w:lang w:val="id-ID"/>
        </w:rPr>
        <w:t>%)</w:t>
      </w:r>
      <w:r w:rsidR="0066122A" w:rsidRPr="00C01788">
        <w:rPr>
          <w:rFonts w:ascii="Times New Roman" w:hAnsi="Times New Roman"/>
          <w:sz w:val="24"/>
          <w:szCs w:val="24"/>
        </w:rPr>
        <w:t xml:space="preserve">, </w:t>
      </w:r>
      <w:r w:rsidR="0066122A" w:rsidRPr="00C01788">
        <w:rPr>
          <w:rFonts w:ascii="Times New Roman" w:hAnsi="Times New Roman"/>
          <w:noProof/>
          <w:sz w:val="24"/>
          <w:szCs w:val="24"/>
          <w:lang w:val="id-ID"/>
        </w:rPr>
        <w:t>D</w:t>
      </w:r>
      <w:r w:rsidR="0066122A" w:rsidRPr="00C01788">
        <w:rPr>
          <w:rFonts w:ascii="Times New Roman" w:hAnsi="Times New Roman"/>
          <w:noProof/>
          <w:sz w:val="24"/>
          <w:szCs w:val="24"/>
        </w:rPr>
        <w:t>efect</w:t>
      </w:r>
      <w:r w:rsidR="0066122A" w:rsidRPr="00C01788">
        <w:rPr>
          <w:rFonts w:ascii="Times New Roman" w:hAnsi="Times New Roman"/>
          <w:sz w:val="24"/>
          <w:szCs w:val="24"/>
        </w:rPr>
        <w:t xml:space="preserve"> of Mullerian Development</w:t>
      </w:r>
      <w:r w:rsidR="00C84424">
        <w:rPr>
          <w:rFonts w:ascii="Times New Roman" w:hAnsi="Times New Roman"/>
          <w:sz w:val="24"/>
          <w:szCs w:val="24"/>
          <w:lang w:val="id-ID"/>
        </w:rPr>
        <w:t xml:space="preserve"> with 1</w:t>
      </w:r>
      <w:r w:rsidR="00C84424">
        <w:rPr>
          <w:rFonts w:ascii="Times New Roman" w:hAnsi="Times New Roman"/>
          <w:sz w:val="24"/>
          <w:szCs w:val="24"/>
        </w:rPr>
        <w:t>9</w:t>
      </w:r>
      <w:r w:rsidR="00C84424">
        <w:rPr>
          <w:rFonts w:ascii="Times New Roman" w:hAnsi="Times New Roman"/>
          <w:sz w:val="24"/>
          <w:szCs w:val="24"/>
          <w:lang w:val="id-ID"/>
        </w:rPr>
        <w:t xml:space="preserve"> cases (16,</w:t>
      </w:r>
      <w:r w:rsidR="00C84424">
        <w:rPr>
          <w:rFonts w:ascii="Times New Roman" w:hAnsi="Times New Roman"/>
          <w:sz w:val="24"/>
          <w:szCs w:val="24"/>
        </w:rPr>
        <w:t>24</w:t>
      </w:r>
      <w:r w:rsidR="00BE77DA" w:rsidRPr="00C01788">
        <w:rPr>
          <w:rFonts w:ascii="Times New Roman" w:hAnsi="Times New Roman"/>
          <w:sz w:val="24"/>
          <w:szCs w:val="24"/>
          <w:lang w:val="id-ID"/>
        </w:rPr>
        <w:t>%)</w:t>
      </w:r>
      <w:r w:rsidR="001711E3">
        <w:rPr>
          <w:rFonts w:ascii="Times New Roman" w:hAnsi="Times New Roman"/>
          <w:sz w:val="24"/>
          <w:szCs w:val="24"/>
        </w:rPr>
        <w:t xml:space="preserve">, 3 cases (2.56%) of </w:t>
      </w:r>
      <w:r w:rsidR="001701DD">
        <w:rPr>
          <w:rFonts w:ascii="Times New Roman" w:hAnsi="Times New Roman"/>
          <w:sz w:val="24"/>
          <w:szCs w:val="24"/>
        </w:rPr>
        <w:t xml:space="preserve">Androgen Excess and </w:t>
      </w:r>
      <w:r w:rsidR="001711E3">
        <w:rPr>
          <w:rFonts w:ascii="Times New Roman" w:hAnsi="Times New Roman"/>
          <w:sz w:val="24"/>
          <w:szCs w:val="24"/>
        </w:rPr>
        <w:t>3 cases (2.56%) of</w:t>
      </w:r>
      <w:r w:rsidR="001701DD">
        <w:rPr>
          <w:rFonts w:ascii="Times New Roman" w:hAnsi="Times New Roman"/>
          <w:sz w:val="24"/>
          <w:szCs w:val="24"/>
        </w:rPr>
        <w:t xml:space="preserve"> 46, XX</w:t>
      </w:r>
      <w:r w:rsidR="001711E3">
        <w:rPr>
          <w:rFonts w:ascii="Times New Roman" w:hAnsi="Times New Roman"/>
          <w:sz w:val="24"/>
          <w:szCs w:val="24"/>
        </w:rPr>
        <w:t xml:space="preserve"> </w:t>
      </w:r>
      <w:r w:rsidR="001701DD">
        <w:rPr>
          <w:rFonts w:ascii="Times New Roman" w:hAnsi="Times New Roman"/>
          <w:sz w:val="24"/>
          <w:szCs w:val="24"/>
        </w:rPr>
        <w:t>Gonadal Dysgenesis.</w:t>
      </w:r>
    </w:p>
    <w:p w:rsidR="00781408" w:rsidRPr="00D16EBC" w:rsidRDefault="006B01CB" w:rsidP="00917022">
      <w:pPr>
        <w:spacing w:after="0" w:line="360" w:lineRule="auto"/>
        <w:ind w:firstLine="709"/>
        <w:jc w:val="both"/>
        <w:rPr>
          <w:rFonts w:ascii="Times New Roman" w:hAnsi="Times New Roman"/>
          <w:sz w:val="24"/>
          <w:szCs w:val="24"/>
          <w:lang w:val="id-ID"/>
        </w:rPr>
      </w:pPr>
      <w:r w:rsidRPr="00D16EBC">
        <w:rPr>
          <w:rFonts w:ascii="Times New Roman" w:hAnsi="Times New Roman"/>
          <w:b/>
          <w:sz w:val="24"/>
          <w:szCs w:val="24"/>
          <w:lang w:val="id-ID"/>
        </w:rPr>
        <w:t xml:space="preserve">Conclusion </w:t>
      </w:r>
      <w:r w:rsidRPr="00D16EBC">
        <w:rPr>
          <w:rFonts w:ascii="Times New Roman" w:hAnsi="Times New Roman"/>
          <w:sz w:val="24"/>
          <w:szCs w:val="24"/>
          <w:lang w:val="id-ID"/>
        </w:rPr>
        <w:t xml:space="preserve">: Comprehensive management for DSD Patients </w:t>
      </w:r>
      <w:r w:rsidRPr="00D16EBC">
        <w:rPr>
          <w:rStyle w:val="apple-style-span"/>
          <w:rFonts w:ascii="Times New Roman" w:hAnsi="Times New Roman"/>
          <w:sz w:val="24"/>
          <w:szCs w:val="24"/>
        </w:rPr>
        <w:t xml:space="preserve">help </w:t>
      </w:r>
      <w:r w:rsidRPr="0060666F">
        <w:rPr>
          <w:rStyle w:val="apple-style-span"/>
          <w:rFonts w:ascii="Times New Roman" w:hAnsi="Times New Roman"/>
          <w:noProof/>
          <w:sz w:val="24"/>
          <w:szCs w:val="24"/>
        </w:rPr>
        <w:t>patient</w:t>
      </w:r>
      <w:r w:rsidRPr="00D16EBC">
        <w:rPr>
          <w:rStyle w:val="apple-style-span"/>
          <w:rFonts w:ascii="Times New Roman" w:hAnsi="Times New Roman"/>
          <w:sz w:val="24"/>
          <w:szCs w:val="24"/>
        </w:rPr>
        <w:t xml:space="preserve"> in </w:t>
      </w:r>
      <w:r w:rsidR="009A4F55">
        <w:rPr>
          <w:rStyle w:val="apple-style-span"/>
          <w:rFonts w:ascii="Times New Roman" w:hAnsi="Times New Roman"/>
          <w:sz w:val="24"/>
          <w:szCs w:val="24"/>
          <w:lang w:val="id-ID"/>
        </w:rPr>
        <w:t xml:space="preserve">diagnosis, gender </w:t>
      </w:r>
      <w:r w:rsidR="009A4F55" w:rsidRPr="001E0D5B">
        <w:rPr>
          <w:rStyle w:val="apple-style-span"/>
          <w:rFonts w:ascii="Times New Roman" w:hAnsi="Times New Roman"/>
          <w:noProof/>
          <w:sz w:val="24"/>
          <w:szCs w:val="24"/>
          <w:lang w:val="id-ID"/>
        </w:rPr>
        <w:t>assignment</w:t>
      </w:r>
      <w:r w:rsidR="009A4F55">
        <w:rPr>
          <w:rStyle w:val="apple-style-span"/>
          <w:rFonts w:ascii="Times New Roman" w:hAnsi="Times New Roman"/>
          <w:sz w:val="24"/>
          <w:szCs w:val="24"/>
          <w:lang w:val="id-ID"/>
        </w:rPr>
        <w:t xml:space="preserve"> </w:t>
      </w:r>
      <w:r w:rsidR="000D5853" w:rsidRPr="00D16EBC">
        <w:rPr>
          <w:rStyle w:val="apple-style-span"/>
          <w:rFonts w:ascii="Times New Roman" w:hAnsi="Times New Roman"/>
          <w:sz w:val="24"/>
          <w:szCs w:val="24"/>
          <w:lang w:val="id-ID"/>
        </w:rPr>
        <w:t xml:space="preserve">and support patient to improve </w:t>
      </w:r>
      <w:r w:rsidR="000D5853" w:rsidRPr="001E0D5B">
        <w:rPr>
          <w:rStyle w:val="apple-style-span"/>
          <w:rFonts w:ascii="Times New Roman" w:hAnsi="Times New Roman"/>
          <w:noProof/>
          <w:sz w:val="24"/>
          <w:szCs w:val="24"/>
          <w:lang w:val="id-ID"/>
        </w:rPr>
        <w:t>quality</w:t>
      </w:r>
      <w:r w:rsidR="000D5853" w:rsidRPr="00D16EBC">
        <w:rPr>
          <w:rStyle w:val="apple-style-span"/>
          <w:rFonts w:ascii="Times New Roman" w:hAnsi="Times New Roman"/>
          <w:sz w:val="24"/>
          <w:szCs w:val="24"/>
          <w:lang w:val="id-ID"/>
        </w:rPr>
        <w:t xml:space="preserve"> of life. </w:t>
      </w:r>
      <w:r w:rsidR="0062250D" w:rsidRPr="00063302">
        <w:rPr>
          <w:rStyle w:val="apple-style-span"/>
          <w:rFonts w:ascii="Times New Roman" w:hAnsi="Times New Roman"/>
          <w:sz w:val="24"/>
          <w:szCs w:val="24"/>
        </w:rPr>
        <w:t>This multidisciplinary of DSD team is the only team in Indonesia that can be used as a model for other center in Indonesia as well as other developing countries with minimal diagnostic facilities.</w:t>
      </w:r>
      <w:r w:rsidR="0062250D">
        <w:rPr>
          <w:rStyle w:val="apple-style-span"/>
          <w:rFonts w:ascii="Times New Roman" w:hAnsi="Times New Roman"/>
          <w:sz w:val="24"/>
          <w:szCs w:val="24"/>
        </w:rPr>
        <w:t xml:space="preserve"> </w:t>
      </w:r>
    </w:p>
    <w:p w:rsidR="00917022" w:rsidRPr="00917022" w:rsidRDefault="00A7398E" w:rsidP="001711E3">
      <w:pPr>
        <w:pStyle w:val="NormalWeb"/>
        <w:snapToGrid w:val="0"/>
        <w:spacing w:before="0" w:beforeAutospacing="0" w:after="0" w:afterAutospacing="0" w:line="360" w:lineRule="auto"/>
        <w:ind w:firstLine="709"/>
        <w:jc w:val="both"/>
        <w:textAlignment w:val="top"/>
        <w:rPr>
          <w:rFonts w:ascii="Times New Roman" w:hAnsi="Times New Roman" w:cs="Times New Roman"/>
          <w:b/>
          <w:lang w:eastAsia="zh-HK"/>
        </w:rPr>
      </w:pPr>
      <w:r w:rsidRPr="00D16EBC">
        <w:rPr>
          <w:rFonts w:ascii="Times New Roman" w:hAnsi="Times New Roman" w:cs="Times New Roman"/>
          <w:b/>
        </w:rPr>
        <w:t>Keyword</w:t>
      </w:r>
      <w:r w:rsidRPr="00D16EBC">
        <w:rPr>
          <w:rFonts w:ascii="Times New Roman" w:hAnsi="Times New Roman" w:cs="Times New Roman"/>
          <w:b/>
          <w:lang w:eastAsia="zh-HK"/>
        </w:rPr>
        <w:t>s</w:t>
      </w:r>
      <w:r w:rsidRPr="00D16EBC">
        <w:rPr>
          <w:rFonts w:ascii="Times New Roman" w:hAnsi="Times New Roman" w:cs="Times New Roman"/>
        </w:rPr>
        <w:t xml:space="preserve">: </w:t>
      </w:r>
      <w:r w:rsidR="00DA7B85" w:rsidRPr="004E3D3D">
        <w:rPr>
          <w:rFonts w:ascii="Times New Roman" w:hAnsi="Times New Roman" w:cs="Times New Roman"/>
          <w:b/>
          <w:lang w:val="id-ID"/>
        </w:rPr>
        <w:t xml:space="preserve">Disorder of Sex Development; </w:t>
      </w:r>
      <w:r w:rsidR="002F53A8" w:rsidRPr="004E3D3D">
        <w:rPr>
          <w:rFonts w:ascii="Times New Roman" w:hAnsi="Times New Roman" w:cs="Times New Roman"/>
          <w:b/>
          <w:lang w:val="id-ID" w:eastAsia="zh-HK"/>
        </w:rPr>
        <w:t xml:space="preserve">Sexual Adjustment </w:t>
      </w:r>
      <w:r w:rsidR="00DA7B85" w:rsidRPr="004E3D3D">
        <w:rPr>
          <w:rFonts w:ascii="Times New Roman" w:hAnsi="Times New Roman" w:cs="Times New Roman"/>
          <w:b/>
          <w:lang w:val="id-ID" w:eastAsia="zh-HK"/>
        </w:rPr>
        <w:t>T</w:t>
      </w:r>
      <w:r w:rsidR="00DA7B85" w:rsidRPr="004E3D3D">
        <w:rPr>
          <w:rFonts w:ascii="Times New Roman" w:hAnsi="Times New Roman" w:cs="Times New Roman"/>
          <w:b/>
          <w:lang w:eastAsia="zh-HK"/>
        </w:rPr>
        <w:t>eam</w:t>
      </w:r>
      <w:r w:rsidR="00DA7B85" w:rsidRPr="004E3D3D">
        <w:rPr>
          <w:rFonts w:ascii="Times New Roman" w:hAnsi="Times New Roman" w:cs="Times New Roman"/>
          <w:b/>
          <w:lang w:val="id-ID" w:eastAsia="zh-HK"/>
        </w:rPr>
        <w:t>;</w:t>
      </w:r>
      <w:r w:rsidR="00DA7B85" w:rsidRPr="004E3D3D">
        <w:rPr>
          <w:rFonts w:ascii="Times New Roman" w:hAnsi="Times New Roman" w:cs="Times New Roman"/>
          <w:b/>
          <w:lang w:eastAsia="zh-HK"/>
        </w:rPr>
        <w:t xml:space="preserve"> </w:t>
      </w:r>
      <w:r w:rsidR="00DA7B85" w:rsidRPr="004E3D3D">
        <w:rPr>
          <w:rFonts w:ascii="Times New Roman" w:hAnsi="Times New Roman" w:cs="Times New Roman"/>
          <w:b/>
          <w:lang w:val="id-ID" w:eastAsia="zh-HK"/>
        </w:rPr>
        <w:t>C</w:t>
      </w:r>
      <w:r w:rsidR="00DA7B85" w:rsidRPr="004E3D3D">
        <w:rPr>
          <w:rFonts w:ascii="Times New Roman" w:hAnsi="Times New Roman" w:cs="Times New Roman"/>
          <w:b/>
          <w:lang w:eastAsia="zh-HK"/>
        </w:rPr>
        <w:t>hromosome</w:t>
      </w:r>
      <w:r w:rsidRPr="004E3D3D">
        <w:rPr>
          <w:rFonts w:ascii="Times New Roman" w:hAnsi="Times New Roman" w:cs="Times New Roman"/>
          <w:b/>
          <w:lang w:eastAsia="zh-HK"/>
        </w:rPr>
        <w:t>.</w:t>
      </w:r>
    </w:p>
    <w:p w:rsidR="008D7B49" w:rsidRPr="00D16EBC" w:rsidRDefault="006B01CB" w:rsidP="00D16EBC">
      <w:pPr>
        <w:pStyle w:val="NormalWeb"/>
        <w:snapToGrid w:val="0"/>
        <w:spacing w:before="0" w:beforeAutospacing="0" w:after="0" w:afterAutospacing="0" w:line="480" w:lineRule="auto"/>
        <w:ind w:firstLine="709"/>
        <w:jc w:val="both"/>
        <w:textAlignment w:val="top"/>
        <w:rPr>
          <w:rFonts w:ascii="Times New Roman" w:hAnsi="Times New Roman" w:cs="Times New Roman"/>
          <w:b/>
          <w:lang w:val="id-ID" w:eastAsia="zh-HK"/>
        </w:rPr>
      </w:pPr>
      <w:r w:rsidRPr="00D16EBC">
        <w:rPr>
          <w:rFonts w:ascii="Times New Roman" w:hAnsi="Times New Roman" w:cs="Times New Roman"/>
          <w:b/>
          <w:lang w:val="id-ID" w:eastAsia="zh-HK"/>
        </w:rPr>
        <w:lastRenderedPageBreak/>
        <w:t>Introduction</w:t>
      </w:r>
    </w:p>
    <w:p w:rsidR="002A71FC" w:rsidRPr="00D16EBC" w:rsidRDefault="00F2769D" w:rsidP="00D16EBC">
      <w:pPr>
        <w:spacing w:after="0" w:line="480" w:lineRule="auto"/>
        <w:ind w:firstLine="709"/>
        <w:jc w:val="both"/>
        <w:rPr>
          <w:rFonts w:ascii="Times New Roman" w:hAnsi="Times New Roman"/>
          <w:noProof/>
          <w:sz w:val="24"/>
          <w:szCs w:val="24"/>
          <w:lang w:val="en-GB"/>
        </w:rPr>
      </w:pPr>
      <w:r w:rsidRPr="0062250D">
        <w:rPr>
          <w:rStyle w:val="apple-style-span"/>
          <w:rFonts w:ascii="Times New Roman" w:hAnsi="Times New Roman"/>
          <w:sz w:val="24"/>
          <w:szCs w:val="24"/>
          <w:shd w:val="clear" w:color="auto" w:fill="FFFFFF"/>
          <w:lang w:val="id-ID"/>
        </w:rPr>
        <w:t>Disorder of Sex Development (DSD)</w:t>
      </w:r>
      <w:r w:rsidR="00404684" w:rsidRPr="0062250D">
        <w:rPr>
          <w:rStyle w:val="apple-style-span"/>
          <w:rFonts w:ascii="Times New Roman" w:hAnsi="Times New Roman"/>
          <w:sz w:val="24"/>
          <w:szCs w:val="24"/>
          <w:shd w:val="clear" w:color="auto" w:fill="FFFFFF"/>
          <w:lang w:val="en-GB"/>
        </w:rPr>
        <w:t xml:space="preserve"> is defined by congenital conditions in which development of chromosomal, gonadal, or anatomical sex is atypical.</w:t>
      </w:r>
      <w:r w:rsidR="00B34C72">
        <w:rPr>
          <w:rStyle w:val="apple-style-span"/>
          <w:rFonts w:ascii="Times New Roman" w:hAnsi="Times New Roman"/>
          <w:sz w:val="24"/>
          <w:szCs w:val="24"/>
          <w:shd w:val="clear" w:color="auto" w:fill="FFFFFF"/>
          <w:vertAlign w:val="superscript"/>
        </w:rPr>
        <w:fldChar w:fldCharType="begin" w:fldLock="1"/>
      </w:r>
      <w:r w:rsidR="00AB3DEA">
        <w:rPr>
          <w:rStyle w:val="apple-style-span"/>
          <w:rFonts w:ascii="Times New Roman" w:hAnsi="Times New Roman"/>
          <w:sz w:val="24"/>
          <w:szCs w:val="24"/>
          <w:shd w:val="clear" w:color="auto" w:fill="FFFFFF"/>
          <w:vertAlign w:val="superscript"/>
        </w:rPr>
        <w:instrText>ADDIN CSL_CITATION { "citationItems" : [ { "id" : "ITEM-1", "itemData" : { "DOI" : "10.1542/peds.2006-0738", "ISBN" : "1098-4275 (Electronic)\r0031-4005 (Linking)", "PMID" : "16882788", "author" : [ { "dropping-particle" : "", "family" : "Lee PA, Houk CP, Ahmed SF", "given" : "Hughes IA; International Consensus Conference on Intersex organized by the Lawson Wilkins Pediatric Endocrine Society and the European Society for Paediatric Endocrinology.", "non-dropping-particle" : "", "parse-names" : false, "suffix" : "" } ], "container-title" : "Ped", "id" : "ITEM-1", "issue" : "2", "issued" : { "date-parts" : [ [ "2006" ] ] }, "page" : "488-500", "title" : "Consensus Statement on Management of Intersex", "type" : "article-journal", "volume" : "118" }, "uris" : [ "http://www.mendeley.com/documents/?uuid=39ef36d7-ece0-4780-b5f6-a05ee0fb17b1" ] } ], "mendeley" : { "formattedCitation" : "&lt;sup&gt;1&lt;/sup&gt;", "plainTextFormattedCitation" : "1", "previouslyFormattedCitation" : "&lt;sup&gt;1&lt;/sup&gt;" }, "properties" : { "noteIndex" : 0 }, "schema" : "https://github.com/citation-style-language/schema/raw/master/csl-citation.json" }</w:instrText>
      </w:r>
      <w:r w:rsidR="00B34C72">
        <w:rPr>
          <w:rStyle w:val="apple-style-span"/>
          <w:rFonts w:ascii="Times New Roman" w:hAnsi="Times New Roman"/>
          <w:sz w:val="24"/>
          <w:szCs w:val="24"/>
          <w:shd w:val="clear" w:color="auto" w:fill="FFFFFF"/>
          <w:vertAlign w:val="superscript"/>
        </w:rPr>
        <w:fldChar w:fldCharType="separate"/>
      </w:r>
      <w:r w:rsidR="00AB3DEA" w:rsidRPr="00AB3DEA">
        <w:rPr>
          <w:rStyle w:val="apple-style-span"/>
          <w:rFonts w:ascii="Times New Roman" w:hAnsi="Times New Roman"/>
          <w:noProof/>
          <w:sz w:val="24"/>
          <w:szCs w:val="24"/>
          <w:shd w:val="clear" w:color="auto" w:fill="FFFFFF"/>
          <w:vertAlign w:val="superscript"/>
        </w:rPr>
        <w:t>1</w:t>
      </w:r>
      <w:r w:rsidR="00B34C72">
        <w:rPr>
          <w:rStyle w:val="apple-style-span"/>
          <w:rFonts w:ascii="Times New Roman" w:hAnsi="Times New Roman"/>
          <w:sz w:val="24"/>
          <w:szCs w:val="24"/>
          <w:shd w:val="clear" w:color="auto" w:fill="FFFFFF"/>
          <w:vertAlign w:val="superscript"/>
        </w:rPr>
        <w:fldChar w:fldCharType="end"/>
      </w:r>
      <w:r w:rsidR="00A91D5B" w:rsidRPr="0062250D">
        <w:rPr>
          <w:rFonts w:ascii="Times New Roman" w:hAnsi="Times New Roman"/>
          <w:noProof/>
          <w:sz w:val="24"/>
          <w:szCs w:val="24"/>
          <w:lang w:val="en-GB"/>
        </w:rPr>
        <w:t xml:space="preserve"> </w:t>
      </w:r>
      <w:r w:rsidRPr="0062250D">
        <w:rPr>
          <w:rFonts w:ascii="Times New Roman" w:hAnsi="Times New Roman"/>
          <w:sz w:val="24"/>
          <w:szCs w:val="24"/>
          <w:lang w:val="id-ID"/>
        </w:rPr>
        <w:t>This</w:t>
      </w:r>
      <w:r>
        <w:rPr>
          <w:rFonts w:ascii="Times New Roman" w:hAnsi="Times New Roman"/>
          <w:sz w:val="24"/>
          <w:szCs w:val="24"/>
          <w:lang w:val="id-ID"/>
        </w:rPr>
        <w:t xml:space="preserve"> broad category is</w:t>
      </w:r>
      <w:r w:rsidR="002A71FC" w:rsidRPr="00D16EBC">
        <w:rPr>
          <w:rFonts w:ascii="Times New Roman" w:hAnsi="Times New Roman"/>
          <w:sz w:val="24"/>
          <w:szCs w:val="24"/>
        </w:rPr>
        <w:t xml:space="preserve"> divided into three primary roots</w:t>
      </w:r>
      <w:r>
        <w:rPr>
          <w:rFonts w:ascii="Times New Roman" w:hAnsi="Times New Roman"/>
          <w:sz w:val="24"/>
          <w:szCs w:val="24"/>
        </w:rPr>
        <w:t xml:space="preserve"> based on karyotype namely 46,X</w:t>
      </w:r>
      <w:r>
        <w:rPr>
          <w:rFonts w:ascii="Times New Roman" w:hAnsi="Times New Roman"/>
          <w:sz w:val="24"/>
          <w:szCs w:val="24"/>
          <w:lang w:val="id-ID"/>
        </w:rPr>
        <w:t>Y DSD</w:t>
      </w:r>
      <w:r w:rsidR="002A71FC" w:rsidRPr="00D16EBC">
        <w:rPr>
          <w:rFonts w:ascii="Times New Roman" w:hAnsi="Times New Roman"/>
          <w:sz w:val="24"/>
          <w:szCs w:val="24"/>
        </w:rPr>
        <w:t>; 46,XY</w:t>
      </w:r>
      <w:r>
        <w:rPr>
          <w:rFonts w:ascii="Times New Roman" w:hAnsi="Times New Roman"/>
          <w:sz w:val="24"/>
          <w:szCs w:val="24"/>
          <w:lang w:val="id-ID"/>
        </w:rPr>
        <w:t xml:space="preserve"> DSD</w:t>
      </w:r>
      <w:r w:rsidR="002A71FC" w:rsidRPr="00D16EBC">
        <w:rPr>
          <w:rFonts w:ascii="Times New Roman" w:hAnsi="Times New Roman"/>
          <w:sz w:val="24"/>
          <w:szCs w:val="24"/>
        </w:rPr>
        <w:t xml:space="preserve"> and Sex Chromosome DSD. Secondary root is depicted based on hormone assessment and imaging and the tertiary root is obtained based on molecular and/or histopathology examination.</w:t>
      </w:r>
    </w:p>
    <w:p w:rsidR="00996D29" w:rsidRDefault="00420A50" w:rsidP="00D16EBC">
      <w:pPr>
        <w:spacing w:after="0" w:line="480" w:lineRule="auto"/>
        <w:ind w:firstLine="709"/>
        <w:jc w:val="both"/>
        <w:rPr>
          <w:rFonts w:ascii="Times New Roman" w:hAnsi="Times New Roman"/>
          <w:sz w:val="24"/>
          <w:szCs w:val="24"/>
        </w:rPr>
      </w:pPr>
      <w:r w:rsidRPr="00D16EBC">
        <w:rPr>
          <w:rFonts w:ascii="Times New Roman" w:hAnsi="Times New Roman"/>
          <w:sz w:val="24"/>
          <w:szCs w:val="24"/>
        </w:rPr>
        <w:t xml:space="preserve">In </w:t>
      </w:r>
      <w:r w:rsidR="00C81CD5" w:rsidRPr="00D16EBC">
        <w:rPr>
          <w:rFonts w:ascii="Times New Roman" w:hAnsi="Times New Roman"/>
          <w:sz w:val="24"/>
          <w:szCs w:val="24"/>
        </w:rPr>
        <w:t xml:space="preserve">Indonesia, it is </w:t>
      </w:r>
      <w:r w:rsidR="00D11C19" w:rsidRPr="00D16EBC">
        <w:rPr>
          <w:rFonts w:ascii="Times New Roman" w:hAnsi="Times New Roman"/>
          <w:sz w:val="24"/>
          <w:szCs w:val="24"/>
          <w:lang w:val="id-ID"/>
        </w:rPr>
        <w:t xml:space="preserve">very </w:t>
      </w:r>
      <w:r w:rsidR="00C81CD5" w:rsidRPr="00D16EBC">
        <w:rPr>
          <w:rFonts w:ascii="Times New Roman" w:hAnsi="Times New Roman"/>
          <w:sz w:val="24"/>
          <w:szCs w:val="24"/>
        </w:rPr>
        <w:t>rare to have a complete diagnosis procedure where molecular evaluation is needed for DSD confirmation.</w:t>
      </w:r>
      <w:r w:rsidR="004C2914" w:rsidRPr="00D16EBC">
        <w:rPr>
          <w:rFonts w:ascii="Times New Roman" w:hAnsi="Times New Roman"/>
          <w:sz w:val="24"/>
          <w:szCs w:val="24"/>
        </w:rPr>
        <w:t xml:space="preserve"> </w:t>
      </w:r>
      <w:r w:rsidRPr="00D16EBC">
        <w:rPr>
          <w:rFonts w:ascii="Times New Roman" w:hAnsi="Times New Roman"/>
          <w:sz w:val="24"/>
          <w:szCs w:val="24"/>
        </w:rPr>
        <w:t xml:space="preserve">Molecular analysis as part of health care </w:t>
      </w:r>
      <w:r w:rsidR="003B1FBB" w:rsidRPr="00D16EBC">
        <w:rPr>
          <w:rFonts w:ascii="Times New Roman" w:hAnsi="Times New Roman"/>
          <w:sz w:val="24"/>
          <w:szCs w:val="24"/>
        </w:rPr>
        <w:t>service is</w:t>
      </w:r>
      <w:r w:rsidR="00C81CD5" w:rsidRPr="00D16EBC">
        <w:rPr>
          <w:rFonts w:ascii="Times New Roman" w:hAnsi="Times New Roman"/>
          <w:sz w:val="24"/>
          <w:szCs w:val="24"/>
        </w:rPr>
        <w:t xml:space="preserve"> limited on</w:t>
      </w:r>
      <w:r w:rsidR="004C2914" w:rsidRPr="00D16EBC">
        <w:rPr>
          <w:rFonts w:ascii="Times New Roman" w:hAnsi="Times New Roman"/>
          <w:sz w:val="24"/>
          <w:szCs w:val="24"/>
        </w:rPr>
        <w:t xml:space="preserve"> research center of the universities in the big cities</w:t>
      </w:r>
      <w:r w:rsidR="00C81CD5" w:rsidRPr="00D16EBC">
        <w:rPr>
          <w:rFonts w:ascii="Times New Roman" w:hAnsi="Times New Roman"/>
          <w:sz w:val="24"/>
          <w:szCs w:val="24"/>
        </w:rPr>
        <w:t xml:space="preserve">. Early diagnosis </w:t>
      </w:r>
      <w:r w:rsidR="002D29B0" w:rsidRPr="00D16EBC">
        <w:rPr>
          <w:rFonts w:ascii="Times New Roman" w:hAnsi="Times New Roman"/>
          <w:sz w:val="24"/>
          <w:szCs w:val="24"/>
        </w:rPr>
        <w:t xml:space="preserve">and integrated treatment </w:t>
      </w:r>
      <w:r w:rsidR="0060666F">
        <w:rPr>
          <w:rFonts w:ascii="Times New Roman" w:hAnsi="Times New Roman"/>
          <w:noProof/>
          <w:sz w:val="24"/>
          <w:szCs w:val="24"/>
          <w:lang w:val="id-ID"/>
        </w:rPr>
        <w:t>are</w:t>
      </w:r>
      <w:r w:rsidR="002D29B0" w:rsidRPr="00D16EBC">
        <w:rPr>
          <w:rFonts w:ascii="Times New Roman" w:hAnsi="Times New Roman"/>
          <w:sz w:val="24"/>
          <w:szCs w:val="24"/>
        </w:rPr>
        <w:t xml:space="preserve"> important </w:t>
      </w:r>
      <w:r w:rsidR="00C81CD5" w:rsidRPr="00D16EBC">
        <w:rPr>
          <w:rFonts w:ascii="Times New Roman" w:hAnsi="Times New Roman"/>
          <w:sz w:val="24"/>
          <w:szCs w:val="24"/>
        </w:rPr>
        <w:t>for DSD patient</w:t>
      </w:r>
      <w:r w:rsidR="0060666F">
        <w:rPr>
          <w:rFonts w:ascii="Times New Roman" w:hAnsi="Times New Roman"/>
          <w:sz w:val="24"/>
          <w:szCs w:val="24"/>
          <w:lang w:val="id-ID"/>
        </w:rPr>
        <w:t>s</w:t>
      </w:r>
      <w:r w:rsidR="00C81CD5" w:rsidRPr="00D16EBC">
        <w:rPr>
          <w:rFonts w:ascii="Times New Roman" w:hAnsi="Times New Roman"/>
          <w:sz w:val="24"/>
          <w:szCs w:val="24"/>
        </w:rPr>
        <w:t xml:space="preserve">, in order to </w:t>
      </w:r>
      <w:r w:rsidR="002D29B0" w:rsidRPr="00D16EBC">
        <w:rPr>
          <w:rFonts w:ascii="Times New Roman" w:hAnsi="Times New Roman"/>
          <w:sz w:val="24"/>
          <w:szCs w:val="24"/>
        </w:rPr>
        <w:t>anticipate</w:t>
      </w:r>
      <w:r w:rsidR="00C81CD5" w:rsidRPr="00D16EBC">
        <w:rPr>
          <w:rFonts w:ascii="Times New Roman" w:hAnsi="Times New Roman"/>
          <w:sz w:val="24"/>
          <w:szCs w:val="24"/>
        </w:rPr>
        <w:t xml:space="preserve"> the proper treatment within medical, psychological and social aspect</w:t>
      </w:r>
      <w:r w:rsidR="00A91D5B" w:rsidRPr="00D16EBC">
        <w:rPr>
          <w:rFonts w:ascii="Times New Roman" w:hAnsi="Times New Roman"/>
          <w:sz w:val="24"/>
          <w:szCs w:val="24"/>
        </w:rPr>
        <w:t xml:space="preserve"> through the gender team</w:t>
      </w:r>
      <w:r w:rsidR="00C81CD5" w:rsidRPr="00D16EBC">
        <w:rPr>
          <w:rFonts w:ascii="Times New Roman" w:hAnsi="Times New Roman"/>
          <w:sz w:val="24"/>
          <w:szCs w:val="24"/>
        </w:rPr>
        <w:t>.</w:t>
      </w:r>
      <w:r w:rsidR="003B1FBB" w:rsidRPr="00D16EBC">
        <w:rPr>
          <w:rFonts w:ascii="Times New Roman" w:hAnsi="Times New Roman"/>
          <w:sz w:val="24"/>
          <w:szCs w:val="24"/>
        </w:rPr>
        <w:t xml:space="preserve"> </w:t>
      </w:r>
    </w:p>
    <w:p w:rsidR="0062250D" w:rsidRPr="0062250D" w:rsidRDefault="0062250D" w:rsidP="00D16EBC">
      <w:pPr>
        <w:spacing w:after="0" w:line="480" w:lineRule="auto"/>
        <w:ind w:firstLine="709"/>
        <w:jc w:val="both"/>
        <w:rPr>
          <w:rFonts w:ascii="Times New Roman" w:hAnsi="Times New Roman"/>
          <w:sz w:val="24"/>
          <w:szCs w:val="24"/>
        </w:rPr>
      </w:pPr>
      <w:r>
        <w:rPr>
          <w:rFonts w:ascii="Times New Roman" w:hAnsi="Times New Roman"/>
          <w:sz w:val="24"/>
          <w:szCs w:val="24"/>
        </w:rPr>
        <w:t xml:space="preserve">Sexual Adjustment Team (SAT) is the only team available in Indonesia with the members from Dr. Kariadi Hospital and Faculty of Medicine Diponegoro University (FMDU), which is consist of specialists from various departments : </w:t>
      </w:r>
      <w:r w:rsidRPr="0062250D">
        <w:rPr>
          <w:rFonts w:ascii="Times New Roman" w:hAnsi="Times New Roman"/>
          <w:noProof/>
          <w:sz w:val="24"/>
          <w:szCs w:val="24"/>
        </w:rPr>
        <w:t>urolog</w:t>
      </w:r>
      <w:r w:rsidRPr="0062250D">
        <w:rPr>
          <w:rFonts w:ascii="Times New Roman" w:hAnsi="Times New Roman"/>
          <w:noProof/>
          <w:sz w:val="24"/>
          <w:szCs w:val="24"/>
          <w:lang w:val="id-ID"/>
        </w:rPr>
        <w:t>y</w:t>
      </w:r>
      <w:r w:rsidRPr="0062250D">
        <w:rPr>
          <w:rFonts w:ascii="Times New Roman" w:hAnsi="Times New Roman"/>
          <w:noProof/>
          <w:sz w:val="24"/>
          <w:szCs w:val="24"/>
        </w:rPr>
        <w:t>, plastic surgery, gynecolog</w:t>
      </w:r>
      <w:r w:rsidRPr="0062250D">
        <w:rPr>
          <w:rFonts w:ascii="Times New Roman" w:hAnsi="Times New Roman"/>
          <w:noProof/>
          <w:sz w:val="24"/>
          <w:szCs w:val="24"/>
          <w:lang w:val="id-ID"/>
        </w:rPr>
        <w:t>y</w:t>
      </w:r>
      <w:r w:rsidRPr="0062250D">
        <w:rPr>
          <w:rFonts w:ascii="Times New Roman" w:hAnsi="Times New Roman"/>
          <w:noProof/>
          <w:sz w:val="24"/>
          <w:szCs w:val="24"/>
        </w:rPr>
        <w:t>, anesthesiolog</w:t>
      </w:r>
      <w:r w:rsidRPr="0062250D">
        <w:rPr>
          <w:rFonts w:ascii="Times New Roman" w:hAnsi="Times New Roman"/>
          <w:noProof/>
          <w:sz w:val="24"/>
          <w:szCs w:val="24"/>
          <w:lang w:val="id-ID"/>
        </w:rPr>
        <w:t>y</w:t>
      </w:r>
      <w:r w:rsidRPr="0062250D">
        <w:rPr>
          <w:rFonts w:ascii="Times New Roman" w:hAnsi="Times New Roman"/>
          <w:noProof/>
          <w:sz w:val="24"/>
          <w:szCs w:val="24"/>
        </w:rPr>
        <w:t xml:space="preserve">, </w:t>
      </w:r>
      <w:r w:rsidRPr="0062250D">
        <w:rPr>
          <w:rFonts w:ascii="Times New Roman" w:hAnsi="Times New Roman"/>
          <w:noProof/>
          <w:sz w:val="24"/>
          <w:szCs w:val="24"/>
          <w:lang w:val="id-ID"/>
        </w:rPr>
        <w:t>a</w:t>
      </w:r>
      <w:r w:rsidRPr="0062250D">
        <w:rPr>
          <w:rFonts w:ascii="Times New Roman" w:hAnsi="Times New Roman"/>
          <w:noProof/>
          <w:sz w:val="24"/>
          <w:szCs w:val="24"/>
        </w:rPr>
        <w:t xml:space="preserve">dult and </w:t>
      </w:r>
      <w:r w:rsidRPr="0062250D">
        <w:rPr>
          <w:rFonts w:ascii="Times New Roman" w:hAnsi="Times New Roman"/>
          <w:noProof/>
          <w:sz w:val="24"/>
          <w:szCs w:val="24"/>
          <w:lang w:val="id-ID"/>
        </w:rPr>
        <w:t>c</w:t>
      </w:r>
      <w:r w:rsidRPr="0062250D">
        <w:rPr>
          <w:rFonts w:ascii="Times New Roman" w:hAnsi="Times New Roman"/>
          <w:noProof/>
          <w:sz w:val="24"/>
          <w:szCs w:val="24"/>
        </w:rPr>
        <w:t>hild endocrinolog</w:t>
      </w:r>
      <w:r w:rsidRPr="0062250D">
        <w:rPr>
          <w:rFonts w:ascii="Times New Roman" w:hAnsi="Times New Roman"/>
          <w:noProof/>
          <w:sz w:val="24"/>
          <w:szCs w:val="24"/>
          <w:lang w:val="id-ID"/>
        </w:rPr>
        <w:t>y</w:t>
      </w:r>
      <w:r w:rsidRPr="0062250D">
        <w:rPr>
          <w:rFonts w:ascii="Times New Roman" w:hAnsi="Times New Roman"/>
          <w:noProof/>
          <w:sz w:val="24"/>
          <w:szCs w:val="24"/>
        </w:rPr>
        <w:t>, genetic</w:t>
      </w:r>
      <w:r w:rsidRPr="0062250D">
        <w:rPr>
          <w:rFonts w:ascii="Times New Roman" w:hAnsi="Times New Roman"/>
          <w:noProof/>
          <w:sz w:val="24"/>
          <w:szCs w:val="24"/>
          <w:lang w:val="id-ID"/>
        </w:rPr>
        <w:t xml:space="preserve"> experts</w:t>
      </w:r>
      <w:r w:rsidRPr="0062250D">
        <w:rPr>
          <w:rFonts w:ascii="Times New Roman" w:hAnsi="Times New Roman"/>
          <w:noProof/>
          <w:sz w:val="24"/>
          <w:szCs w:val="24"/>
        </w:rPr>
        <w:t>, androlo</w:t>
      </w:r>
      <w:r w:rsidRPr="0062250D">
        <w:rPr>
          <w:rFonts w:ascii="Times New Roman" w:hAnsi="Times New Roman"/>
          <w:noProof/>
          <w:sz w:val="24"/>
          <w:szCs w:val="24"/>
          <w:lang w:val="id-ID"/>
        </w:rPr>
        <w:t>gy</w:t>
      </w:r>
      <w:r w:rsidRPr="0062250D">
        <w:rPr>
          <w:rFonts w:ascii="Times New Roman" w:hAnsi="Times New Roman"/>
          <w:noProof/>
          <w:sz w:val="24"/>
          <w:szCs w:val="24"/>
        </w:rPr>
        <w:t>, psychiatr</w:t>
      </w:r>
      <w:r w:rsidRPr="0062250D">
        <w:rPr>
          <w:rFonts w:ascii="Times New Roman" w:hAnsi="Times New Roman"/>
          <w:noProof/>
          <w:sz w:val="24"/>
          <w:szCs w:val="24"/>
          <w:lang w:val="id-ID"/>
        </w:rPr>
        <w:t>y</w:t>
      </w:r>
      <w:r w:rsidRPr="0062250D">
        <w:rPr>
          <w:rFonts w:ascii="Times New Roman" w:hAnsi="Times New Roman"/>
          <w:noProof/>
          <w:sz w:val="24"/>
          <w:szCs w:val="24"/>
        </w:rPr>
        <w:t>, psycholog</w:t>
      </w:r>
      <w:r w:rsidRPr="0062250D">
        <w:rPr>
          <w:rFonts w:ascii="Times New Roman" w:hAnsi="Times New Roman"/>
          <w:noProof/>
          <w:sz w:val="24"/>
          <w:szCs w:val="24"/>
          <w:lang w:val="id-ID"/>
        </w:rPr>
        <w:t>y</w:t>
      </w:r>
      <w:r w:rsidRPr="0062250D">
        <w:rPr>
          <w:rFonts w:ascii="Times New Roman" w:hAnsi="Times New Roman"/>
          <w:noProof/>
          <w:sz w:val="24"/>
          <w:szCs w:val="24"/>
        </w:rPr>
        <w:t>, patholog</w:t>
      </w:r>
      <w:r w:rsidRPr="0062250D">
        <w:rPr>
          <w:rFonts w:ascii="Times New Roman" w:hAnsi="Times New Roman"/>
          <w:noProof/>
          <w:sz w:val="24"/>
          <w:szCs w:val="24"/>
          <w:lang w:val="id-ID"/>
        </w:rPr>
        <w:t>y</w:t>
      </w:r>
      <w:r w:rsidRPr="0062250D">
        <w:rPr>
          <w:rFonts w:ascii="Times New Roman" w:hAnsi="Times New Roman"/>
          <w:noProof/>
          <w:sz w:val="24"/>
          <w:szCs w:val="24"/>
        </w:rPr>
        <w:t>, legal, religion and social-medical staff</w:t>
      </w:r>
      <w:r w:rsidRPr="0062250D">
        <w:rPr>
          <w:rFonts w:ascii="Times New Roman" w:hAnsi="Times New Roman"/>
          <w:noProof/>
          <w:sz w:val="24"/>
          <w:szCs w:val="24"/>
          <w:lang w:val="id-ID"/>
        </w:rPr>
        <w:t>s</w:t>
      </w:r>
      <w:r>
        <w:rPr>
          <w:rFonts w:ascii="Times New Roman" w:hAnsi="Times New Roman"/>
          <w:noProof/>
          <w:sz w:val="24"/>
          <w:szCs w:val="24"/>
        </w:rPr>
        <w:t>.</w:t>
      </w:r>
    </w:p>
    <w:p w:rsidR="0026513D" w:rsidRPr="0062250D" w:rsidRDefault="00913106" w:rsidP="0026513D">
      <w:pPr>
        <w:spacing w:after="0" w:line="480" w:lineRule="auto"/>
        <w:ind w:firstLine="709"/>
        <w:jc w:val="both"/>
        <w:rPr>
          <w:rFonts w:ascii="Times New Roman" w:hAnsi="Times New Roman"/>
          <w:sz w:val="24"/>
          <w:szCs w:val="24"/>
          <w:lang w:val="id-ID"/>
        </w:rPr>
      </w:pPr>
      <w:r w:rsidRPr="0062250D">
        <w:rPr>
          <w:rFonts w:ascii="Times New Roman" w:hAnsi="Times New Roman"/>
          <w:sz w:val="24"/>
          <w:szCs w:val="24"/>
        </w:rPr>
        <w:t xml:space="preserve">Studies from a number of different countries and cultural differences showed that while many patients managed sequentially, gender </w:t>
      </w:r>
      <w:r w:rsidRPr="0062250D">
        <w:rPr>
          <w:rFonts w:ascii="Times New Roman" w:hAnsi="Times New Roman"/>
          <w:noProof/>
          <w:sz w:val="24"/>
          <w:szCs w:val="24"/>
        </w:rPr>
        <w:t>counseling</w:t>
      </w:r>
      <w:r w:rsidR="001E0D5B" w:rsidRPr="0062250D">
        <w:rPr>
          <w:rFonts w:ascii="Times New Roman" w:hAnsi="Times New Roman"/>
          <w:noProof/>
          <w:sz w:val="24"/>
          <w:szCs w:val="24"/>
          <w:lang w:val="id-ID"/>
        </w:rPr>
        <w:t>,</w:t>
      </w:r>
      <w:r w:rsidRPr="0062250D">
        <w:rPr>
          <w:rFonts w:ascii="Times New Roman" w:hAnsi="Times New Roman"/>
          <w:noProof/>
          <w:sz w:val="24"/>
          <w:szCs w:val="24"/>
        </w:rPr>
        <w:t xml:space="preserve"> as well as sexual counseling</w:t>
      </w:r>
      <w:r w:rsidR="001E0D5B" w:rsidRPr="0062250D">
        <w:rPr>
          <w:rFonts w:ascii="Times New Roman" w:hAnsi="Times New Roman"/>
          <w:noProof/>
          <w:sz w:val="24"/>
          <w:szCs w:val="24"/>
          <w:lang w:val="id-ID"/>
        </w:rPr>
        <w:t>,</w:t>
      </w:r>
      <w:r w:rsidRPr="0062250D">
        <w:rPr>
          <w:rFonts w:ascii="Times New Roman" w:hAnsi="Times New Roman"/>
          <w:sz w:val="24"/>
          <w:szCs w:val="24"/>
        </w:rPr>
        <w:t xml:space="preserve"> should be part of the multi-disciplinary service available to patients with DSD</w:t>
      </w:r>
      <w:r w:rsidR="00B9766B" w:rsidRPr="0062250D">
        <w:rPr>
          <w:rFonts w:ascii="Times New Roman" w:hAnsi="Times New Roman"/>
          <w:sz w:val="24"/>
          <w:szCs w:val="24"/>
        </w:rPr>
        <w:t xml:space="preserve"> to avoid gender dysphoria.</w:t>
      </w:r>
      <w:r w:rsidR="00B34C72">
        <w:rPr>
          <w:rFonts w:ascii="Times New Roman" w:hAnsi="Times New Roman"/>
          <w:sz w:val="24"/>
          <w:szCs w:val="24"/>
        </w:rPr>
        <w:fldChar w:fldCharType="begin" w:fldLock="1"/>
      </w:r>
      <w:r w:rsidR="005620E4">
        <w:rPr>
          <w:rFonts w:ascii="Times New Roman" w:hAnsi="Times New Roman"/>
          <w:sz w:val="24"/>
          <w:szCs w:val="24"/>
        </w:rPr>
        <w:instrText>ADDIN CSL_CITATION { "citationItems" : [ { "id" : "ITEM-1", "itemData" : { "DOI" : "10.1007/s11154-008-9084-2", "ISBN" : "1389-9155", "ISSN" : "13899155", "PMID" : "18633712", "abstract" : "The way disorders of sex development (DSD) are viewed and managed in different cultures varies widely. They are complex conditions and even well-educated lay people find them difficult to understand, but when families are very poor and lacking in basic education, and the health system is starved of resources, traditional beliefs, folk remedies and prejudice combine to make the lives of children and adults with DSD extremely difficult and sad. Rumour and discrimination isolate them from their communities and they become devalued. People with DSDs desire the same things in life as everyone else\u2014to find someone who will love them, to be valued as human beings, to feel at home in their own bodies, to be able to have satisfactory sexual relations should these be desired, to be able to trust their medical advisers and to be integrated into the general community. Long term outcome studies have been published from many countries, but these studies have not necessarily been critical of the values that underpinned the type of treatment given to the patients. There is a need for standardized instruments that would allow a true comparison of the quality of outcomes from the patients\u2019 perspective. Much could be done to improve equity between rich and poor countries for the benefit of people with DSDs. A focus on developing cheap, robust diagnostic tests, making essential medicines available for all, training surgeons to do better operations, educating health professionals, families and the general community in order to break down prejudice against people with DSDs, and training mental health workers in this specialized field, would do much to alleviate the burden of the condition.", "author" : [ { "dropping-particle" : "", "family" : "Warne", "given" : "Garry L.", "non-dropping-particle" : "", "parse-names" : false, "suffix" : "" }, { "dropping-particle" : "", "family" : "Raza", "given" : "Jamal", "non-dropping-particle" : "", "parse-names" : false, "suffix" : "" } ], "container-title" : "Reviews in Endocrine and Metabolic Disorders", "id" : "ITEM-1", "issue" : "3", "issued" : { "date-parts" : [ [ "2008" ] ] }, "page" : "227-236", "title" : "Disorders of sex development (DSDs), their presentation and management in different cultures", "type" : "article-journal", "volume" : "9" }, "uris" : [ "http://www.mendeley.com/documents/?uuid=11319bd4-706c-4c93-b5a7-a7fe70ce8fe8" ] }, { "id" : "ITEM-2", "itemData" : { "DOI" : "10.1159/000152043", "ISSN" : "16615425", "PMID" : "18987501", "abstract" : "The management of disorders of sex development (DSD) has been a problem area for years, partly because clinicians have started to see that not all of their patients grow up to be happy adults content with the gender assigned to them at birth, and partly because of the vigorous activities of patient advocacy organizations who have publicized their unhappiness and disagreement about current practices to the world at large and to politicians in particular. Results from a large number of long-term outcome studies have been published in the last decade and this paper attempts to give an overview of what we now know and what we still do not know about how to obtain a good outcome for our patients. Many studies have focused on a particular disorder and there have been more about congenital adrenal hyperplasia and complete androgen insensitivity (CAIS) than any of the other conditions, even though mixed gonadal dysgenesis is probably more common than CAIS. This is because researchers have wanted to know about the effects of hormones on the brain. There have been studies from a number of different countries, and cultural differences come to the fore in disorders affecting sex and gender. Very few studies have been done in Africa or East Asia so far. Long-term outcome should be studied in every treatment center, but there is a great need for study instruments to be developed that would be robust enough to use in a range of different cultural settings and languages. The studies show that while many patients fare well and are leading productive lives, gender dysphoria has been underestimated in the past and that gender counseling as well as sexual counseling should be part of the multi-disciplinary service available to patients with DSD. More emphasis is also needed on strategies to prevent the development of germ cell cancers. Urological problems in both males and females with DSD have been underestimated and deserve more attention.", "author" : [ { "dropping-particle" : "", "family" : "Warne", "given" : "G. L.", "non-dropping-particle" : "", "parse-names" : false, "suffix" : "" } ], "container-title" : "Sexual Development", "id" : "ITEM-2", "issue" : "4-5", "issued" : { "date-parts" : [ [ "2008" ] ] }, "page" : "268-277", "title" : "Long-term outcome of disorders of sex development", "type" : "article-journal", "volume" : "2" }, "uris" : [ "http://www.mendeley.com/documents/?uuid=0d9dccc8-f7fa-430b-a32e-ffe38c9979c3" ] } ], "mendeley" : { "formattedCitation" : "&lt;sup&gt;2,3&lt;/sup&gt;", "plainTextFormattedCitation" : "2,3", "previouslyFormattedCitation" : "&lt;sup&gt;2,3&lt;/sup&gt;" }, "properties" : { "noteIndex" : 0 }, "schema" : "https://github.com/citation-style-language/schema/raw/master/csl-citation.json" }</w:instrText>
      </w:r>
      <w:r w:rsidR="00B34C72">
        <w:rPr>
          <w:rFonts w:ascii="Times New Roman" w:hAnsi="Times New Roman"/>
          <w:sz w:val="24"/>
          <w:szCs w:val="24"/>
        </w:rPr>
        <w:fldChar w:fldCharType="separate"/>
      </w:r>
      <w:r w:rsidR="0088222C" w:rsidRPr="0088222C">
        <w:rPr>
          <w:rFonts w:ascii="Times New Roman" w:hAnsi="Times New Roman"/>
          <w:noProof/>
          <w:sz w:val="24"/>
          <w:szCs w:val="24"/>
          <w:vertAlign w:val="superscript"/>
        </w:rPr>
        <w:t>2,3</w:t>
      </w:r>
      <w:r w:rsidR="00B34C72">
        <w:rPr>
          <w:rFonts w:ascii="Times New Roman" w:hAnsi="Times New Roman"/>
          <w:sz w:val="24"/>
          <w:szCs w:val="24"/>
        </w:rPr>
        <w:fldChar w:fldCharType="end"/>
      </w:r>
      <w:r w:rsidR="001422A2" w:rsidRPr="0062250D">
        <w:rPr>
          <w:rFonts w:ascii="Times New Roman" w:hAnsi="Times New Roman"/>
          <w:sz w:val="24"/>
          <w:szCs w:val="24"/>
          <w:lang w:val="id-ID"/>
        </w:rPr>
        <w:t xml:space="preserve"> </w:t>
      </w:r>
      <w:r w:rsidR="0026513D" w:rsidRPr="0062250D">
        <w:rPr>
          <w:rFonts w:ascii="Times New Roman" w:hAnsi="Times New Roman"/>
          <w:sz w:val="24"/>
          <w:szCs w:val="24"/>
          <w:lang w:val="id-ID"/>
        </w:rPr>
        <w:t xml:space="preserve">Aims this study is to review the management of </w:t>
      </w:r>
      <w:r w:rsidR="0062250D" w:rsidRPr="0062250D">
        <w:rPr>
          <w:rFonts w:ascii="Times New Roman" w:hAnsi="Times New Roman"/>
          <w:sz w:val="24"/>
          <w:szCs w:val="24"/>
        </w:rPr>
        <w:t xml:space="preserve"> </w:t>
      </w:r>
      <w:r w:rsidR="0026513D" w:rsidRPr="0062250D">
        <w:rPr>
          <w:rFonts w:ascii="Times New Roman" w:hAnsi="Times New Roman"/>
          <w:sz w:val="24"/>
          <w:szCs w:val="24"/>
          <w:lang w:val="id-ID"/>
        </w:rPr>
        <w:t xml:space="preserve">DSD patients in Indonesia as a developing country </w:t>
      </w:r>
      <w:r w:rsidR="0026513D" w:rsidRPr="0062250D">
        <w:rPr>
          <w:rFonts w:ascii="Times New Roman" w:hAnsi="Times New Roman"/>
          <w:noProof/>
          <w:sz w:val="24"/>
          <w:szCs w:val="24"/>
          <w:lang w:val="id-ID"/>
        </w:rPr>
        <w:t>relates</w:t>
      </w:r>
      <w:r w:rsidR="0026513D" w:rsidRPr="0062250D">
        <w:rPr>
          <w:rFonts w:ascii="Times New Roman" w:hAnsi="Times New Roman"/>
          <w:sz w:val="24"/>
          <w:szCs w:val="24"/>
          <w:lang w:val="id-ID"/>
        </w:rPr>
        <w:t xml:space="preserve"> to </w:t>
      </w:r>
      <w:r w:rsidR="0026513D" w:rsidRPr="0062250D">
        <w:rPr>
          <w:rFonts w:ascii="Times New Roman" w:hAnsi="Times New Roman"/>
          <w:noProof/>
          <w:sz w:val="24"/>
          <w:szCs w:val="24"/>
          <w:lang w:val="id-ID"/>
        </w:rPr>
        <w:t>providing</w:t>
      </w:r>
      <w:r w:rsidR="0026513D" w:rsidRPr="0062250D">
        <w:rPr>
          <w:rFonts w:ascii="Times New Roman" w:hAnsi="Times New Roman"/>
          <w:sz w:val="24"/>
          <w:szCs w:val="24"/>
          <w:lang w:val="id-ID"/>
        </w:rPr>
        <w:t xml:space="preserve"> appropriate gender assignment and </w:t>
      </w:r>
      <w:r w:rsidR="0026513D" w:rsidRPr="0062250D">
        <w:rPr>
          <w:rFonts w:ascii="Times New Roman" w:hAnsi="Times New Roman"/>
          <w:noProof/>
          <w:sz w:val="24"/>
          <w:szCs w:val="24"/>
          <w:lang w:val="id-ID"/>
        </w:rPr>
        <w:t>to</w:t>
      </w:r>
      <w:r w:rsidR="0026513D" w:rsidRPr="0062250D">
        <w:rPr>
          <w:rFonts w:ascii="Times New Roman" w:hAnsi="Times New Roman"/>
          <w:sz w:val="24"/>
          <w:szCs w:val="24"/>
          <w:lang w:val="id-ID"/>
        </w:rPr>
        <w:t xml:space="preserve"> improving patients quality of life. </w:t>
      </w:r>
    </w:p>
    <w:p w:rsidR="00267FF0" w:rsidRDefault="00DC0EEE" w:rsidP="00D16EBC">
      <w:pPr>
        <w:spacing w:after="0" w:line="480" w:lineRule="auto"/>
        <w:ind w:firstLine="709"/>
        <w:jc w:val="both"/>
        <w:rPr>
          <w:rFonts w:ascii="Times New Roman" w:hAnsi="Times New Roman"/>
          <w:b/>
          <w:color w:val="000000"/>
          <w:sz w:val="24"/>
          <w:szCs w:val="24"/>
          <w:lang w:val="id-ID"/>
        </w:rPr>
      </w:pPr>
      <w:r w:rsidRPr="00D16EBC">
        <w:rPr>
          <w:rFonts w:ascii="Times New Roman" w:hAnsi="Times New Roman"/>
          <w:b/>
          <w:sz w:val="24"/>
          <w:szCs w:val="24"/>
          <w:lang w:val="id-ID" w:eastAsia="zh-HK"/>
        </w:rPr>
        <w:lastRenderedPageBreak/>
        <w:t>M</w:t>
      </w:r>
      <w:r w:rsidR="00B34F52">
        <w:rPr>
          <w:rFonts w:ascii="Times New Roman" w:hAnsi="Times New Roman"/>
          <w:b/>
          <w:sz w:val="24"/>
          <w:szCs w:val="24"/>
          <w:lang w:val="id-ID" w:eastAsia="zh-HK"/>
        </w:rPr>
        <w:t>ethodology</w:t>
      </w:r>
      <w:r w:rsidR="00C53BB1" w:rsidRPr="00D16EBC">
        <w:rPr>
          <w:rFonts w:ascii="Times New Roman" w:hAnsi="Times New Roman"/>
          <w:b/>
          <w:color w:val="000000"/>
          <w:sz w:val="24"/>
          <w:szCs w:val="24"/>
          <w:lang w:val="en-GB"/>
        </w:rPr>
        <w:t xml:space="preserve"> </w:t>
      </w:r>
    </w:p>
    <w:p w:rsidR="00F95BFC" w:rsidRDefault="0026513D" w:rsidP="00F95BFC">
      <w:pPr>
        <w:autoSpaceDE w:val="0"/>
        <w:autoSpaceDN w:val="0"/>
        <w:adjustRightInd w:val="0"/>
        <w:spacing w:after="0" w:line="480" w:lineRule="auto"/>
        <w:ind w:firstLine="709"/>
        <w:jc w:val="both"/>
        <w:rPr>
          <w:rFonts w:ascii="Times New Roman" w:eastAsia="Univers-Light" w:hAnsi="Times New Roman"/>
          <w:sz w:val="24"/>
          <w:szCs w:val="24"/>
          <w:lang w:eastAsia="id-ID"/>
        </w:rPr>
      </w:pPr>
      <w:r w:rsidRPr="0062250D">
        <w:rPr>
          <w:rFonts w:ascii="Times New Roman" w:hAnsi="Times New Roman"/>
          <w:sz w:val="24"/>
          <w:szCs w:val="24"/>
          <w:lang w:val="id-ID"/>
        </w:rPr>
        <w:t xml:space="preserve">We reviewed the records of DSD patient admitted to </w:t>
      </w:r>
      <w:r w:rsidRPr="0062250D">
        <w:rPr>
          <w:rFonts w:ascii="Times New Roman" w:hAnsi="Times New Roman"/>
          <w:sz w:val="24"/>
          <w:szCs w:val="24"/>
        </w:rPr>
        <w:t>the d</w:t>
      </w:r>
      <w:r w:rsidRPr="0062250D">
        <w:rPr>
          <w:rFonts w:ascii="Times New Roman" w:hAnsi="Times New Roman"/>
          <w:sz w:val="24"/>
          <w:szCs w:val="24"/>
          <w:lang w:val="id-ID"/>
        </w:rPr>
        <w:t>ivision</w:t>
      </w:r>
      <w:r w:rsidRPr="0062250D">
        <w:rPr>
          <w:rFonts w:ascii="Times New Roman" w:hAnsi="Times New Roman"/>
          <w:sz w:val="24"/>
          <w:szCs w:val="24"/>
        </w:rPr>
        <w:t xml:space="preserve"> of Human Genetics</w:t>
      </w:r>
      <w:r w:rsidRPr="0062250D">
        <w:rPr>
          <w:rFonts w:ascii="Times New Roman" w:hAnsi="Times New Roman"/>
          <w:sz w:val="24"/>
          <w:szCs w:val="24"/>
          <w:lang w:val="id-ID"/>
        </w:rPr>
        <w:t xml:space="preserve"> </w:t>
      </w:r>
      <w:r w:rsidRPr="0062250D">
        <w:rPr>
          <w:rFonts w:ascii="Times New Roman" w:hAnsi="Times New Roman"/>
          <w:sz w:val="24"/>
          <w:szCs w:val="24"/>
          <w:lang w:val="id-ID" w:eastAsia="id-ID"/>
        </w:rPr>
        <w:t xml:space="preserve">Center for Biomedical Research (CEBIOR) Faculty of Medicine Diponegoro University, Semarang, Indonesia from May 2004 - December 2015. </w:t>
      </w:r>
      <w:r w:rsidRPr="0062250D">
        <w:rPr>
          <w:rFonts w:ascii="Times New Roman" w:hAnsi="Times New Roman"/>
          <w:sz w:val="24"/>
          <w:szCs w:val="24"/>
          <w:lang w:val="id-ID"/>
        </w:rPr>
        <w:t>The patients</w:t>
      </w:r>
      <w:r w:rsidRPr="0062250D">
        <w:rPr>
          <w:rFonts w:ascii="Times New Roman" w:hAnsi="Times New Roman"/>
          <w:sz w:val="24"/>
          <w:szCs w:val="24"/>
        </w:rPr>
        <w:t xml:space="preserve"> were referred</w:t>
      </w:r>
      <w:r w:rsidRPr="0062250D">
        <w:rPr>
          <w:rFonts w:ascii="Times New Roman" w:hAnsi="Times New Roman"/>
          <w:sz w:val="24"/>
          <w:szCs w:val="24"/>
          <w:lang w:val="id-ID"/>
        </w:rPr>
        <w:t xml:space="preserve"> by clinicians of the departments of urology, pediatrics, internal medicine, obstetrics and member of sexual adjustment team. </w:t>
      </w:r>
      <w:r w:rsidR="00F95BFC" w:rsidRPr="0062250D">
        <w:rPr>
          <w:rFonts w:ascii="Times New Roman" w:hAnsi="Times New Roman"/>
          <w:noProof/>
          <w:sz w:val="24"/>
          <w:szCs w:val="24"/>
          <w:lang w:val="id-ID"/>
        </w:rPr>
        <w:t>The r</w:t>
      </w:r>
      <w:r w:rsidR="00F95BFC" w:rsidRPr="0062250D">
        <w:rPr>
          <w:rFonts w:ascii="Times New Roman" w:hAnsi="Times New Roman"/>
          <w:noProof/>
          <w:sz w:val="24"/>
          <w:szCs w:val="24"/>
        </w:rPr>
        <w:t>eason</w:t>
      </w:r>
      <w:r w:rsidR="00F95BFC" w:rsidRPr="0062250D">
        <w:rPr>
          <w:rFonts w:ascii="Times New Roman" w:hAnsi="Times New Roman"/>
          <w:sz w:val="24"/>
          <w:szCs w:val="24"/>
        </w:rPr>
        <w:t xml:space="preserve"> for referral was the presence of ambiguous genitalia or any anatomical abnormality of external or internal genitalia.</w:t>
      </w:r>
      <w:r w:rsidR="00F95BFC" w:rsidRPr="0062250D">
        <w:rPr>
          <w:rFonts w:ascii="Times New Roman" w:hAnsi="Times New Roman"/>
          <w:sz w:val="24"/>
          <w:szCs w:val="24"/>
          <w:lang w:val="id-ID"/>
        </w:rPr>
        <w:t xml:space="preserve"> </w:t>
      </w:r>
      <w:r w:rsidR="00F95BFC" w:rsidRPr="0062250D">
        <w:rPr>
          <w:rFonts w:ascii="Times New Roman" w:eastAsia="Univers-Light" w:hAnsi="Times New Roman"/>
          <w:sz w:val="24"/>
          <w:szCs w:val="24"/>
          <w:lang w:val="id-ID" w:eastAsia="id-ID"/>
        </w:rPr>
        <w:t>However, a few may present with delayed puberty or primary amenorrhea.</w:t>
      </w:r>
    </w:p>
    <w:p w:rsidR="00C5189B" w:rsidRPr="00FA7827" w:rsidRDefault="00C5189B" w:rsidP="00FA7827">
      <w:pPr>
        <w:autoSpaceDE w:val="0"/>
        <w:autoSpaceDN w:val="0"/>
        <w:adjustRightInd w:val="0"/>
        <w:spacing w:after="0" w:line="480" w:lineRule="auto"/>
        <w:ind w:firstLine="709"/>
        <w:jc w:val="both"/>
        <w:rPr>
          <w:rFonts w:ascii="Times New Roman" w:hAnsi="Times New Roman"/>
          <w:sz w:val="24"/>
          <w:szCs w:val="24"/>
          <w:lang w:eastAsia="id-ID"/>
        </w:rPr>
      </w:pPr>
      <w:r w:rsidRPr="00FA7827">
        <w:rPr>
          <w:rFonts w:ascii="Times New Roman" w:hAnsi="Times New Roman"/>
          <w:sz w:val="24"/>
          <w:szCs w:val="24"/>
          <w:lang w:eastAsia="id-ID"/>
        </w:rPr>
        <w:t>Each patients with genital disorder is referred to the SAT member, with the goal of establishing the chromosomal sex, the gonadal sex, and the phenotypic sex (appearance of the external and internal genitalia) to determine the underlying diagnosis.</w:t>
      </w:r>
    </w:p>
    <w:p w:rsidR="00C5189B" w:rsidRPr="00FA7827" w:rsidRDefault="00C5189B" w:rsidP="00FA7827">
      <w:pPr>
        <w:autoSpaceDE w:val="0"/>
        <w:autoSpaceDN w:val="0"/>
        <w:adjustRightInd w:val="0"/>
        <w:spacing w:after="0" w:line="480" w:lineRule="auto"/>
        <w:ind w:firstLine="709"/>
        <w:jc w:val="both"/>
        <w:rPr>
          <w:rFonts w:ascii="Times New Roman" w:hAnsi="Times New Roman"/>
          <w:sz w:val="24"/>
          <w:szCs w:val="24"/>
          <w:lang w:eastAsia="id-ID"/>
        </w:rPr>
      </w:pPr>
      <w:r w:rsidRPr="00FA7827">
        <w:rPr>
          <w:rFonts w:ascii="Times New Roman" w:hAnsi="Times New Roman"/>
          <w:sz w:val="24"/>
          <w:szCs w:val="24"/>
          <w:lang w:eastAsia="id-ID"/>
        </w:rPr>
        <w:t>Components of the evaluation include; maternal history, medical history, detailed family history of any individuals with infertility, genital abnormalities, delayed puberty or multiple miscarriage, physical examination, external genital examination, including prader stage, quigley stage and external masculinization score, endocrinologic evaluation including</w:t>
      </w:r>
      <w:r w:rsidR="00044344" w:rsidRPr="00FA7827">
        <w:rPr>
          <w:rFonts w:ascii="Times New Roman" w:hAnsi="Times New Roman"/>
          <w:sz w:val="24"/>
          <w:szCs w:val="24"/>
          <w:lang w:eastAsia="id-ID"/>
        </w:rPr>
        <w:t xml:space="preserve"> FSH, LH and testosterone level, </w:t>
      </w:r>
      <w:r w:rsidRPr="00FA7827">
        <w:rPr>
          <w:rFonts w:ascii="Times New Roman" w:hAnsi="Times New Roman"/>
          <w:sz w:val="24"/>
          <w:szCs w:val="24"/>
          <w:lang w:eastAsia="id-ID"/>
        </w:rPr>
        <w:t xml:space="preserve">evaluation of the internal genitalia </w:t>
      </w:r>
      <w:r w:rsidR="00044344" w:rsidRPr="00FA7827">
        <w:rPr>
          <w:rFonts w:ascii="Times New Roman" w:hAnsi="Times New Roman"/>
          <w:sz w:val="24"/>
          <w:szCs w:val="24"/>
          <w:lang w:eastAsia="id-ID"/>
        </w:rPr>
        <w:t>was done for special cases.</w:t>
      </w:r>
    </w:p>
    <w:p w:rsidR="0062250D" w:rsidRDefault="00B72F2D" w:rsidP="00B72F2D">
      <w:pPr>
        <w:autoSpaceDE w:val="0"/>
        <w:autoSpaceDN w:val="0"/>
        <w:adjustRightInd w:val="0"/>
        <w:spacing w:after="0" w:line="480" w:lineRule="auto"/>
        <w:ind w:firstLine="709"/>
        <w:jc w:val="both"/>
        <w:rPr>
          <w:rFonts w:ascii="Times New Roman" w:hAnsi="Times New Roman"/>
          <w:color w:val="002060"/>
          <w:sz w:val="24"/>
          <w:szCs w:val="24"/>
        </w:rPr>
      </w:pPr>
      <w:r w:rsidRPr="0062250D">
        <w:rPr>
          <w:rFonts w:ascii="Times New Roman" w:hAnsi="Times New Roman"/>
          <w:sz w:val="24"/>
          <w:szCs w:val="24"/>
          <w:lang w:val="id-ID"/>
        </w:rPr>
        <w:t>Blood sample for karyotyping, hormonal and gene analysis was obtained from all patients.</w:t>
      </w:r>
      <w:r w:rsidRPr="0062250D">
        <w:rPr>
          <w:rFonts w:ascii="Times New Roman" w:hAnsi="Times New Roman"/>
          <w:sz w:val="24"/>
          <w:szCs w:val="24"/>
          <w:lang w:val="id-ID" w:eastAsia="id-ID"/>
        </w:rPr>
        <w:t xml:space="preserve"> </w:t>
      </w:r>
      <w:r w:rsidRPr="0062250D">
        <w:rPr>
          <w:rFonts w:ascii="Times New Roman" w:hAnsi="Times New Roman"/>
          <w:sz w:val="24"/>
          <w:szCs w:val="24"/>
        </w:rPr>
        <w:t>Karyotyp</w:t>
      </w:r>
      <w:r w:rsidRPr="0062250D">
        <w:rPr>
          <w:rFonts w:ascii="Times New Roman" w:hAnsi="Times New Roman"/>
          <w:sz w:val="24"/>
          <w:szCs w:val="24"/>
          <w:lang w:val="id-ID"/>
        </w:rPr>
        <w:t>ing</w:t>
      </w:r>
      <w:r w:rsidR="000D21FA" w:rsidRPr="0062250D">
        <w:rPr>
          <w:rFonts w:ascii="Times New Roman" w:hAnsi="Times New Roman"/>
          <w:sz w:val="24"/>
          <w:szCs w:val="24"/>
        </w:rPr>
        <w:t xml:space="preserve"> was established using a G-banding technique in the Molecular and Cytogenetics Laboratory of the Center for Biomedical Research of FMDU (Semarang). </w:t>
      </w:r>
      <w:r w:rsidR="0026513D" w:rsidRPr="0062250D">
        <w:rPr>
          <w:rFonts w:ascii="Times New Roman" w:hAnsi="Times New Roman"/>
          <w:sz w:val="24"/>
          <w:szCs w:val="24"/>
          <w:lang w:val="id-ID" w:eastAsia="id-ID"/>
        </w:rPr>
        <w:t xml:space="preserve">Hormonal </w:t>
      </w:r>
      <w:r w:rsidR="0062250D" w:rsidRPr="0062250D">
        <w:rPr>
          <w:rFonts w:ascii="Times New Roman" w:hAnsi="Times New Roman"/>
          <w:sz w:val="24"/>
          <w:szCs w:val="24"/>
          <w:lang w:eastAsia="id-ID"/>
        </w:rPr>
        <w:t>assays were done for</w:t>
      </w:r>
      <w:r w:rsidR="0026513D" w:rsidRPr="0062250D">
        <w:rPr>
          <w:rFonts w:ascii="Times New Roman" w:hAnsi="Times New Roman"/>
          <w:noProof/>
          <w:sz w:val="24"/>
          <w:szCs w:val="24"/>
          <w:lang w:val="id-ID" w:eastAsia="id-ID"/>
        </w:rPr>
        <w:t xml:space="preserve"> </w:t>
      </w:r>
      <w:r w:rsidR="0026513D" w:rsidRPr="0062250D">
        <w:rPr>
          <w:rFonts w:ascii="Times New Roman" w:hAnsi="Times New Roman"/>
          <w:sz w:val="24"/>
          <w:szCs w:val="24"/>
          <w:lang w:val="id-ID" w:eastAsia="id-ID"/>
        </w:rPr>
        <w:t xml:space="preserve">serum testosterone levels, FSH and LH. Ultrasonography and </w:t>
      </w:r>
      <w:r w:rsidRPr="0062250D">
        <w:rPr>
          <w:rFonts w:ascii="Times New Roman" w:hAnsi="Times New Roman"/>
          <w:sz w:val="24"/>
          <w:szCs w:val="24"/>
          <w:lang w:val="id-ID" w:eastAsia="id-ID"/>
        </w:rPr>
        <w:t>cysto</w:t>
      </w:r>
      <w:r w:rsidR="0026513D" w:rsidRPr="0062250D">
        <w:rPr>
          <w:rFonts w:ascii="Times New Roman" w:hAnsi="Times New Roman"/>
          <w:sz w:val="24"/>
          <w:szCs w:val="24"/>
          <w:lang w:val="id-ID" w:eastAsia="id-ID"/>
        </w:rPr>
        <w:t xml:space="preserve">scopy were also performed in selected cases. Sexual </w:t>
      </w:r>
      <w:r w:rsidR="0026513D" w:rsidRPr="0062250D">
        <w:rPr>
          <w:rFonts w:ascii="Times New Roman" w:hAnsi="Times New Roman"/>
          <w:sz w:val="24"/>
          <w:szCs w:val="24"/>
          <w:lang w:val="id-ID" w:eastAsia="id-ID"/>
        </w:rPr>
        <w:lastRenderedPageBreak/>
        <w:t>Adjustment Team (SAT) meeting was performed to review gen</w:t>
      </w:r>
      <w:r w:rsidR="0062250D" w:rsidRPr="0062250D">
        <w:rPr>
          <w:rFonts w:ascii="Times New Roman" w:hAnsi="Times New Roman"/>
          <w:sz w:val="24"/>
          <w:szCs w:val="24"/>
          <w:lang w:val="id-ID" w:eastAsia="id-ID"/>
        </w:rPr>
        <w:t>der assignment for DSD patients</w:t>
      </w:r>
      <w:r w:rsidR="0026513D" w:rsidRPr="0062250D">
        <w:rPr>
          <w:rFonts w:ascii="Times New Roman" w:hAnsi="Times New Roman"/>
          <w:sz w:val="24"/>
          <w:szCs w:val="24"/>
        </w:rPr>
        <w:t>.</w:t>
      </w:r>
      <w:r w:rsidR="0026513D">
        <w:rPr>
          <w:rFonts w:ascii="Times New Roman" w:hAnsi="Times New Roman"/>
          <w:color w:val="002060"/>
          <w:sz w:val="24"/>
          <w:szCs w:val="24"/>
          <w:lang w:val="id-ID"/>
        </w:rPr>
        <w:t xml:space="preserve"> </w:t>
      </w:r>
    </w:p>
    <w:p w:rsidR="00044344" w:rsidRPr="00FA7827" w:rsidRDefault="00044344" w:rsidP="00FA7827">
      <w:pPr>
        <w:autoSpaceDE w:val="0"/>
        <w:autoSpaceDN w:val="0"/>
        <w:adjustRightInd w:val="0"/>
        <w:spacing w:after="0" w:line="480" w:lineRule="auto"/>
        <w:ind w:firstLine="709"/>
        <w:jc w:val="both"/>
        <w:rPr>
          <w:rFonts w:ascii="Times New Roman" w:hAnsi="Times New Roman"/>
          <w:sz w:val="24"/>
          <w:szCs w:val="24"/>
          <w:lang w:eastAsia="id-ID"/>
        </w:rPr>
      </w:pPr>
      <w:r w:rsidRPr="00FA7827">
        <w:rPr>
          <w:rFonts w:ascii="Times New Roman" w:hAnsi="Times New Roman"/>
          <w:sz w:val="24"/>
          <w:szCs w:val="24"/>
          <w:lang w:eastAsia="id-ID"/>
        </w:rPr>
        <w:t xml:space="preserve">Psychological evaluation to identify the concerns of the parents of a newborn with ambiguous genitalia and provide support for the accompanying uncertainty. This evaluation includes an assessment of parents’ expectations regarding the gender of their baby, their understanding of what they have been told since the baby’s birth, and their preferences, particularly within the context </w:t>
      </w:r>
      <w:r w:rsidR="00FA7827" w:rsidRPr="00FA7827">
        <w:rPr>
          <w:rFonts w:ascii="Times New Roman" w:hAnsi="Times New Roman"/>
          <w:sz w:val="24"/>
          <w:szCs w:val="24"/>
          <w:lang w:eastAsia="id-ID"/>
        </w:rPr>
        <w:t>of their cultural and</w:t>
      </w:r>
      <w:r w:rsidRPr="00FA7827">
        <w:rPr>
          <w:rFonts w:ascii="Times New Roman" w:hAnsi="Times New Roman"/>
          <w:sz w:val="24"/>
          <w:szCs w:val="24"/>
          <w:lang w:eastAsia="id-ID"/>
        </w:rPr>
        <w:t xml:space="preserve"> religious background, as well as a general assessment of coping strategies.</w:t>
      </w:r>
    </w:p>
    <w:p w:rsidR="0035506C" w:rsidRPr="0062250D" w:rsidRDefault="0062250D" w:rsidP="00B72F2D">
      <w:pPr>
        <w:autoSpaceDE w:val="0"/>
        <w:autoSpaceDN w:val="0"/>
        <w:adjustRightInd w:val="0"/>
        <w:spacing w:after="0" w:line="480" w:lineRule="auto"/>
        <w:ind w:firstLine="709"/>
        <w:jc w:val="both"/>
        <w:rPr>
          <w:rFonts w:ascii="Times New Roman" w:hAnsi="Times New Roman"/>
          <w:sz w:val="24"/>
          <w:szCs w:val="24"/>
          <w:lang w:val="id-ID" w:eastAsia="id-ID"/>
        </w:rPr>
      </w:pPr>
      <w:r w:rsidRPr="0062250D">
        <w:rPr>
          <w:rFonts w:ascii="Times New Roman" w:hAnsi="Times New Roman"/>
          <w:sz w:val="24"/>
          <w:szCs w:val="24"/>
        </w:rPr>
        <w:t>Approval from t</w:t>
      </w:r>
      <w:r w:rsidR="000C5082" w:rsidRPr="0062250D">
        <w:rPr>
          <w:rFonts w:ascii="Times New Roman" w:hAnsi="Times New Roman"/>
          <w:sz w:val="24"/>
          <w:szCs w:val="24"/>
        </w:rPr>
        <w:t xml:space="preserve">he medical ethics committee of </w:t>
      </w:r>
      <w:r w:rsidRPr="0062250D">
        <w:rPr>
          <w:rFonts w:ascii="Times New Roman" w:hAnsi="Times New Roman"/>
          <w:sz w:val="24"/>
          <w:szCs w:val="24"/>
        </w:rPr>
        <w:t xml:space="preserve">FMDU </w:t>
      </w:r>
      <w:r w:rsidR="000C5082" w:rsidRPr="0062250D">
        <w:rPr>
          <w:rFonts w:ascii="Times New Roman" w:hAnsi="Times New Roman"/>
          <w:sz w:val="24"/>
          <w:szCs w:val="24"/>
        </w:rPr>
        <w:t xml:space="preserve">and informed consent from all participants, </w:t>
      </w:r>
      <w:r w:rsidRPr="0062250D">
        <w:rPr>
          <w:rFonts w:ascii="Times New Roman" w:hAnsi="Times New Roman"/>
          <w:sz w:val="24"/>
          <w:szCs w:val="24"/>
        </w:rPr>
        <w:t xml:space="preserve">or parents / </w:t>
      </w:r>
      <w:r w:rsidR="000C5082" w:rsidRPr="0062250D">
        <w:rPr>
          <w:rFonts w:ascii="Times New Roman" w:hAnsi="Times New Roman"/>
          <w:sz w:val="24"/>
          <w:szCs w:val="24"/>
        </w:rPr>
        <w:t>guardians prior to their participation in this study</w:t>
      </w:r>
      <w:r w:rsidRPr="0062250D">
        <w:rPr>
          <w:rFonts w:ascii="Times New Roman" w:hAnsi="Times New Roman"/>
          <w:sz w:val="24"/>
          <w:szCs w:val="24"/>
        </w:rPr>
        <w:t xml:space="preserve"> were obtained</w:t>
      </w:r>
      <w:r w:rsidR="000C5082" w:rsidRPr="0062250D">
        <w:rPr>
          <w:rFonts w:ascii="Times New Roman" w:hAnsi="Times New Roman"/>
          <w:sz w:val="24"/>
          <w:szCs w:val="24"/>
        </w:rPr>
        <w:t>.</w:t>
      </w:r>
    </w:p>
    <w:p w:rsidR="00FC6EF1" w:rsidRDefault="0057324A" w:rsidP="00D16EBC">
      <w:pPr>
        <w:pStyle w:val="NormalWeb"/>
        <w:snapToGrid w:val="0"/>
        <w:spacing w:before="0" w:beforeAutospacing="0" w:after="0" w:afterAutospacing="0" w:line="480" w:lineRule="auto"/>
        <w:ind w:firstLine="709"/>
        <w:jc w:val="both"/>
        <w:textAlignment w:val="top"/>
        <w:rPr>
          <w:rFonts w:ascii="Times New Roman" w:hAnsi="Times New Roman" w:cs="Times New Roman"/>
          <w:b/>
          <w:lang w:val="id-ID" w:eastAsia="zh-HK"/>
        </w:rPr>
      </w:pPr>
      <w:r w:rsidRPr="00D16EBC">
        <w:rPr>
          <w:rFonts w:ascii="Times New Roman" w:hAnsi="Times New Roman" w:cs="Times New Roman"/>
          <w:b/>
          <w:lang w:val="id-ID" w:eastAsia="zh-HK"/>
        </w:rPr>
        <w:t>Result</w:t>
      </w:r>
    </w:p>
    <w:p w:rsidR="0093510F" w:rsidRDefault="00AD537B" w:rsidP="00133640">
      <w:pPr>
        <w:autoSpaceDE w:val="0"/>
        <w:autoSpaceDN w:val="0"/>
        <w:adjustRightInd w:val="0"/>
        <w:spacing w:after="0" w:line="480" w:lineRule="auto"/>
        <w:ind w:firstLine="709"/>
        <w:jc w:val="both"/>
        <w:rPr>
          <w:rFonts w:ascii="Times New Roman" w:hAnsi="Times New Roman"/>
          <w:sz w:val="24"/>
          <w:szCs w:val="24"/>
        </w:rPr>
      </w:pPr>
      <w:r w:rsidRPr="00251498">
        <w:rPr>
          <w:rFonts w:ascii="Times New Roman" w:hAnsi="Times New Roman"/>
          <w:sz w:val="24"/>
          <w:szCs w:val="24"/>
          <w:lang w:val="en-GB"/>
        </w:rPr>
        <w:t xml:space="preserve">From the total </w:t>
      </w:r>
      <w:r w:rsidR="00917022">
        <w:rPr>
          <w:rFonts w:ascii="Times New Roman" w:hAnsi="Times New Roman"/>
          <w:sz w:val="24"/>
          <w:szCs w:val="24"/>
        </w:rPr>
        <w:t>617</w:t>
      </w:r>
      <w:r w:rsidRPr="00251498">
        <w:rPr>
          <w:rFonts w:ascii="Times New Roman" w:hAnsi="Times New Roman"/>
          <w:sz w:val="24"/>
          <w:szCs w:val="24"/>
          <w:lang w:val="en-GB"/>
        </w:rPr>
        <w:t xml:space="preserve"> DSD </w:t>
      </w:r>
      <w:r w:rsidR="009E7C4D" w:rsidRPr="00251498">
        <w:rPr>
          <w:rFonts w:ascii="Times New Roman" w:hAnsi="Times New Roman"/>
          <w:sz w:val="24"/>
          <w:szCs w:val="24"/>
          <w:lang w:val="id-ID"/>
        </w:rPr>
        <w:t xml:space="preserve">patients </w:t>
      </w:r>
      <w:r w:rsidR="00FA7827" w:rsidRPr="00251498">
        <w:rPr>
          <w:rFonts w:ascii="Times New Roman" w:hAnsi="Times New Roman"/>
          <w:sz w:val="24"/>
          <w:szCs w:val="24"/>
        </w:rPr>
        <w:t>has shown the highest number of patient in 2004 because of the start of the study and the free of charge of genetic and hormonal testing. From 2010-2013, there was increase number of patients due to the availability of national health insurance</w:t>
      </w:r>
      <w:r w:rsidR="00251498">
        <w:rPr>
          <w:rFonts w:ascii="Times New Roman" w:hAnsi="Times New Roman"/>
          <w:sz w:val="24"/>
          <w:szCs w:val="24"/>
        </w:rPr>
        <w:t>.</w:t>
      </w:r>
      <w:r w:rsidR="0093510F" w:rsidRPr="00251498">
        <w:rPr>
          <w:rFonts w:ascii="Times New Roman" w:hAnsi="Times New Roman"/>
          <w:color w:val="FF0000"/>
          <w:sz w:val="24"/>
          <w:szCs w:val="24"/>
          <w:lang w:val="id-ID"/>
        </w:rPr>
        <w:t xml:space="preserve"> </w:t>
      </w:r>
      <w:r w:rsidR="00133640" w:rsidRPr="00251498">
        <w:rPr>
          <w:rFonts w:ascii="Times New Roman" w:hAnsi="Times New Roman"/>
          <w:sz w:val="24"/>
          <w:szCs w:val="24"/>
          <w:lang w:val="id-ID"/>
        </w:rPr>
        <w:t>S</w:t>
      </w:r>
      <w:r w:rsidR="0093510F" w:rsidRPr="00251498">
        <w:rPr>
          <w:rFonts w:ascii="Times New Roman" w:hAnsi="Times New Roman"/>
          <w:sz w:val="24"/>
          <w:szCs w:val="24"/>
          <w:lang w:val="id-ID"/>
        </w:rPr>
        <w:t xml:space="preserve">ince 2014, because of goverment policy, the national health insurance no longer covered for </w:t>
      </w:r>
      <w:r w:rsidR="0093510F" w:rsidRPr="00251498">
        <w:rPr>
          <w:rFonts w:ascii="Times New Roman" w:hAnsi="Times New Roman"/>
          <w:sz w:val="24"/>
          <w:szCs w:val="24"/>
        </w:rPr>
        <w:t xml:space="preserve">most of the diagnostic testing as well as treatment of DSD </w:t>
      </w:r>
      <w:r w:rsidR="00FA7827" w:rsidRPr="00251498">
        <w:rPr>
          <w:rFonts w:ascii="Times New Roman" w:hAnsi="Times New Roman"/>
          <w:sz w:val="24"/>
          <w:szCs w:val="24"/>
          <w:lang w:val="id-ID"/>
        </w:rPr>
        <w:t>on the following years</w:t>
      </w:r>
      <w:r w:rsidR="00FA7827" w:rsidRPr="00251498">
        <w:rPr>
          <w:rFonts w:ascii="Times New Roman" w:hAnsi="Times New Roman"/>
          <w:sz w:val="24"/>
          <w:szCs w:val="24"/>
        </w:rPr>
        <w:t xml:space="preserve"> the number of patients was decreased.</w:t>
      </w:r>
    </w:p>
    <w:p w:rsidR="00BF06EE" w:rsidRPr="00BF06EE" w:rsidRDefault="00BF06EE" w:rsidP="00BF06EE">
      <w:pPr>
        <w:autoSpaceDE w:val="0"/>
        <w:autoSpaceDN w:val="0"/>
        <w:adjustRightInd w:val="0"/>
        <w:spacing w:after="0" w:line="480" w:lineRule="auto"/>
        <w:ind w:firstLine="709"/>
        <w:jc w:val="both"/>
        <w:rPr>
          <w:rFonts w:ascii="Times New Roman" w:hAnsi="Times New Roman"/>
          <w:b/>
          <w:sz w:val="24"/>
          <w:szCs w:val="24"/>
        </w:rPr>
      </w:pPr>
      <w:r w:rsidRPr="00BF06EE">
        <w:rPr>
          <w:rFonts w:ascii="Times New Roman" w:hAnsi="Times New Roman"/>
          <w:b/>
          <w:sz w:val="24"/>
          <w:szCs w:val="24"/>
        </w:rPr>
        <w:t xml:space="preserve">Diagnosis Procedure : </w:t>
      </w:r>
    </w:p>
    <w:p w:rsidR="00BF06EE" w:rsidRPr="00251498" w:rsidRDefault="00BF06EE" w:rsidP="00BF06EE">
      <w:pPr>
        <w:autoSpaceDE w:val="0"/>
        <w:autoSpaceDN w:val="0"/>
        <w:adjustRightInd w:val="0"/>
        <w:spacing w:after="0" w:line="480" w:lineRule="auto"/>
        <w:ind w:firstLine="709"/>
        <w:jc w:val="both"/>
        <w:rPr>
          <w:rFonts w:ascii="Times New Roman" w:hAnsi="Times New Roman"/>
          <w:sz w:val="24"/>
          <w:szCs w:val="24"/>
        </w:rPr>
      </w:pPr>
      <w:r>
        <w:rPr>
          <w:rFonts w:ascii="Times New Roman" w:hAnsi="Times New Roman"/>
          <w:sz w:val="24"/>
          <w:szCs w:val="24"/>
        </w:rPr>
        <w:t>Stepwise diagnostic approach were used to established the diagnosis. Physical examination, chromosome determination and hormonal analysis were used with the aim to classify the patients following the DSD classification.</w:t>
      </w:r>
    </w:p>
    <w:p w:rsidR="00133640" w:rsidRPr="00D4791F" w:rsidRDefault="00DE0926" w:rsidP="00133640">
      <w:pPr>
        <w:autoSpaceDE w:val="0"/>
        <w:autoSpaceDN w:val="0"/>
        <w:adjustRightInd w:val="0"/>
        <w:spacing w:after="0" w:line="480" w:lineRule="auto"/>
        <w:ind w:firstLine="709"/>
        <w:jc w:val="both"/>
        <w:rPr>
          <w:rFonts w:ascii="Times New Roman" w:hAnsi="Times New Roman"/>
          <w:sz w:val="24"/>
          <w:szCs w:val="24"/>
        </w:rPr>
      </w:pPr>
      <w:r w:rsidRPr="00251498">
        <w:rPr>
          <w:rFonts w:ascii="Times New Roman" w:hAnsi="Times New Roman"/>
          <w:sz w:val="24"/>
          <w:szCs w:val="24"/>
          <w:lang w:val="id-ID"/>
        </w:rPr>
        <w:t xml:space="preserve">Patients </w:t>
      </w:r>
      <w:r w:rsidR="009E7C4D" w:rsidRPr="00251498">
        <w:rPr>
          <w:rFonts w:ascii="Times New Roman" w:hAnsi="Times New Roman"/>
          <w:sz w:val="24"/>
          <w:szCs w:val="24"/>
          <w:lang w:val="id-ID"/>
        </w:rPr>
        <w:t xml:space="preserve">were </w:t>
      </w:r>
      <w:r w:rsidR="009E7C4D" w:rsidRPr="00251498">
        <w:rPr>
          <w:rFonts w:ascii="Times New Roman" w:hAnsi="Times New Roman"/>
          <w:noProof/>
          <w:sz w:val="24"/>
          <w:szCs w:val="24"/>
          <w:lang w:val="id-ID"/>
        </w:rPr>
        <w:t>categori</w:t>
      </w:r>
      <w:r w:rsidRPr="00251498">
        <w:rPr>
          <w:rFonts w:ascii="Times New Roman" w:hAnsi="Times New Roman"/>
          <w:noProof/>
          <w:sz w:val="24"/>
          <w:szCs w:val="24"/>
          <w:lang w:val="id-ID"/>
        </w:rPr>
        <w:t>z</w:t>
      </w:r>
      <w:r w:rsidR="009E7C4D" w:rsidRPr="00251498">
        <w:rPr>
          <w:rFonts w:ascii="Times New Roman" w:hAnsi="Times New Roman"/>
          <w:noProof/>
          <w:sz w:val="24"/>
          <w:szCs w:val="24"/>
          <w:lang w:val="id-ID"/>
        </w:rPr>
        <w:t>ed</w:t>
      </w:r>
      <w:r w:rsidR="009E7C4D" w:rsidRPr="00251498">
        <w:rPr>
          <w:rFonts w:ascii="Times New Roman" w:hAnsi="Times New Roman"/>
          <w:sz w:val="24"/>
          <w:szCs w:val="24"/>
          <w:lang w:val="id-ID"/>
        </w:rPr>
        <w:t xml:space="preserve"> according to their karyotype;</w:t>
      </w:r>
      <w:r w:rsidR="00AD537B" w:rsidRPr="00251498">
        <w:rPr>
          <w:rFonts w:ascii="Times New Roman" w:hAnsi="Times New Roman"/>
          <w:sz w:val="24"/>
          <w:szCs w:val="24"/>
          <w:lang w:val="en-GB"/>
        </w:rPr>
        <w:t xml:space="preserve"> </w:t>
      </w:r>
      <w:r w:rsidR="009474AD">
        <w:rPr>
          <w:rFonts w:ascii="Times New Roman" w:hAnsi="Times New Roman"/>
          <w:sz w:val="24"/>
          <w:szCs w:val="24"/>
          <w:lang w:val="id-ID"/>
        </w:rPr>
        <w:t>4</w:t>
      </w:r>
      <w:r w:rsidR="009474AD">
        <w:rPr>
          <w:rFonts w:ascii="Times New Roman" w:hAnsi="Times New Roman"/>
          <w:sz w:val="24"/>
          <w:szCs w:val="24"/>
        </w:rPr>
        <w:t>26</w:t>
      </w:r>
      <w:r w:rsidR="009474AD">
        <w:rPr>
          <w:rFonts w:ascii="Times New Roman" w:hAnsi="Times New Roman"/>
          <w:sz w:val="24"/>
          <w:szCs w:val="24"/>
          <w:lang w:val="en-GB"/>
        </w:rPr>
        <w:t xml:space="preserve"> </w:t>
      </w:r>
      <w:r w:rsidR="00AD537B" w:rsidRPr="00251498">
        <w:rPr>
          <w:rFonts w:ascii="Times New Roman" w:hAnsi="Times New Roman"/>
          <w:sz w:val="24"/>
          <w:szCs w:val="24"/>
          <w:lang w:val="en-GB"/>
        </w:rPr>
        <w:t>cases</w:t>
      </w:r>
      <w:r w:rsidR="00AD537B" w:rsidRPr="00251498">
        <w:rPr>
          <w:rFonts w:ascii="Times New Roman" w:hAnsi="Times New Roman"/>
          <w:sz w:val="24"/>
          <w:szCs w:val="24"/>
          <w:lang w:val="id-ID"/>
        </w:rPr>
        <w:t xml:space="preserve"> (</w:t>
      </w:r>
      <w:r w:rsidR="009474AD">
        <w:rPr>
          <w:rFonts w:ascii="Times New Roman" w:hAnsi="Times New Roman"/>
          <w:sz w:val="24"/>
          <w:szCs w:val="24"/>
        </w:rPr>
        <w:t>69,04</w:t>
      </w:r>
      <w:r w:rsidR="00AD537B" w:rsidRPr="00251498">
        <w:rPr>
          <w:rFonts w:ascii="Times New Roman" w:hAnsi="Times New Roman"/>
          <w:sz w:val="24"/>
          <w:szCs w:val="24"/>
          <w:lang w:val="id-ID"/>
        </w:rPr>
        <w:t xml:space="preserve"> %) </w:t>
      </w:r>
      <w:r w:rsidR="00AD537B" w:rsidRPr="00251498">
        <w:rPr>
          <w:rFonts w:ascii="Times New Roman" w:hAnsi="Times New Roman"/>
          <w:sz w:val="24"/>
          <w:szCs w:val="24"/>
          <w:lang w:val="en-GB"/>
        </w:rPr>
        <w:t xml:space="preserve">with 46, XY DSD, </w:t>
      </w:r>
      <w:r w:rsidR="009474AD">
        <w:rPr>
          <w:rFonts w:ascii="Times New Roman" w:hAnsi="Times New Roman"/>
          <w:color w:val="000000"/>
          <w:sz w:val="24"/>
          <w:szCs w:val="24"/>
        </w:rPr>
        <w:t>117</w:t>
      </w:r>
      <w:r w:rsidR="00AD537B" w:rsidRPr="00251498">
        <w:rPr>
          <w:rFonts w:ascii="Times New Roman" w:hAnsi="Times New Roman"/>
          <w:sz w:val="24"/>
          <w:szCs w:val="24"/>
          <w:lang w:val="en-GB"/>
        </w:rPr>
        <w:t xml:space="preserve"> cases</w:t>
      </w:r>
      <w:r w:rsidR="009474AD">
        <w:rPr>
          <w:rFonts w:ascii="Times New Roman" w:hAnsi="Times New Roman"/>
          <w:sz w:val="24"/>
          <w:szCs w:val="24"/>
          <w:lang w:val="id-ID"/>
        </w:rPr>
        <w:t xml:space="preserve"> (1</w:t>
      </w:r>
      <w:r w:rsidR="009474AD">
        <w:rPr>
          <w:rFonts w:ascii="Times New Roman" w:hAnsi="Times New Roman"/>
          <w:sz w:val="24"/>
          <w:szCs w:val="24"/>
        </w:rPr>
        <w:t>8,96</w:t>
      </w:r>
      <w:r w:rsidR="00AD537B" w:rsidRPr="00251498">
        <w:rPr>
          <w:rFonts w:ascii="Times New Roman" w:hAnsi="Times New Roman"/>
          <w:sz w:val="24"/>
          <w:szCs w:val="24"/>
          <w:lang w:val="id-ID"/>
        </w:rPr>
        <w:t>%)</w:t>
      </w:r>
      <w:r w:rsidR="00AD537B" w:rsidRPr="00251498">
        <w:rPr>
          <w:rFonts w:ascii="Times New Roman" w:hAnsi="Times New Roman"/>
          <w:sz w:val="24"/>
          <w:szCs w:val="24"/>
          <w:lang w:val="en-GB"/>
        </w:rPr>
        <w:t xml:space="preserve"> with 46,XX</w:t>
      </w:r>
      <w:r w:rsidR="009474AD">
        <w:rPr>
          <w:rFonts w:ascii="Times New Roman" w:hAnsi="Times New Roman"/>
          <w:sz w:val="24"/>
          <w:szCs w:val="24"/>
          <w:lang w:val="id-ID"/>
        </w:rPr>
        <w:t xml:space="preserve"> DSD and </w:t>
      </w:r>
      <w:r w:rsidR="009474AD">
        <w:rPr>
          <w:rFonts w:ascii="Times New Roman" w:hAnsi="Times New Roman"/>
          <w:sz w:val="24"/>
          <w:szCs w:val="24"/>
        </w:rPr>
        <w:t>74</w:t>
      </w:r>
      <w:r w:rsidR="00AD537B" w:rsidRPr="00251498">
        <w:rPr>
          <w:rFonts w:ascii="Times New Roman" w:hAnsi="Times New Roman"/>
          <w:sz w:val="24"/>
          <w:szCs w:val="24"/>
          <w:lang w:val="en-GB"/>
        </w:rPr>
        <w:t xml:space="preserve"> cases </w:t>
      </w:r>
      <w:r w:rsidR="009474AD">
        <w:rPr>
          <w:rFonts w:ascii="Times New Roman" w:hAnsi="Times New Roman"/>
          <w:sz w:val="24"/>
          <w:szCs w:val="24"/>
          <w:lang w:val="id-ID"/>
        </w:rPr>
        <w:t>(12</w:t>
      </w:r>
      <w:r w:rsidR="009474AD">
        <w:rPr>
          <w:rFonts w:ascii="Times New Roman" w:hAnsi="Times New Roman"/>
          <w:sz w:val="24"/>
          <w:szCs w:val="24"/>
        </w:rPr>
        <w:t xml:space="preserve"> </w:t>
      </w:r>
      <w:r w:rsidR="00AD537B" w:rsidRPr="00251498">
        <w:rPr>
          <w:rFonts w:ascii="Times New Roman" w:hAnsi="Times New Roman"/>
          <w:sz w:val="24"/>
          <w:szCs w:val="24"/>
          <w:lang w:val="id-ID"/>
        </w:rPr>
        <w:t xml:space="preserve">%) </w:t>
      </w:r>
      <w:r w:rsidR="00AD537B" w:rsidRPr="00251498">
        <w:rPr>
          <w:rFonts w:ascii="Times New Roman" w:hAnsi="Times New Roman"/>
          <w:sz w:val="24"/>
          <w:szCs w:val="24"/>
          <w:lang w:val="en-GB"/>
        </w:rPr>
        <w:t xml:space="preserve">with sex </w:t>
      </w:r>
      <w:r w:rsidR="00AD537B" w:rsidRPr="00251498">
        <w:rPr>
          <w:rFonts w:ascii="Times New Roman" w:hAnsi="Times New Roman"/>
          <w:sz w:val="24"/>
          <w:szCs w:val="24"/>
          <w:lang w:val="en-GB"/>
        </w:rPr>
        <w:lastRenderedPageBreak/>
        <w:t>chromosome DSD</w:t>
      </w:r>
      <w:r w:rsidR="0041193B">
        <w:rPr>
          <w:rFonts w:ascii="Times New Roman" w:hAnsi="Times New Roman"/>
          <w:sz w:val="24"/>
          <w:szCs w:val="24"/>
          <w:lang w:val="id-ID"/>
        </w:rPr>
        <w:t xml:space="preserve"> (</w:t>
      </w:r>
      <w:r w:rsidR="0041193B" w:rsidRPr="001701DD">
        <w:rPr>
          <w:rFonts w:ascii="Times New Roman" w:hAnsi="Times New Roman"/>
          <w:b/>
          <w:sz w:val="24"/>
          <w:szCs w:val="24"/>
        </w:rPr>
        <w:t>Figure</w:t>
      </w:r>
      <w:r w:rsidR="00105A9D" w:rsidRPr="001701DD">
        <w:rPr>
          <w:rFonts w:ascii="Times New Roman" w:hAnsi="Times New Roman"/>
          <w:b/>
          <w:sz w:val="24"/>
          <w:szCs w:val="24"/>
          <w:lang w:val="id-ID"/>
        </w:rPr>
        <w:t xml:space="preserve"> </w:t>
      </w:r>
      <w:r w:rsidR="00105A9D" w:rsidRPr="001701DD">
        <w:rPr>
          <w:rFonts w:ascii="Times New Roman" w:hAnsi="Times New Roman"/>
          <w:b/>
          <w:sz w:val="24"/>
          <w:szCs w:val="24"/>
        </w:rPr>
        <w:t>1</w:t>
      </w:r>
      <w:r w:rsidR="00C46EDC" w:rsidRPr="00251498">
        <w:rPr>
          <w:rFonts w:ascii="Times New Roman" w:hAnsi="Times New Roman"/>
          <w:sz w:val="24"/>
          <w:szCs w:val="24"/>
          <w:lang w:val="id-ID"/>
        </w:rPr>
        <w:t>)</w:t>
      </w:r>
      <w:r w:rsidR="00AD537B" w:rsidRPr="00251498">
        <w:rPr>
          <w:rFonts w:ascii="Times New Roman" w:hAnsi="Times New Roman"/>
          <w:sz w:val="24"/>
          <w:szCs w:val="24"/>
          <w:lang w:val="en-GB"/>
        </w:rPr>
        <w:t xml:space="preserve">. </w:t>
      </w:r>
      <w:r w:rsidR="00AD537B" w:rsidRPr="00251498">
        <w:rPr>
          <w:rFonts w:ascii="Times New Roman" w:hAnsi="Times New Roman"/>
          <w:sz w:val="24"/>
          <w:szCs w:val="24"/>
        </w:rPr>
        <w:t>Most of the patients in the group of 46,</w:t>
      </w:r>
      <w:r w:rsidR="00AD537B" w:rsidRPr="00251498">
        <w:rPr>
          <w:rFonts w:ascii="Times New Roman" w:hAnsi="Times New Roman"/>
          <w:sz w:val="24"/>
          <w:szCs w:val="24"/>
          <w:lang w:val="id-ID"/>
        </w:rPr>
        <w:t xml:space="preserve"> </w:t>
      </w:r>
      <w:r w:rsidR="00AD537B" w:rsidRPr="00251498">
        <w:rPr>
          <w:rFonts w:ascii="Times New Roman" w:hAnsi="Times New Roman"/>
          <w:sz w:val="24"/>
          <w:szCs w:val="24"/>
        </w:rPr>
        <w:t xml:space="preserve">XY DSD </w:t>
      </w:r>
      <w:r w:rsidR="00FA7827" w:rsidRPr="00251498">
        <w:rPr>
          <w:rFonts w:ascii="Times New Roman" w:hAnsi="Times New Roman"/>
          <w:sz w:val="24"/>
          <w:szCs w:val="24"/>
        </w:rPr>
        <w:t xml:space="preserve">were </w:t>
      </w:r>
      <w:r w:rsidR="009474AD">
        <w:rPr>
          <w:rFonts w:ascii="Times New Roman" w:hAnsi="Times New Roman"/>
          <w:sz w:val="24"/>
          <w:szCs w:val="24"/>
          <w:lang w:val="id-ID"/>
        </w:rPr>
        <w:t>2</w:t>
      </w:r>
      <w:r w:rsidR="009474AD">
        <w:rPr>
          <w:rFonts w:ascii="Times New Roman" w:hAnsi="Times New Roman"/>
          <w:sz w:val="24"/>
          <w:szCs w:val="24"/>
        </w:rPr>
        <w:t>56</w:t>
      </w:r>
      <w:r w:rsidR="00FA7827" w:rsidRPr="00251498">
        <w:rPr>
          <w:rFonts w:ascii="Times New Roman" w:hAnsi="Times New Roman"/>
          <w:sz w:val="24"/>
          <w:szCs w:val="24"/>
          <w:lang w:val="id-ID"/>
        </w:rPr>
        <w:t xml:space="preserve"> </w:t>
      </w:r>
      <w:r w:rsidR="00FA7827" w:rsidRPr="00251498">
        <w:rPr>
          <w:rFonts w:ascii="Times New Roman" w:hAnsi="Times New Roman"/>
          <w:sz w:val="24"/>
          <w:szCs w:val="24"/>
        </w:rPr>
        <w:t>cases</w:t>
      </w:r>
      <w:r w:rsidR="009474AD">
        <w:rPr>
          <w:rFonts w:ascii="Times New Roman" w:hAnsi="Times New Roman"/>
          <w:sz w:val="24"/>
          <w:szCs w:val="24"/>
          <w:lang w:val="id-ID"/>
        </w:rPr>
        <w:t xml:space="preserve"> (</w:t>
      </w:r>
      <w:r w:rsidR="009474AD">
        <w:rPr>
          <w:rFonts w:ascii="Times New Roman" w:hAnsi="Times New Roman"/>
          <w:sz w:val="24"/>
          <w:szCs w:val="24"/>
        </w:rPr>
        <w:t>60.09</w:t>
      </w:r>
      <w:r w:rsidR="00FA7827" w:rsidRPr="00251498">
        <w:rPr>
          <w:rFonts w:ascii="Times New Roman" w:hAnsi="Times New Roman"/>
          <w:sz w:val="24"/>
          <w:szCs w:val="24"/>
          <w:lang w:val="id-ID"/>
        </w:rPr>
        <w:t>%)</w:t>
      </w:r>
      <w:r w:rsidR="00FA7827" w:rsidRPr="00251498">
        <w:rPr>
          <w:rFonts w:ascii="Times New Roman" w:hAnsi="Times New Roman"/>
          <w:sz w:val="24"/>
          <w:szCs w:val="24"/>
        </w:rPr>
        <w:t xml:space="preserve"> with </w:t>
      </w:r>
      <w:r w:rsidR="00AD537B" w:rsidRPr="00251498">
        <w:rPr>
          <w:rFonts w:ascii="Times New Roman" w:hAnsi="Times New Roman"/>
          <w:sz w:val="24"/>
          <w:szCs w:val="24"/>
          <w:lang w:val="id-ID"/>
        </w:rPr>
        <w:t xml:space="preserve">Unknown Male </w:t>
      </w:r>
      <w:r w:rsidR="00AD537B" w:rsidRPr="00251498">
        <w:rPr>
          <w:rFonts w:ascii="Times New Roman" w:hAnsi="Times New Roman"/>
          <w:noProof/>
          <w:sz w:val="24"/>
          <w:szCs w:val="24"/>
          <w:lang w:val="id-ID"/>
        </w:rPr>
        <w:t>Undervirilization</w:t>
      </w:r>
      <w:r w:rsidR="00AD537B" w:rsidRPr="00251498">
        <w:rPr>
          <w:rFonts w:ascii="Times New Roman" w:hAnsi="Times New Roman"/>
          <w:sz w:val="24"/>
          <w:szCs w:val="24"/>
          <w:lang w:val="id-ID"/>
        </w:rPr>
        <w:t xml:space="preserve"> (UMU)</w:t>
      </w:r>
      <w:r w:rsidR="00AD537B" w:rsidRPr="00251498">
        <w:rPr>
          <w:rFonts w:ascii="Times New Roman" w:hAnsi="Times New Roman"/>
          <w:sz w:val="24"/>
          <w:szCs w:val="24"/>
        </w:rPr>
        <w:t xml:space="preserve"> </w:t>
      </w:r>
      <w:r w:rsidR="0041193B">
        <w:rPr>
          <w:rFonts w:ascii="Times New Roman" w:hAnsi="Times New Roman"/>
          <w:sz w:val="24"/>
          <w:szCs w:val="24"/>
        </w:rPr>
        <w:t>(</w:t>
      </w:r>
      <w:r w:rsidR="0041193B" w:rsidRPr="001701DD">
        <w:rPr>
          <w:rFonts w:ascii="Times New Roman" w:hAnsi="Times New Roman"/>
          <w:b/>
          <w:sz w:val="24"/>
          <w:szCs w:val="24"/>
        </w:rPr>
        <w:t>Figure</w:t>
      </w:r>
      <w:r w:rsidR="00D4791F" w:rsidRPr="001701DD">
        <w:rPr>
          <w:rFonts w:ascii="Times New Roman" w:hAnsi="Times New Roman"/>
          <w:b/>
          <w:sz w:val="24"/>
          <w:szCs w:val="24"/>
        </w:rPr>
        <w:t xml:space="preserve"> 2</w:t>
      </w:r>
      <w:r w:rsidR="00D4791F">
        <w:rPr>
          <w:rFonts w:ascii="Times New Roman" w:hAnsi="Times New Roman"/>
          <w:sz w:val="24"/>
          <w:szCs w:val="24"/>
        </w:rPr>
        <w:t xml:space="preserve">) </w:t>
      </w:r>
      <w:r w:rsidR="00FA7827" w:rsidRPr="00251498">
        <w:rPr>
          <w:rFonts w:ascii="Times New Roman" w:hAnsi="Times New Roman"/>
          <w:sz w:val="24"/>
          <w:szCs w:val="24"/>
        </w:rPr>
        <w:t>and in the group</w:t>
      </w:r>
      <w:r w:rsidR="00AD537B" w:rsidRPr="00251498">
        <w:rPr>
          <w:rFonts w:ascii="Times New Roman" w:hAnsi="Times New Roman"/>
          <w:sz w:val="24"/>
          <w:szCs w:val="24"/>
        </w:rPr>
        <w:t xml:space="preserve"> 46, XX DSD </w:t>
      </w:r>
      <w:r w:rsidR="00FA7827" w:rsidRPr="00251498">
        <w:rPr>
          <w:rFonts w:ascii="Times New Roman" w:hAnsi="Times New Roman"/>
          <w:noProof/>
          <w:sz w:val="24"/>
          <w:szCs w:val="24"/>
        </w:rPr>
        <w:t>were</w:t>
      </w:r>
      <w:r w:rsidR="00AD537B" w:rsidRPr="00251498">
        <w:rPr>
          <w:rFonts w:ascii="Times New Roman" w:hAnsi="Times New Roman"/>
          <w:sz w:val="24"/>
          <w:szCs w:val="24"/>
        </w:rPr>
        <w:t xml:space="preserve"> </w:t>
      </w:r>
      <w:r w:rsidR="009474AD">
        <w:rPr>
          <w:rFonts w:ascii="Times New Roman" w:hAnsi="Times New Roman"/>
          <w:sz w:val="24"/>
          <w:szCs w:val="24"/>
        </w:rPr>
        <w:t>81</w:t>
      </w:r>
      <w:r w:rsidR="00FA7827" w:rsidRPr="00251498">
        <w:rPr>
          <w:rFonts w:ascii="Times New Roman" w:hAnsi="Times New Roman"/>
          <w:sz w:val="24"/>
          <w:szCs w:val="24"/>
        </w:rPr>
        <w:t xml:space="preserve"> cases</w:t>
      </w:r>
      <w:r w:rsidR="009474AD">
        <w:rPr>
          <w:rFonts w:ascii="Times New Roman" w:hAnsi="Times New Roman"/>
          <w:sz w:val="24"/>
          <w:szCs w:val="24"/>
          <w:lang w:val="id-ID"/>
        </w:rPr>
        <w:t xml:space="preserve"> (</w:t>
      </w:r>
      <w:r w:rsidR="009474AD">
        <w:rPr>
          <w:rFonts w:ascii="Times New Roman" w:hAnsi="Times New Roman"/>
          <w:sz w:val="24"/>
          <w:szCs w:val="24"/>
        </w:rPr>
        <w:t>69.23</w:t>
      </w:r>
      <w:r w:rsidR="00FA7827" w:rsidRPr="00251498">
        <w:rPr>
          <w:rFonts w:ascii="Times New Roman" w:hAnsi="Times New Roman"/>
          <w:sz w:val="24"/>
          <w:szCs w:val="24"/>
          <w:lang w:val="id-ID"/>
        </w:rPr>
        <w:t>%</w:t>
      </w:r>
      <w:r w:rsidR="00FA7827" w:rsidRPr="00251498">
        <w:rPr>
          <w:rFonts w:ascii="Times New Roman" w:hAnsi="Times New Roman"/>
          <w:sz w:val="24"/>
          <w:szCs w:val="24"/>
        </w:rPr>
        <w:t>) with Congenital Adrenal Hyperplasia</w:t>
      </w:r>
      <w:r w:rsidR="00AD537B" w:rsidRPr="00251498">
        <w:rPr>
          <w:rFonts w:ascii="Times New Roman" w:hAnsi="Times New Roman"/>
          <w:sz w:val="24"/>
          <w:szCs w:val="24"/>
          <w:lang w:val="id-ID"/>
        </w:rPr>
        <w:t xml:space="preserve">. </w:t>
      </w:r>
      <w:r w:rsidR="00D4791F">
        <w:rPr>
          <w:rFonts w:ascii="Times New Roman" w:hAnsi="Times New Roman"/>
          <w:sz w:val="24"/>
          <w:szCs w:val="24"/>
        </w:rPr>
        <w:t>(</w:t>
      </w:r>
      <w:r w:rsidR="0041193B" w:rsidRPr="001701DD">
        <w:rPr>
          <w:rFonts w:ascii="Times New Roman" w:hAnsi="Times New Roman"/>
          <w:b/>
          <w:sz w:val="24"/>
          <w:szCs w:val="24"/>
        </w:rPr>
        <w:t xml:space="preserve">Figure </w:t>
      </w:r>
      <w:r w:rsidR="00D4791F" w:rsidRPr="001701DD">
        <w:rPr>
          <w:rFonts w:ascii="Times New Roman" w:hAnsi="Times New Roman"/>
          <w:b/>
          <w:sz w:val="24"/>
          <w:szCs w:val="24"/>
        </w:rPr>
        <w:t>3</w:t>
      </w:r>
      <w:r w:rsidR="00D4791F">
        <w:rPr>
          <w:rFonts w:ascii="Times New Roman" w:hAnsi="Times New Roman"/>
          <w:sz w:val="24"/>
          <w:szCs w:val="24"/>
        </w:rPr>
        <w:t xml:space="preserve">). </w:t>
      </w:r>
    </w:p>
    <w:p w:rsidR="001711E3" w:rsidRPr="00251498" w:rsidRDefault="00FA7827" w:rsidP="001711E3">
      <w:pPr>
        <w:autoSpaceDE w:val="0"/>
        <w:autoSpaceDN w:val="0"/>
        <w:adjustRightInd w:val="0"/>
        <w:spacing w:after="0" w:line="480" w:lineRule="auto"/>
        <w:ind w:firstLine="709"/>
        <w:jc w:val="both"/>
        <w:rPr>
          <w:rFonts w:ascii="Times New Roman" w:hAnsi="Times New Roman"/>
          <w:sz w:val="24"/>
          <w:szCs w:val="24"/>
        </w:rPr>
      </w:pPr>
      <w:r w:rsidRPr="00251498">
        <w:rPr>
          <w:rFonts w:ascii="Times New Roman" w:hAnsi="Times New Roman"/>
          <w:sz w:val="24"/>
          <w:szCs w:val="24"/>
        </w:rPr>
        <w:t xml:space="preserve">The remaining cases of </w:t>
      </w:r>
      <w:r w:rsidRPr="00251498">
        <w:rPr>
          <w:rFonts w:ascii="Times New Roman" w:hAnsi="Times New Roman"/>
          <w:sz w:val="24"/>
          <w:szCs w:val="24"/>
          <w:lang w:val="id-ID"/>
        </w:rPr>
        <w:t xml:space="preserve"> </w:t>
      </w:r>
      <w:r w:rsidRPr="00251498">
        <w:rPr>
          <w:rFonts w:ascii="Times New Roman" w:hAnsi="Times New Roman"/>
          <w:sz w:val="24"/>
          <w:szCs w:val="24"/>
        </w:rPr>
        <w:t>46,</w:t>
      </w:r>
      <w:r w:rsidRPr="00251498">
        <w:rPr>
          <w:rFonts w:ascii="Times New Roman" w:hAnsi="Times New Roman"/>
          <w:sz w:val="24"/>
          <w:szCs w:val="24"/>
          <w:lang w:val="id-ID"/>
        </w:rPr>
        <w:t xml:space="preserve"> </w:t>
      </w:r>
      <w:r w:rsidRPr="00251498">
        <w:rPr>
          <w:rFonts w:ascii="Times New Roman" w:hAnsi="Times New Roman"/>
          <w:sz w:val="24"/>
          <w:szCs w:val="24"/>
        </w:rPr>
        <w:t xml:space="preserve">XY DSD group were </w:t>
      </w:r>
      <w:r w:rsidR="009474AD">
        <w:rPr>
          <w:rFonts w:ascii="Times New Roman" w:hAnsi="Times New Roman"/>
          <w:sz w:val="24"/>
          <w:szCs w:val="24"/>
          <w:lang w:val="id-ID"/>
        </w:rPr>
        <w:t>1</w:t>
      </w:r>
      <w:r w:rsidR="009474AD">
        <w:rPr>
          <w:rFonts w:ascii="Times New Roman" w:hAnsi="Times New Roman"/>
          <w:sz w:val="24"/>
          <w:szCs w:val="24"/>
        </w:rPr>
        <w:t>40</w:t>
      </w:r>
      <w:r w:rsidR="009474AD">
        <w:rPr>
          <w:rFonts w:ascii="Times New Roman" w:hAnsi="Times New Roman"/>
          <w:sz w:val="24"/>
          <w:szCs w:val="24"/>
          <w:lang w:val="id-ID"/>
        </w:rPr>
        <w:t xml:space="preserve"> cases (3</w:t>
      </w:r>
      <w:r w:rsidR="009474AD">
        <w:rPr>
          <w:rFonts w:ascii="Times New Roman" w:hAnsi="Times New Roman"/>
          <w:sz w:val="24"/>
          <w:szCs w:val="24"/>
        </w:rPr>
        <w:t>2.86</w:t>
      </w:r>
      <w:r w:rsidRPr="00251498">
        <w:rPr>
          <w:rFonts w:ascii="Times New Roman" w:hAnsi="Times New Roman"/>
          <w:sz w:val="24"/>
          <w:szCs w:val="24"/>
          <w:lang w:val="id-ID"/>
        </w:rPr>
        <w:t>%)</w:t>
      </w:r>
      <w:r w:rsidRPr="00251498">
        <w:rPr>
          <w:rFonts w:ascii="Times New Roman" w:hAnsi="Times New Roman"/>
          <w:sz w:val="24"/>
          <w:szCs w:val="24"/>
        </w:rPr>
        <w:t xml:space="preserve"> with </w:t>
      </w:r>
      <w:r w:rsidRPr="00251498">
        <w:rPr>
          <w:rFonts w:ascii="Times New Roman" w:hAnsi="Times New Roman"/>
          <w:sz w:val="24"/>
          <w:szCs w:val="24"/>
          <w:lang w:val="id-ID"/>
        </w:rPr>
        <w:t>Androgen Action Disorder (AAD)</w:t>
      </w:r>
      <w:r w:rsidRPr="00251498">
        <w:rPr>
          <w:rFonts w:ascii="Times New Roman" w:hAnsi="Times New Roman"/>
          <w:sz w:val="24"/>
          <w:szCs w:val="24"/>
        </w:rPr>
        <w:t xml:space="preserve"> and</w:t>
      </w:r>
      <w:r w:rsidR="009474AD">
        <w:rPr>
          <w:rFonts w:ascii="Times New Roman" w:hAnsi="Times New Roman"/>
          <w:sz w:val="24"/>
          <w:szCs w:val="24"/>
          <w:lang w:val="id-ID"/>
        </w:rPr>
        <w:t xml:space="preserve"> </w:t>
      </w:r>
      <w:r w:rsidR="009474AD">
        <w:rPr>
          <w:rFonts w:ascii="Times New Roman" w:hAnsi="Times New Roman"/>
          <w:sz w:val="24"/>
          <w:szCs w:val="24"/>
        </w:rPr>
        <w:t>30</w:t>
      </w:r>
      <w:r w:rsidR="009474AD">
        <w:rPr>
          <w:rFonts w:ascii="Times New Roman" w:hAnsi="Times New Roman"/>
          <w:sz w:val="24"/>
          <w:szCs w:val="24"/>
          <w:lang w:val="id-ID"/>
        </w:rPr>
        <w:t xml:space="preserve"> cases (</w:t>
      </w:r>
      <w:r w:rsidR="009474AD">
        <w:rPr>
          <w:rFonts w:ascii="Times New Roman" w:hAnsi="Times New Roman"/>
          <w:sz w:val="24"/>
          <w:szCs w:val="24"/>
        </w:rPr>
        <w:t>7.04</w:t>
      </w:r>
      <w:r w:rsidRPr="00251498">
        <w:rPr>
          <w:rFonts w:ascii="Times New Roman" w:hAnsi="Times New Roman"/>
          <w:sz w:val="24"/>
          <w:szCs w:val="24"/>
          <w:lang w:val="id-ID"/>
        </w:rPr>
        <w:t>%) with</w:t>
      </w:r>
      <w:r w:rsidRPr="00251498">
        <w:rPr>
          <w:rFonts w:ascii="Times New Roman" w:hAnsi="Times New Roman"/>
          <w:sz w:val="24"/>
          <w:szCs w:val="24"/>
        </w:rPr>
        <w:t xml:space="preserve"> </w:t>
      </w:r>
      <w:r w:rsidRPr="00251498">
        <w:rPr>
          <w:rFonts w:ascii="Times New Roman" w:hAnsi="Times New Roman"/>
          <w:sz w:val="24"/>
          <w:szCs w:val="24"/>
          <w:lang w:val="id-ID"/>
        </w:rPr>
        <w:t>Go</w:t>
      </w:r>
      <w:r w:rsidRPr="00251498">
        <w:rPr>
          <w:rFonts w:ascii="Times New Roman" w:hAnsi="Times New Roman"/>
          <w:sz w:val="24"/>
          <w:szCs w:val="24"/>
        </w:rPr>
        <w:t xml:space="preserve">nadal </w:t>
      </w:r>
      <w:r w:rsidRPr="00251498">
        <w:rPr>
          <w:rFonts w:ascii="Times New Roman" w:hAnsi="Times New Roman"/>
          <w:sz w:val="24"/>
          <w:szCs w:val="24"/>
          <w:lang w:val="id-ID"/>
        </w:rPr>
        <w:t>D</w:t>
      </w:r>
      <w:r w:rsidRPr="00251498">
        <w:rPr>
          <w:rFonts w:ascii="Times New Roman" w:hAnsi="Times New Roman"/>
          <w:sz w:val="24"/>
          <w:szCs w:val="24"/>
        </w:rPr>
        <w:t>ysgenesis</w:t>
      </w:r>
      <w:r w:rsidR="00BF06EE">
        <w:rPr>
          <w:rFonts w:ascii="Times New Roman" w:hAnsi="Times New Roman"/>
          <w:sz w:val="24"/>
          <w:szCs w:val="24"/>
        </w:rPr>
        <w:t xml:space="preserve">, </w:t>
      </w:r>
      <w:r w:rsidRPr="00251498">
        <w:rPr>
          <w:rFonts w:ascii="Times New Roman" w:hAnsi="Times New Roman"/>
          <w:sz w:val="24"/>
          <w:szCs w:val="24"/>
        </w:rPr>
        <w:t xml:space="preserve">while  </w:t>
      </w:r>
      <w:r w:rsidRPr="00251498">
        <w:rPr>
          <w:rFonts w:ascii="Times New Roman" w:hAnsi="Times New Roman"/>
          <w:sz w:val="24"/>
          <w:szCs w:val="24"/>
          <w:lang w:val="id-ID"/>
        </w:rPr>
        <w:t xml:space="preserve">46, XX DSD groups </w:t>
      </w:r>
      <w:r w:rsidRPr="00251498">
        <w:rPr>
          <w:rFonts w:ascii="Times New Roman" w:hAnsi="Times New Roman"/>
          <w:sz w:val="24"/>
          <w:szCs w:val="24"/>
        </w:rPr>
        <w:t xml:space="preserve">were Androgen Excess </w:t>
      </w:r>
      <w:r w:rsidRPr="00251498">
        <w:rPr>
          <w:rFonts w:ascii="Times New Roman" w:hAnsi="Times New Roman"/>
          <w:sz w:val="24"/>
          <w:szCs w:val="24"/>
          <w:lang w:val="id-ID"/>
        </w:rPr>
        <w:t>D</w:t>
      </w:r>
      <w:r w:rsidRPr="00251498">
        <w:rPr>
          <w:rFonts w:ascii="Times New Roman" w:hAnsi="Times New Roman"/>
          <w:sz w:val="24"/>
          <w:szCs w:val="24"/>
        </w:rPr>
        <w:t>isorders</w:t>
      </w:r>
      <w:r w:rsidR="009474AD">
        <w:rPr>
          <w:rFonts w:ascii="Times New Roman" w:hAnsi="Times New Roman"/>
          <w:sz w:val="24"/>
          <w:szCs w:val="24"/>
          <w:lang w:val="id-ID"/>
        </w:rPr>
        <w:t xml:space="preserve"> 3 cases (</w:t>
      </w:r>
      <w:r w:rsidR="009474AD">
        <w:rPr>
          <w:rFonts w:ascii="Times New Roman" w:hAnsi="Times New Roman"/>
          <w:sz w:val="24"/>
          <w:szCs w:val="24"/>
        </w:rPr>
        <w:t>2.56</w:t>
      </w:r>
      <w:r w:rsidRPr="00251498">
        <w:rPr>
          <w:rFonts w:ascii="Times New Roman" w:hAnsi="Times New Roman"/>
          <w:sz w:val="24"/>
          <w:szCs w:val="24"/>
          <w:lang w:val="id-ID"/>
        </w:rPr>
        <w:t xml:space="preserve">%), </w:t>
      </w:r>
      <w:r w:rsidRPr="00251498">
        <w:rPr>
          <w:rFonts w:ascii="Times New Roman" w:hAnsi="Times New Roman"/>
          <w:noProof/>
          <w:sz w:val="24"/>
          <w:szCs w:val="24"/>
          <w:lang w:val="id-ID"/>
        </w:rPr>
        <w:t>D</w:t>
      </w:r>
      <w:r w:rsidRPr="00251498">
        <w:rPr>
          <w:rFonts w:ascii="Times New Roman" w:hAnsi="Times New Roman"/>
          <w:noProof/>
          <w:sz w:val="24"/>
          <w:szCs w:val="24"/>
        </w:rPr>
        <w:t>efect</w:t>
      </w:r>
      <w:r w:rsidRPr="00251498">
        <w:rPr>
          <w:rFonts w:ascii="Times New Roman" w:hAnsi="Times New Roman"/>
          <w:sz w:val="24"/>
          <w:szCs w:val="24"/>
        </w:rPr>
        <w:t xml:space="preserve"> of Mullerian Development</w:t>
      </w:r>
      <w:r w:rsidR="009474AD">
        <w:rPr>
          <w:rFonts w:ascii="Times New Roman" w:hAnsi="Times New Roman"/>
          <w:sz w:val="24"/>
          <w:szCs w:val="24"/>
          <w:lang w:val="id-ID"/>
        </w:rPr>
        <w:t xml:space="preserve"> with 1</w:t>
      </w:r>
      <w:r w:rsidR="009474AD">
        <w:rPr>
          <w:rFonts w:ascii="Times New Roman" w:hAnsi="Times New Roman"/>
          <w:sz w:val="24"/>
          <w:szCs w:val="24"/>
        </w:rPr>
        <w:t>9</w:t>
      </w:r>
      <w:r w:rsidR="009474AD">
        <w:rPr>
          <w:rFonts w:ascii="Times New Roman" w:hAnsi="Times New Roman"/>
          <w:sz w:val="24"/>
          <w:szCs w:val="24"/>
          <w:lang w:val="id-ID"/>
        </w:rPr>
        <w:t xml:space="preserve"> cases (16,</w:t>
      </w:r>
      <w:r w:rsidR="009474AD">
        <w:rPr>
          <w:rFonts w:ascii="Times New Roman" w:hAnsi="Times New Roman"/>
          <w:sz w:val="24"/>
          <w:szCs w:val="24"/>
        </w:rPr>
        <w:t>24</w:t>
      </w:r>
      <w:r w:rsidRPr="00251498">
        <w:rPr>
          <w:rFonts w:ascii="Times New Roman" w:hAnsi="Times New Roman"/>
          <w:sz w:val="24"/>
          <w:szCs w:val="24"/>
          <w:lang w:val="id-ID"/>
        </w:rPr>
        <w:t>%)</w:t>
      </w:r>
      <w:r w:rsidR="001711E3">
        <w:rPr>
          <w:rFonts w:ascii="Times New Roman" w:hAnsi="Times New Roman"/>
          <w:sz w:val="24"/>
          <w:szCs w:val="24"/>
        </w:rPr>
        <w:t xml:space="preserve">, 3 cases (2.56%) of Androgen Excess and 3 cases (2.56%) of </w:t>
      </w:r>
      <w:r w:rsidR="001701DD" w:rsidRPr="00251498">
        <w:rPr>
          <w:rFonts w:ascii="Times New Roman" w:hAnsi="Times New Roman"/>
          <w:sz w:val="24"/>
          <w:szCs w:val="24"/>
          <w:lang w:val="id-ID"/>
        </w:rPr>
        <w:t xml:space="preserve">46, XX DSD </w:t>
      </w:r>
      <w:r w:rsidR="001711E3">
        <w:rPr>
          <w:rFonts w:ascii="Times New Roman" w:hAnsi="Times New Roman"/>
          <w:sz w:val="24"/>
          <w:szCs w:val="24"/>
        </w:rPr>
        <w:t xml:space="preserve">Gonadal Dysgenesis. </w:t>
      </w:r>
      <w:r w:rsidR="001701DD">
        <w:rPr>
          <w:rFonts w:ascii="Times New Roman" w:hAnsi="Times New Roman"/>
          <w:sz w:val="24"/>
          <w:szCs w:val="24"/>
        </w:rPr>
        <w:t>In the grup Sex Chromosome DSD, there were 74 cases (100%) with Gonadal Dysgenesis. (</w:t>
      </w:r>
      <w:r w:rsidR="001701DD" w:rsidRPr="001701DD">
        <w:rPr>
          <w:rFonts w:ascii="Times New Roman" w:hAnsi="Times New Roman"/>
          <w:b/>
          <w:sz w:val="24"/>
          <w:szCs w:val="24"/>
        </w:rPr>
        <w:t>Figure 4</w:t>
      </w:r>
      <w:r w:rsidR="001701DD" w:rsidRPr="001701DD">
        <w:rPr>
          <w:rFonts w:ascii="Times New Roman" w:hAnsi="Times New Roman"/>
          <w:sz w:val="24"/>
          <w:szCs w:val="24"/>
        </w:rPr>
        <w:t>)</w:t>
      </w:r>
    </w:p>
    <w:p w:rsidR="009242C0" w:rsidRDefault="001F1963" w:rsidP="00D16EBC">
      <w:pPr>
        <w:autoSpaceDE w:val="0"/>
        <w:autoSpaceDN w:val="0"/>
        <w:adjustRightInd w:val="0"/>
        <w:spacing w:after="0" w:line="480" w:lineRule="auto"/>
        <w:ind w:firstLine="709"/>
        <w:jc w:val="both"/>
        <w:rPr>
          <w:rFonts w:ascii="Times New Roman" w:hAnsi="Times New Roman"/>
          <w:b/>
          <w:sz w:val="24"/>
          <w:szCs w:val="24"/>
          <w:lang w:val="id-ID"/>
        </w:rPr>
      </w:pPr>
      <w:r>
        <w:rPr>
          <w:rFonts w:ascii="Times New Roman" w:hAnsi="Times New Roman"/>
          <w:b/>
          <w:sz w:val="24"/>
          <w:szCs w:val="24"/>
          <w:lang w:val="id-ID"/>
        </w:rPr>
        <w:t>Discussion</w:t>
      </w:r>
    </w:p>
    <w:p w:rsidR="001E5E44" w:rsidRPr="0088222C" w:rsidRDefault="001E5E44" w:rsidP="001E5E44">
      <w:pPr>
        <w:autoSpaceDE w:val="0"/>
        <w:autoSpaceDN w:val="0"/>
        <w:adjustRightInd w:val="0"/>
        <w:spacing w:after="0" w:line="480" w:lineRule="auto"/>
        <w:ind w:firstLine="709"/>
        <w:jc w:val="both"/>
        <w:rPr>
          <w:rFonts w:ascii="Times New Roman" w:hAnsi="Times New Roman"/>
          <w:color w:val="000000"/>
          <w:sz w:val="24"/>
          <w:szCs w:val="24"/>
        </w:rPr>
      </w:pPr>
      <w:r w:rsidRPr="00D16EBC">
        <w:rPr>
          <w:rFonts w:ascii="Times New Roman" w:hAnsi="Times New Roman"/>
          <w:color w:val="000000"/>
          <w:sz w:val="24"/>
          <w:szCs w:val="24"/>
        </w:rPr>
        <w:t>The</w:t>
      </w:r>
      <w:r w:rsidRPr="00D16EBC">
        <w:rPr>
          <w:rFonts w:ascii="Times New Roman" w:hAnsi="Times New Roman"/>
          <w:color w:val="000000"/>
          <w:sz w:val="24"/>
          <w:szCs w:val="24"/>
          <w:lang w:val="id-ID"/>
        </w:rPr>
        <w:t xml:space="preserve"> </w:t>
      </w:r>
      <w:r w:rsidRPr="00D16EBC">
        <w:rPr>
          <w:rFonts w:ascii="Times New Roman" w:hAnsi="Times New Roman"/>
          <w:color w:val="000000"/>
          <w:sz w:val="24"/>
          <w:szCs w:val="24"/>
        </w:rPr>
        <w:t xml:space="preserve">medical management approach to DSD is based on the belief that </w:t>
      </w:r>
      <w:r w:rsidRPr="00D16EBC">
        <w:rPr>
          <w:rFonts w:ascii="Times New Roman" w:hAnsi="Times New Roman"/>
          <w:color w:val="000000"/>
          <w:sz w:val="24"/>
          <w:szCs w:val="24"/>
          <w:lang w:val="id-ID"/>
        </w:rPr>
        <w:t>DSD</w:t>
      </w:r>
      <w:r w:rsidRPr="00D16EBC">
        <w:rPr>
          <w:rFonts w:ascii="Times New Roman" w:hAnsi="Times New Roman"/>
          <w:color w:val="000000"/>
          <w:sz w:val="24"/>
          <w:szCs w:val="24"/>
        </w:rPr>
        <w:t xml:space="preserve"> is patho</w:t>
      </w:r>
      <w:r w:rsidRPr="00D16EBC">
        <w:rPr>
          <w:rFonts w:ascii="Times New Roman" w:hAnsi="Times New Roman"/>
          <w:color w:val="000000"/>
          <w:sz w:val="24"/>
          <w:szCs w:val="24"/>
        </w:rPr>
        <w:softHyphen/>
        <w:t>logical and devalues the experience of affected individuals.</w:t>
      </w:r>
      <w:r w:rsidRPr="00D16EBC">
        <w:rPr>
          <w:rFonts w:ascii="Times New Roman" w:hAnsi="Times New Roman"/>
          <w:color w:val="000000"/>
          <w:sz w:val="24"/>
          <w:szCs w:val="24"/>
          <w:lang w:val="id-ID"/>
        </w:rPr>
        <w:t xml:space="preserve"> </w:t>
      </w:r>
      <w:r w:rsidRPr="00D16EBC">
        <w:rPr>
          <w:rFonts w:ascii="Times New Roman" w:hAnsi="Times New Roman"/>
          <w:color w:val="000000"/>
          <w:sz w:val="24"/>
          <w:szCs w:val="24"/>
        </w:rPr>
        <w:t>The management of DSD must always be undertaken on a case-by-case basis with the goal of maximizing long-term physical and psychological outcomes for individuals with DSD</w:t>
      </w:r>
      <w:r w:rsidRPr="00D16EBC">
        <w:rPr>
          <w:rFonts w:ascii="Times New Roman" w:hAnsi="Times New Roman"/>
          <w:color w:val="000000"/>
          <w:sz w:val="24"/>
          <w:szCs w:val="24"/>
          <w:lang w:val="id-ID"/>
        </w:rPr>
        <w:t>.</w:t>
      </w:r>
      <w:r w:rsidR="00B34C72">
        <w:rPr>
          <w:rFonts w:ascii="Times New Roman" w:hAnsi="Times New Roman"/>
          <w:color w:val="000000"/>
          <w:sz w:val="24"/>
          <w:szCs w:val="24"/>
          <w:lang w:val="id-ID"/>
        </w:rPr>
        <w:fldChar w:fldCharType="begin" w:fldLock="1"/>
      </w:r>
      <w:r w:rsidR="005620E4">
        <w:rPr>
          <w:rFonts w:ascii="Times New Roman" w:hAnsi="Times New Roman"/>
          <w:color w:val="000000"/>
          <w:sz w:val="24"/>
          <w:szCs w:val="24"/>
          <w:lang w:val="id-ID"/>
        </w:rPr>
        <w:instrText>ADDIN CSL_CITATION { "citationItems" : [ { "id" : "ITEM-1", "itemData" : { "abstract" : "The management of a child with disorders of sex development is complex from both a medical and sociocultural perspective. Decisions impacting the future sexual function and sex identity of the child are made on behalf of the child by their parents and health care providers. Such decisions are rarely straightforward and outcome data to guide practice are limited and conflicting. This manuscript explores the ethical issues present in prenatal diagnosis, sex assignment, medical management, and surgical intervention in the case of children with disorders of sex development. Suggestions for an ethics-based approach to management are offered including the use of multidisciplinary teams and guidelines, improved communication between providers and parents, the early and continued inclusion of mental health professionals, and the use of an independent review of treatment plans. The goal of an ethics-based management approach is the promotion of the autonomy and wellbeing of the affected child.", "author" : [ { "dropping-particle" : "", "family" : "Lathrop", "given" : "Breanna", "non-dropping-particle" : "", "parse-names" : false, "suffix" : "" }, { "dropping-particle" : "", "family" : "Cheney", "given" : "Teresa B", "non-dropping-particle" : "", "parse-names" : false, "suffix" : "" } ], "container-title" : "Medicolegal and Bioethics", "id" : "ITEM-1", "issued" : { "date-parts" : [ [ "2015" ] ] }, "page" : "27-34", "title" : "Ethical perspectives on the management of disorders of sex development in children", "type" : "article-journal", "volume" : "5" }, "uris" : [ "http://www.mendeley.com/documents/?uuid=85d68b82-dca3-4278-85c1-3cfaa4000ede" ] } ], "mendeley" : { "formattedCitation" : "&lt;sup&gt;4&lt;/sup&gt;", "plainTextFormattedCitation" : "4", "previouslyFormattedCitation" : "&lt;sup&gt;4&lt;/sup&gt;" }, "properties" : { "noteIndex" : 0 }, "schema" : "https://github.com/citation-style-language/schema/raw/master/csl-citation.json" }</w:instrText>
      </w:r>
      <w:r w:rsidR="00B34C72">
        <w:rPr>
          <w:rFonts w:ascii="Times New Roman" w:hAnsi="Times New Roman"/>
          <w:color w:val="000000"/>
          <w:sz w:val="24"/>
          <w:szCs w:val="24"/>
          <w:lang w:val="id-ID"/>
        </w:rPr>
        <w:fldChar w:fldCharType="separate"/>
      </w:r>
      <w:r w:rsidR="005620E4" w:rsidRPr="005620E4">
        <w:rPr>
          <w:rFonts w:ascii="Times New Roman" w:hAnsi="Times New Roman"/>
          <w:noProof/>
          <w:color w:val="000000"/>
          <w:sz w:val="24"/>
          <w:szCs w:val="24"/>
          <w:vertAlign w:val="superscript"/>
          <w:lang w:val="id-ID"/>
        </w:rPr>
        <w:t>4</w:t>
      </w:r>
      <w:r w:rsidR="00B34C72">
        <w:rPr>
          <w:rFonts w:ascii="Times New Roman" w:hAnsi="Times New Roman"/>
          <w:color w:val="000000"/>
          <w:sz w:val="24"/>
          <w:szCs w:val="24"/>
          <w:lang w:val="id-ID"/>
        </w:rPr>
        <w:fldChar w:fldCharType="end"/>
      </w:r>
    </w:p>
    <w:p w:rsidR="0016082D" w:rsidRPr="00251498" w:rsidRDefault="004C405E" w:rsidP="004C405E">
      <w:pPr>
        <w:spacing w:after="0" w:line="480" w:lineRule="auto"/>
        <w:ind w:firstLine="709"/>
        <w:jc w:val="both"/>
        <w:rPr>
          <w:rFonts w:ascii="Times New Roman" w:hAnsi="Times New Roman"/>
          <w:sz w:val="24"/>
          <w:szCs w:val="24"/>
          <w:lang w:val="id-ID"/>
        </w:rPr>
      </w:pPr>
      <w:r w:rsidRPr="00251498">
        <w:rPr>
          <w:rFonts w:ascii="Times New Roman" w:hAnsi="Times New Roman"/>
          <w:sz w:val="24"/>
          <w:szCs w:val="24"/>
        </w:rPr>
        <w:t>In Indonesia, as well as in South Asian countries, genetic counselor as health care provider is not very common, therefore clinical physicians quite often dealing with patients and families by their own way</w:t>
      </w:r>
      <w:r w:rsidRPr="00251498">
        <w:rPr>
          <w:rFonts w:ascii="Times New Roman" w:hAnsi="Times New Roman"/>
          <w:sz w:val="24"/>
          <w:szCs w:val="24"/>
          <w:lang w:val="id-ID"/>
        </w:rPr>
        <w:t>.</w:t>
      </w:r>
      <w:r w:rsidR="00B34C72">
        <w:rPr>
          <w:rFonts w:ascii="Times New Roman" w:hAnsi="Times New Roman"/>
          <w:sz w:val="24"/>
          <w:szCs w:val="24"/>
          <w:vertAlign w:val="superscript"/>
          <w:lang w:val="id-ID"/>
        </w:rPr>
        <w:fldChar w:fldCharType="begin" w:fldLock="1"/>
      </w:r>
      <w:r w:rsidR="00B33913">
        <w:rPr>
          <w:rFonts w:ascii="Times New Roman" w:hAnsi="Times New Roman"/>
          <w:sz w:val="24"/>
          <w:szCs w:val="24"/>
          <w:vertAlign w:val="superscript"/>
          <w:lang w:val="id-ID"/>
        </w:rPr>
        <w:instrText>ADDIN CSL_CITATION { "citationItems" : [ { "id" : "ITEM-1", "itemData" : { "DOI" : "10.1007/s10897-013-9646-7", "ISSN" : "10597700", "PMID" : "24048708", "abstract" : "This paper reports on the workshop 'Genetic Counseling/Consultations in South-East Asia' at the 10(th) Asia Pacific Conference on Human Genetics in Kuala Lumpur, Malaysia, in December 2012. The workshop brought together professionals and language/communication scholars from South-East Asia, and the UK. The workshop aimed at addressing culture- and context-specific genetic counseling/consultation practices in South-East Asia. As a way of contextualizing genetic counseling/consultation in South-East Asia, we first offer an overview of communication-oriented research generally, drawing attention to consultation and counseling as part of a communicative continuum with distinctive interactional features. We then provide examples of genetic counseling/consultation research in Hong Kong. As other countries in South-East Asia have not yet embarked on communication-oriented empirical research, we report on the current practices of genetic counseling/consultation in these countries in order to identify similarities and differences as well as key obstacles that could be addressed through future research. Three issues emerged as 'problematic': language, religion and culture. We suggest that communication-oriented research can provide a starting point for evidence-based reflections on how to incorporate a counseling mentality in genetic consultation. To conclude, we discuss the need for creating a platform for targeted training of genetic counselors based on communication-oriented research findings.", "author" : [ { "dropping-particle" : "", "family" : "Zayts", "given" : "Olga", "non-dropping-particle" : "", "parse-names" : false, "suffix" : "" }, { "dropping-particle" : "", "family" : "Sarangi", "given" : "Srikant", "non-dropping-particle" : "", "parse-names" : false, "suffix" : "" }, { "dropping-particle" : "", "family" : "Thong", "given" : "Meow Keong", "non-dropping-particle" : "", "parse-names" : false, "suffix" : "" }, { "dropping-particle" : "", "family" : "Chung", "given" : "Brian Hon Yin", "non-dropping-particle" : "", "parse-names" : false, "suffix" : "" }, { "dropping-particle" : "", "family" : "Lo", "given" : "Ivan Fao Man", "non-dropping-particle" : "", "parse-names" : false, "suffix" : "" }, { "dropping-particle" : "", "family" : "Kan", "given" : "Anita Sik Yau", "non-dropping-particle" : "", "parse-names" : false, "suffix" : "" }, { "dropping-particle" : "", "family" : "et al", "given" : "", "non-dropping-particle" : "", "parse-names" : false, "suffix" : "" } ], "container-title" : "Journal of Genetic Counseling", "id" : "ITEM-1", "issue" : "6", "issued" : { "date-parts" : [ [ "2013" ] ] }, "page" : "917-924", "title" : "Genetic counseling/consultation in South-East Asia: A report from the workshop at the 10th Asia pacific conference on human genetics", "type" : "article-journal", "volume" : "22" }, "uris" : [ "http://www.mendeley.com/documents/?uuid=463d8da8-ba49-4f1b-b349-2089176e2681" ] } ], "mendeley" : { "formattedCitation" : "&lt;sup&gt;5&lt;/sup&gt;", "plainTextFormattedCitation" : "5", "previouslyFormattedCitation" : "&lt;sup&gt;5&lt;/sup&gt;" }, "properties" : { "noteIndex" : 0 }, "schema" : "https://github.com/citation-style-language/schema/raw/master/csl-citation.json" }</w:instrText>
      </w:r>
      <w:r w:rsidR="00B34C72">
        <w:rPr>
          <w:rFonts w:ascii="Times New Roman" w:hAnsi="Times New Roman"/>
          <w:sz w:val="24"/>
          <w:szCs w:val="24"/>
          <w:vertAlign w:val="superscript"/>
          <w:lang w:val="id-ID"/>
        </w:rPr>
        <w:fldChar w:fldCharType="separate"/>
      </w:r>
      <w:r w:rsidR="005620E4" w:rsidRPr="005620E4">
        <w:rPr>
          <w:rFonts w:ascii="Times New Roman" w:hAnsi="Times New Roman"/>
          <w:noProof/>
          <w:sz w:val="24"/>
          <w:szCs w:val="24"/>
          <w:vertAlign w:val="superscript"/>
          <w:lang w:val="id-ID"/>
        </w:rPr>
        <w:t>5</w:t>
      </w:r>
      <w:r w:rsidR="00B34C72">
        <w:rPr>
          <w:rFonts w:ascii="Times New Roman" w:hAnsi="Times New Roman"/>
          <w:sz w:val="24"/>
          <w:szCs w:val="24"/>
          <w:vertAlign w:val="superscript"/>
          <w:lang w:val="id-ID"/>
        </w:rPr>
        <w:fldChar w:fldCharType="end"/>
      </w:r>
      <w:r w:rsidRPr="00251498">
        <w:rPr>
          <w:rFonts w:ascii="Times New Roman" w:hAnsi="Times New Roman"/>
          <w:sz w:val="24"/>
          <w:szCs w:val="24"/>
          <w:lang w:val="id-ID"/>
        </w:rPr>
        <w:t xml:space="preserve"> </w:t>
      </w:r>
      <w:r w:rsidR="00F17CF3" w:rsidRPr="00251498">
        <w:rPr>
          <w:rFonts w:ascii="Times New Roman" w:hAnsi="Times New Roman"/>
          <w:sz w:val="24"/>
          <w:szCs w:val="24"/>
        </w:rPr>
        <w:t xml:space="preserve">As the majority cases of 46, XX DSD </w:t>
      </w:r>
      <w:r w:rsidR="00F17CF3" w:rsidRPr="00251498">
        <w:rPr>
          <w:rFonts w:ascii="Times New Roman" w:hAnsi="Times New Roman"/>
          <w:noProof/>
          <w:sz w:val="24"/>
          <w:szCs w:val="24"/>
        </w:rPr>
        <w:t>w</w:t>
      </w:r>
      <w:r w:rsidR="00F17CF3" w:rsidRPr="00251498">
        <w:rPr>
          <w:rFonts w:ascii="Times New Roman" w:hAnsi="Times New Roman"/>
          <w:noProof/>
          <w:sz w:val="24"/>
          <w:szCs w:val="24"/>
          <w:lang w:val="id-ID"/>
        </w:rPr>
        <w:t>as</w:t>
      </w:r>
      <w:r w:rsidR="00F17CF3" w:rsidRPr="00251498">
        <w:rPr>
          <w:rFonts w:ascii="Times New Roman" w:hAnsi="Times New Roman"/>
          <w:sz w:val="24"/>
          <w:szCs w:val="24"/>
        </w:rPr>
        <w:t xml:space="preserve"> Congenital Adrenal Hyperplasia (69 cases) who required immediate comprehensive treatment because its nature of the crisis often leads to</w:t>
      </w:r>
      <w:r w:rsidR="001E0D5B" w:rsidRPr="00251498">
        <w:rPr>
          <w:rFonts w:ascii="Times New Roman" w:hAnsi="Times New Roman"/>
          <w:sz w:val="24"/>
          <w:szCs w:val="24"/>
          <w:lang w:val="id-ID"/>
        </w:rPr>
        <w:t xml:space="preserve"> a</w:t>
      </w:r>
      <w:r w:rsidR="00F17CF3" w:rsidRPr="00251498">
        <w:rPr>
          <w:rFonts w:ascii="Times New Roman" w:hAnsi="Times New Roman"/>
          <w:sz w:val="24"/>
          <w:szCs w:val="24"/>
        </w:rPr>
        <w:t xml:space="preserve"> </w:t>
      </w:r>
      <w:r w:rsidR="00F17CF3" w:rsidRPr="00251498">
        <w:rPr>
          <w:rFonts w:ascii="Times New Roman" w:hAnsi="Times New Roman"/>
          <w:noProof/>
          <w:sz w:val="24"/>
          <w:szCs w:val="24"/>
        </w:rPr>
        <w:t>life</w:t>
      </w:r>
      <w:r w:rsidR="00F17CF3" w:rsidRPr="00251498">
        <w:rPr>
          <w:rFonts w:ascii="Times New Roman" w:hAnsi="Times New Roman"/>
          <w:noProof/>
          <w:sz w:val="24"/>
          <w:szCs w:val="24"/>
          <w:lang w:val="id-ID"/>
        </w:rPr>
        <w:t>-</w:t>
      </w:r>
      <w:r w:rsidR="00F17CF3" w:rsidRPr="00251498">
        <w:rPr>
          <w:rFonts w:ascii="Times New Roman" w:hAnsi="Times New Roman"/>
          <w:noProof/>
          <w:sz w:val="24"/>
          <w:szCs w:val="24"/>
        </w:rPr>
        <w:t>threatening</w:t>
      </w:r>
      <w:r w:rsidR="00F17CF3" w:rsidRPr="00251498">
        <w:rPr>
          <w:rFonts w:ascii="Times New Roman" w:hAnsi="Times New Roman"/>
          <w:sz w:val="24"/>
          <w:szCs w:val="24"/>
        </w:rPr>
        <w:t xml:space="preserve"> situation. </w:t>
      </w:r>
      <w:r w:rsidR="00F17CF3" w:rsidRPr="00251498">
        <w:rPr>
          <w:rFonts w:ascii="Times New Roman" w:hAnsi="Times New Roman"/>
          <w:noProof/>
          <w:sz w:val="24"/>
          <w:szCs w:val="24"/>
        </w:rPr>
        <w:t>Unfortunately</w:t>
      </w:r>
      <w:r w:rsidR="00F17CF3" w:rsidRPr="00251498">
        <w:rPr>
          <w:rFonts w:ascii="Times New Roman" w:hAnsi="Times New Roman"/>
          <w:noProof/>
          <w:sz w:val="24"/>
          <w:szCs w:val="24"/>
          <w:lang w:val="id-ID"/>
        </w:rPr>
        <w:t>,</w:t>
      </w:r>
      <w:r w:rsidR="00F17CF3" w:rsidRPr="00251498">
        <w:rPr>
          <w:rFonts w:ascii="Times New Roman" w:hAnsi="Times New Roman"/>
          <w:sz w:val="24"/>
          <w:szCs w:val="24"/>
        </w:rPr>
        <w:t xml:space="preserve"> most of the medication for CAH is not available in Indonesia, donation based on research were obtained from </w:t>
      </w:r>
      <w:r w:rsidR="00C22773">
        <w:rPr>
          <w:rFonts w:ascii="Times New Roman" w:hAnsi="Times New Roman"/>
          <w:sz w:val="24"/>
          <w:szCs w:val="24"/>
        </w:rPr>
        <w:t>our collaborator</w:t>
      </w:r>
      <w:r w:rsidR="00F17CF3" w:rsidRPr="00251498">
        <w:rPr>
          <w:rFonts w:ascii="Times New Roman" w:hAnsi="Times New Roman"/>
          <w:sz w:val="24"/>
          <w:szCs w:val="24"/>
        </w:rPr>
        <w:t xml:space="preserve"> such Erasmus University the Netherlands. </w:t>
      </w:r>
    </w:p>
    <w:p w:rsidR="00F17CF3" w:rsidRPr="00251498" w:rsidRDefault="00F17CF3" w:rsidP="004C405E">
      <w:pPr>
        <w:spacing w:after="0" w:line="480" w:lineRule="auto"/>
        <w:ind w:firstLine="709"/>
        <w:jc w:val="both"/>
        <w:rPr>
          <w:rFonts w:ascii="Times New Roman" w:hAnsi="Times New Roman"/>
          <w:sz w:val="24"/>
          <w:szCs w:val="24"/>
          <w:lang w:val="id-ID"/>
        </w:rPr>
      </w:pPr>
      <w:r w:rsidRPr="00251498">
        <w:rPr>
          <w:rFonts w:ascii="Times New Roman" w:hAnsi="Times New Roman"/>
          <w:sz w:val="24"/>
          <w:szCs w:val="24"/>
          <w:lang w:val="en-GB"/>
        </w:rPr>
        <w:lastRenderedPageBreak/>
        <w:t xml:space="preserve">DSD is a broad term covering many different aspects that affect abnormal sexual anatomy, which is the result of various events occurring during sex differentiation. </w:t>
      </w:r>
      <w:r w:rsidRPr="00251498">
        <w:rPr>
          <w:rFonts w:ascii="Times New Roman" w:hAnsi="Times New Roman"/>
          <w:sz w:val="24"/>
          <w:szCs w:val="24"/>
          <w:lang w:val="id-ID"/>
        </w:rPr>
        <w:t>Many</w:t>
      </w:r>
      <w:r w:rsidRPr="00251498">
        <w:rPr>
          <w:rFonts w:ascii="Times New Roman" w:hAnsi="Times New Roman"/>
          <w:sz w:val="24"/>
          <w:szCs w:val="24"/>
          <w:lang w:val="en-GB"/>
        </w:rPr>
        <w:t xml:space="preserve"> stages and genes are involved </w:t>
      </w:r>
      <w:r w:rsidRPr="00251498">
        <w:rPr>
          <w:rFonts w:ascii="Times New Roman" w:hAnsi="Times New Roman"/>
          <w:sz w:val="24"/>
          <w:szCs w:val="24"/>
        </w:rPr>
        <w:t>in known pathways that lead to gonadal formation and differentiation</w:t>
      </w:r>
      <w:r w:rsidRPr="00251498">
        <w:rPr>
          <w:rFonts w:ascii="Times New Roman" w:hAnsi="Times New Roman"/>
          <w:sz w:val="24"/>
          <w:szCs w:val="24"/>
          <w:lang w:val="en-GB"/>
        </w:rPr>
        <w:t>, it is not always possible to identify the causes of the disorders.</w:t>
      </w:r>
      <w:r w:rsidRPr="00251498">
        <w:rPr>
          <w:rFonts w:ascii="Times New Roman" w:hAnsi="Times New Roman"/>
          <w:sz w:val="24"/>
          <w:szCs w:val="24"/>
        </w:rPr>
        <w:t xml:space="preserve"> There </w:t>
      </w:r>
      <w:r w:rsidRPr="00251498">
        <w:rPr>
          <w:rFonts w:ascii="Times New Roman" w:hAnsi="Times New Roman"/>
          <w:sz w:val="24"/>
          <w:szCs w:val="24"/>
          <w:lang w:val="id-ID"/>
        </w:rPr>
        <w:t>are</w:t>
      </w:r>
      <w:r w:rsidRPr="00251498">
        <w:rPr>
          <w:rFonts w:ascii="Times New Roman" w:hAnsi="Times New Roman"/>
          <w:sz w:val="24"/>
          <w:szCs w:val="24"/>
        </w:rPr>
        <w:t xml:space="preserve"> potentially novel and alternative pathways may play a role.</w:t>
      </w:r>
      <w:r w:rsidR="00B33913">
        <w:rPr>
          <w:rFonts w:ascii="Times New Roman" w:hAnsi="Times New Roman"/>
          <w:sz w:val="24"/>
          <w:szCs w:val="24"/>
        </w:rPr>
        <w:fldChar w:fldCharType="begin" w:fldLock="1"/>
      </w:r>
      <w:r w:rsidR="00B33913">
        <w:rPr>
          <w:rFonts w:ascii="Times New Roman" w:hAnsi="Times New Roman"/>
          <w:sz w:val="24"/>
          <w:szCs w:val="24"/>
        </w:rPr>
        <w:instrText>ADDIN CSL_CITATION { "citationItems" : [ { "id" : "ITEM-1", "itemData" : { "DOI" : "10.1387/ijdb.092939rp", "ISSN" : "02146282", "PMID" : "20446275", "abstract" : "The direction of gonadal development is established through the predominance of one of two sex-determining pathways in bipotential gonads. When Sry is expressed, the male pathway prevails and a series of prominent changes in morphology and function of the gonad lead to testis differentiation. In the absence of Sry, the female pathway gains control of gonadal development, resulting in a lack of significant changes in the gonad, and as a consequence ovarian development becomes dormant. Several important molecular and cellular processes have been identified as operating during the development of the testis, including testis cord and vasculature formation, as well as testis-specific cell migration. Nevertheless, gene expression analysis has indicated that more genes participate in ovarian than testis development. Ovarian development is actively controlled at the molecular level and seems driven by inhibition of testis-specific processes. Current knowledge concerning genes participating in gonadal differentiation is limited, but it is apparent that this process seems more complicated than previously thought.", "author" : [ { "dropping-particle" : "", "family" : "Piprek", "given" : "Rafal P.", "non-dropping-particle" : "", "parse-names" : false, "suffix" : "" } ], "container-title" : "International Journal of Developmental Biology", "id" : "ITEM-1", "issue" : "5", "issued" : { "date-parts" : [ [ "2010" ] ] }, "page" : "779-786", "title" : "Molecular and cellular machinery of gonadal differentiation in mammals", "type" : "article-journal", "volume" : "54" }, "uris" : [ "http://www.mendeley.com/documents/?uuid=efa25a3f-3481-4d3f-9612-306026ff11e2" ] }, { "id" : "ITEM-2", "itemData" : { "DOI" : "10.14310/horm.2002.1272", "ISBN" : "1109-3099", "ISSN" : "11093099", "PMID" : "20688619", "abstract" : "There have been considerable advances concerning understanding of the early and later stages of ovarian development; a number of genes have been implicated and their mutations have been associated with developmental abnormalities. The most important genes controlling the initial phase of gonadal development, identical in females and males, are Wilms' tumor suppressor 1 (WT1) and steroidogenic factor 1 (SF1). Four genes are likely to be involved in the subsequent stages of ovarian development (WNT4, DAX1, FOXL2 and RSPO1), but none is yet proven to be the ovarian determining factor. Changes in nomenclature and classification were recently proposed in order to incorporate genetic advances and substitute gender-based diagnostic labels in terminology. The term \"disorders of sex development\" (DSD) is proposed to substitute the previous term \"intersex disorders\". Three main categories have been used to describe DSD in the 46,XX individual: 1) disorders of gonadal (ovarian) development: ovotesticular DSD, previously named true hermaphroditism, testicular DSD, previously named XX males, and gonadal dysgenesis; 2) disorders related to androgen excess (congenital adrenal hyperplasia, aromatase deficiency and P450 oxidoreductase deficiency); and 3) other rare disorders. In this mini-review, recent advances concerning development of the genital system in 46,XX individuals and related abnormalities are discussed. Basic embryology of the ovary and molecular pathways determining ovarian development are reviewed, focusing on mutations disrupting normal ovarian development. Disorders of sex development according to the revised nomenclature and classification in 46,XX individuals are summarized, including genetic progress in the field.", "author" : [ { "dropping-particle" : "", "family" : "Kousta", "given" : "Eleni", "non-dropping-particle" : "", "parse-names" : false, "suffix" : "" }, { "dropping-particle" : "", "family" : "Papathanasiou", "given" : "Asteroula", "non-dropping-particle" : "", "parse-names" : false, "suffix" : "" }, { "dropping-particle" : "", "family" : "Skordis", "given" : "Nicos", "non-dropping-particle" : "", "parse-names" : false, "suffix" : "" } ], "container-title" : "Hormones", "id" : "ITEM-2", "issue" : "3", "issued" : { "date-parts" : [ [ "2010" ] ] }, "page" : "218-231", "title" : "Sex determination and disorders of sex development according to the revised nomenclature and classification in 46,XX individuals", "type" : "article-journal", "volume" : "9" }, "uris" : [ "http://www.mendeley.com/documents/?uuid=8daf7fca-e370-4bc5-942e-57e92654145f" ] }, { "id" : "ITEM-3", "itemData" : { "DOI" : "10.1007/s10577-012-9274-3", "ISBN" : "0967-3849", "ISSN" : "09673849", "PMID" : "22290220", "abstract" : "Disorders of sex development (DSD) are congenital conditions in which the development of chromosomal, gonadal, or anatomical sex is atypical. Many of the genes required for gonad development have been identified by analysis of DSD patients. However, the use of knockout and transgenic mouse strains have contributed enormously to the study of gonad gene function and interactions within the development network. Although the genetic basis of mammalian sex determination and differentiation has advanced considerably in recent years, a majority of 46,XY gonadal dysgenesis patients still cannot be provided with an accurate diagnosis. Some of these unexplained DSD cases may be due to mutations in novel DSD genes or genomic rearrangements affecting regulatory regions that lead to atypical gene expression. Here, we review our current knowledge of mammalian sex determination drawing on insights from human DSD patients and mouse models.", "author" : [ { "dropping-particle" : "", "family" : "Eggers", "given" : "Stefanie", "non-dropping-particle" : "", "parse-names" : false, "suffix" : "" }, { "dropping-particle" : "", "family" : "Sinclair", "given" : "Andrew", "non-dropping-particle" : "", "parse-names" : false, "suffix" : "" } ], "container-title" : "Chromosome Research", "id" : "ITEM-3", "issue" : "1", "issued" : { "date-parts" : [ [ "2012" ] ] }, "page" : "215-238", "title" : "Mammalian sex determination-insights from humans and mice", "type" : "article-journal", "volume" : "20" }, "uris" : [ "http://www.mendeley.com/documents/?uuid=601d343e-251e-44d0-a9e3-924ee871b36a" ] } ], "mendeley" : { "formattedCitation" : "&lt;sup&gt;6\u20138&lt;/sup&gt;", "plainTextFormattedCitation" : "6\u20138", "previouslyFormattedCitation" : "&lt;sup&gt;6\u20138&lt;/sup&gt;" }, "properties" : { "noteIndex" : 0 }, "schema" : "https://github.com/citation-style-language/schema/raw/master/csl-citation.json" }</w:instrText>
      </w:r>
      <w:r w:rsidR="00B33913">
        <w:rPr>
          <w:rFonts w:ascii="Times New Roman" w:hAnsi="Times New Roman"/>
          <w:sz w:val="24"/>
          <w:szCs w:val="24"/>
        </w:rPr>
        <w:fldChar w:fldCharType="separate"/>
      </w:r>
      <w:r w:rsidR="00B33913" w:rsidRPr="00B33913">
        <w:rPr>
          <w:rFonts w:ascii="Times New Roman" w:hAnsi="Times New Roman"/>
          <w:noProof/>
          <w:sz w:val="24"/>
          <w:szCs w:val="24"/>
          <w:vertAlign w:val="superscript"/>
        </w:rPr>
        <w:t>6–8</w:t>
      </w:r>
      <w:r w:rsidR="00B33913">
        <w:rPr>
          <w:rFonts w:ascii="Times New Roman" w:hAnsi="Times New Roman"/>
          <w:sz w:val="24"/>
          <w:szCs w:val="24"/>
        </w:rPr>
        <w:fldChar w:fldCharType="end"/>
      </w:r>
      <w:r w:rsidR="005620E4">
        <w:rPr>
          <w:rFonts w:ascii="Times New Roman" w:hAnsi="Times New Roman"/>
          <w:sz w:val="24"/>
          <w:szCs w:val="24"/>
        </w:rPr>
        <w:t xml:space="preserve"> </w:t>
      </w:r>
      <w:r w:rsidR="005620E4">
        <w:rPr>
          <w:rFonts w:ascii="Times New Roman" w:hAnsi="Times New Roman"/>
          <w:sz w:val="24"/>
          <w:szCs w:val="24"/>
          <w:vertAlign w:val="superscript"/>
        </w:rPr>
        <w:t xml:space="preserve"> </w:t>
      </w:r>
      <w:r w:rsidRPr="00251498">
        <w:rPr>
          <w:rFonts w:ascii="Times New Roman" w:hAnsi="Times New Roman"/>
          <w:sz w:val="24"/>
          <w:szCs w:val="24"/>
        </w:rPr>
        <w:t xml:space="preserve">Consequently, the scope of molecular genetic analysis has markedly expanded. </w:t>
      </w:r>
      <w:r w:rsidR="00C22773">
        <w:rPr>
          <w:rFonts w:ascii="Times New Roman" w:hAnsi="Times New Roman"/>
          <w:sz w:val="24"/>
          <w:szCs w:val="24"/>
        </w:rPr>
        <w:t>In Indonesia laboratory with molecular diagnosis facilities is very rare and advanced molecular testing only available in big cities.</w:t>
      </w:r>
      <w:r w:rsidR="00B33913">
        <w:rPr>
          <w:rFonts w:ascii="Times New Roman" w:hAnsi="Times New Roman"/>
          <w:sz w:val="24"/>
          <w:szCs w:val="24"/>
        </w:rPr>
        <w:t xml:space="preserve"> </w:t>
      </w:r>
      <w:r w:rsidRPr="00251498">
        <w:rPr>
          <w:rFonts w:ascii="Times New Roman" w:hAnsi="Times New Roman"/>
          <w:sz w:val="24"/>
          <w:szCs w:val="24"/>
        </w:rPr>
        <w:t xml:space="preserve">Although clinical and psychological management have already been done, many undiagnosed DSD should be later </w:t>
      </w:r>
      <w:r w:rsidRPr="00251498">
        <w:rPr>
          <w:rFonts w:ascii="Times New Roman" w:hAnsi="Times New Roman"/>
          <w:noProof/>
          <w:sz w:val="24"/>
          <w:szCs w:val="24"/>
        </w:rPr>
        <w:t>analy</w:t>
      </w:r>
      <w:r w:rsidRPr="00251498">
        <w:rPr>
          <w:rFonts w:ascii="Times New Roman" w:hAnsi="Times New Roman"/>
          <w:noProof/>
          <w:sz w:val="24"/>
          <w:szCs w:val="24"/>
          <w:lang w:val="id-ID"/>
        </w:rPr>
        <w:t>z</w:t>
      </w:r>
      <w:r w:rsidRPr="00251498">
        <w:rPr>
          <w:rFonts w:ascii="Times New Roman" w:hAnsi="Times New Roman"/>
          <w:noProof/>
          <w:sz w:val="24"/>
          <w:szCs w:val="24"/>
        </w:rPr>
        <w:t>ed</w:t>
      </w:r>
      <w:r w:rsidRPr="00251498">
        <w:rPr>
          <w:rFonts w:ascii="Times New Roman" w:hAnsi="Times New Roman"/>
          <w:sz w:val="24"/>
          <w:szCs w:val="24"/>
        </w:rPr>
        <w:t xml:space="preserve"> using advanced molecular techniques. </w:t>
      </w:r>
    </w:p>
    <w:p w:rsidR="00B63AF5" w:rsidRPr="00251498" w:rsidRDefault="00B63AF5" w:rsidP="0016082D">
      <w:pPr>
        <w:autoSpaceDE w:val="0"/>
        <w:autoSpaceDN w:val="0"/>
        <w:adjustRightInd w:val="0"/>
        <w:spacing w:after="0" w:line="480" w:lineRule="auto"/>
        <w:ind w:firstLine="709"/>
        <w:jc w:val="both"/>
        <w:rPr>
          <w:rFonts w:ascii="Times New Roman" w:hAnsi="Times New Roman"/>
          <w:sz w:val="24"/>
          <w:szCs w:val="24"/>
          <w:lang w:val="id-ID"/>
        </w:rPr>
      </w:pPr>
      <w:r w:rsidRPr="00251498">
        <w:rPr>
          <w:rFonts w:ascii="Times New Roman" w:hAnsi="Times New Roman"/>
          <w:sz w:val="24"/>
          <w:szCs w:val="24"/>
          <w:lang w:val="id-ID"/>
        </w:rPr>
        <w:t>The wide spectrum of the clinical presentation of DSD is another aspect, and the interval of detection from the antenatal period into childhood or adolescence is also a factor to consider.</w:t>
      </w:r>
      <w:r w:rsidR="00B33913">
        <w:rPr>
          <w:rFonts w:ascii="Times New Roman" w:hAnsi="Times New Roman"/>
          <w:sz w:val="24"/>
          <w:szCs w:val="24"/>
          <w:vertAlign w:val="superscript"/>
          <w:lang w:val="id-ID"/>
        </w:rPr>
        <w:fldChar w:fldCharType="begin" w:fldLock="1"/>
      </w:r>
      <w:r w:rsidR="00D77039">
        <w:rPr>
          <w:rFonts w:ascii="Times New Roman" w:hAnsi="Times New Roman"/>
          <w:sz w:val="24"/>
          <w:szCs w:val="24"/>
          <w:vertAlign w:val="superscript"/>
          <w:lang w:val="id-ID"/>
        </w:rPr>
        <w:instrText>ADDIN CSL_CITATION { "citationItems" : [ { "id" : "ITEM-1", "itemData" : { "DOI" : "10.1016/j.aju.2012.12.003", "ISSN" : "2090598X", "PMID" : "26579242", "abstract" : "Background: Disorders of sexual development (DSD) are congenital conditions in which the development of the chromosomal, gonadal or anatomical sex can be deemed atypical. The external genitalia should appear 'normal' in size and shape from birth, with no question of abnormality, and the individual must receive appropriate social-environmental feedback in the course of the sexual maturation process. Methods: We review regional differences in the variables considered important for gender assignment in individuals with DSD. Various approaches to certain forms of DSD are analysed within their cultural context. Results: The decision to leave the sex of rearing undisturbed or to change it is difficult. It depends on the patient's age and the extent to which the gender identity has been established with parental gender preference, social, cultural and religious factors. Severe forms of genetically female congenital adrenal hyperplasia, androgen insensitivity syndrome, 17\u03b2-hydroxysteroid dehydrogenase-3, 5\u03b1-reductase and cytochrome P450 oxidoreductase deficiencies are found to be the most difficult cases to diagnose and/or manage. Conclusion: Gender assignment in children with DSD is a subject of intense debate. Each case of DSD must be evaluated individually and on its merits and potentials. Although early admission and appropriate diagnostic facilities could provide the correct diagnosis, this is not the case in some cultures. It is seen that 'gender panic', social and religious concepts affect the decision-making process in gender assignment, especially in delayed cases. \u00a9 2012 Arab Association of Urology. Production and hosting by Elsevier B.V. All rights reserved.", "author" : [ { "dropping-particle" : "", "family" : "\u00d6zbey", "given" : "H\u00fcseyin", "non-dropping-particle" : "", "parse-names" : false, "suffix" : "" }, { "dropping-particle" : "", "family" : "Etker", "given" : "Seref", "non-dropping-particle" : "", "parse-names" : false, "suffix" : "" } ], "container-title" : "Arab Journal of Urology", "id" : "ITEM-1", "issue" : "1", "issued" : { "date-parts" : [ [ "2013" ] ] }, "page" : "33-39", "title" : "Disorders of sexual development in a cultural context", "type" : "article-journal", "volume" : "11" }, "uris" : [ "http://www.mendeley.com/documents/?uuid=5ca4dfd8-ba8f-4f89-906c-68ef394ac5bc" ] }, { "id" : "ITEM-2", "itemData" : { "DOI" : "10.1002/bdrc.21144", "author" : [ { "dropping-particle" : "", "family" : "Ediati", "given" : "Annastasia", "non-dropping-particle" : "", "parse-names" : false, "suffix" : "" }, { "dropping-particle" : "", "family" : "Maharani", "given" : "Nani", "non-dropping-particle" : "", "parse-names" : false, "suffix" : "" }, { "dropping-particle" : "", "family" : "Utari", "given" : "Agustini", "non-dropping-particle" : "", "parse-names" : false, "suffix" : "" } ], "container-title" : "Embryo Today Reviews", "id" : "ITEM-2", "issue" : "12", "issued" : { "date-parts" : [ [ "2016" ] ] }, "page" : "380-383", "title" : "Sociocultural aspects of disorders of sex development Sociocultural Aspects of Disorders of Sex Development", "type" : "article-journal", "volume" : "108" }, "uris" : [ "http://www.mendeley.com/documents/?uuid=8884778b-6d23-4c43-8ea2-8ebe9455e895" ] } ], "mendeley" : { "formattedCitation" : "&lt;sup&gt;9,10&lt;/sup&gt;", "plainTextFormattedCitation" : "9,10", "previouslyFormattedCitation" : "&lt;sup&gt;9,10&lt;/sup&gt;" }, "properties" : { "noteIndex" : 0 }, "schema" : "https://github.com/citation-style-language/schema/raw/master/csl-citation.json" }</w:instrText>
      </w:r>
      <w:r w:rsidR="00B33913">
        <w:rPr>
          <w:rFonts w:ascii="Times New Roman" w:hAnsi="Times New Roman"/>
          <w:sz w:val="24"/>
          <w:szCs w:val="24"/>
          <w:vertAlign w:val="superscript"/>
          <w:lang w:val="id-ID"/>
        </w:rPr>
        <w:fldChar w:fldCharType="separate"/>
      </w:r>
      <w:r w:rsidR="00B33913" w:rsidRPr="00B33913">
        <w:rPr>
          <w:rFonts w:ascii="Times New Roman" w:hAnsi="Times New Roman"/>
          <w:noProof/>
          <w:sz w:val="24"/>
          <w:szCs w:val="24"/>
          <w:vertAlign w:val="superscript"/>
          <w:lang w:val="id-ID"/>
        </w:rPr>
        <w:t>9,10</w:t>
      </w:r>
      <w:r w:rsidR="00B33913">
        <w:rPr>
          <w:rFonts w:ascii="Times New Roman" w:hAnsi="Times New Roman"/>
          <w:sz w:val="24"/>
          <w:szCs w:val="24"/>
          <w:vertAlign w:val="superscript"/>
          <w:lang w:val="id-ID"/>
        </w:rPr>
        <w:fldChar w:fldCharType="end"/>
      </w:r>
      <w:r w:rsidRPr="00251498">
        <w:rPr>
          <w:rFonts w:ascii="Times New Roman" w:hAnsi="Times New Roman"/>
          <w:sz w:val="24"/>
          <w:szCs w:val="24"/>
          <w:lang w:val="id-ID"/>
        </w:rPr>
        <w:t xml:space="preserve"> Financial resources, health insurance issues, social, and cultural variables can also influence the attitudes of the parents for gender preference of a newborn or child with DSD.</w:t>
      </w:r>
      <w:r w:rsidRPr="00251498">
        <w:rPr>
          <w:rFonts w:ascii="Times New Roman" w:hAnsi="Times New Roman"/>
          <w:sz w:val="24"/>
          <w:szCs w:val="24"/>
          <w:lang w:val="en-GB"/>
        </w:rPr>
        <w:t xml:space="preserve"> </w:t>
      </w:r>
      <w:r w:rsidR="0016082D" w:rsidRPr="00251498">
        <w:rPr>
          <w:rFonts w:ascii="Times New Roman" w:hAnsi="Times New Roman"/>
          <w:sz w:val="24"/>
          <w:szCs w:val="24"/>
          <w:lang w:val="id-ID"/>
        </w:rPr>
        <w:t>Because of</w:t>
      </w:r>
      <w:r w:rsidR="004F6341" w:rsidRPr="00251498">
        <w:rPr>
          <w:rFonts w:ascii="Times New Roman" w:hAnsi="Times New Roman"/>
          <w:sz w:val="24"/>
          <w:szCs w:val="24"/>
        </w:rPr>
        <w:t xml:space="preserve"> National </w:t>
      </w:r>
      <w:r w:rsidR="004F6341" w:rsidRPr="00251498">
        <w:rPr>
          <w:rFonts w:ascii="Times New Roman" w:hAnsi="Times New Roman"/>
          <w:sz w:val="24"/>
          <w:szCs w:val="24"/>
          <w:lang w:val="id-ID"/>
        </w:rPr>
        <w:t>H</w:t>
      </w:r>
      <w:r w:rsidR="004F6341" w:rsidRPr="00251498">
        <w:rPr>
          <w:rFonts w:ascii="Times New Roman" w:hAnsi="Times New Roman"/>
          <w:sz w:val="24"/>
          <w:szCs w:val="24"/>
        </w:rPr>
        <w:t xml:space="preserve">ealth </w:t>
      </w:r>
      <w:r w:rsidR="004F6341" w:rsidRPr="00251498">
        <w:rPr>
          <w:rFonts w:ascii="Times New Roman" w:hAnsi="Times New Roman"/>
          <w:sz w:val="24"/>
          <w:szCs w:val="24"/>
          <w:lang w:val="id-ID"/>
        </w:rPr>
        <w:t>I</w:t>
      </w:r>
      <w:r w:rsidR="00C22773">
        <w:rPr>
          <w:rFonts w:ascii="Times New Roman" w:hAnsi="Times New Roman"/>
          <w:sz w:val="24"/>
          <w:szCs w:val="24"/>
        </w:rPr>
        <w:t xml:space="preserve">nsurance (JKN) cannot cover </w:t>
      </w:r>
      <w:r w:rsidR="0016082D" w:rsidRPr="00251498">
        <w:rPr>
          <w:rFonts w:ascii="Times New Roman" w:hAnsi="Times New Roman"/>
          <w:sz w:val="24"/>
          <w:szCs w:val="24"/>
          <w:lang w:val="id-ID"/>
        </w:rPr>
        <w:t xml:space="preserve">for </w:t>
      </w:r>
      <w:r w:rsidR="0016082D" w:rsidRPr="00251498">
        <w:rPr>
          <w:rFonts w:ascii="Times New Roman" w:hAnsi="Times New Roman"/>
          <w:sz w:val="24"/>
          <w:szCs w:val="24"/>
        </w:rPr>
        <w:t xml:space="preserve">diagnostic testing </w:t>
      </w:r>
      <w:r w:rsidR="0016082D" w:rsidRPr="00251498">
        <w:rPr>
          <w:rFonts w:ascii="Times New Roman" w:hAnsi="Times New Roman"/>
          <w:sz w:val="24"/>
          <w:szCs w:val="24"/>
          <w:lang w:val="id-ID"/>
        </w:rPr>
        <w:t>and</w:t>
      </w:r>
      <w:r w:rsidR="0016082D" w:rsidRPr="00251498">
        <w:rPr>
          <w:rFonts w:ascii="Times New Roman" w:hAnsi="Times New Roman"/>
          <w:sz w:val="24"/>
          <w:szCs w:val="24"/>
        </w:rPr>
        <w:t xml:space="preserve"> treatment of DSD</w:t>
      </w:r>
      <w:r w:rsidR="0016082D" w:rsidRPr="00251498">
        <w:rPr>
          <w:rFonts w:ascii="Times New Roman" w:hAnsi="Times New Roman"/>
          <w:sz w:val="24"/>
          <w:szCs w:val="24"/>
          <w:lang w:val="id-ID"/>
        </w:rPr>
        <w:t xml:space="preserve">, </w:t>
      </w:r>
      <w:r w:rsidR="0016082D" w:rsidRPr="00251498">
        <w:rPr>
          <w:rFonts w:ascii="Times New Roman" w:hAnsi="Times New Roman"/>
          <w:sz w:val="24"/>
          <w:szCs w:val="24"/>
        </w:rPr>
        <w:t xml:space="preserve">the funds were </w:t>
      </w:r>
      <w:r w:rsidR="00C22773">
        <w:rPr>
          <w:rFonts w:ascii="Times New Roman" w:hAnsi="Times New Roman"/>
          <w:sz w:val="24"/>
          <w:szCs w:val="24"/>
        </w:rPr>
        <w:t xml:space="preserve">sometimes </w:t>
      </w:r>
      <w:r w:rsidR="0016082D" w:rsidRPr="00251498">
        <w:rPr>
          <w:rFonts w:ascii="Times New Roman" w:hAnsi="Times New Roman"/>
          <w:sz w:val="24"/>
          <w:szCs w:val="24"/>
        </w:rPr>
        <w:t xml:space="preserve">coming out from </w:t>
      </w:r>
      <w:r w:rsidR="00C22773">
        <w:rPr>
          <w:rFonts w:ascii="Times New Roman" w:hAnsi="Times New Roman"/>
          <w:sz w:val="24"/>
          <w:szCs w:val="24"/>
        </w:rPr>
        <w:t>fund rising</w:t>
      </w:r>
      <w:r w:rsidR="0016082D" w:rsidRPr="00251498">
        <w:rPr>
          <w:rFonts w:ascii="Times New Roman" w:hAnsi="Times New Roman"/>
          <w:bCs/>
          <w:sz w:val="24"/>
          <w:szCs w:val="24"/>
          <w:lang w:val="id-ID" w:eastAsia="id-ID"/>
        </w:rPr>
        <w:t xml:space="preserve">. This is become big issues for patients and family. </w:t>
      </w:r>
      <w:r w:rsidR="0016082D" w:rsidRPr="00251498">
        <w:rPr>
          <w:rStyle w:val="hps"/>
          <w:rFonts w:ascii="Times New Roman" w:hAnsi="Times New Roman"/>
          <w:sz w:val="24"/>
          <w:szCs w:val="24"/>
          <w:lang w:val="id-ID"/>
        </w:rPr>
        <w:t>T</w:t>
      </w:r>
      <w:r w:rsidR="0016082D" w:rsidRPr="00251498">
        <w:rPr>
          <w:rStyle w:val="hps"/>
          <w:rFonts w:ascii="Times New Roman" w:hAnsi="Times New Roman"/>
          <w:sz w:val="24"/>
          <w:szCs w:val="24"/>
        </w:rPr>
        <w:t>hey</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should consider whether</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 xml:space="preserve">they </w:t>
      </w:r>
      <w:r w:rsidR="0016082D" w:rsidRPr="00251498">
        <w:rPr>
          <w:rStyle w:val="hps"/>
          <w:rFonts w:ascii="Times New Roman" w:hAnsi="Times New Roman"/>
          <w:sz w:val="24"/>
          <w:szCs w:val="24"/>
          <w:lang w:val="id-ID"/>
        </w:rPr>
        <w:t>have</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sufficient</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funds</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lang w:val="id-ID"/>
        </w:rPr>
        <w:t xml:space="preserve">to undergo therapy. The </w:t>
      </w:r>
      <w:r w:rsidR="0016082D" w:rsidRPr="00251498">
        <w:rPr>
          <w:rStyle w:val="hps"/>
          <w:rFonts w:ascii="Times New Roman" w:hAnsi="Times New Roman"/>
          <w:sz w:val="24"/>
          <w:szCs w:val="24"/>
        </w:rPr>
        <w:t>distances to</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a referral hospital</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is the second issue</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that must be faced</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by</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patients and their families</w:t>
      </w:r>
      <w:r w:rsidR="0016082D" w:rsidRPr="00251498">
        <w:rPr>
          <w:rFonts w:ascii="Times New Roman" w:hAnsi="Times New Roman"/>
          <w:sz w:val="24"/>
          <w:szCs w:val="24"/>
        </w:rPr>
        <w:t>.</w:t>
      </w:r>
      <w:r w:rsidR="0016082D" w:rsidRPr="00251498">
        <w:rPr>
          <w:rFonts w:ascii="Times New Roman" w:hAnsi="Times New Roman"/>
          <w:sz w:val="24"/>
          <w:szCs w:val="24"/>
          <w:lang w:val="id-ID"/>
        </w:rPr>
        <w:t xml:space="preserve"> </w:t>
      </w:r>
      <w:r w:rsidR="0016082D" w:rsidRPr="00251498">
        <w:rPr>
          <w:rStyle w:val="hps"/>
          <w:rFonts w:ascii="Times New Roman" w:hAnsi="Times New Roman"/>
          <w:sz w:val="24"/>
          <w:szCs w:val="24"/>
        </w:rPr>
        <w:t>The long distance</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means they</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have to</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 xml:space="preserve">leave their families </w:t>
      </w:r>
      <w:r w:rsidR="0016082D" w:rsidRPr="00251498">
        <w:rPr>
          <w:rStyle w:val="hps"/>
          <w:rFonts w:ascii="Times New Roman" w:hAnsi="Times New Roman"/>
          <w:sz w:val="24"/>
          <w:szCs w:val="24"/>
          <w:lang w:val="id-ID"/>
        </w:rPr>
        <w:t xml:space="preserve">at home and they can </w:t>
      </w:r>
      <w:r w:rsidR="0016082D" w:rsidRPr="00251498">
        <w:rPr>
          <w:rStyle w:val="hps"/>
          <w:rFonts w:ascii="Times New Roman" w:hAnsi="Times New Roman"/>
          <w:sz w:val="24"/>
          <w:szCs w:val="24"/>
        </w:rPr>
        <w:t xml:space="preserve">not </w:t>
      </w:r>
      <w:r w:rsidR="00C22773">
        <w:rPr>
          <w:rStyle w:val="hps"/>
          <w:rFonts w:ascii="Times New Roman" w:hAnsi="Times New Roman"/>
          <w:sz w:val="24"/>
          <w:szCs w:val="24"/>
        </w:rPr>
        <w:t>go to work while going for medical consultation and treatment.</w:t>
      </w:r>
      <w:r w:rsidR="0016082D" w:rsidRPr="00251498">
        <w:rPr>
          <w:rFonts w:ascii="Times New Roman" w:hAnsi="Times New Roman"/>
          <w:sz w:val="24"/>
          <w:szCs w:val="24"/>
          <w:lang w:val="id-ID"/>
        </w:rPr>
        <w:t xml:space="preserve"> </w:t>
      </w:r>
      <w:r w:rsidR="0016082D" w:rsidRPr="00251498">
        <w:rPr>
          <w:rStyle w:val="hps"/>
          <w:rFonts w:ascii="Times New Roman" w:hAnsi="Times New Roman"/>
          <w:sz w:val="24"/>
          <w:szCs w:val="24"/>
          <w:lang w:val="id-ID"/>
        </w:rPr>
        <w:t>They</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must consider not only</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the decision</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lang w:val="id-ID"/>
        </w:rPr>
        <w:t>from hi</w:t>
      </w:r>
      <w:r w:rsidR="0016082D" w:rsidRPr="00251498">
        <w:rPr>
          <w:rStyle w:val="hps"/>
          <w:rFonts w:ascii="Times New Roman" w:hAnsi="Times New Roman"/>
          <w:sz w:val="24"/>
          <w:szCs w:val="24"/>
        </w:rPr>
        <w:t>m/ herself</w:t>
      </w:r>
      <w:r w:rsidR="0016082D" w:rsidRPr="00251498">
        <w:rPr>
          <w:rFonts w:ascii="Times New Roman" w:hAnsi="Times New Roman"/>
          <w:sz w:val="24"/>
          <w:szCs w:val="24"/>
        </w:rPr>
        <w:t xml:space="preserve">, but </w:t>
      </w:r>
      <w:r w:rsidR="0016082D" w:rsidRPr="00251498">
        <w:rPr>
          <w:rStyle w:val="hps"/>
          <w:rFonts w:ascii="Times New Roman" w:hAnsi="Times New Roman"/>
          <w:sz w:val="24"/>
          <w:szCs w:val="24"/>
        </w:rPr>
        <w:t>also must</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consider the decision</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rPr>
        <w:t>of</w:t>
      </w:r>
      <w:r w:rsidR="0016082D" w:rsidRPr="00251498">
        <w:rPr>
          <w:rFonts w:ascii="Times New Roman" w:hAnsi="Times New Roman"/>
          <w:sz w:val="24"/>
          <w:szCs w:val="24"/>
        </w:rPr>
        <w:t xml:space="preserve"> </w:t>
      </w:r>
      <w:r w:rsidR="0016082D" w:rsidRPr="00251498">
        <w:rPr>
          <w:rStyle w:val="hps"/>
          <w:rFonts w:ascii="Times New Roman" w:hAnsi="Times New Roman"/>
          <w:sz w:val="24"/>
          <w:szCs w:val="24"/>
          <w:lang w:val="id-ID"/>
        </w:rPr>
        <w:t>the whole</w:t>
      </w:r>
      <w:r w:rsidR="0016082D" w:rsidRPr="00251498">
        <w:rPr>
          <w:rStyle w:val="hps"/>
          <w:rFonts w:ascii="Times New Roman" w:hAnsi="Times New Roman"/>
          <w:sz w:val="24"/>
          <w:szCs w:val="24"/>
        </w:rPr>
        <w:t xml:space="preserve"> family</w:t>
      </w:r>
      <w:r w:rsidR="0016082D" w:rsidRPr="00251498">
        <w:rPr>
          <w:rStyle w:val="hps"/>
          <w:rFonts w:ascii="Times New Roman" w:hAnsi="Times New Roman"/>
          <w:sz w:val="24"/>
          <w:szCs w:val="24"/>
          <w:lang w:val="id-ID"/>
        </w:rPr>
        <w:t>.</w:t>
      </w:r>
    </w:p>
    <w:p w:rsidR="00C22773" w:rsidRPr="00D77039" w:rsidRDefault="00B16DD8" w:rsidP="00B16DD8">
      <w:pPr>
        <w:autoSpaceDE w:val="0"/>
        <w:autoSpaceDN w:val="0"/>
        <w:adjustRightInd w:val="0"/>
        <w:spacing w:after="0" w:line="480" w:lineRule="auto"/>
        <w:ind w:firstLine="709"/>
        <w:jc w:val="both"/>
        <w:rPr>
          <w:rFonts w:ascii="Times New Roman" w:hAnsi="Times New Roman"/>
          <w:bCs/>
          <w:sz w:val="24"/>
          <w:szCs w:val="24"/>
          <w:vertAlign w:val="superscript"/>
          <w:lang w:eastAsia="nl-NL"/>
        </w:rPr>
      </w:pPr>
      <w:r w:rsidRPr="00251498">
        <w:rPr>
          <w:rFonts w:ascii="Times New Roman" w:hAnsi="Times New Roman"/>
          <w:sz w:val="24"/>
          <w:szCs w:val="24"/>
          <w:lang w:val="id-ID" w:eastAsia="nl-NL"/>
        </w:rPr>
        <w:t>M</w:t>
      </w:r>
      <w:r w:rsidRPr="00251498">
        <w:rPr>
          <w:rFonts w:ascii="Times New Roman" w:hAnsi="Times New Roman"/>
          <w:sz w:val="24"/>
          <w:szCs w:val="24"/>
          <w:lang w:eastAsia="nl-NL"/>
        </w:rPr>
        <w:t xml:space="preserve">any patients come in late condition with physical and psychological complex dilemma. </w:t>
      </w:r>
      <w:r w:rsidRPr="00251498">
        <w:rPr>
          <w:rFonts w:ascii="Times New Roman" w:hAnsi="Times New Roman"/>
          <w:bCs/>
          <w:sz w:val="24"/>
          <w:szCs w:val="24"/>
          <w:lang w:val="en-GB" w:eastAsia="nl-NL"/>
        </w:rPr>
        <w:t xml:space="preserve">In many of underprivileged Asian countries, a child born with ambiguous </w:t>
      </w:r>
      <w:r w:rsidRPr="00251498">
        <w:rPr>
          <w:rFonts w:ascii="Times New Roman" w:hAnsi="Times New Roman"/>
          <w:bCs/>
          <w:sz w:val="24"/>
          <w:szCs w:val="24"/>
          <w:lang w:val="en-GB" w:eastAsia="nl-NL"/>
        </w:rPr>
        <w:lastRenderedPageBreak/>
        <w:t xml:space="preserve">genitalia grow up while bearing the congenital anatomic sex features, which remain untreated in the form of surgical treatment until </w:t>
      </w:r>
      <w:r w:rsidRPr="00251498">
        <w:rPr>
          <w:rFonts w:ascii="Times New Roman" w:hAnsi="Times New Roman"/>
          <w:bCs/>
          <w:noProof/>
          <w:sz w:val="24"/>
          <w:szCs w:val="24"/>
          <w:lang w:val="en-GB" w:eastAsia="nl-NL"/>
        </w:rPr>
        <w:t>adolescen</w:t>
      </w:r>
      <w:r w:rsidRPr="00251498">
        <w:rPr>
          <w:rFonts w:ascii="Times New Roman" w:hAnsi="Times New Roman"/>
          <w:bCs/>
          <w:noProof/>
          <w:sz w:val="24"/>
          <w:szCs w:val="24"/>
          <w:lang w:val="id-ID" w:eastAsia="nl-NL"/>
        </w:rPr>
        <w:t>ce</w:t>
      </w:r>
      <w:r w:rsidRPr="00251498">
        <w:rPr>
          <w:rFonts w:ascii="Times New Roman" w:hAnsi="Times New Roman"/>
          <w:bCs/>
          <w:noProof/>
          <w:sz w:val="24"/>
          <w:szCs w:val="24"/>
          <w:lang w:val="en-GB" w:eastAsia="nl-NL"/>
        </w:rPr>
        <w:t>s</w:t>
      </w:r>
      <w:r w:rsidRPr="00251498">
        <w:rPr>
          <w:rFonts w:ascii="Times New Roman" w:hAnsi="Times New Roman"/>
          <w:bCs/>
          <w:sz w:val="24"/>
          <w:szCs w:val="24"/>
          <w:lang w:val="en-GB" w:eastAsia="nl-NL"/>
        </w:rPr>
        <w:t xml:space="preserve"> or adulthood.</w:t>
      </w:r>
      <w:r w:rsidR="00D77039">
        <w:rPr>
          <w:rFonts w:ascii="Times New Roman" w:hAnsi="Times New Roman"/>
          <w:bCs/>
          <w:sz w:val="24"/>
          <w:szCs w:val="24"/>
          <w:vertAlign w:val="superscript"/>
          <w:lang w:val="id-ID" w:eastAsia="nl-NL"/>
        </w:rPr>
        <w:fldChar w:fldCharType="begin" w:fldLock="1"/>
      </w:r>
      <w:r w:rsidR="00195996">
        <w:rPr>
          <w:rFonts w:ascii="Times New Roman" w:hAnsi="Times New Roman"/>
          <w:bCs/>
          <w:sz w:val="24"/>
          <w:szCs w:val="24"/>
          <w:vertAlign w:val="superscript"/>
          <w:lang w:val="id-ID" w:eastAsia="nl-NL"/>
        </w:rPr>
        <w:instrText>ADDIN CSL_CITATION { "citationItems" : [ { "id" : "ITEM-1", "itemData" : { "DOI" : "10.1007/s11154-008-9084-2", "ISBN" : "1389-9155", "ISSN" : "13899155", "PMID" : "18633712", "abstract" : "The way disorders of sex development (DSD) are viewed and managed in different cultures varies widely. They are complex conditions and even well-educated lay people find them difficult to understand, but when families are very poor and lacking in basic education, and the health system is starved of resources, traditional beliefs, folk remedies and prejudice combine to make the lives of children and adults with DSD extremely difficult and sad. Rumour and discrimination isolate them from their communities and they become devalued. People with DSDs desire the same things in life as everyone else\u2014to find someone who will love them, to be valued as human beings, to feel at home in their own bodies, to be able to have satisfactory sexual relations should these be desired, to be able to trust their medical advisers and to be integrated into the general community. Long term outcome studies have been published from many countries, but these studies have not necessarily been critical of the values that underpinned the type of treatment given to the patients. There is a need for standardized instruments that would allow a true comparison of the quality of outcomes from the patients\u2019 perspective. Much could be done to improve equity between rich and poor countries for the benefit of people with DSDs. A focus on developing cheap, robust diagnostic tests, making essential medicines available for all, training surgeons to do better operations, educating health professionals, families and the general community in order to break down prejudice against people with DSDs, and training mental health workers in this specialized field, would do much to alleviate the burden of the condition.", "author" : [ { "dropping-particle" : "", "family" : "Warne", "given" : "Garry L.", "non-dropping-particle" : "", "parse-names" : false, "suffix" : "" }, { "dropping-particle" : "", "family" : "Raza", "given" : "Jamal", "non-dropping-particle" : "", "parse-names" : false, "suffix" : "" } ], "container-title" : "Reviews in Endocrine and Metabolic Disorders", "id" : "ITEM-1", "issue" : "3", "issued" : { "date-parts" : [ [ "2008" ] ] }, "page" : "227-236", "title" : "Disorders of sex development (DSDs), their presentation and management in different cultures", "type" : "article-journal", "volume" : "9" }, "uris" : [ "http://www.mendeley.com/documents/?uuid=11319bd4-706c-4c93-b5a7-a7fe70ce8fe8" ] }, { "id" : "ITEM-2", "itemData" : { "DOI" : "10.1159/000152043", "ISSN" : "16615425", "PMID" : "18987501", "abstract" : "The management of disorders of sex development (DSD) has been a problem area for years, partly because clinicians have started to see that not all of their patients grow up to be happy adults content with the gender assigned to them at birth, and partly because of the vigorous activities of patient advocacy organizations who have publicized their unhappiness and disagreement about current practices to the world at large and to politicians in particular. Results from a large number of long-term outcome studies have been published in the last decade and this paper attempts to give an overview of what we now know and what we still do not know about how to obtain a good outcome for our patients. Many studies have focused on a particular disorder and there have been more about congenital adrenal hyperplasia and complete androgen insensitivity (CAIS) than any of the other conditions, even though mixed gonadal dysgenesis is probably more common than CAIS. This is because researchers have wanted to know about the effects of hormones on the brain. There have been studies from a number of different countries, and cultural differences come to the fore in disorders affecting sex and gender. Very few studies have been done in Africa or East Asia so far. Long-term outcome should be studied in every treatment center, but there is a great need for study instruments to be developed that would be robust enough to use in a range of different cultural settings and languages. The studies show that while many patients fare well and are leading productive lives, gender dysphoria has been underestimated in the past and that gender counseling as well as sexual counseling should be part of the multi-disciplinary service available to patients with DSD. More emphasis is also needed on strategies to prevent the development of germ cell cancers. Urological problems in both males and females with DSD have been underestimated and deserve more attention.", "author" : [ { "dropping-particle" : "", "family" : "Warne", "given" : "G. L.", "non-dropping-particle" : "", "parse-names" : false, "suffix" : "" } ], "container-title" : "Sexual Development", "id" : "ITEM-2", "issue" : "4-5", "issued" : { "date-parts" : [ [ "2008" ] ] }, "page" : "268-277", "title" : "Long-term outcome of disorders of sex development", "type" : "article-journal", "volume" : "2" }, "uris" : [ "http://www.mendeley.com/documents/?uuid=0d9dccc8-f7fa-430b-a32e-ffe38c9979c3" ] }, { "id" : "ITEM-3", "itemData" : { "DOI" : "10.1159/000442975", "ISBN" : "1663-2826 (Electronic)", "ISSN" : "16632826", "PMID" : "26820577", "abstract" : "The goal of this update regarding the diagnosis and care of persons with disorders of sex development (DSDs) is to address changes in the clinical approach since the 2005 Consensus Conference, since knowledge and viewpoints change. An effort was made to include representatives from a broad perspective including support and advocacy groups. The goal of patient care is focused upon the best possible quality of life (QoL). The field of DSD is continuously develop- ing. An update on the clinical evaluation of infants and older individuals with ambiguous genitalia including perceptions regarding male or female assignment is discussed. Topics in- clude biochemical and genetic assessment, the risk of germ cell tumor development, approaches to psychosocial and psychosexual well-being and an update on support groups. Open and on-going communication with patients and par- ents must involve full disclosure, with the recognition that, while DSD conditions are life-long, enhancement of the best possible outcome improves QoL. The evolution of diagnosis and care continues, while it is still impossible to predict gen- der development in an individual case with certainty. Such decisions and decisions regarding surgery during infancy that alters external genital anatomy or removes germ cells continue to carry risk", "author" : [ { "dropping-particle" : "", "family" : "Lee", "given" : "Peter A.", "non-dropping-particle" : "", "parse-names" : false, "suffix" : "" }, { "dropping-particle" : "", "family" : "Nordenstr\u00f6m", "given" : "Anna", "non-dropping-particle" : "", "parse-names" : false, "suffix" : "" }, { "dropping-particle" : "", "family" : "Houk", "given" : "Christopher P.", "non-dropping-particle" : "", "parse-names" : false, "suffix" : "" }, { "dropping-particle" : "", "family" : "Ahmed", "given" : "S. Faisal", "non-dropping-particle" : "", "parse-names" : false, "suffix" : "" }, { "dropping-particle" : "", "family" : "Auchus", "given" : "Richard", "non-dropping-particle" : "", "parse-names" : false, "suffix" : "" }, { "dropping-particle" : "", "family" : "Baratz", "given" : "Arlene", "non-dropping-particle" : "", "parse-names" : false, "suffix" : "" }, { "dropping-particle" : "", "family" : "et al", "given" : "", "non-dropping-particle" : "", "parse-names" : false, "suffix" : "" } ], "container-title" : "Hormone Research in Paediatrics", "id" : "ITEM-3", "issue" : "3", "issued" : { "date-parts" : [ [ "2016" ] ] }, "page" : "158-180", "title" : "Global disorders of sex development update since 2006: Perceptions, approach and care", "type" : "article-journal", "volume" : "85" }, "uris" : [ "http://www.mendeley.com/documents/?uuid=99464050-d7e8-4f2d-946d-299ea8b80175" ] } ], "mendeley" : { "formattedCitation" : "&lt;sup&gt;2,3,11&lt;/sup&gt;", "plainTextFormattedCitation" : "2,3,11", "previouslyFormattedCitation" : "&lt;sup&gt;2,3,11&lt;/sup&gt;" }, "properties" : { "noteIndex" : 0 }, "schema" : "https://github.com/citation-style-language/schema/raw/master/csl-citation.json" }</w:instrText>
      </w:r>
      <w:r w:rsidR="00D77039">
        <w:rPr>
          <w:rFonts w:ascii="Times New Roman" w:hAnsi="Times New Roman"/>
          <w:bCs/>
          <w:sz w:val="24"/>
          <w:szCs w:val="24"/>
          <w:vertAlign w:val="superscript"/>
          <w:lang w:val="id-ID" w:eastAsia="nl-NL"/>
        </w:rPr>
        <w:fldChar w:fldCharType="separate"/>
      </w:r>
      <w:r w:rsidR="00D77039" w:rsidRPr="00D77039">
        <w:rPr>
          <w:rFonts w:ascii="Times New Roman" w:hAnsi="Times New Roman"/>
          <w:bCs/>
          <w:noProof/>
          <w:sz w:val="24"/>
          <w:szCs w:val="24"/>
          <w:vertAlign w:val="superscript"/>
          <w:lang w:val="id-ID" w:eastAsia="nl-NL"/>
        </w:rPr>
        <w:t>2,3,11</w:t>
      </w:r>
      <w:r w:rsidR="00D77039">
        <w:rPr>
          <w:rFonts w:ascii="Times New Roman" w:hAnsi="Times New Roman"/>
          <w:bCs/>
          <w:sz w:val="24"/>
          <w:szCs w:val="24"/>
          <w:vertAlign w:val="superscript"/>
          <w:lang w:val="id-ID" w:eastAsia="nl-NL"/>
        </w:rPr>
        <w:fldChar w:fldCharType="end"/>
      </w:r>
    </w:p>
    <w:p w:rsidR="00B16DD8" w:rsidRPr="00251498" w:rsidRDefault="00B16DD8" w:rsidP="00B16DD8">
      <w:pPr>
        <w:autoSpaceDE w:val="0"/>
        <w:autoSpaceDN w:val="0"/>
        <w:adjustRightInd w:val="0"/>
        <w:spacing w:after="0" w:line="480" w:lineRule="auto"/>
        <w:ind w:firstLine="709"/>
        <w:jc w:val="both"/>
        <w:rPr>
          <w:rFonts w:ascii="Times New Roman" w:hAnsi="Times New Roman"/>
          <w:sz w:val="24"/>
          <w:szCs w:val="24"/>
          <w:lang w:val="id-ID"/>
        </w:rPr>
      </w:pPr>
      <w:r w:rsidRPr="00251498">
        <w:rPr>
          <w:rFonts w:ascii="Times New Roman" w:hAnsi="Times New Roman"/>
          <w:sz w:val="24"/>
          <w:szCs w:val="24"/>
          <w:lang w:val="en-GB"/>
        </w:rPr>
        <w:t>Adult untreated patients either they already changed their gender or still undecided gender were suffered from stigmatization and gender dysphoria and need thorough psychological assessment.</w:t>
      </w:r>
      <w:r w:rsidR="00195996">
        <w:rPr>
          <w:rFonts w:ascii="Times New Roman" w:hAnsi="Times New Roman"/>
          <w:sz w:val="24"/>
          <w:szCs w:val="24"/>
          <w:vertAlign w:val="superscript"/>
          <w:lang w:val="id-ID"/>
        </w:rPr>
        <w:fldChar w:fldCharType="begin" w:fldLock="1"/>
      </w:r>
      <w:r w:rsidR="00195996">
        <w:rPr>
          <w:rFonts w:ascii="Times New Roman" w:hAnsi="Times New Roman"/>
          <w:sz w:val="24"/>
          <w:szCs w:val="24"/>
          <w:vertAlign w:val="superscript"/>
          <w:lang w:val="id-ID"/>
        </w:rPr>
        <w:instrText>ADDIN CSL_CITATION { "citationItems" : [ { "id" : "ITEM-1", "itemData" : { "DOI" : "10.1016/j.jpsychores.2014.12.007", "ISBN" : "0022-3999", "ISSN" : "18791360", "PMID" : "25563666", "abstract" : "Objective: The aim of this study is to investigate emotional and behavioral problems among Indonesian patients with disorders of sex development (DSD) who recently came under clinical management. As diagnostic procedures and treatment had been delayed, patients progressively developed ambiguous bodies, difficult to conceal from outsiders. Method: We compared 118 Indonesian patients with DSD aged 6-41. years (60 children, 24 adolescents, 34 adults) and 118 healthy control subjects matched for age, gender, and residential settings. We used the Child Behavioral Checklist (CBCL), Youth Self-Report (YSR), and Adult Self-Report (ASR) to examine differences between patient and control groups as well as differences within patients groups. Results: On the CBCL, parents of young children with DSD reported significantly more emotional and behavioral problems than parents of matched control. Parents of daughters with CAH reported that their daughters withdrew themselves from social interactions. On the ASR, adults with DSD reported significantly more internalizing problems than controls, particularly anxiety and depression. No other differences in emotional functioning were found across different diagnostic groups. Conclusions: Indonesian patients with DSD who were untreated for most of their lives suffered more emotional and behavioral problems than matched controls. Differences and similarities between our findings and observations in patients from Western countries will be discussed.", "author" : [ { "dropping-particle" : "", "family" : "Ediati", "given" : "Annastasia", "non-dropping-particle" : "", "parse-names" : false, "suffix" : "" }, { "dropping-particle" : "", "family" : "Faradz", "given" : "Sultana M H", "non-dropping-particle" : "", "parse-names" : false, "suffix" : "" }, { "dropping-particle" : "", "family" : "Juniarto", "given" : "Achmad Zulfa", "non-dropping-particle" : "", "parse-names" : false, "suffix" : "" }, { "dropping-particle" : "", "family" : "Ende", "given" : "Jan", "non-dropping-particle" : "van der", "parse-names" : false, "suffix" : "" }, { "dropping-particle" : "", "family" : "Drop", "given" : "Stenvert L S", "non-dropping-particle" : "", "parse-names" : false, "suffix" : "" }, { "dropping-particle" : "", "family" : "Dessens", "given" : "Arianne B.", "non-dropping-particle" : "", "parse-names" : false, "suffix" : "" } ], "container-title" : "Journal of Psychosomatic Research", "id" : "ITEM-1", "issue" : "1", "issued" : { "date-parts" : [ [ "2015" ] ] }, "page" : "76-84", "publisher" : "Elsevier Inc.", "title" : "Emotional and behavioral problems in late-identified Indonesian patients with disorders of sex development", "type" : "article-journal", "volume" : "79" }, "uris" : [ "http://www.mendeley.com/documents/?uuid=832d0a16-e504-475f-95be-66a13d738ad6" ] } ], "mendeley" : { "formattedCitation" : "&lt;sup&gt;12&lt;/sup&gt;", "plainTextFormattedCitation" : "12", "previouslyFormattedCitation" : "&lt;sup&gt;12&lt;/sup&gt;" }, "properties" : { "noteIndex" : 0 }, "schema" : "https://github.com/citation-style-language/schema/raw/master/csl-citation.json" }</w:instrText>
      </w:r>
      <w:r w:rsidR="00195996">
        <w:rPr>
          <w:rFonts w:ascii="Times New Roman" w:hAnsi="Times New Roman"/>
          <w:sz w:val="24"/>
          <w:szCs w:val="24"/>
          <w:vertAlign w:val="superscript"/>
          <w:lang w:val="id-ID"/>
        </w:rPr>
        <w:fldChar w:fldCharType="separate"/>
      </w:r>
      <w:r w:rsidR="00195996" w:rsidRPr="00195996">
        <w:rPr>
          <w:rFonts w:ascii="Times New Roman" w:hAnsi="Times New Roman"/>
          <w:noProof/>
          <w:sz w:val="24"/>
          <w:szCs w:val="24"/>
          <w:vertAlign w:val="superscript"/>
          <w:lang w:val="id-ID"/>
        </w:rPr>
        <w:t>12</w:t>
      </w:r>
      <w:r w:rsidR="00195996">
        <w:rPr>
          <w:rFonts w:ascii="Times New Roman" w:hAnsi="Times New Roman"/>
          <w:sz w:val="24"/>
          <w:szCs w:val="24"/>
          <w:vertAlign w:val="superscript"/>
          <w:lang w:val="id-ID"/>
        </w:rPr>
        <w:fldChar w:fldCharType="end"/>
      </w:r>
      <w:r w:rsidRPr="00251498">
        <w:rPr>
          <w:rFonts w:ascii="Times New Roman" w:hAnsi="Times New Roman"/>
          <w:sz w:val="24"/>
          <w:szCs w:val="24"/>
          <w:lang w:val="en-GB"/>
        </w:rPr>
        <w:t xml:space="preserve"> </w:t>
      </w:r>
      <w:r w:rsidRPr="00251498">
        <w:rPr>
          <w:rFonts w:ascii="Times New Roman" w:hAnsi="Times New Roman"/>
          <w:sz w:val="24"/>
          <w:szCs w:val="24"/>
        </w:rPr>
        <w:t>Culture is an important part of the context in which decisions are made on sex assignment. Attitudes concerning gender and sexuality, including the acceptance of intersexuality, may differ between various cultures.</w:t>
      </w:r>
      <w:r w:rsidR="00195996">
        <w:rPr>
          <w:rFonts w:ascii="Times New Roman" w:hAnsi="Times New Roman"/>
          <w:sz w:val="24"/>
          <w:szCs w:val="24"/>
          <w:vertAlign w:val="superscript"/>
          <w:lang w:val="id-ID"/>
        </w:rPr>
        <w:fldChar w:fldCharType="begin" w:fldLock="1"/>
      </w:r>
      <w:r w:rsidR="00195996">
        <w:rPr>
          <w:rFonts w:ascii="Times New Roman" w:hAnsi="Times New Roman"/>
          <w:sz w:val="24"/>
          <w:szCs w:val="24"/>
          <w:vertAlign w:val="superscript"/>
          <w:lang w:val="id-ID"/>
        </w:rPr>
        <w:instrText>ADDIN CSL_CITATION { "citationItems" : [ { "id" : "ITEM-1", "itemData" : { "DOI" : "10.1007/s11154-008-9084-2", "ISBN" : "1389-9155", "ISSN" : "13899155", "PMID" : "18633712", "abstract" : "The way disorders of sex development (DSD) are viewed and managed in different cultures varies widely. They are complex conditions and even well-educated lay people find them difficult to understand, but when families are very poor and lacking in basic education, and the health system is starved of resources, traditional beliefs, folk remedies and prejudice combine to make the lives of children and adults with DSD extremely difficult and sad. Rumour and discrimination isolate them from their communities and they become devalued. People with DSDs desire the same things in life as everyone else\u2014to find someone who will love them, to be valued as human beings, to feel at home in their own bodies, to be able to have satisfactory sexual relations should these be desired, to be able to trust their medical advisers and to be integrated into the general community. Long term outcome studies have been published from many countries, but these studies have not necessarily been critical of the values that underpinned the type of treatment given to the patients. There is a need for standardized instruments that would allow a true comparison of the quality of outcomes from the patients\u2019 perspective. Much could be done to improve equity between rich and poor countries for the benefit of people with DSDs. A focus on developing cheap, robust diagnostic tests, making essential medicines available for all, training surgeons to do better operations, educating health professionals, families and the general community in order to break down prejudice against people with DSDs, and training mental health workers in this specialized field, would do much to alleviate the burden of the condition.", "author" : [ { "dropping-particle" : "", "family" : "Warne", "given" : "Garry L.", "non-dropping-particle" : "", "parse-names" : false, "suffix" : "" }, { "dropping-particle" : "", "family" : "Raza", "given" : "Jamal", "non-dropping-particle" : "", "parse-names" : false, "suffix" : "" } ], "container-title" : "Reviews in Endocrine and Metabolic Disorders", "id" : "ITEM-1", "issue" : "3", "issued" : { "date-parts" : [ [ "2008" ] ] }, "page" : "227-236", "title" : "Disorders of sex development (DSDs), their presentation and management in different cultures", "type" : "article-journal", "volume" : "9" }, "uris" : [ "http://www.mendeley.com/documents/?uuid=11319bd4-706c-4c93-b5a7-a7fe70ce8fe8" ] }, { "id" : "ITEM-2", "itemData" : { "DOI" : "10.1007/s10897-013-9646-7", "ISSN" : "10597700", "PMID" : "24048708", "abstract" : "This paper reports on the workshop 'Genetic Counseling/Consultations in South-East Asia' at the 10(th) Asia Pacific Conference on Human Genetics in Kuala Lumpur, Malaysia, in December 2012. The workshop brought together professionals and language/communication scholars from South-East Asia, and the UK. The workshop aimed at addressing culture- and context-specific genetic counseling/consultation practices in South-East Asia. As a way of contextualizing genetic counseling/consultation in South-East Asia, we first offer an overview of communication-oriented research generally, drawing attention to consultation and counseling as part of a communicative continuum with distinctive interactional features. We then provide examples of genetic counseling/consultation research in Hong Kong. As other countries in South-East Asia have not yet embarked on communication-oriented empirical research, we report on the current practices of genetic counseling/consultation in these countries in order to identify similarities and differences as well as key obstacles that could be addressed through future research. Three issues emerged as 'problematic': language, religion and culture. We suggest that communication-oriented research can provide a starting point for evidence-based reflections on how to incorporate a counseling mentality in genetic consultation. To conclude, we discuss the need for creating a platform for targeted training of genetic counselors based on communication-oriented research findings.", "author" : [ { "dropping-particle" : "", "family" : "Zayts", "given" : "Olga", "non-dropping-particle" : "", "parse-names" : false, "suffix" : "" }, { "dropping-particle" : "", "family" : "Sarangi", "given" : "Srikant", "non-dropping-particle" : "", "parse-names" : false, "suffix" : "" }, { "dropping-particle" : "", "family" : "Thong", "given" : "Meow Keong", "non-dropping-particle" : "", "parse-names" : false, "suffix" : "" }, { "dropping-particle" : "", "family" : "Chung", "given" : "Brian Hon Yin", "non-dropping-particle" : "", "parse-names" : false, "suffix" : "" }, { "dropping-particle" : "", "family" : "Lo", "given" : "Ivan Fao Man", "non-dropping-particle" : "", "parse-names" : false, "suffix" : "" }, { "dropping-particle" : "", "family" : "Kan", "given" : "Anita Sik Yau", "non-dropping-particle" : "", "parse-names" : false, "suffix" : "" }, { "dropping-particle" : "", "family" : "et al", "given" : "", "non-dropping-particle" : "", "parse-names" : false, "suffix" : "" } ], "container-title" : "Journal of Genetic Counseling", "id" : "ITEM-2", "issue" : "6", "issued" : { "date-parts" : [ [ "2013" ] ] }, "page" : "917-924", "title" : "Genetic counseling/consultation in South-East Asia: A report from the workshop at the 10th Asia pacific conference on human genetics", "type" : "article-journal", "volume" : "22" }, "uris" : [ "http://www.mendeley.com/documents/?uuid=463d8da8-ba49-4f1b-b349-2089176e2681" ] } ], "mendeley" : { "formattedCitation" : "&lt;sup&gt;2,5&lt;/sup&gt;", "plainTextFormattedCitation" : "2,5", "previouslyFormattedCitation" : "&lt;sup&gt;2,5&lt;/sup&gt;" }, "properties" : { "noteIndex" : 0 }, "schema" : "https://github.com/citation-style-language/schema/raw/master/csl-citation.json" }</w:instrText>
      </w:r>
      <w:r w:rsidR="00195996">
        <w:rPr>
          <w:rFonts w:ascii="Times New Roman" w:hAnsi="Times New Roman"/>
          <w:sz w:val="24"/>
          <w:szCs w:val="24"/>
          <w:vertAlign w:val="superscript"/>
          <w:lang w:val="id-ID"/>
        </w:rPr>
        <w:fldChar w:fldCharType="separate"/>
      </w:r>
      <w:r w:rsidR="00195996" w:rsidRPr="00195996">
        <w:rPr>
          <w:rFonts w:ascii="Times New Roman" w:hAnsi="Times New Roman"/>
          <w:noProof/>
          <w:sz w:val="24"/>
          <w:szCs w:val="24"/>
          <w:vertAlign w:val="superscript"/>
          <w:lang w:val="id-ID"/>
        </w:rPr>
        <w:t>2,5</w:t>
      </w:r>
      <w:r w:rsidR="00195996">
        <w:rPr>
          <w:rFonts w:ascii="Times New Roman" w:hAnsi="Times New Roman"/>
          <w:sz w:val="24"/>
          <w:szCs w:val="24"/>
          <w:vertAlign w:val="superscript"/>
          <w:lang w:val="id-ID"/>
        </w:rPr>
        <w:fldChar w:fldCharType="end"/>
      </w:r>
      <w:r w:rsidRPr="00251498">
        <w:rPr>
          <w:rFonts w:ascii="Times New Roman" w:hAnsi="Times New Roman"/>
          <w:sz w:val="24"/>
          <w:szCs w:val="24"/>
        </w:rPr>
        <w:t xml:space="preserve"> </w:t>
      </w:r>
      <w:r w:rsidR="00C22773">
        <w:rPr>
          <w:rFonts w:ascii="Times New Roman" w:hAnsi="Times New Roman"/>
          <w:sz w:val="24"/>
          <w:szCs w:val="24"/>
        </w:rPr>
        <w:t>In our study, c</w:t>
      </w:r>
      <w:r w:rsidRPr="00251498">
        <w:rPr>
          <w:rFonts w:ascii="Times New Roman" w:hAnsi="Times New Roman"/>
          <w:sz w:val="24"/>
          <w:szCs w:val="24"/>
        </w:rPr>
        <w:t xml:space="preserve">ultural differences in dealing with DSD individuals not only influence the patient's own psychosexual development but also medical decisions regarding sex assignment and consecutive management. </w:t>
      </w:r>
    </w:p>
    <w:p w:rsidR="00F775C3" w:rsidRPr="00251498" w:rsidRDefault="00F775C3" w:rsidP="00F775C3">
      <w:pPr>
        <w:autoSpaceDE w:val="0"/>
        <w:autoSpaceDN w:val="0"/>
        <w:adjustRightInd w:val="0"/>
        <w:spacing w:after="0" w:line="480" w:lineRule="auto"/>
        <w:ind w:firstLine="709"/>
        <w:jc w:val="both"/>
        <w:rPr>
          <w:rFonts w:ascii="Times New Roman" w:hAnsi="Times New Roman"/>
          <w:sz w:val="24"/>
          <w:szCs w:val="24"/>
          <w:vertAlign w:val="superscript"/>
          <w:lang w:val="id-ID" w:eastAsia="id-ID"/>
        </w:rPr>
      </w:pPr>
      <w:r w:rsidRPr="00251498">
        <w:rPr>
          <w:rFonts w:ascii="Times New Roman" w:hAnsi="Times New Roman"/>
          <w:sz w:val="24"/>
          <w:szCs w:val="24"/>
          <w:lang w:val="id-ID"/>
        </w:rPr>
        <w:t>The</w:t>
      </w:r>
      <w:r w:rsidRPr="00251498">
        <w:rPr>
          <w:rFonts w:ascii="Times New Roman" w:hAnsi="Times New Roman"/>
          <w:sz w:val="24"/>
          <w:szCs w:val="24"/>
        </w:rPr>
        <w:t xml:space="preserve"> complexity of DSD and the emotions attached to the diagnosis have the potential to limit the ethics-based decision-making process. Anxiety, shock, and confusion may limit parents</w:t>
      </w:r>
      <w:r w:rsidRPr="00251498">
        <w:rPr>
          <w:rFonts w:ascii="Times New Roman" w:hAnsi="Times New Roman"/>
          <w:sz w:val="24"/>
          <w:szCs w:val="24"/>
          <w:lang w:val="id-ID"/>
        </w:rPr>
        <w:t xml:space="preserve"> </w:t>
      </w:r>
      <w:r w:rsidRPr="00251498">
        <w:rPr>
          <w:rFonts w:ascii="Times New Roman" w:hAnsi="Times New Roman"/>
          <w:sz w:val="24"/>
          <w:szCs w:val="24"/>
        </w:rPr>
        <w:t>abilities to obtain and correctly process the information they need to make fully informed decisions on behalf of their child.</w:t>
      </w:r>
      <w:r w:rsidR="00195996">
        <w:rPr>
          <w:rFonts w:ascii="Times New Roman" w:hAnsi="Times New Roman"/>
          <w:sz w:val="24"/>
          <w:szCs w:val="24"/>
          <w:vertAlign w:val="superscript"/>
          <w:lang w:val="id-ID"/>
        </w:rPr>
        <w:fldChar w:fldCharType="begin" w:fldLock="1"/>
      </w:r>
      <w:r w:rsidR="00195996">
        <w:rPr>
          <w:rFonts w:ascii="Times New Roman" w:hAnsi="Times New Roman"/>
          <w:sz w:val="24"/>
          <w:szCs w:val="24"/>
          <w:vertAlign w:val="superscript"/>
          <w:lang w:val="id-ID"/>
        </w:rPr>
        <w:instrText>ADDIN CSL_CITATION { "citationItems" : [ { "id" : "ITEM-1", "itemData" : { "DOI" : "10.1016/j.aju.2012.12.003", "ISSN" : "2090598X", "PMID" : "26579242", "abstract" : "Background: Disorders of sexual development (DSD) are congenital conditions in which the development of the chromosomal, gonadal or anatomical sex can be deemed atypical. The external genitalia should appear 'normal' in size and shape from birth, with no question of abnormality, and the individual must receive appropriate social-environmental feedback in the course of the sexual maturation process. Methods: We review regional differences in the variables considered important for gender assignment in individuals with DSD. Various approaches to certain forms of DSD are analysed within their cultural context. Results: The decision to leave the sex of rearing undisturbed or to change it is difficult. It depends on the patient's age and the extent to which the gender identity has been established with parental gender preference, social, cultural and religious factors. Severe forms of genetically female congenital adrenal hyperplasia, androgen insensitivity syndrome, 17\u03b2-hydroxysteroid dehydrogenase-3, 5\u03b1-reductase and cytochrome P450 oxidoreductase deficiencies are found to be the most difficult cases to diagnose and/or manage. Conclusion: Gender assignment in children with DSD is a subject of intense debate. Each case of DSD must be evaluated individually and on its merits and potentials. Although early admission and appropriate diagnostic facilities could provide the correct diagnosis, this is not the case in some cultures. It is seen that 'gender panic', social and religious concepts affect the decision-making process in gender assignment, especially in delayed cases. \u00a9 2012 Arab Association of Urology. Production and hosting by Elsevier B.V. All rights reserved.", "author" : [ { "dropping-particle" : "", "family" : "\u00d6zbey", "given" : "H\u00fcseyin", "non-dropping-particle" : "", "parse-names" : false, "suffix" : "" }, { "dropping-particle" : "", "family" : "Etker", "given" : "Seref", "non-dropping-particle" : "", "parse-names" : false, "suffix" : "" } ], "container-title" : "Arab Journal of Urology", "id" : "ITEM-1", "issue" : "1", "issued" : { "date-parts" : [ [ "2013" ] ] }, "page" : "33-39", "title" : "Disorders of sexual development in a cultural context", "type" : "article-journal", "volume" : "11" }, "uris" : [ "http://www.mendeley.com/documents/?uuid=5ca4dfd8-ba8f-4f89-906c-68ef394ac5bc" ] } ], "mendeley" : { "formattedCitation" : "&lt;sup&gt;9&lt;/sup&gt;", "plainTextFormattedCitation" : "9", "previouslyFormattedCitation" : "&lt;sup&gt;9&lt;/sup&gt;" }, "properties" : { "noteIndex" : 0 }, "schema" : "https://github.com/citation-style-language/schema/raw/master/csl-citation.json" }</w:instrText>
      </w:r>
      <w:r w:rsidR="00195996">
        <w:rPr>
          <w:rFonts w:ascii="Times New Roman" w:hAnsi="Times New Roman"/>
          <w:sz w:val="24"/>
          <w:szCs w:val="24"/>
          <w:vertAlign w:val="superscript"/>
          <w:lang w:val="id-ID"/>
        </w:rPr>
        <w:fldChar w:fldCharType="separate"/>
      </w:r>
      <w:r w:rsidR="00195996" w:rsidRPr="00195996">
        <w:rPr>
          <w:rFonts w:ascii="Times New Roman" w:hAnsi="Times New Roman"/>
          <w:noProof/>
          <w:sz w:val="24"/>
          <w:szCs w:val="24"/>
          <w:vertAlign w:val="superscript"/>
          <w:lang w:val="id-ID"/>
        </w:rPr>
        <w:t>9</w:t>
      </w:r>
      <w:r w:rsidR="00195996">
        <w:rPr>
          <w:rFonts w:ascii="Times New Roman" w:hAnsi="Times New Roman"/>
          <w:sz w:val="24"/>
          <w:szCs w:val="24"/>
          <w:vertAlign w:val="superscript"/>
          <w:lang w:val="id-ID"/>
        </w:rPr>
        <w:fldChar w:fldCharType="end"/>
      </w:r>
      <w:r w:rsidR="00195996" w:rsidRPr="00195996">
        <w:rPr>
          <w:rFonts w:ascii="Times New Roman" w:hAnsi="Times New Roman"/>
          <w:sz w:val="24"/>
          <w:szCs w:val="24"/>
          <w:vertAlign w:val="superscript"/>
        </w:rPr>
        <w:t>,</w:t>
      </w:r>
      <w:r w:rsidRPr="00251498">
        <w:rPr>
          <w:rFonts w:ascii="Times New Roman" w:hAnsi="Times New Roman"/>
          <w:sz w:val="24"/>
          <w:szCs w:val="24"/>
          <w:lang w:val="id-ID" w:eastAsia="id-ID"/>
        </w:rPr>
        <w:t xml:space="preserve"> </w:t>
      </w:r>
      <w:r w:rsidR="00195996">
        <w:rPr>
          <w:rFonts w:ascii="Times New Roman" w:hAnsi="Times New Roman"/>
          <w:sz w:val="24"/>
          <w:szCs w:val="24"/>
          <w:lang w:val="id-ID" w:eastAsia="id-ID"/>
        </w:rPr>
        <w:fldChar w:fldCharType="begin" w:fldLock="1"/>
      </w:r>
      <w:r w:rsidR="00195996">
        <w:rPr>
          <w:rFonts w:ascii="Times New Roman" w:hAnsi="Times New Roman"/>
          <w:sz w:val="24"/>
          <w:szCs w:val="24"/>
          <w:lang w:val="id-ID" w:eastAsia="id-ID"/>
        </w:rPr>
        <w:instrText>ADDIN CSL_CITATION { "citationItems" : [ { "id" : "ITEM-1", "itemData" : { "DOI" : "10.1055/s-0034-1398561", "ISBN" : "0018-5043", "ISSN" : "14394286", "PMID" : "25654767", "abstract" : "Advances in therapeutics for specific conditions have contributed to a categorical psychological approach to chronic diseases that affect children. Consensus statements and clinical guidelines recognize stress associated with disorders of sex development (DSD) for patients and their caregivers - yet much remains to be learned concerning the social adjustment, mental health, and quality of life of affected children and their families. We present preliminary data on the psychosocial comorbidities of caregivers of children with DSD, including stigma, isolation, stress, anxiety, and depressive symptomatology. Evidence is offered in support of individualized psychological approaches for families according to such variables as: 1) gender of the caregiver, 2) gender of the affected child and 3) presence of genital ambiguity at birth. Development of feasible, targeted interventions to ameliorate psychosocial comorbidities among caregivers is needed to optimize social adjustment, mental health, and health-related quality of life (HRQoL) for children with DSD.", "author" : [ { "dropping-particle" : "", "family" : "Wisniewski", "given" : "A. B.", "non-dropping-particle" : "", "parse-names" : false, "suffix" : "" }, { "dropping-particle" : "", "family" : "Sandberg", "given" : "D. E.", "non-dropping-particle" : "", "parse-names" : false, "suffix" : "" } ], "container-title" : "Hormone and Metabolic Research", "id" : "ITEM-1", "issue" : "5", "issued" : { "date-parts" : [ [ "2015" ] ] }, "page" : "375-379", "title" : "Parenting children with disorders of sex development (DSD): A developmental perspective beyond gender", "type" : "article-journal", "volume" : "47" }, "uris" : [ "http://www.mendeley.com/documents/?uuid=e263e80b-85b2-490f-8224-d01ca180d9d7" ] } ], "mendeley" : { "formattedCitation" : "&lt;sup&gt;13&lt;/sup&gt;", "plainTextFormattedCitation" : "13", "previouslyFormattedCitation" : "&lt;sup&gt;13&lt;/sup&gt;" }, "properties" : { "noteIndex" : 0 }, "schema" : "https://github.com/citation-style-language/schema/raw/master/csl-citation.json" }</w:instrText>
      </w:r>
      <w:r w:rsidR="00195996">
        <w:rPr>
          <w:rFonts w:ascii="Times New Roman" w:hAnsi="Times New Roman"/>
          <w:sz w:val="24"/>
          <w:szCs w:val="24"/>
          <w:lang w:val="id-ID" w:eastAsia="id-ID"/>
        </w:rPr>
        <w:fldChar w:fldCharType="separate"/>
      </w:r>
      <w:r w:rsidR="00195996" w:rsidRPr="00195996">
        <w:rPr>
          <w:rFonts w:ascii="Times New Roman" w:hAnsi="Times New Roman"/>
          <w:noProof/>
          <w:sz w:val="24"/>
          <w:szCs w:val="24"/>
          <w:vertAlign w:val="superscript"/>
          <w:lang w:val="id-ID" w:eastAsia="id-ID"/>
        </w:rPr>
        <w:t>13</w:t>
      </w:r>
      <w:r w:rsidR="00195996">
        <w:rPr>
          <w:rFonts w:ascii="Times New Roman" w:hAnsi="Times New Roman"/>
          <w:sz w:val="24"/>
          <w:szCs w:val="24"/>
          <w:lang w:val="id-ID" w:eastAsia="id-ID"/>
        </w:rPr>
        <w:fldChar w:fldCharType="end"/>
      </w:r>
      <w:r w:rsidR="00195996">
        <w:rPr>
          <w:rFonts w:ascii="Times New Roman" w:hAnsi="Times New Roman"/>
          <w:sz w:val="24"/>
          <w:szCs w:val="24"/>
          <w:lang w:eastAsia="id-ID"/>
        </w:rPr>
        <w:t xml:space="preserve"> </w:t>
      </w:r>
      <w:r w:rsidR="000C0522" w:rsidRPr="00251498">
        <w:rPr>
          <w:rFonts w:ascii="Times New Roman" w:hAnsi="Times New Roman"/>
          <w:sz w:val="24"/>
          <w:szCs w:val="24"/>
          <w:lang w:eastAsia="id-ID"/>
        </w:rPr>
        <w:t>M</w:t>
      </w:r>
      <w:r w:rsidR="000C0522" w:rsidRPr="00251498">
        <w:rPr>
          <w:rFonts w:ascii="Times New Roman" w:hAnsi="Times New Roman"/>
          <w:sz w:val="24"/>
          <w:szCs w:val="24"/>
          <w:lang w:val="id-ID" w:eastAsia="id-ID"/>
        </w:rPr>
        <w:t>any parents have no knowledge of sex determination and differentiation</w:t>
      </w:r>
      <w:r w:rsidR="000C0522" w:rsidRPr="00251498">
        <w:rPr>
          <w:rFonts w:ascii="Times New Roman" w:hAnsi="Times New Roman"/>
          <w:sz w:val="24"/>
          <w:szCs w:val="24"/>
          <w:lang w:eastAsia="id-ID"/>
        </w:rPr>
        <w:t xml:space="preserve"> that resulting</w:t>
      </w:r>
      <w:r w:rsidR="000C0522" w:rsidRPr="00251498">
        <w:rPr>
          <w:rFonts w:ascii="Times New Roman" w:hAnsi="Times New Roman"/>
          <w:sz w:val="24"/>
          <w:szCs w:val="24"/>
          <w:lang w:val="id-ID" w:eastAsia="id-ID"/>
        </w:rPr>
        <w:t xml:space="preserve"> confusion, or even disbelief, about their child’s medical condition. </w:t>
      </w:r>
      <w:r w:rsidR="00C22773">
        <w:rPr>
          <w:rFonts w:ascii="Times New Roman" w:hAnsi="Times New Roman"/>
          <w:sz w:val="24"/>
          <w:szCs w:val="24"/>
          <w:lang w:eastAsia="id-ID"/>
        </w:rPr>
        <w:t>In our experience</w:t>
      </w:r>
      <w:r w:rsidR="000C0522" w:rsidRPr="00251498">
        <w:rPr>
          <w:rFonts w:ascii="Times New Roman" w:hAnsi="Times New Roman"/>
          <w:sz w:val="24"/>
          <w:szCs w:val="24"/>
          <w:lang w:val="id-ID" w:eastAsia="id-ID"/>
        </w:rPr>
        <w:t>, a contributing factor to stress, depressive and anxious symptoms for parents of children with DSD is confusion surrounding their child’s diagnosis and treatment options.</w:t>
      </w:r>
      <w:r w:rsidR="000C0522" w:rsidRPr="00251498">
        <w:rPr>
          <w:rFonts w:ascii="Times New Roman" w:hAnsi="Times New Roman"/>
          <w:sz w:val="24"/>
          <w:szCs w:val="24"/>
          <w:lang w:eastAsia="id-ID"/>
        </w:rPr>
        <w:t xml:space="preserve"> </w:t>
      </w:r>
    </w:p>
    <w:p w:rsidR="009E7250" w:rsidRPr="00195996" w:rsidRDefault="00C22773" w:rsidP="002F1946">
      <w:pPr>
        <w:autoSpaceDE w:val="0"/>
        <w:autoSpaceDN w:val="0"/>
        <w:adjustRightInd w:val="0"/>
        <w:spacing w:after="0" w:line="480" w:lineRule="auto"/>
        <w:ind w:firstLine="709"/>
        <w:jc w:val="both"/>
        <w:rPr>
          <w:rFonts w:ascii="Times New Roman" w:hAnsi="Times New Roman"/>
          <w:sz w:val="24"/>
          <w:szCs w:val="24"/>
        </w:rPr>
      </w:pPr>
      <w:r>
        <w:rPr>
          <w:rFonts w:ascii="Times New Roman" w:hAnsi="Times New Roman"/>
          <w:sz w:val="24"/>
          <w:szCs w:val="24"/>
          <w:lang w:val="en-GB"/>
        </w:rPr>
        <w:t xml:space="preserve">The majority of well established diagnosis were </w:t>
      </w:r>
      <w:r w:rsidRPr="00D4791F">
        <w:rPr>
          <w:rFonts w:ascii="Times New Roman" w:hAnsi="Times New Roman"/>
          <w:i/>
          <w:sz w:val="24"/>
          <w:szCs w:val="24"/>
          <w:lang w:val="en-GB"/>
        </w:rPr>
        <w:t xml:space="preserve">AR </w:t>
      </w:r>
      <w:r w:rsidRPr="00D4791F">
        <w:rPr>
          <w:rFonts w:ascii="Times New Roman" w:hAnsi="Times New Roman"/>
          <w:sz w:val="24"/>
          <w:szCs w:val="24"/>
          <w:lang w:val="en-GB"/>
        </w:rPr>
        <w:t xml:space="preserve">gene </w:t>
      </w:r>
      <w:r>
        <w:rPr>
          <w:rFonts w:ascii="Times New Roman" w:hAnsi="Times New Roman"/>
          <w:sz w:val="24"/>
          <w:szCs w:val="24"/>
          <w:lang w:val="en-GB"/>
        </w:rPr>
        <w:t xml:space="preserve">and </w:t>
      </w:r>
      <w:r w:rsidR="00D4791F">
        <w:rPr>
          <w:rFonts w:ascii="Times New Roman" w:hAnsi="Times New Roman"/>
          <w:i/>
          <w:sz w:val="24"/>
          <w:szCs w:val="24"/>
          <w:lang w:val="en-GB"/>
        </w:rPr>
        <w:t xml:space="preserve">CYP </w:t>
      </w:r>
      <w:r w:rsidRPr="00D4791F">
        <w:rPr>
          <w:rFonts w:ascii="Times New Roman" w:hAnsi="Times New Roman"/>
          <w:i/>
          <w:sz w:val="24"/>
          <w:szCs w:val="24"/>
          <w:lang w:val="en-GB"/>
        </w:rPr>
        <w:t>21</w:t>
      </w:r>
      <w:r>
        <w:rPr>
          <w:rFonts w:ascii="Times New Roman" w:hAnsi="Times New Roman"/>
          <w:sz w:val="24"/>
          <w:szCs w:val="24"/>
          <w:lang w:val="en-GB"/>
        </w:rPr>
        <w:t xml:space="preserve"> mutation in 46,XY and 46, XX DSD respectively. </w:t>
      </w:r>
      <w:r w:rsidR="00DE0926" w:rsidRPr="00251498">
        <w:rPr>
          <w:rFonts w:ascii="Times New Roman" w:hAnsi="Times New Roman"/>
          <w:sz w:val="24"/>
          <w:szCs w:val="24"/>
          <w:lang w:val="en-GB"/>
        </w:rPr>
        <w:t xml:space="preserve">The </w:t>
      </w:r>
      <w:r w:rsidR="00DE0926" w:rsidRPr="00251498">
        <w:rPr>
          <w:rFonts w:ascii="Times New Roman" w:hAnsi="Times New Roman"/>
          <w:noProof/>
          <w:sz w:val="24"/>
          <w:szCs w:val="24"/>
          <w:lang w:val="en-GB"/>
        </w:rPr>
        <w:t>well</w:t>
      </w:r>
      <w:r w:rsidR="00DE0926" w:rsidRPr="00251498">
        <w:rPr>
          <w:rFonts w:ascii="Times New Roman" w:hAnsi="Times New Roman"/>
          <w:noProof/>
          <w:sz w:val="24"/>
          <w:szCs w:val="24"/>
          <w:lang w:val="id-ID"/>
        </w:rPr>
        <w:t>-</w:t>
      </w:r>
      <w:r w:rsidR="00DE0926" w:rsidRPr="00251498">
        <w:rPr>
          <w:rFonts w:ascii="Times New Roman" w:hAnsi="Times New Roman"/>
          <w:noProof/>
          <w:sz w:val="24"/>
          <w:szCs w:val="24"/>
          <w:lang w:val="en-GB"/>
        </w:rPr>
        <w:t>known</w:t>
      </w:r>
      <w:r w:rsidR="00DE0926" w:rsidRPr="00251498">
        <w:rPr>
          <w:rFonts w:ascii="Times New Roman" w:hAnsi="Times New Roman"/>
          <w:sz w:val="24"/>
          <w:szCs w:val="24"/>
          <w:lang w:val="en-GB"/>
        </w:rPr>
        <w:t xml:space="preserve"> genes were identified such as AR gene mutation in Androgen Insensitivity Syndrome (AIS) and </w:t>
      </w:r>
      <w:r w:rsidR="00DE0926" w:rsidRPr="00D4791F">
        <w:rPr>
          <w:rFonts w:ascii="Times New Roman" w:hAnsi="Times New Roman"/>
          <w:i/>
          <w:sz w:val="24"/>
          <w:szCs w:val="24"/>
          <w:lang w:val="en-GB"/>
        </w:rPr>
        <w:t>C</w:t>
      </w:r>
      <w:r w:rsidR="00DE0926" w:rsidRPr="00D4791F">
        <w:rPr>
          <w:rFonts w:ascii="Times New Roman" w:hAnsi="Times New Roman"/>
          <w:i/>
          <w:sz w:val="24"/>
          <w:szCs w:val="24"/>
          <w:lang w:val="id-ID"/>
        </w:rPr>
        <w:t>YP</w:t>
      </w:r>
      <w:r w:rsidR="00DE0926" w:rsidRPr="00D4791F">
        <w:rPr>
          <w:rFonts w:ascii="Times New Roman" w:hAnsi="Times New Roman"/>
          <w:i/>
          <w:sz w:val="24"/>
          <w:szCs w:val="24"/>
          <w:lang w:val="en-GB"/>
        </w:rPr>
        <w:t xml:space="preserve"> 21</w:t>
      </w:r>
      <w:r w:rsidR="00DE0926" w:rsidRPr="00251498">
        <w:rPr>
          <w:rFonts w:ascii="Times New Roman" w:hAnsi="Times New Roman"/>
          <w:sz w:val="24"/>
          <w:szCs w:val="24"/>
          <w:lang w:val="en-GB"/>
        </w:rPr>
        <w:t xml:space="preserve"> mutation in Congenital Adrenal </w:t>
      </w:r>
      <w:r w:rsidR="00DE0926" w:rsidRPr="00251498">
        <w:rPr>
          <w:rFonts w:ascii="Times New Roman" w:hAnsi="Times New Roman"/>
          <w:sz w:val="24"/>
          <w:szCs w:val="24"/>
          <w:lang w:val="id-ID"/>
        </w:rPr>
        <w:t>H</w:t>
      </w:r>
      <w:r w:rsidR="00DE0926" w:rsidRPr="00251498">
        <w:rPr>
          <w:rFonts w:ascii="Times New Roman" w:hAnsi="Times New Roman"/>
          <w:sz w:val="24"/>
          <w:szCs w:val="24"/>
          <w:lang w:val="en-GB"/>
        </w:rPr>
        <w:t>yperplasia (CAH).</w:t>
      </w:r>
      <w:r w:rsidR="00DE0926" w:rsidRPr="00251498">
        <w:rPr>
          <w:rFonts w:ascii="Times New Roman" w:hAnsi="Times New Roman"/>
          <w:sz w:val="24"/>
          <w:szCs w:val="24"/>
          <w:lang w:val="id-ID"/>
        </w:rPr>
        <w:t xml:space="preserve"> In </w:t>
      </w:r>
      <w:r w:rsidR="0056731E" w:rsidRPr="00251498">
        <w:rPr>
          <w:rFonts w:ascii="Times New Roman" w:hAnsi="Times New Roman"/>
          <w:sz w:val="24"/>
          <w:szCs w:val="24"/>
          <w:lang w:val="id-ID"/>
        </w:rPr>
        <w:t xml:space="preserve">our previous study showed that there are </w:t>
      </w:r>
      <w:r w:rsidR="0056731E" w:rsidRPr="00251498">
        <w:rPr>
          <w:rFonts w:ascii="Times New Roman" w:hAnsi="Times New Roman"/>
          <w:i/>
          <w:iCs/>
          <w:sz w:val="24"/>
          <w:szCs w:val="24"/>
        </w:rPr>
        <w:t xml:space="preserve">CYP11B1 </w:t>
      </w:r>
      <w:r w:rsidR="0056731E" w:rsidRPr="00251498">
        <w:rPr>
          <w:rFonts w:ascii="Times New Roman" w:hAnsi="Times New Roman"/>
          <w:sz w:val="24"/>
          <w:szCs w:val="24"/>
          <w:lang w:val="id-ID"/>
        </w:rPr>
        <w:t>and</w:t>
      </w:r>
      <w:r w:rsidR="0056731E" w:rsidRPr="00251498">
        <w:rPr>
          <w:rFonts w:ascii="Times New Roman" w:hAnsi="Times New Roman"/>
          <w:sz w:val="24"/>
          <w:szCs w:val="24"/>
        </w:rPr>
        <w:t xml:space="preserve"> </w:t>
      </w:r>
      <w:r w:rsidR="0056731E" w:rsidRPr="00251498">
        <w:rPr>
          <w:rFonts w:ascii="Times New Roman" w:hAnsi="Times New Roman"/>
          <w:i/>
          <w:iCs/>
          <w:sz w:val="24"/>
          <w:szCs w:val="24"/>
        </w:rPr>
        <w:t xml:space="preserve">CYP21A2 </w:t>
      </w:r>
      <w:r w:rsidR="0056731E" w:rsidRPr="00251498">
        <w:rPr>
          <w:rFonts w:ascii="Times New Roman" w:hAnsi="Times New Roman"/>
          <w:sz w:val="24"/>
          <w:szCs w:val="24"/>
        </w:rPr>
        <w:t xml:space="preserve">gene mutation </w:t>
      </w:r>
      <w:r w:rsidR="0056731E" w:rsidRPr="00251498">
        <w:rPr>
          <w:rFonts w:ascii="Times New Roman" w:hAnsi="Times New Roman"/>
          <w:sz w:val="24"/>
          <w:szCs w:val="24"/>
          <w:lang w:val="id-ID"/>
        </w:rPr>
        <w:t>in CAH patients.</w:t>
      </w:r>
      <w:r w:rsidR="00195996">
        <w:rPr>
          <w:rFonts w:ascii="Times New Roman" w:hAnsi="Times New Roman"/>
          <w:sz w:val="24"/>
          <w:szCs w:val="24"/>
          <w:vertAlign w:val="superscript"/>
          <w:lang w:val="id-ID"/>
        </w:rPr>
        <w:fldChar w:fldCharType="begin" w:fldLock="1"/>
      </w:r>
      <w:r w:rsidR="00195996">
        <w:rPr>
          <w:rFonts w:ascii="Times New Roman" w:hAnsi="Times New Roman"/>
          <w:sz w:val="24"/>
          <w:szCs w:val="24"/>
          <w:vertAlign w:val="superscript"/>
          <w:lang w:val="id-ID"/>
        </w:rPr>
        <w:instrText>ADDIN CSL_CITATION { "citationItems" : [ { "id" : "ITEM-1", "itemData" : { "DOI" : "10.1111/cen.13051", "ISSN" : "03000664", "author" : [ { "dropping-particle" : "", "family" : "Juniarto", "given" : "Zulfa", "non-dropping-particle" : "", "parse-names" : false, "suffix" : "" }, { "dropping-particle" : "", "family" : "Zwan", "given" : "Yvonne G", "non-dropping-particle" : "van der", "parse-names" : false, "suffix" : "" }, { "dropping-particle" : "", "family" : "Santosa", "given" : "Ardy", "non-dropping-particle" : "", "parse-names" : false, "suffix" : "" }, { "dropping-particle" : "", "family" : "Ariani", "given" : "Mahayu Dewi", "non-dropping-particle" : "", "parse-names" : false, "suffix" : "" }, { "dropping-particle" : "", "family" : "Eggers", "given" : "Stefanie", "non-dropping-particle" : "", "parse-names" : false, "suffix" : "" }, { "dropping-particle" : "", "family" : "Hersmus", "given" : "Remko", "non-dropping-particle" : "", "parse-names" : false, "suffix" : "" }, { "dropping-particle" : "", "family" : "Themmen", "given" : "Axel P.N.", "non-dropping-particle" : "", "parse-names" : false, "suffix" : "" }, { "dropping-particle" : "", "family" : "Bruggenwirth", "given" : "Hennie T.", "non-dropping-particle" : "", "parse-names" : false, "suffix" : "" }, { "dropping-particle" : "", "family" : "Wolffenbuttel", "given" : "Katja P.", "non-dropping-particle" : "", "parse-names" : false, "suffix" : "" }, { "dropping-particle" : "", "family" : "Sinclair", "given" : "Andrew", "non-dropping-particle" : "", "parse-names" : false, "suffix" : "" }, { "dropping-particle" : "", "family" : "White", "given" : "Stefan J.", "non-dropping-particle" : "", "parse-names" : false, "suffix" : "" }, { "dropping-particle" : "", "family" : "Looijenga", "given" : "Leendert H.J.", "non-dropping-particle" : "", "parse-names" : false, "suffix" : "" }, { "dropping-particle" : "", "family" : "Jong", "given" : "Frank H.", "non-dropping-particle" : "de", "parse-names" : false, "suffix" : "" }, { "dropping-particle" : "", "family" : "Faradz", "given" : "Sultana M.H.", "non-dropping-particle" : "", "parse-names" : false, "suffix" : "" }, { "dropping-particle" : "", "family" : "Drop", "given" : "Stenvert L.S.", "non-dropping-particle" : "", "parse-names" : false, "suffix" : "" } ], "container-title" : "Clinical Endocrinology", "id" : "ITEM-1", "issued" : { "date-parts" : [ [ "2016" ] ] }, "page" : "1-11", "title" : "Hormonal evaluation in relation to phenotype and genotype in 286 patients with a Disorder of Sex Development from Indonesia", "type" : "article-journal", "volume" : "0" }, "uris" : [ "http://www.mendeley.com/documents/?uuid=d2b122f3-7d52-4671-9699-b9a5b5f1dedd" ] } ], "mendeley" : { "formattedCitation" : "&lt;sup&gt;14&lt;/sup&gt;", "plainTextFormattedCitation" : "14" }, "properties" : { "noteIndex" : 0 }, "schema" : "https://github.com/citation-style-language/schema/raw/master/csl-citation.json" }</w:instrText>
      </w:r>
      <w:r w:rsidR="00195996">
        <w:rPr>
          <w:rFonts w:ascii="Times New Roman" w:hAnsi="Times New Roman"/>
          <w:sz w:val="24"/>
          <w:szCs w:val="24"/>
          <w:vertAlign w:val="superscript"/>
          <w:lang w:val="id-ID"/>
        </w:rPr>
        <w:fldChar w:fldCharType="separate"/>
      </w:r>
      <w:r w:rsidR="00195996" w:rsidRPr="00195996">
        <w:rPr>
          <w:rFonts w:ascii="Times New Roman" w:hAnsi="Times New Roman"/>
          <w:noProof/>
          <w:sz w:val="24"/>
          <w:szCs w:val="24"/>
          <w:vertAlign w:val="superscript"/>
          <w:lang w:val="id-ID"/>
        </w:rPr>
        <w:t>14</w:t>
      </w:r>
      <w:r w:rsidR="00195996">
        <w:rPr>
          <w:rFonts w:ascii="Times New Roman" w:hAnsi="Times New Roman"/>
          <w:sz w:val="24"/>
          <w:szCs w:val="24"/>
          <w:vertAlign w:val="superscript"/>
          <w:lang w:val="id-ID"/>
        </w:rPr>
        <w:fldChar w:fldCharType="end"/>
      </w:r>
    </w:p>
    <w:p w:rsidR="00132F1E" w:rsidRPr="00251498" w:rsidRDefault="00132F1E" w:rsidP="00132F1E">
      <w:pPr>
        <w:autoSpaceDE w:val="0"/>
        <w:autoSpaceDN w:val="0"/>
        <w:adjustRightInd w:val="0"/>
        <w:spacing w:after="0" w:line="480" w:lineRule="auto"/>
        <w:ind w:firstLine="709"/>
        <w:jc w:val="both"/>
        <w:rPr>
          <w:rFonts w:ascii="Times New Roman" w:hAnsi="Times New Roman"/>
          <w:sz w:val="24"/>
          <w:szCs w:val="24"/>
          <w:lang w:val="id-ID"/>
        </w:rPr>
      </w:pPr>
      <w:r w:rsidRPr="00251498">
        <w:rPr>
          <w:rFonts w:ascii="Times New Roman" w:hAnsi="Times New Roman"/>
          <w:sz w:val="24"/>
          <w:szCs w:val="24"/>
          <w:lang w:val="en-GB"/>
        </w:rPr>
        <w:lastRenderedPageBreak/>
        <w:t>In Indonesia, diagnosis and management of DSD</w:t>
      </w:r>
      <w:r w:rsidRPr="00251498">
        <w:rPr>
          <w:rFonts w:ascii="Times New Roman" w:hAnsi="Times New Roman"/>
          <w:sz w:val="24"/>
          <w:szCs w:val="24"/>
          <w:lang w:val="id-ID"/>
        </w:rPr>
        <w:t xml:space="preserve"> patients</w:t>
      </w:r>
      <w:r w:rsidRPr="00251498">
        <w:rPr>
          <w:rFonts w:ascii="Times New Roman" w:hAnsi="Times New Roman"/>
          <w:sz w:val="24"/>
          <w:szCs w:val="24"/>
          <w:lang w:val="en-GB"/>
        </w:rPr>
        <w:t xml:space="preserve"> </w:t>
      </w:r>
      <w:r w:rsidRPr="00251498">
        <w:rPr>
          <w:rFonts w:ascii="Times New Roman" w:hAnsi="Times New Roman"/>
          <w:noProof/>
          <w:sz w:val="24"/>
          <w:szCs w:val="24"/>
          <w:lang w:val="en-GB"/>
        </w:rPr>
        <w:t>ha</w:t>
      </w:r>
      <w:r w:rsidRPr="00251498">
        <w:rPr>
          <w:rFonts w:ascii="Times New Roman" w:hAnsi="Times New Roman"/>
          <w:noProof/>
          <w:sz w:val="24"/>
          <w:szCs w:val="24"/>
          <w:lang w:val="id-ID"/>
        </w:rPr>
        <w:t>ve</w:t>
      </w:r>
      <w:r w:rsidRPr="00251498">
        <w:rPr>
          <w:rFonts w:ascii="Times New Roman" w:hAnsi="Times New Roman"/>
          <w:sz w:val="24"/>
          <w:szCs w:val="24"/>
          <w:lang w:val="en-GB"/>
        </w:rPr>
        <w:t xml:space="preserve"> not received </w:t>
      </w:r>
      <w:r w:rsidRPr="00251498">
        <w:rPr>
          <w:rFonts w:ascii="Times New Roman" w:hAnsi="Times New Roman"/>
          <w:noProof/>
          <w:sz w:val="24"/>
          <w:szCs w:val="24"/>
          <w:lang w:val="en-GB"/>
        </w:rPr>
        <w:t>attention</w:t>
      </w:r>
      <w:r w:rsidR="00195996">
        <w:rPr>
          <w:rFonts w:ascii="Times New Roman" w:hAnsi="Times New Roman"/>
          <w:noProof/>
          <w:sz w:val="24"/>
          <w:szCs w:val="24"/>
          <w:lang w:val="en-GB"/>
        </w:rPr>
        <w:t xml:space="preserve"> </w:t>
      </w:r>
      <w:r w:rsidRPr="00251498">
        <w:rPr>
          <w:rFonts w:ascii="Times New Roman" w:hAnsi="Times New Roman"/>
          <w:sz w:val="24"/>
          <w:szCs w:val="24"/>
          <w:lang w:val="en-GB"/>
        </w:rPr>
        <w:t xml:space="preserve"> that they should deserve </w:t>
      </w:r>
      <w:r w:rsidRPr="00251498">
        <w:rPr>
          <w:rFonts w:ascii="Times New Roman" w:hAnsi="Times New Roman"/>
          <w:sz w:val="24"/>
          <w:szCs w:val="24"/>
        </w:rPr>
        <w:t xml:space="preserve">since </w:t>
      </w:r>
      <w:r w:rsidRPr="00251498">
        <w:rPr>
          <w:rFonts w:ascii="Times New Roman" w:hAnsi="Times New Roman"/>
          <w:noProof/>
          <w:sz w:val="24"/>
          <w:szCs w:val="24"/>
        </w:rPr>
        <w:t>infectious</w:t>
      </w:r>
      <w:r w:rsidRPr="00251498">
        <w:rPr>
          <w:rFonts w:ascii="Times New Roman" w:hAnsi="Times New Roman"/>
          <w:sz w:val="24"/>
          <w:szCs w:val="24"/>
        </w:rPr>
        <w:t xml:space="preserve"> disease is still a priority as the major cause of death.</w:t>
      </w:r>
      <w:r w:rsidRPr="00251498">
        <w:rPr>
          <w:rFonts w:ascii="Times New Roman" w:hAnsi="Times New Roman"/>
          <w:sz w:val="24"/>
          <w:szCs w:val="24"/>
          <w:lang w:val="en-GB"/>
        </w:rPr>
        <w:t xml:space="preserve"> A multidiscipline approach on DSD management firstly conducted in Indonesia is in our </w:t>
      </w:r>
      <w:r w:rsidRPr="00251498">
        <w:rPr>
          <w:rFonts w:ascii="Times New Roman" w:hAnsi="Times New Roman"/>
          <w:noProof/>
          <w:sz w:val="24"/>
          <w:szCs w:val="24"/>
          <w:lang w:val="en-GB"/>
        </w:rPr>
        <w:t>cent</w:t>
      </w:r>
      <w:r w:rsidRPr="00251498">
        <w:rPr>
          <w:rFonts w:ascii="Times New Roman" w:hAnsi="Times New Roman"/>
          <w:noProof/>
          <w:sz w:val="24"/>
          <w:szCs w:val="24"/>
          <w:lang w:val="id-ID"/>
        </w:rPr>
        <w:t>er</w:t>
      </w:r>
      <w:r w:rsidRPr="00251498">
        <w:rPr>
          <w:rFonts w:ascii="Times New Roman" w:hAnsi="Times New Roman"/>
          <w:sz w:val="24"/>
          <w:szCs w:val="24"/>
          <w:lang w:val="en-GB"/>
        </w:rPr>
        <w:t xml:space="preserve">. </w:t>
      </w:r>
      <w:r w:rsidRPr="00251498">
        <w:rPr>
          <w:rFonts w:ascii="Times New Roman" w:hAnsi="Times New Roman"/>
          <w:sz w:val="24"/>
          <w:szCs w:val="24"/>
          <w:lang w:val="id-ID"/>
        </w:rPr>
        <w:t>O</w:t>
      </w:r>
      <w:r w:rsidRPr="00251498">
        <w:rPr>
          <w:rFonts w:ascii="Times New Roman" w:hAnsi="Times New Roman"/>
          <w:sz w:val="24"/>
          <w:szCs w:val="24"/>
        </w:rPr>
        <w:t xml:space="preserve">nce we provided a multidisciplinary service and publicized to the community, a lot of patients come for consultation. Lacks of expertise, laboratory </w:t>
      </w:r>
      <w:r w:rsidRPr="00251498">
        <w:rPr>
          <w:rFonts w:ascii="Times New Roman" w:hAnsi="Times New Roman"/>
          <w:noProof/>
          <w:sz w:val="24"/>
          <w:szCs w:val="24"/>
        </w:rPr>
        <w:t>equipment</w:t>
      </w:r>
      <w:r w:rsidRPr="00251498">
        <w:rPr>
          <w:rFonts w:ascii="Times New Roman" w:hAnsi="Times New Roman"/>
          <w:sz w:val="24"/>
          <w:szCs w:val="24"/>
        </w:rPr>
        <w:t xml:space="preserve"> and financial </w:t>
      </w:r>
      <w:r w:rsidRPr="00251498">
        <w:rPr>
          <w:rFonts w:ascii="Times New Roman" w:hAnsi="Times New Roman"/>
          <w:noProof/>
          <w:sz w:val="24"/>
          <w:szCs w:val="24"/>
        </w:rPr>
        <w:t>burden</w:t>
      </w:r>
      <w:r w:rsidR="001E0D5B" w:rsidRPr="00251498">
        <w:rPr>
          <w:rFonts w:ascii="Times New Roman" w:hAnsi="Times New Roman"/>
          <w:noProof/>
          <w:sz w:val="24"/>
          <w:szCs w:val="24"/>
          <w:lang w:val="id-ID"/>
        </w:rPr>
        <w:t>,</w:t>
      </w:r>
      <w:r w:rsidRPr="00251498">
        <w:rPr>
          <w:rFonts w:ascii="Times New Roman" w:hAnsi="Times New Roman"/>
          <w:noProof/>
          <w:sz w:val="24"/>
          <w:szCs w:val="24"/>
        </w:rPr>
        <w:t xml:space="preserve"> as well as awareness of medical personnel and community</w:t>
      </w:r>
      <w:r w:rsidRPr="00251498">
        <w:rPr>
          <w:rFonts w:ascii="Times New Roman" w:hAnsi="Times New Roman"/>
          <w:sz w:val="24"/>
          <w:szCs w:val="24"/>
        </w:rPr>
        <w:t xml:space="preserve"> were slow down its developments. The genital abnormality seems taboo culturally for some ethnic group to disclosure to the family and medical personnel. The accountable general guideline of DSD management should be set and standardized nationally; hence it will provide </w:t>
      </w:r>
      <w:r w:rsidRPr="00251498">
        <w:rPr>
          <w:rFonts w:ascii="Times New Roman" w:hAnsi="Times New Roman"/>
          <w:noProof/>
          <w:sz w:val="24"/>
          <w:szCs w:val="24"/>
        </w:rPr>
        <w:t>adjustable</w:t>
      </w:r>
      <w:r w:rsidRPr="00251498">
        <w:rPr>
          <w:rFonts w:ascii="Times New Roman" w:hAnsi="Times New Roman"/>
          <w:sz w:val="24"/>
          <w:szCs w:val="24"/>
        </w:rPr>
        <w:t xml:space="preserve"> implementation for the various conditions of patients and their families. Therefore, DSD management should be employed differently along with the diversity of cultural and demographic background in the societies. </w:t>
      </w:r>
    </w:p>
    <w:p w:rsidR="001422A2" w:rsidRPr="00251498" w:rsidRDefault="00E305CF" w:rsidP="00132F1E">
      <w:pPr>
        <w:autoSpaceDE w:val="0"/>
        <w:autoSpaceDN w:val="0"/>
        <w:adjustRightInd w:val="0"/>
        <w:spacing w:after="0" w:line="480" w:lineRule="auto"/>
        <w:ind w:firstLine="709"/>
        <w:jc w:val="both"/>
        <w:rPr>
          <w:rFonts w:ascii="Times New Roman" w:hAnsi="Times New Roman"/>
          <w:sz w:val="24"/>
          <w:szCs w:val="24"/>
          <w:lang w:val="id-ID"/>
        </w:rPr>
      </w:pPr>
      <w:r w:rsidRPr="00251498">
        <w:rPr>
          <w:rFonts w:ascii="Times New Roman" w:hAnsi="Times New Roman"/>
          <w:sz w:val="24"/>
          <w:szCs w:val="24"/>
        </w:rPr>
        <w:t>Understanding</w:t>
      </w:r>
      <w:r w:rsidRPr="00251498" w:rsidDel="00876760">
        <w:rPr>
          <w:rFonts w:ascii="Times New Roman" w:hAnsi="Times New Roman"/>
          <w:sz w:val="24"/>
          <w:szCs w:val="24"/>
        </w:rPr>
        <w:t xml:space="preserve"> </w:t>
      </w:r>
      <w:r w:rsidRPr="00251498">
        <w:rPr>
          <w:rFonts w:ascii="Times New Roman" w:hAnsi="Times New Roman"/>
          <w:sz w:val="24"/>
          <w:szCs w:val="24"/>
        </w:rPr>
        <w:t xml:space="preserve">on this issue, including an extensive research of patients and identify the structure of each ethnic and cultural background is necessary for </w:t>
      </w:r>
      <w:r w:rsidRPr="00251498">
        <w:rPr>
          <w:rFonts w:ascii="Times New Roman" w:hAnsi="Times New Roman"/>
          <w:noProof/>
          <w:sz w:val="24"/>
          <w:szCs w:val="24"/>
        </w:rPr>
        <w:t>general</w:t>
      </w:r>
      <w:r w:rsidRPr="00251498">
        <w:rPr>
          <w:rFonts w:ascii="Times New Roman" w:hAnsi="Times New Roman"/>
          <w:sz w:val="24"/>
          <w:szCs w:val="24"/>
        </w:rPr>
        <w:t xml:space="preserve"> medical community in Indonesia in the management of patients with DSD complex.  </w:t>
      </w:r>
      <w:r w:rsidRPr="00251498">
        <w:rPr>
          <w:rFonts w:ascii="Times New Roman" w:hAnsi="Times New Roman"/>
          <w:sz w:val="24"/>
          <w:szCs w:val="24"/>
          <w:lang w:val="en-GB"/>
        </w:rPr>
        <w:t xml:space="preserve">This report is expected to contribute </w:t>
      </w:r>
      <w:r w:rsidRPr="00251498">
        <w:rPr>
          <w:rFonts w:ascii="Times New Roman" w:hAnsi="Times New Roman"/>
          <w:noProof/>
          <w:sz w:val="24"/>
          <w:szCs w:val="24"/>
          <w:lang w:val="id-ID"/>
        </w:rPr>
        <w:t xml:space="preserve">to </w:t>
      </w:r>
      <w:r w:rsidRPr="00251498">
        <w:rPr>
          <w:rFonts w:ascii="Times New Roman" w:hAnsi="Times New Roman"/>
          <w:sz w:val="24"/>
          <w:szCs w:val="24"/>
          <w:lang w:val="en-GB"/>
        </w:rPr>
        <w:t>DSD patients, suggestions, advice or recommendations on what is needed in the diagnosis and management of DSD which will ultimately improve the quality of medical care and quality of life of DSD patients in Indonesia. Recognition, support, caring and providing the medication from the government should be soon become reality</w:t>
      </w:r>
      <w:r w:rsidRPr="00251498">
        <w:rPr>
          <w:rFonts w:ascii="Times New Roman" w:hAnsi="Times New Roman"/>
          <w:sz w:val="24"/>
          <w:szCs w:val="24"/>
          <w:lang w:val="id-ID"/>
        </w:rPr>
        <w:t>.</w:t>
      </w:r>
    </w:p>
    <w:p w:rsidR="00B34F52" w:rsidRDefault="00B34F52" w:rsidP="00B34F52">
      <w:pPr>
        <w:spacing w:after="0" w:line="480" w:lineRule="auto"/>
        <w:ind w:firstLine="709"/>
        <w:jc w:val="both"/>
        <w:rPr>
          <w:rFonts w:ascii="Times New Roman" w:hAnsi="Times New Roman"/>
          <w:b/>
          <w:sz w:val="24"/>
          <w:szCs w:val="24"/>
        </w:rPr>
      </w:pPr>
      <w:r w:rsidRPr="00D16EBC">
        <w:rPr>
          <w:rFonts w:ascii="Times New Roman" w:hAnsi="Times New Roman"/>
          <w:b/>
          <w:sz w:val="24"/>
          <w:szCs w:val="24"/>
          <w:lang w:val="id-ID"/>
        </w:rPr>
        <w:t xml:space="preserve">Conclusion </w:t>
      </w:r>
    </w:p>
    <w:p w:rsidR="00195996" w:rsidRPr="001701DD" w:rsidRDefault="00251498" w:rsidP="001701DD">
      <w:pPr>
        <w:spacing w:after="0" w:line="480" w:lineRule="auto"/>
        <w:ind w:firstLine="709"/>
        <w:jc w:val="both"/>
        <w:rPr>
          <w:rFonts w:ascii="Times New Roman" w:hAnsi="Times New Roman"/>
          <w:sz w:val="24"/>
          <w:szCs w:val="24"/>
        </w:rPr>
      </w:pPr>
      <w:r w:rsidRPr="00D16EBC">
        <w:rPr>
          <w:rFonts w:ascii="Times New Roman" w:hAnsi="Times New Roman"/>
          <w:sz w:val="24"/>
          <w:szCs w:val="24"/>
          <w:lang w:val="id-ID"/>
        </w:rPr>
        <w:t xml:space="preserve">Comprehensive management for DSD Patients </w:t>
      </w:r>
      <w:r w:rsidRPr="00D16EBC">
        <w:rPr>
          <w:rStyle w:val="apple-style-span"/>
          <w:rFonts w:ascii="Times New Roman" w:hAnsi="Times New Roman"/>
          <w:sz w:val="24"/>
          <w:szCs w:val="24"/>
        </w:rPr>
        <w:t xml:space="preserve">help </w:t>
      </w:r>
      <w:r w:rsidRPr="0060666F">
        <w:rPr>
          <w:rStyle w:val="apple-style-span"/>
          <w:rFonts w:ascii="Times New Roman" w:hAnsi="Times New Roman"/>
          <w:noProof/>
          <w:sz w:val="24"/>
          <w:szCs w:val="24"/>
        </w:rPr>
        <w:t>patient</w:t>
      </w:r>
      <w:r w:rsidRPr="00D16EBC">
        <w:rPr>
          <w:rStyle w:val="apple-style-span"/>
          <w:rFonts w:ascii="Times New Roman" w:hAnsi="Times New Roman"/>
          <w:sz w:val="24"/>
          <w:szCs w:val="24"/>
        </w:rPr>
        <w:t xml:space="preserve"> in </w:t>
      </w:r>
      <w:r>
        <w:rPr>
          <w:rStyle w:val="apple-style-span"/>
          <w:rFonts w:ascii="Times New Roman" w:hAnsi="Times New Roman"/>
          <w:sz w:val="24"/>
          <w:szCs w:val="24"/>
          <w:lang w:val="id-ID"/>
        </w:rPr>
        <w:t xml:space="preserve">diagnosis, gender </w:t>
      </w:r>
      <w:r w:rsidRPr="001E0D5B">
        <w:rPr>
          <w:rStyle w:val="apple-style-span"/>
          <w:rFonts w:ascii="Times New Roman" w:hAnsi="Times New Roman"/>
          <w:noProof/>
          <w:sz w:val="24"/>
          <w:szCs w:val="24"/>
          <w:lang w:val="id-ID"/>
        </w:rPr>
        <w:t>assignment</w:t>
      </w:r>
      <w:r>
        <w:rPr>
          <w:rStyle w:val="apple-style-span"/>
          <w:rFonts w:ascii="Times New Roman" w:hAnsi="Times New Roman"/>
          <w:sz w:val="24"/>
          <w:szCs w:val="24"/>
          <w:lang w:val="id-ID"/>
        </w:rPr>
        <w:t xml:space="preserve"> </w:t>
      </w:r>
      <w:r w:rsidRPr="00D16EBC">
        <w:rPr>
          <w:rStyle w:val="apple-style-span"/>
          <w:rFonts w:ascii="Times New Roman" w:hAnsi="Times New Roman"/>
          <w:sz w:val="24"/>
          <w:szCs w:val="24"/>
          <w:lang w:val="id-ID"/>
        </w:rPr>
        <w:t xml:space="preserve">and support patient to improve </w:t>
      </w:r>
      <w:r w:rsidRPr="001E0D5B">
        <w:rPr>
          <w:rStyle w:val="apple-style-span"/>
          <w:rFonts w:ascii="Times New Roman" w:hAnsi="Times New Roman"/>
          <w:noProof/>
          <w:sz w:val="24"/>
          <w:szCs w:val="24"/>
          <w:lang w:val="id-ID"/>
        </w:rPr>
        <w:t>quality</w:t>
      </w:r>
      <w:r w:rsidRPr="00D16EBC">
        <w:rPr>
          <w:rStyle w:val="apple-style-span"/>
          <w:rFonts w:ascii="Times New Roman" w:hAnsi="Times New Roman"/>
          <w:sz w:val="24"/>
          <w:szCs w:val="24"/>
          <w:lang w:val="id-ID"/>
        </w:rPr>
        <w:t xml:space="preserve"> of life. </w:t>
      </w:r>
      <w:r w:rsidRPr="00063302">
        <w:rPr>
          <w:rStyle w:val="apple-style-span"/>
          <w:rFonts w:ascii="Times New Roman" w:hAnsi="Times New Roman"/>
          <w:sz w:val="24"/>
          <w:szCs w:val="24"/>
        </w:rPr>
        <w:t xml:space="preserve">This multidisciplinary of DSD </w:t>
      </w:r>
      <w:r w:rsidRPr="00063302">
        <w:rPr>
          <w:rStyle w:val="apple-style-span"/>
          <w:rFonts w:ascii="Times New Roman" w:hAnsi="Times New Roman"/>
          <w:sz w:val="24"/>
          <w:szCs w:val="24"/>
        </w:rPr>
        <w:lastRenderedPageBreak/>
        <w:t>team is the only team in Indonesia that can be used as a model for other center in Indonesia as well as other developing countries with minimal diagnostic facilities.</w:t>
      </w:r>
      <w:r>
        <w:rPr>
          <w:rStyle w:val="apple-style-span"/>
          <w:rFonts w:ascii="Times New Roman" w:hAnsi="Times New Roman"/>
          <w:sz w:val="24"/>
          <w:szCs w:val="24"/>
        </w:rPr>
        <w:t xml:space="preserve"> </w:t>
      </w:r>
    </w:p>
    <w:p w:rsidR="00422F15" w:rsidRPr="00D16EBC" w:rsidRDefault="00422F15" w:rsidP="00251498">
      <w:pPr>
        <w:spacing w:after="0" w:line="480" w:lineRule="auto"/>
        <w:ind w:firstLine="709"/>
        <w:jc w:val="both"/>
        <w:rPr>
          <w:rFonts w:ascii="Times New Roman" w:hAnsi="Times New Roman"/>
          <w:b/>
          <w:sz w:val="24"/>
          <w:szCs w:val="24"/>
          <w:lang w:val="id-ID"/>
        </w:rPr>
      </w:pPr>
      <w:r w:rsidRPr="00D16EBC">
        <w:rPr>
          <w:rFonts w:ascii="Times New Roman" w:hAnsi="Times New Roman"/>
          <w:b/>
          <w:sz w:val="24"/>
          <w:szCs w:val="24"/>
          <w:lang w:val="id-ID"/>
        </w:rPr>
        <w:t xml:space="preserve">Acknowledgement </w:t>
      </w:r>
    </w:p>
    <w:p w:rsidR="00422F15" w:rsidRDefault="00422F15" w:rsidP="00D16EBC">
      <w:pPr>
        <w:spacing w:after="0" w:line="480" w:lineRule="auto"/>
        <w:ind w:firstLine="709"/>
        <w:jc w:val="both"/>
        <w:rPr>
          <w:rFonts w:ascii="Times New Roman" w:hAnsi="Times New Roman"/>
          <w:sz w:val="24"/>
          <w:szCs w:val="24"/>
          <w:lang w:val="id-ID"/>
        </w:rPr>
      </w:pPr>
      <w:r w:rsidRPr="00D16EBC">
        <w:rPr>
          <w:rFonts w:ascii="Times New Roman" w:hAnsi="Times New Roman"/>
          <w:sz w:val="24"/>
          <w:szCs w:val="24"/>
        </w:rPr>
        <w:t>We thank</w:t>
      </w:r>
      <w:r w:rsidRPr="00D16EBC">
        <w:rPr>
          <w:rFonts w:ascii="Times New Roman" w:hAnsi="Times New Roman"/>
          <w:sz w:val="24"/>
          <w:szCs w:val="24"/>
          <w:lang w:val="id-ID"/>
        </w:rPr>
        <w:t xml:space="preserve"> Prof</w:t>
      </w:r>
      <w:r w:rsidRPr="00D16EBC">
        <w:rPr>
          <w:rFonts w:ascii="Times New Roman" w:hAnsi="Times New Roman"/>
          <w:sz w:val="24"/>
          <w:szCs w:val="24"/>
        </w:rPr>
        <w:t xml:space="preserve"> </w:t>
      </w:r>
      <w:r w:rsidRPr="00D16EBC">
        <w:rPr>
          <w:rFonts w:ascii="Times New Roman" w:hAnsi="Times New Roman"/>
          <w:sz w:val="24"/>
          <w:szCs w:val="24"/>
          <w:lang w:val="id-ID"/>
        </w:rPr>
        <w:t>Stenvert L.S Drop</w:t>
      </w:r>
      <w:r w:rsidRPr="00D16EBC">
        <w:rPr>
          <w:rFonts w:ascii="Times New Roman" w:hAnsi="Times New Roman"/>
          <w:sz w:val="24"/>
          <w:szCs w:val="24"/>
        </w:rPr>
        <w:t xml:space="preserve"> who provided insight and expertise that greatly assisted the research</w:t>
      </w:r>
      <w:r w:rsidRPr="00D16EBC">
        <w:rPr>
          <w:rFonts w:ascii="Times New Roman" w:hAnsi="Times New Roman"/>
          <w:sz w:val="24"/>
          <w:szCs w:val="24"/>
          <w:lang w:val="id-ID"/>
        </w:rPr>
        <w:t xml:space="preserve"> and Sexual Adjustment Team Diponegoro University.</w:t>
      </w:r>
    </w:p>
    <w:p w:rsidR="001F1963" w:rsidRPr="001F1963" w:rsidRDefault="001F1963" w:rsidP="00D16EBC">
      <w:pPr>
        <w:spacing w:after="0" w:line="480" w:lineRule="auto"/>
        <w:ind w:firstLine="709"/>
        <w:jc w:val="both"/>
        <w:rPr>
          <w:rFonts w:ascii="Times New Roman" w:hAnsi="Times New Roman"/>
          <w:b/>
          <w:sz w:val="24"/>
          <w:szCs w:val="24"/>
          <w:lang w:val="id-ID"/>
        </w:rPr>
      </w:pPr>
      <w:r w:rsidRPr="001F1963">
        <w:rPr>
          <w:rFonts w:ascii="Times New Roman" w:hAnsi="Times New Roman"/>
          <w:b/>
          <w:sz w:val="24"/>
          <w:szCs w:val="24"/>
          <w:lang w:val="id-ID"/>
        </w:rPr>
        <w:t>Statement of Authorship</w:t>
      </w:r>
    </w:p>
    <w:p w:rsidR="001F1963" w:rsidRDefault="001F1963" w:rsidP="00D16EBC">
      <w:pPr>
        <w:spacing w:after="0" w:line="480" w:lineRule="auto"/>
        <w:ind w:firstLine="709"/>
        <w:jc w:val="both"/>
        <w:rPr>
          <w:rFonts w:ascii="Times New Roman" w:hAnsi="Times New Roman"/>
          <w:sz w:val="24"/>
          <w:szCs w:val="24"/>
          <w:lang w:val="id-ID"/>
        </w:rPr>
      </w:pPr>
      <w:r>
        <w:rPr>
          <w:rFonts w:ascii="Times New Roman" w:hAnsi="Times New Roman"/>
          <w:sz w:val="24"/>
          <w:szCs w:val="24"/>
          <w:lang w:val="id-ID"/>
        </w:rPr>
        <w:t>All author have given approval to the final version submitted.</w:t>
      </w:r>
    </w:p>
    <w:p w:rsidR="001F1963" w:rsidRPr="001F1963" w:rsidRDefault="001F1963" w:rsidP="00D16EBC">
      <w:pPr>
        <w:spacing w:after="0" w:line="480" w:lineRule="auto"/>
        <w:ind w:firstLine="709"/>
        <w:jc w:val="both"/>
        <w:rPr>
          <w:rFonts w:ascii="Times New Roman" w:hAnsi="Times New Roman"/>
          <w:b/>
          <w:sz w:val="24"/>
          <w:szCs w:val="24"/>
          <w:lang w:val="id-ID"/>
        </w:rPr>
      </w:pPr>
      <w:r w:rsidRPr="001F1963">
        <w:rPr>
          <w:rFonts w:ascii="Times New Roman" w:hAnsi="Times New Roman"/>
          <w:b/>
          <w:sz w:val="24"/>
          <w:szCs w:val="24"/>
          <w:lang w:val="id-ID"/>
        </w:rPr>
        <w:t>Author Disclosure</w:t>
      </w:r>
    </w:p>
    <w:p w:rsidR="001F1963" w:rsidRDefault="001F1963" w:rsidP="00D16EBC">
      <w:pPr>
        <w:spacing w:after="0" w:line="480" w:lineRule="auto"/>
        <w:ind w:firstLine="709"/>
        <w:jc w:val="both"/>
        <w:rPr>
          <w:rFonts w:ascii="Times New Roman" w:hAnsi="Times New Roman"/>
          <w:sz w:val="24"/>
          <w:szCs w:val="24"/>
          <w:lang w:val="id-ID"/>
        </w:rPr>
      </w:pPr>
      <w:r>
        <w:rPr>
          <w:rFonts w:ascii="Times New Roman" w:hAnsi="Times New Roman"/>
          <w:sz w:val="24"/>
          <w:szCs w:val="24"/>
          <w:lang w:val="id-ID"/>
        </w:rPr>
        <w:t>All the authors declared no conflicts of interest.</w:t>
      </w:r>
    </w:p>
    <w:p w:rsidR="001F1963" w:rsidRPr="001F1963" w:rsidRDefault="001F1963" w:rsidP="00D16EBC">
      <w:pPr>
        <w:spacing w:after="0" w:line="480" w:lineRule="auto"/>
        <w:ind w:firstLine="709"/>
        <w:jc w:val="both"/>
        <w:rPr>
          <w:rFonts w:ascii="Times New Roman" w:hAnsi="Times New Roman"/>
          <w:b/>
          <w:sz w:val="24"/>
          <w:szCs w:val="24"/>
          <w:lang w:val="id-ID"/>
        </w:rPr>
      </w:pPr>
      <w:r w:rsidRPr="001F1963">
        <w:rPr>
          <w:rFonts w:ascii="Times New Roman" w:hAnsi="Times New Roman"/>
          <w:b/>
          <w:sz w:val="24"/>
          <w:szCs w:val="24"/>
          <w:lang w:val="id-ID"/>
        </w:rPr>
        <w:t>Funding Source</w:t>
      </w:r>
    </w:p>
    <w:p w:rsidR="001F1963" w:rsidRPr="00D16EBC" w:rsidRDefault="001F1963" w:rsidP="00D16EBC">
      <w:pPr>
        <w:spacing w:after="0" w:line="480" w:lineRule="auto"/>
        <w:ind w:firstLine="709"/>
        <w:jc w:val="both"/>
        <w:rPr>
          <w:rFonts w:ascii="Times New Roman" w:hAnsi="Times New Roman"/>
          <w:sz w:val="24"/>
          <w:szCs w:val="24"/>
          <w:lang w:val="id-ID"/>
        </w:rPr>
      </w:pPr>
      <w:r>
        <w:rPr>
          <w:rFonts w:ascii="Times New Roman" w:hAnsi="Times New Roman"/>
          <w:sz w:val="24"/>
          <w:szCs w:val="24"/>
          <w:lang w:val="id-ID"/>
        </w:rPr>
        <w:t>None.</w:t>
      </w:r>
    </w:p>
    <w:p w:rsidR="00DE3F78" w:rsidRDefault="00DE3F78" w:rsidP="00132F1E">
      <w:pPr>
        <w:pStyle w:val="NormalWeb"/>
        <w:snapToGrid w:val="0"/>
        <w:spacing w:before="0" w:beforeAutospacing="0" w:after="0" w:afterAutospacing="0" w:line="480" w:lineRule="auto"/>
        <w:jc w:val="both"/>
        <w:textAlignment w:val="top"/>
        <w:rPr>
          <w:rFonts w:ascii="Times New Roman" w:hAnsi="Times New Roman" w:cs="Times New Roman"/>
          <w:lang w:eastAsia="zh-HK"/>
        </w:rPr>
      </w:pPr>
    </w:p>
    <w:p w:rsidR="00681BFE" w:rsidRDefault="00681BFE" w:rsidP="00132F1E">
      <w:pPr>
        <w:pStyle w:val="NormalWeb"/>
        <w:snapToGrid w:val="0"/>
        <w:spacing w:before="0" w:beforeAutospacing="0" w:after="0" w:afterAutospacing="0" w:line="480" w:lineRule="auto"/>
        <w:jc w:val="both"/>
        <w:textAlignment w:val="top"/>
        <w:rPr>
          <w:rFonts w:ascii="Times New Roman" w:hAnsi="Times New Roman" w:cs="Times New Roman"/>
          <w:lang w:eastAsia="zh-HK"/>
        </w:rPr>
      </w:pPr>
    </w:p>
    <w:p w:rsidR="00AB3DEA" w:rsidRDefault="00AB3DEA" w:rsidP="00132F1E">
      <w:pPr>
        <w:pStyle w:val="NormalWeb"/>
        <w:snapToGrid w:val="0"/>
        <w:spacing w:before="0" w:beforeAutospacing="0" w:after="0" w:afterAutospacing="0" w:line="480" w:lineRule="auto"/>
        <w:jc w:val="both"/>
        <w:textAlignment w:val="top"/>
        <w:rPr>
          <w:rFonts w:ascii="Times New Roman" w:hAnsi="Times New Roman" w:cs="Times New Roman"/>
          <w:lang w:eastAsia="zh-HK"/>
        </w:rPr>
      </w:pPr>
    </w:p>
    <w:p w:rsidR="00AB3DEA" w:rsidRDefault="00AB3DEA" w:rsidP="00132F1E">
      <w:pPr>
        <w:pStyle w:val="NormalWeb"/>
        <w:snapToGrid w:val="0"/>
        <w:spacing w:before="0" w:beforeAutospacing="0" w:after="0" w:afterAutospacing="0" w:line="480" w:lineRule="auto"/>
        <w:jc w:val="both"/>
        <w:textAlignment w:val="top"/>
        <w:rPr>
          <w:rFonts w:ascii="Times New Roman" w:hAnsi="Times New Roman" w:cs="Times New Roman"/>
          <w:lang w:eastAsia="zh-HK"/>
        </w:rPr>
      </w:pPr>
    </w:p>
    <w:p w:rsidR="00AB3DEA" w:rsidRDefault="00AB3DEA" w:rsidP="00132F1E">
      <w:pPr>
        <w:pStyle w:val="NormalWeb"/>
        <w:snapToGrid w:val="0"/>
        <w:spacing w:before="0" w:beforeAutospacing="0" w:after="0" w:afterAutospacing="0" w:line="480" w:lineRule="auto"/>
        <w:jc w:val="both"/>
        <w:textAlignment w:val="top"/>
        <w:rPr>
          <w:rFonts w:ascii="Times New Roman" w:hAnsi="Times New Roman" w:cs="Times New Roman"/>
          <w:lang w:eastAsia="zh-HK"/>
        </w:rPr>
      </w:pPr>
    </w:p>
    <w:p w:rsidR="00AB3DEA" w:rsidRDefault="00AB3DEA" w:rsidP="00132F1E">
      <w:pPr>
        <w:pStyle w:val="NormalWeb"/>
        <w:snapToGrid w:val="0"/>
        <w:spacing w:before="0" w:beforeAutospacing="0" w:after="0" w:afterAutospacing="0" w:line="480" w:lineRule="auto"/>
        <w:jc w:val="both"/>
        <w:textAlignment w:val="top"/>
        <w:rPr>
          <w:rFonts w:ascii="Times New Roman" w:hAnsi="Times New Roman" w:cs="Times New Roman"/>
          <w:lang w:eastAsia="zh-HK"/>
        </w:rPr>
      </w:pPr>
    </w:p>
    <w:p w:rsidR="00AB3DEA" w:rsidRDefault="00AB3DEA" w:rsidP="00132F1E">
      <w:pPr>
        <w:pStyle w:val="NormalWeb"/>
        <w:snapToGrid w:val="0"/>
        <w:spacing w:before="0" w:beforeAutospacing="0" w:after="0" w:afterAutospacing="0" w:line="480" w:lineRule="auto"/>
        <w:jc w:val="both"/>
        <w:textAlignment w:val="top"/>
        <w:rPr>
          <w:rFonts w:ascii="Times New Roman" w:hAnsi="Times New Roman" w:cs="Times New Roman"/>
          <w:lang w:eastAsia="zh-HK"/>
        </w:rPr>
      </w:pPr>
    </w:p>
    <w:p w:rsidR="00AB3DEA" w:rsidRDefault="00AB3DEA" w:rsidP="00132F1E">
      <w:pPr>
        <w:pStyle w:val="NormalWeb"/>
        <w:snapToGrid w:val="0"/>
        <w:spacing w:before="0" w:beforeAutospacing="0" w:after="0" w:afterAutospacing="0" w:line="480" w:lineRule="auto"/>
        <w:jc w:val="both"/>
        <w:textAlignment w:val="top"/>
        <w:rPr>
          <w:rFonts w:ascii="Times New Roman" w:hAnsi="Times New Roman" w:cs="Times New Roman"/>
          <w:lang w:eastAsia="zh-HK"/>
        </w:rPr>
      </w:pPr>
    </w:p>
    <w:p w:rsidR="00AB3DEA" w:rsidRDefault="00AB3DEA" w:rsidP="00132F1E">
      <w:pPr>
        <w:pStyle w:val="NormalWeb"/>
        <w:snapToGrid w:val="0"/>
        <w:spacing w:before="0" w:beforeAutospacing="0" w:after="0" w:afterAutospacing="0" w:line="480" w:lineRule="auto"/>
        <w:jc w:val="both"/>
        <w:textAlignment w:val="top"/>
        <w:rPr>
          <w:rFonts w:ascii="Times New Roman" w:hAnsi="Times New Roman" w:cs="Times New Roman"/>
          <w:lang w:eastAsia="zh-HK"/>
        </w:rPr>
      </w:pPr>
    </w:p>
    <w:p w:rsidR="00AB3DEA" w:rsidRDefault="00AB3DEA" w:rsidP="00132F1E">
      <w:pPr>
        <w:pStyle w:val="NormalWeb"/>
        <w:snapToGrid w:val="0"/>
        <w:spacing w:before="0" w:beforeAutospacing="0" w:after="0" w:afterAutospacing="0" w:line="480" w:lineRule="auto"/>
        <w:jc w:val="both"/>
        <w:textAlignment w:val="top"/>
        <w:rPr>
          <w:rFonts w:ascii="Times New Roman" w:hAnsi="Times New Roman" w:cs="Times New Roman"/>
          <w:lang w:eastAsia="zh-HK"/>
        </w:rPr>
      </w:pPr>
    </w:p>
    <w:p w:rsidR="00195996" w:rsidRDefault="00195996" w:rsidP="00132F1E">
      <w:pPr>
        <w:pStyle w:val="NormalWeb"/>
        <w:snapToGrid w:val="0"/>
        <w:spacing w:before="0" w:beforeAutospacing="0" w:after="0" w:afterAutospacing="0" w:line="480" w:lineRule="auto"/>
        <w:jc w:val="both"/>
        <w:textAlignment w:val="top"/>
        <w:rPr>
          <w:rFonts w:ascii="Times New Roman" w:hAnsi="Times New Roman" w:cs="Times New Roman"/>
          <w:lang w:eastAsia="zh-HK"/>
        </w:rPr>
      </w:pPr>
    </w:p>
    <w:p w:rsidR="001701DD" w:rsidRDefault="001701DD" w:rsidP="00132F1E">
      <w:pPr>
        <w:pStyle w:val="NormalWeb"/>
        <w:snapToGrid w:val="0"/>
        <w:spacing w:before="0" w:beforeAutospacing="0" w:after="0" w:afterAutospacing="0" w:line="480" w:lineRule="auto"/>
        <w:jc w:val="both"/>
        <w:textAlignment w:val="top"/>
        <w:rPr>
          <w:rFonts w:ascii="Times New Roman" w:hAnsi="Times New Roman" w:cs="Times New Roman"/>
          <w:lang w:eastAsia="zh-HK"/>
        </w:rPr>
      </w:pPr>
    </w:p>
    <w:p w:rsidR="00251498" w:rsidRPr="00251498" w:rsidRDefault="00251498" w:rsidP="00132F1E">
      <w:pPr>
        <w:pStyle w:val="NormalWeb"/>
        <w:snapToGrid w:val="0"/>
        <w:spacing w:before="0" w:beforeAutospacing="0" w:after="0" w:afterAutospacing="0" w:line="480" w:lineRule="auto"/>
        <w:jc w:val="both"/>
        <w:textAlignment w:val="top"/>
        <w:rPr>
          <w:rFonts w:ascii="Times New Roman" w:hAnsi="Times New Roman" w:cs="Times New Roman"/>
          <w:lang w:eastAsia="zh-HK"/>
        </w:rPr>
      </w:pPr>
    </w:p>
    <w:p w:rsidR="00AB3DEA" w:rsidRPr="00D77039" w:rsidRDefault="00A7398E" w:rsidP="00D77039">
      <w:pPr>
        <w:pStyle w:val="NormalWeb"/>
        <w:snapToGrid w:val="0"/>
        <w:spacing w:before="0" w:beforeAutospacing="0" w:after="0" w:afterAutospacing="0" w:line="480" w:lineRule="auto"/>
        <w:ind w:firstLine="709"/>
        <w:jc w:val="center"/>
        <w:textAlignment w:val="top"/>
        <w:rPr>
          <w:rFonts w:ascii="Times New Roman" w:hAnsi="Times New Roman" w:cs="Times New Roman"/>
          <w:b/>
          <w:bCs/>
        </w:rPr>
      </w:pPr>
      <w:r w:rsidRPr="00D16EBC">
        <w:rPr>
          <w:rFonts w:ascii="Times New Roman" w:hAnsi="Times New Roman" w:cs="Times New Roman"/>
          <w:b/>
          <w:bCs/>
        </w:rPr>
        <w:lastRenderedPageBreak/>
        <w:t>REFERENCES</w:t>
      </w:r>
    </w:p>
    <w:p w:rsidR="00195996" w:rsidRPr="00195996" w:rsidRDefault="00B34C72" w:rsidP="00195996">
      <w:pPr>
        <w:widowControl w:val="0"/>
        <w:autoSpaceDE w:val="0"/>
        <w:autoSpaceDN w:val="0"/>
        <w:adjustRightInd w:val="0"/>
        <w:spacing w:before="100" w:after="0" w:line="480" w:lineRule="auto"/>
        <w:ind w:left="640" w:hanging="640"/>
        <w:jc w:val="both"/>
        <w:rPr>
          <w:rFonts w:ascii="Times New Roman" w:hAnsi="Times New Roman"/>
          <w:noProof/>
          <w:sz w:val="24"/>
          <w:szCs w:val="24"/>
        </w:rPr>
      </w:pPr>
      <w:r>
        <w:rPr>
          <w:rFonts w:ascii="Times New Roman" w:hAnsi="Times New Roman"/>
          <w:sz w:val="24"/>
          <w:szCs w:val="24"/>
          <w:lang w:val="id-ID" w:eastAsia="id-ID"/>
        </w:rPr>
        <w:fldChar w:fldCharType="begin" w:fldLock="1"/>
      </w:r>
      <w:r w:rsidR="00AB3DEA">
        <w:rPr>
          <w:rFonts w:ascii="Times New Roman" w:hAnsi="Times New Roman"/>
          <w:sz w:val="24"/>
          <w:szCs w:val="24"/>
          <w:lang w:val="id-ID" w:eastAsia="id-ID"/>
        </w:rPr>
        <w:instrText xml:space="preserve">ADDIN Mendeley Bibliography CSL_BIBLIOGRAPHY </w:instrText>
      </w:r>
      <w:r>
        <w:rPr>
          <w:rFonts w:ascii="Times New Roman" w:hAnsi="Times New Roman"/>
          <w:sz w:val="24"/>
          <w:szCs w:val="24"/>
          <w:lang w:val="id-ID" w:eastAsia="id-ID"/>
        </w:rPr>
        <w:fldChar w:fldCharType="separate"/>
      </w:r>
      <w:r w:rsidR="00195996" w:rsidRPr="00195996">
        <w:rPr>
          <w:rFonts w:ascii="Times New Roman" w:hAnsi="Times New Roman"/>
          <w:noProof/>
          <w:sz w:val="24"/>
          <w:szCs w:val="24"/>
        </w:rPr>
        <w:t xml:space="preserve">1. </w:t>
      </w:r>
      <w:r w:rsidR="00195996" w:rsidRPr="00195996">
        <w:rPr>
          <w:rFonts w:ascii="Times New Roman" w:hAnsi="Times New Roman"/>
          <w:noProof/>
          <w:sz w:val="24"/>
          <w:szCs w:val="24"/>
        </w:rPr>
        <w:tab/>
        <w:t xml:space="preserve">Lee PA, Houk CP, Ahmed SF HIICC on I organized by the LWPES and the ES for PE. Consensus Statement on Management of Intersex. </w:t>
      </w:r>
      <w:r w:rsidR="00195996" w:rsidRPr="00195996">
        <w:rPr>
          <w:rFonts w:ascii="Times New Roman" w:hAnsi="Times New Roman"/>
          <w:i/>
          <w:iCs/>
          <w:noProof/>
          <w:sz w:val="24"/>
          <w:szCs w:val="24"/>
        </w:rPr>
        <w:t>Ped</w:t>
      </w:r>
      <w:r w:rsidR="00195996" w:rsidRPr="00195996">
        <w:rPr>
          <w:rFonts w:ascii="Times New Roman" w:hAnsi="Times New Roman"/>
          <w:noProof/>
          <w:sz w:val="24"/>
          <w:szCs w:val="24"/>
        </w:rPr>
        <w:t xml:space="preserve">. 2006;118(2):488–500. </w:t>
      </w:r>
    </w:p>
    <w:p w:rsidR="00195996" w:rsidRPr="00195996" w:rsidRDefault="00195996" w:rsidP="00195996">
      <w:pPr>
        <w:widowControl w:val="0"/>
        <w:autoSpaceDE w:val="0"/>
        <w:autoSpaceDN w:val="0"/>
        <w:adjustRightInd w:val="0"/>
        <w:spacing w:before="100" w:after="0" w:line="480" w:lineRule="auto"/>
        <w:ind w:left="640" w:hanging="640"/>
        <w:jc w:val="both"/>
        <w:rPr>
          <w:rFonts w:ascii="Times New Roman" w:hAnsi="Times New Roman"/>
          <w:noProof/>
          <w:sz w:val="24"/>
          <w:szCs w:val="24"/>
        </w:rPr>
      </w:pPr>
      <w:r w:rsidRPr="00195996">
        <w:rPr>
          <w:rFonts w:ascii="Times New Roman" w:hAnsi="Times New Roman"/>
          <w:noProof/>
          <w:sz w:val="24"/>
          <w:szCs w:val="24"/>
        </w:rPr>
        <w:t xml:space="preserve">2. </w:t>
      </w:r>
      <w:r w:rsidRPr="00195996">
        <w:rPr>
          <w:rFonts w:ascii="Times New Roman" w:hAnsi="Times New Roman"/>
          <w:noProof/>
          <w:sz w:val="24"/>
          <w:szCs w:val="24"/>
        </w:rPr>
        <w:tab/>
        <w:t xml:space="preserve">Warne GL, Raza J. Disorders of sex development (DSDs), their presentation and management in different cultures. </w:t>
      </w:r>
      <w:r w:rsidRPr="00195996">
        <w:rPr>
          <w:rFonts w:ascii="Times New Roman" w:hAnsi="Times New Roman"/>
          <w:i/>
          <w:iCs/>
          <w:noProof/>
          <w:sz w:val="24"/>
          <w:szCs w:val="24"/>
        </w:rPr>
        <w:t>Rev Endocr Metab Disord</w:t>
      </w:r>
      <w:r w:rsidRPr="00195996">
        <w:rPr>
          <w:rFonts w:ascii="Times New Roman" w:hAnsi="Times New Roman"/>
          <w:noProof/>
          <w:sz w:val="24"/>
          <w:szCs w:val="24"/>
        </w:rPr>
        <w:t xml:space="preserve">. 2008;9(3):227–36. </w:t>
      </w:r>
    </w:p>
    <w:p w:rsidR="00195996" w:rsidRPr="00195996" w:rsidRDefault="00195996" w:rsidP="00195996">
      <w:pPr>
        <w:widowControl w:val="0"/>
        <w:autoSpaceDE w:val="0"/>
        <w:autoSpaceDN w:val="0"/>
        <w:adjustRightInd w:val="0"/>
        <w:spacing w:before="100" w:after="0" w:line="480" w:lineRule="auto"/>
        <w:ind w:left="640" w:hanging="640"/>
        <w:jc w:val="both"/>
        <w:rPr>
          <w:rFonts w:ascii="Times New Roman" w:hAnsi="Times New Roman"/>
          <w:noProof/>
          <w:sz w:val="24"/>
          <w:szCs w:val="24"/>
        </w:rPr>
      </w:pPr>
      <w:r w:rsidRPr="00195996">
        <w:rPr>
          <w:rFonts w:ascii="Times New Roman" w:hAnsi="Times New Roman"/>
          <w:noProof/>
          <w:sz w:val="24"/>
          <w:szCs w:val="24"/>
        </w:rPr>
        <w:t xml:space="preserve">3. </w:t>
      </w:r>
      <w:r w:rsidRPr="00195996">
        <w:rPr>
          <w:rFonts w:ascii="Times New Roman" w:hAnsi="Times New Roman"/>
          <w:noProof/>
          <w:sz w:val="24"/>
          <w:szCs w:val="24"/>
        </w:rPr>
        <w:tab/>
        <w:t xml:space="preserve">Warne GL. Long-term outcome of disorders of sex development. </w:t>
      </w:r>
      <w:r w:rsidRPr="00195996">
        <w:rPr>
          <w:rFonts w:ascii="Times New Roman" w:hAnsi="Times New Roman"/>
          <w:i/>
          <w:iCs/>
          <w:noProof/>
          <w:sz w:val="24"/>
          <w:szCs w:val="24"/>
        </w:rPr>
        <w:t>Sex Dev</w:t>
      </w:r>
      <w:r w:rsidRPr="00195996">
        <w:rPr>
          <w:rFonts w:ascii="Times New Roman" w:hAnsi="Times New Roman"/>
          <w:noProof/>
          <w:sz w:val="24"/>
          <w:szCs w:val="24"/>
        </w:rPr>
        <w:t xml:space="preserve">. 2008;2(4–5):268–77. </w:t>
      </w:r>
    </w:p>
    <w:p w:rsidR="00195996" w:rsidRPr="00195996" w:rsidRDefault="00195996" w:rsidP="00195996">
      <w:pPr>
        <w:widowControl w:val="0"/>
        <w:autoSpaceDE w:val="0"/>
        <w:autoSpaceDN w:val="0"/>
        <w:adjustRightInd w:val="0"/>
        <w:spacing w:before="100" w:after="0" w:line="480" w:lineRule="auto"/>
        <w:ind w:left="640" w:hanging="640"/>
        <w:jc w:val="both"/>
        <w:rPr>
          <w:rFonts w:ascii="Times New Roman" w:hAnsi="Times New Roman"/>
          <w:noProof/>
          <w:sz w:val="24"/>
          <w:szCs w:val="24"/>
        </w:rPr>
      </w:pPr>
      <w:r w:rsidRPr="00195996">
        <w:rPr>
          <w:rFonts w:ascii="Times New Roman" w:hAnsi="Times New Roman"/>
          <w:noProof/>
          <w:sz w:val="24"/>
          <w:szCs w:val="24"/>
        </w:rPr>
        <w:t xml:space="preserve">4. </w:t>
      </w:r>
      <w:r w:rsidRPr="00195996">
        <w:rPr>
          <w:rFonts w:ascii="Times New Roman" w:hAnsi="Times New Roman"/>
          <w:noProof/>
          <w:sz w:val="24"/>
          <w:szCs w:val="24"/>
        </w:rPr>
        <w:tab/>
        <w:t xml:space="preserve">Lathrop B, Cheney TB. Ethical perspectives on the management of disorders of sex development in children. </w:t>
      </w:r>
      <w:r w:rsidRPr="00195996">
        <w:rPr>
          <w:rFonts w:ascii="Times New Roman" w:hAnsi="Times New Roman"/>
          <w:i/>
          <w:iCs/>
          <w:noProof/>
          <w:sz w:val="24"/>
          <w:szCs w:val="24"/>
        </w:rPr>
        <w:t>Medicolegal Bioeth</w:t>
      </w:r>
      <w:r w:rsidRPr="00195996">
        <w:rPr>
          <w:rFonts w:ascii="Times New Roman" w:hAnsi="Times New Roman"/>
          <w:noProof/>
          <w:sz w:val="24"/>
          <w:szCs w:val="24"/>
        </w:rPr>
        <w:t xml:space="preserve">. 2015;5:27–34. </w:t>
      </w:r>
    </w:p>
    <w:p w:rsidR="00195996" w:rsidRPr="00195996" w:rsidRDefault="00195996" w:rsidP="00195996">
      <w:pPr>
        <w:widowControl w:val="0"/>
        <w:autoSpaceDE w:val="0"/>
        <w:autoSpaceDN w:val="0"/>
        <w:adjustRightInd w:val="0"/>
        <w:spacing w:before="100" w:after="0" w:line="480" w:lineRule="auto"/>
        <w:ind w:left="640" w:hanging="640"/>
        <w:jc w:val="both"/>
        <w:rPr>
          <w:rFonts w:ascii="Times New Roman" w:hAnsi="Times New Roman"/>
          <w:noProof/>
          <w:sz w:val="24"/>
          <w:szCs w:val="24"/>
        </w:rPr>
      </w:pPr>
      <w:r w:rsidRPr="00195996">
        <w:rPr>
          <w:rFonts w:ascii="Times New Roman" w:hAnsi="Times New Roman"/>
          <w:noProof/>
          <w:sz w:val="24"/>
          <w:szCs w:val="24"/>
        </w:rPr>
        <w:t xml:space="preserve">5. </w:t>
      </w:r>
      <w:r w:rsidRPr="00195996">
        <w:rPr>
          <w:rFonts w:ascii="Times New Roman" w:hAnsi="Times New Roman"/>
          <w:noProof/>
          <w:sz w:val="24"/>
          <w:szCs w:val="24"/>
        </w:rPr>
        <w:tab/>
        <w:t xml:space="preserve">Zayts O, Sarangi S, Thong MK, Chung BHY, Lo IFM, Kan ASY, et al. Genetic counseling/consultation in South-East Asia: A report from the workshop at the 10th Asia pacific conference on human genetics. </w:t>
      </w:r>
      <w:r w:rsidRPr="00195996">
        <w:rPr>
          <w:rFonts w:ascii="Times New Roman" w:hAnsi="Times New Roman"/>
          <w:i/>
          <w:iCs/>
          <w:noProof/>
          <w:sz w:val="24"/>
          <w:szCs w:val="24"/>
        </w:rPr>
        <w:t>J Genet Couns</w:t>
      </w:r>
      <w:r w:rsidRPr="00195996">
        <w:rPr>
          <w:rFonts w:ascii="Times New Roman" w:hAnsi="Times New Roman"/>
          <w:noProof/>
          <w:sz w:val="24"/>
          <w:szCs w:val="24"/>
        </w:rPr>
        <w:t xml:space="preserve">. 2013;22(6):917–24. </w:t>
      </w:r>
    </w:p>
    <w:p w:rsidR="00195996" w:rsidRPr="00195996" w:rsidRDefault="00195996" w:rsidP="00195996">
      <w:pPr>
        <w:widowControl w:val="0"/>
        <w:autoSpaceDE w:val="0"/>
        <w:autoSpaceDN w:val="0"/>
        <w:adjustRightInd w:val="0"/>
        <w:spacing w:before="100" w:after="0" w:line="480" w:lineRule="auto"/>
        <w:ind w:left="640" w:hanging="640"/>
        <w:jc w:val="both"/>
        <w:rPr>
          <w:rFonts w:ascii="Times New Roman" w:hAnsi="Times New Roman"/>
          <w:noProof/>
          <w:sz w:val="24"/>
          <w:szCs w:val="24"/>
        </w:rPr>
      </w:pPr>
      <w:r w:rsidRPr="00195996">
        <w:rPr>
          <w:rFonts w:ascii="Times New Roman" w:hAnsi="Times New Roman"/>
          <w:noProof/>
          <w:sz w:val="24"/>
          <w:szCs w:val="24"/>
        </w:rPr>
        <w:t xml:space="preserve">6. </w:t>
      </w:r>
      <w:r w:rsidRPr="00195996">
        <w:rPr>
          <w:rFonts w:ascii="Times New Roman" w:hAnsi="Times New Roman"/>
          <w:noProof/>
          <w:sz w:val="24"/>
          <w:szCs w:val="24"/>
        </w:rPr>
        <w:tab/>
        <w:t xml:space="preserve">Piprek RP. Molecular and cellular machinery of gonadal differentiation in mammals. </w:t>
      </w:r>
      <w:r w:rsidRPr="00195996">
        <w:rPr>
          <w:rFonts w:ascii="Times New Roman" w:hAnsi="Times New Roman"/>
          <w:i/>
          <w:iCs/>
          <w:noProof/>
          <w:sz w:val="24"/>
          <w:szCs w:val="24"/>
        </w:rPr>
        <w:t>Int J Dev Biol</w:t>
      </w:r>
      <w:r w:rsidRPr="00195996">
        <w:rPr>
          <w:rFonts w:ascii="Times New Roman" w:hAnsi="Times New Roman"/>
          <w:noProof/>
          <w:sz w:val="24"/>
          <w:szCs w:val="24"/>
        </w:rPr>
        <w:t xml:space="preserve">. 2010;54(5):779–86. </w:t>
      </w:r>
    </w:p>
    <w:p w:rsidR="00195996" w:rsidRPr="00195996" w:rsidRDefault="00195996" w:rsidP="00195996">
      <w:pPr>
        <w:widowControl w:val="0"/>
        <w:autoSpaceDE w:val="0"/>
        <w:autoSpaceDN w:val="0"/>
        <w:adjustRightInd w:val="0"/>
        <w:spacing w:before="100" w:after="0" w:line="480" w:lineRule="auto"/>
        <w:ind w:left="640" w:hanging="640"/>
        <w:jc w:val="both"/>
        <w:rPr>
          <w:rFonts w:ascii="Times New Roman" w:hAnsi="Times New Roman"/>
          <w:noProof/>
          <w:sz w:val="24"/>
          <w:szCs w:val="24"/>
        </w:rPr>
      </w:pPr>
      <w:r w:rsidRPr="00195996">
        <w:rPr>
          <w:rFonts w:ascii="Times New Roman" w:hAnsi="Times New Roman"/>
          <w:noProof/>
          <w:sz w:val="24"/>
          <w:szCs w:val="24"/>
        </w:rPr>
        <w:t xml:space="preserve">7. </w:t>
      </w:r>
      <w:r w:rsidRPr="00195996">
        <w:rPr>
          <w:rFonts w:ascii="Times New Roman" w:hAnsi="Times New Roman"/>
          <w:noProof/>
          <w:sz w:val="24"/>
          <w:szCs w:val="24"/>
        </w:rPr>
        <w:tab/>
        <w:t xml:space="preserve">Kousta E, Papathanasiou A, Skordis N. Sex determination and disorders of sex development according to the revised nomenclature and classification in 46,XX individuals. </w:t>
      </w:r>
      <w:r w:rsidRPr="00195996">
        <w:rPr>
          <w:rFonts w:ascii="Times New Roman" w:hAnsi="Times New Roman"/>
          <w:i/>
          <w:iCs/>
          <w:noProof/>
          <w:sz w:val="24"/>
          <w:szCs w:val="24"/>
        </w:rPr>
        <w:t>Hormones</w:t>
      </w:r>
      <w:r w:rsidRPr="00195996">
        <w:rPr>
          <w:rFonts w:ascii="Times New Roman" w:hAnsi="Times New Roman"/>
          <w:noProof/>
          <w:sz w:val="24"/>
          <w:szCs w:val="24"/>
        </w:rPr>
        <w:t xml:space="preserve">. 2010;9(3):218–31. </w:t>
      </w:r>
    </w:p>
    <w:p w:rsidR="00195996" w:rsidRPr="00195996" w:rsidRDefault="00195996" w:rsidP="00195996">
      <w:pPr>
        <w:widowControl w:val="0"/>
        <w:autoSpaceDE w:val="0"/>
        <w:autoSpaceDN w:val="0"/>
        <w:adjustRightInd w:val="0"/>
        <w:spacing w:before="100" w:after="0" w:line="480" w:lineRule="auto"/>
        <w:ind w:left="640" w:hanging="640"/>
        <w:jc w:val="both"/>
        <w:rPr>
          <w:rFonts w:ascii="Times New Roman" w:hAnsi="Times New Roman"/>
          <w:noProof/>
          <w:sz w:val="24"/>
          <w:szCs w:val="24"/>
        </w:rPr>
      </w:pPr>
      <w:r w:rsidRPr="00195996">
        <w:rPr>
          <w:rFonts w:ascii="Times New Roman" w:hAnsi="Times New Roman"/>
          <w:noProof/>
          <w:sz w:val="24"/>
          <w:szCs w:val="24"/>
        </w:rPr>
        <w:t xml:space="preserve">8. </w:t>
      </w:r>
      <w:r w:rsidRPr="00195996">
        <w:rPr>
          <w:rFonts w:ascii="Times New Roman" w:hAnsi="Times New Roman"/>
          <w:noProof/>
          <w:sz w:val="24"/>
          <w:szCs w:val="24"/>
        </w:rPr>
        <w:tab/>
        <w:t xml:space="preserve">Eggers S, Sinclair A. Mammalian sex determination-insights from humans and mice. </w:t>
      </w:r>
      <w:r w:rsidRPr="00195996">
        <w:rPr>
          <w:rFonts w:ascii="Times New Roman" w:hAnsi="Times New Roman"/>
          <w:i/>
          <w:iCs/>
          <w:noProof/>
          <w:sz w:val="24"/>
          <w:szCs w:val="24"/>
        </w:rPr>
        <w:t>Chromosom Res</w:t>
      </w:r>
      <w:r w:rsidRPr="00195996">
        <w:rPr>
          <w:rFonts w:ascii="Times New Roman" w:hAnsi="Times New Roman"/>
          <w:noProof/>
          <w:sz w:val="24"/>
          <w:szCs w:val="24"/>
        </w:rPr>
        <w:t xml:space="preserve">. 2012;20(1):215–38. </w:t>
      </w:r>
    </w:p>
    <w:p w:rsidR="00195996" w:rsidRPr="00195996" w:rsidRDefault="00195996" w:rsidP="00195996">
      <w:pPr>
        <w:widowControl w:val="0"/>
        <w:autoSpaceDE w:val="0"/>
        <w:autoSpaceDN w:val="0"/>
        <w:adjustRightInd w:val="0"/>
        <w:spacing w:before="100" w:after="0" w:line="480" w:lineRule="auto"/>
        <w:ind w:left="640" w:hanging="640"/>
        <w:jc w:val="both"/>
        <w:rPr>
          <w:rFonts w:ascii="Times New Roman" w:hAnsi="Times New Roman"/>
          <w:noProof/>
          <w:sz w:val="24"/>
          <w:szCs w:val="24"/>
        </w:rPr>
      </w:pPr>
      <w:r w:rsidRPr="00195996">
        <w:rPr>
          <w:rFonts w:ascii="Times New Roman" w:hAnsi="Times New Roman"/>
          <w:noProof/>
          <w:sz w:val="24"/>
          <w:szCs w:val="24"/>
        </w:rPr>
        <w:t xml:space="preserve">9. </w:t>
      </w:r>
      <w:r w:rsidRPr="00195996">
        <w:rPr>
          <w:rFonts w:ascii="Times New Roman" w:hAnsi="Times New Roman"/>
          <w:noProof/>
          <w:sz w:val="24"/>
          <w:szCs w:val="24"/>
        </w:rPr>
        <w:tab/>
        <w:t xml:space="preserve">Özbey H, Etker S. Disorders of sexual development in a cultural context. </w:t>
      </w:r>
      <w:r w:rsidRPr="00195996">
        <w:rPr>
          <w:rFonts w:ascii="Times New Roman" w:hAnsi="Times New Roman"/>
          <w:i/>
          <w:iCs/>
          <w:noProof/>
          <w:sz w:val="24"/>
          <w:szCs w:val="24"/>
        </w:rPr>
        <w:t>Arab J Urol</w:t>
      </w:r>
      <w:r w:rsidRPr="00195996">
        <w:rPr>
          <w:rFonts w:ascii="Times New Roman" w:hAnsi="Times New Roman"/>
          <w:noProof/>
          <w:sz w:val="24"/>
          <w:szCs w:val="24"/>
        </w:rPr>
        <w:t xml:space="preserve">. 2013;11(1):33–9. </w:t>
      </w:r>
    </w:p>
    <w:p w:rsidR="00195996" w:rsidRPr="00195996" w:rsidRDefault="00195996" w:rsidP="00195996">
      <w:pPr>
        <w:widowControl w:val="0"/>
        <w:autoSpaceDE w:val="0"/>
        <w:autoSpaceDN w:val="0"/>
        <w:adjustRightInd w:val="0"/>
        <w:spacing w:before="100" w:after="0" w:line="480" w:lineRule="auto"/>
        <w:ind w:left="640" w:hanging="640"/>
        <w:jc w:val="both"/>
        <w:rPr>
          <w:rFonts w:ascii="Times New Roman" w:hAnsi="Times New Roman"/>
          <w:noProof/>
          <w:sz w:val="24"/>
          <w:szCs w:val="24"/>
        </w:rPr>
      </w:pPr>
      <w:r w:rsidRPr="00195996">
        <w:rPr>
          <w:rFonts w:ascii="Times New Roman" w:hAnsi="Times New Roman"/>
          <w:noProof/>
          <w:sz w:val="24"/>
          <w:szCs w:val="24"/>
        </w:rPr>
        <w:lastRenderedPageBreak/>
        <w:t xml:space="preserve">10. </w:t>
      </w:r>
      <w:r w:rsidRPr="00195996">
        <w:rPr>
          <w:rFonts w:ascii="Times New Roman" w:hAnsi="Times New Roman"/>
          <w:noProof/>
          <w:sz w:val="24"/>
          <w:szCs w:val="24"/>
        </w:rPr>
        <w:tab/>
        <w:t xml:space="preserve">Ediati A, Maharani N, Utari A. Sociocultural aspects of disorders of sex development Sociocultural Aspects of Disorders of Sex Development. </w:t>
      </w:r>
      <w:r w:rsidRPr="00195996">
        <w:rPr>
          <w:rFonts w:ascii="Times New Roman" w:hAnsi="Times New Roman"/>
          <w:i/>
          <w:iCs/>
          <w:noProof/>
          <w:sz w:val="24"/>
          <w:szCs w:val="24"/>
        </w:rPr>
        <w:t>Embryo Today Rev</w:t>
      </w:r>
      <w:r w:rsidRPr="00195996">
        <w:rPr>
          <w:rFonts w:ascii="Times New Roman" w:hAnsi="Times New Roman"/>
          <w:noProof/>
          <w:sz w:val="24"/>
          <w:szCs w:val="24"/>
        </w:rPr>
        <w:t xml:space="preserve">. 2016;108(12):380–3. </w:t>
      </w:r>
    </w:p>
    <w:p w:rsidR="00195996" w:rsidRPr="00195996" w:rsidRDefault="00195996" w:rsidP="00195996">
      <w:pPr>
        <w:widowControl w:val="0"/>
        <w:autoSpaceDE w:val="0"/>
        <w:autoSpaceDN w:val="0"/>
        <w:adjustRightInd w:val="0"/>
        <w:spacing w:before="100" w:after="0" w:line="480" w:lineRule="auto"/>
        <w:ind w:left="640" w:hanging="640"/>
        <w:jc w:val="both"/>
        <w:rPr>
          <w:rFonts w:ascii="Times New Roman" w:hAnsi="Times New Roman"/>
          <w:noProof/>
          <w:sz w:val="24"/>
          <w:szCs w:val="24"/>
        </w:rPr>
      </w:pPr>
      <w:r w:rsidRPr="00195996">
        <w:rPr>
          <w:rFonts w:ascii="Times New Roman" w:hAnsi="Times New Roman"/>
          <w:noProof/>
          <w:sz w:val="24"/>
          <w:szCs w:val="24"/>
        </w:rPr>
        <w:t xml:space="preserve">11. </w:t>
      </w:r>
      <w:r w:rsidRPr="00195996">
        <w:rPr>
          <w:rFonts w:ascii="Times New Roman" w:hAnsi="Times New Roman"/>
          <w:noProof/>
          <w:sz w:val="24"/>
          <w:szCs w:val="24"/>
        </w:rPr>
        <w:tab/>
        <w:t xml:space="preserve">Lee PA, Nordenström A, Houk CP, Ahmed SF, Auchus R, Baratz A, et al. Global disorders of sex development update since 2006: Perceptions, approach and care. </w:t>
      </w:r>
      <w:r w:rsidRPr="00195996">
        <w:rPr>
          <w:rFonts w:ascii="Times New Roman" w:hAnsi="Times New Roman"/>
          <w:i/>
          <w:iCs/>
          <w:noProof/>
          <w:sz w:val="24"/>
          <w:szCs w:val="24"/>
        </w:rPr>
        <w:t>Horm Res Paediatr</w:t>
      </w:r>
      <w:r w:rsidRPr="00195996">
        <w:rPr>
          <w:rFonts w:ascii="Times New Roman" w:hAnsi="Times New Roman"/>
          <w:noProof/>
          <w:sz w:val="24"/>
          <w:szCs w:val="24"/>
        </w:rPr>
        <w:t xml:space="preserve">. 2016;85(3):158–80. </w:t>
      </w:r>
    </w:p>
    <w:p w:rsidR="00195996" w:rsidRPr="00195996" w:rsidRDefault="00195996" w:rsidP="00195996">
      <w:pPr>
        <w:widowControl w:val="0"/>
        <w:autoSpaceDE w:val="0"/>
        <w:autoSpaceDN w:val="0"/>
        <w:adjustRightInd w:val="0"/>
        <w:spacing w:before="100" w:after="0" w:line="480" w:lineRule="auto"/>
        <w:ind w:left="640" w:hanging="640"/>
        <w:jc w:val="both"/>
        <w:rPr>
          <w:rFonts w:ascii="Times New Roman" w:hAnsi="Times New Roman"/>
          <w:noProof/>
          <w:sz w:val="24"/>
          <w:szCs w:val="24"/>
        </w:rPr>
      </w:pPr>
      <w:r w:rsidRPr="00195996">
        <w:rPr>
          <w:rFonts w:ascii="Times New Roman" w:hAnsi="Times New Roman"/>
          <w:noProof/>
          <w:sz w:val="24"/>
          <w:szCs w:val="24"/>
        </w:rPr>
        <w:t xml:space="preserve">12. </w:t>
      </w:r>
      <w:r w:rsidRPr="00195996">
        <w:rPr>
          <w:rFonts w:ascii="Times New Roman" w:hAnsi="Times New Roman"/>
          <w:noProof/>
          <w:sz w:val="24"/>
          <w:szCs w:val="24"/>
        </w:rPr>
        <w:tab/>
        <w:t xml:space="preserve">Ediati A, Faradz SMH, Juniarto AZ, van der Ende J, Drop SLS, Dessens AB. Emotional and behavioral problems in late-identified Indonesian patients with disorders of sex development. </w:t>
      </w:r>
      <w:r w:rsidRPr="00195996">
        <w:rPr>
          <w:rFonts w:ascii="Times New Roman" w:hAnsi="Times New Roman"/>
          <w:i/>
          <w:iCs/>
          <w:noProof/>
          <w:sz w:val="24"/>
          <w:szCs w:val="24"/>
        </w:rPr>
        <w:t>J Psychosom Res</w:t>
      </w:r>
      <w:r w:rsidRPr="00195996">
        <w:rPr>
          <w:rFonts w:ascii="Times New Roman" w:hAnsi="Times New Roman"/>
          <w:noProof/>
          <w:sz w:val="24"/>
          <w:szCs w:val="24"/>
        </w:rPr>
        <w:t xml:space="preserve">. 2015;79(1):76–84. </w:t>
      </w:r>
    </w:p>
    <w:p w:rsidR="00195996" w:rsidRPr="00195996" w:rsidRDefault="00195996" w:rsidP="00195996">
      <w:pPr>
        <w:widowControl w:val="0"/>
        <w:autoSpaceDE w:val="0"/>
        <w:autoSpaceDN w:val="0"/>
        <w:adjustRightInd w:val="0"/>
        <w:spacing w:before="100" w:after="0" w:line="480" w:lineRule="auto"/>
        <w:ind w:left="640" w:hanging="640"/>
        <w:jc w:val="both"/>
        <w:rPr>
          <w:rFonts w:ascii="Times New Roman" w:hAnsi="Times New Roman"/>
          <w:noProof/>
          <w:sz w:val="24"/>
          <w:szCs w:val="24"/>
        </w:rPr>
      </w:pPr>
      <w:r w:rsidRPr="00195996">
        <w:rPr>
          <w:rFonts w:ascii="Times New Roman" w:hAnsi="Times New Roman"/>
          <w:noProof/>
          <w:sz w:val="24"/>
          <w:szCs w:val="24"/>
        </w:rPr>
        <w:t xml:space="preserve">13. </w:t>
      </w:r>
      <w:r w:rsidRPr="00195996">
        <w:rPr>
          <w:rFonts w:ascii="Times New Roman" w:hAnsi="Times New Roman"/>
          <w:noProof/>
          <w:sz w:val="24"/>
          <w:szCs w:val="24"/>
        </w:rPr>
        <w:tab/>
        <w:t xml:space="preserve">Wisniewski AB, Sandberg DE. Parenting children with disorders of sex development (DSD): A developmental perspective beyond gender. </w:t>
      </w:r>
      <w:r w:rsidRPr="00195996">
        <w:rPr>
          <w:rFonts w:ascii="Times New Roman" w:hAnsi="Times New Roman"/>
          <w:i/>
          <w:iCs/>
          <w:noProof/>
          <w:sz w:val="24"/>
          <w:szCs w:val="24"/>
        </w:rPr>
        <w:t>Horm Metab Res</w:t>
      </w:r>
      <w:r w:rsidRPr="00195996">
        <w:rPr>
          <w:rFonts w:ascii="Times New Roman" w:hAnsi="Times New Roman"/>
          <w:noProof/>
          <w:sz w:val="24"/>
          <w:szCs w:val="24"/>
        </w:rPr>
        <w:t xml:space="preserve">. 2015;47(5):375–9. </w:t>
      </w:r>
    </w:p>
    <w:p w:rsidR="00195996" w:rsidRPr="00195996" w:rsidRDefault="00195996" w:rsidP="00195996">
      <w:pPr>
        <w:widowControl w:val="0"/>
        <w:autoSpaceDE w:val="0"/>
        <w:autoSpaceDN w:val="0"/>
        <w:adjustRightInd w:val="0"/>
        <w:spacing w:before="100" w:after="0" w:line="480" w:lineRule="auto"/>
        <w:ind w:left="640" w:hanging="640"/>
        <w:jc w:val="both"/>
        <w:rPr>
          <w:rFonts w:ascii="Times New Roman" w:hAnsi="Times New Roman"/>
          <w:noProof/>
          <w:sz w:val="24"/>
        </w:rPr>
      </w:pPr>
      <w:r w:rsidRPr="00195996">
        <w:rPr>
          <w:rFonts w:ascii="Times New Roman" w:hAnsi="Times New Roman"/>
          <w:noProof/>
          <w:sz w:val="24"/>
          <w:szCs w:val="24"/>
        </w:rPr>
        <w:t xml:space="preserve">14. </w:t>
      </w:r>
      <w:r w:rsidRPr="00195996">
        <w:rPr>
          <w:rFonts w:ascii="Times New Roman" w:hAnsi="Times New Roman"/>
          <w:noProof/>
          <w:sz w:val="24"/>
          <w:szCs w:val="24"/>
        </w:rPr>
        <w:tab/>
        <w:t xml:space="preserve">Juniarto Z, van der Zwan YG, Santosa A, Ariani MD, Eggers S, Hersmus R, et al. Hormonal evaluation in relation to phenotype and genotype in 286 patients with a Disorder of Sex Development from Indonesia. </w:t>
      </w:r>
      <w:r w:rsidRPr="00195996">
        <w:rPr>
          <w:rFonts w:ascii="Times New Roman" w:hAnsi="Times New Roman"/>
          <w:i/>
          <w:iCs/>
          <w:noProof/>
          <w:sz w:val="24"/>
          <w:szCs w:val="24"/>
        </w:rPr>
        <w:t>Clin Endocrinol (Oxf)</w:t>
      </w:r>
      <w:r w:rsidRPr="00195996">
        <w:rPr>
          <w:rFonts w:ascii="Times New Roman" w:hAnsi="Times New Roman"/>
          <w:noProof/>
          <w:sz w:val="24"/>
          <w:szCs w:val="24"/>
        </w:rPr>
        <w:t xml:space="preserve">. 2016;0:1–11. </w:t>
      </w:r>
    </w:p>
    <w:p w:rsidR="00AB3DEA" w:rsidRDefault="00B34C72"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r>
        <w:rPr>
          <w:rFonts w:ascii="Times New Roman" w:hAnsi="Times New Roman"/>
          <w:sz w:val="24"/>
          <w:szCs w:val="24"/>
          <w:lang w:val="id-ID" w:eastAsia="id-ID"/>
        </w:rPr>
        <w:fldChar w:fldCharType="end"/>
      </w:r>
    </w:p>
    <w:p w:rsidR="00721661" w:rsidRDefault="00721661"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721661" w:rsidRDefault="00721661"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721661" w:rsidRDefault="00721661"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721661" w:rsidRDefault="00721661"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721661" w:rsidRDefault="00721661"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561162" w:rsidRPr="00561162" w:rsidRDefault="00561162" w:rsidP="001701DD">
      <w:pPr>
        <w:spacing w:after="0" w:line="480" w:lineRule="auto"/>
        <w:jc w:val="both"/>
        <w:rPr>
          <w:rFonts w:ascii="Times New Roman" w:hAnsi="Times New Roman"/>
          <w:b/>
          <w:sz w:val="24"/>
          <w:szCs w:val="24"/>
          <w:lang w:eastAsia="id-ID"/>
        </w:rPr>
      </w:pPr>
      <w:r w:rsidRPr="00561162">
        <w:rPr>
          <w:rFonts w:ascii="Times New Roman" w:hAnsi="Times New Roman"/>
          <w:b/>
          <w:sz w:val="24"/>
          <w:szCs w:val="24"/>
          <w:lang w:eastAsia="id-ID"/>
        </w:rPr>
        <w:lastRenderedPageBreak/>
        <w:t xml:space="preserve">Figure 1 </w:t>
      </w:r>
    </w:p>
    <w:p w:rsidR="00721661" w:rsidRDefault="00561162" w:rsidP="001701DD">
      <w:pPr>
        <w:spacing w:after="0" w:line="480" w:lineRule="auto"/>
        <w:jc w:val="both"/>
        <w:rPr>
          <w:rFonts w:ascii="Times New Roman" w:hAnsi="Times New Roman"/>
          <w:sz w:val="24"/>
          <w:szCs w:val="24"/>
        </w:rPr>
      </w:pPr>
      <w:r w:rsidRPr="006C12B4">
        <w:rPr>
          <w:rFonts w:ascii="Times New Roman" w:hAnsi="Times New Roman"/>
          <w:sz w:val="24"/>
          <w:szCs w:val="24"/>
        </w:rPr>
        <w:t xml:space="preserve">Six hundred and seventeen </w:t>
      </w:r>
      <w:r>
        <w:rPr>
          <w:rFonts w:ascii="Times New Roman" w:hAnsi="Times New Roman"/>
          <w:sz w:val="24"/>
          <w:szCs w:val="24"/>
        </w:rPr>
        <w:t xml:space="preserve"> </w:t>
      </w:r>
      <w:r w:rsidRPr="006C12B4">
        <w:rPr>
          <w:rFonts w:ascii="Times New Roman" w:hAnsi="Times New Roman"/>
          <w:sz w:val="24"/>
          <w:szCs w:val="24"/>
        </w:rPr>
        <w:t xml:space="preserve">patients with various form of DSD were evaluated  in our center. All the patients were categorized based on chromosome analysis result. There are </w:t>
      </w:r>
      <w:r w:rsidRPr="006C12B4">
        <w:rPr>
          <w:rFonts w:ascii="Times New Roman" w:hAnsi="Times New Roman"/>
          <w:sz w:val="24"/>
          <w:szCs w:val="24"/>
          <w:lang w:val="id-ID"/>
        </w:rPr>
        <w:t>4</w:t>
      </w:r>
      <w:r w:rsidRPr="006C12B4">
        <w:rPr>
          <w:rFonts w:ascii="Times New Roman" w:hAnsi="Times New Roman"/>
          <w:sz w:val="24"/>
          <w:szCs w:val="24"/>
        </w:rPr>
        <w:t>26</w:t>
      </w:r>
      <w:r w:rsidRPr="006C12B4">
        <w:rPr>
          <w:rFonts w:ascii="Times New Roman" w:hAnsi="Times New Roman"/>
          <w:sz w:val="24"/>
          <w:szCs w:val="24"/>
          <w:lang w:val="en-GB"/>
        </w:rPr>
        <w:t xml:space="preserve"> cases</w:t>
      </w:r>
      <w:r w:rsidRPr="006C12B4">
        <w:rPr>
          <w:rFonts w:ascii="Times New Roman" w:hAnsi="Times New Roman"/>
          <w:sz w:val="24"/>
          <w:szCs w:val="24"/>
          <w:lang w:val="id-ID"/>
        </w:rPr>
        <w:t xml:space="preserve"> (</w:t>
      </w:r>
      <w:r w:rsidRPr="006C12B4">
        <w:rPr>
          <w:rFonts w:ascii="Times New Roman" w:hAnsi="Times New Roman"/>
          <w:sz w:val="24"/>
          <w:szCs w:val="24"/>
        </w:rPr>
        <w:t>69,04</w:t>
      </w:r>
      <w:r w:rsidRPr="006C12B4">
        <w:rPr>
          <w:rFonts w:ascii="Times New Roman" w:hAnsi="Times New Roman"/>
          <w:sz w:val="24"/>
          <w:szCs w:val="24"/>
          <w:lang w:val="id-ID"/>
        </w:rPr>
        <w:t xml:space="preserve"> %) </w:t>
      </w:r>
      <w:r w:rsidRPr="006C12B4">
        <w:rPr>
          <w:rFonts w:ascii="Times New Roman" w:hAnsi="Times New Roman"/>
          <w:sz w:val="24"/>
          <w:szCs w:val="24"/>
          <w:lang w:val="en-GB"/>
        </w:rPr>
        <w:t xml:space="preserve">with 46, XY DSD, </w:t>
      </w:r>
      <w:r w:rsidRPr="006C12B4">
        <w:rPr>
          <w:rFonts w:ascii="Times New Roman" w:hAnsi="Times New Roman"/>
          <w:color w:val="000000"/>
          <w:sz w:val="24"/>
          <w:szCs w:val="24"/>
        </w:rPr>
        <w:t>117</w:t>
      </w:r>
      <w:r w:rsidRPr="006C12B4">
        <w:rPr>
          <w:rFonts w:ascii="Times New Roman" w:hAnsi="Times New Roman"/>
          <w:sz w:val="24"/>
          <w:szCs w:val="24"/>
          <w:lang w:val="en-GB"/>
        </w:rPr>
        <w:t xml:space="preserve"> cases</w:t>
      </w:r>
      <w:r w:rsidRPr="006C12B4">
        <w:rPr>
          <w:rFonts w:ascii="Times New Roman" w:hAnsi="Times New Roman"/>
          <w:sz w:val="24"/>
          <w:szCs w:val="24"/>
          <w:lang w:val="id-ID"/>
        </w:rPr>
        <w:t xml:space="preserve"> (1</w:t>
      </w:r>
      <w:r w:rsidRPr="006C12B4">
        <w:rPr>
          <w:rFonts w:ascii="Times New Roman" w:hAnsi="Times New Roman"/>
          <w:sz w:val="24"/>
          <w:szCs w:val="24"/>
        </w:rPr>
        <w:t>8,96</w:t>
      </w:r>
      <w:r w:rsidRPr="006C12B4">
        <w:rPr>
          <w:rFonts w:ascii="Times New Roman" w:hAnsi="Times New Roman"/>
          <w:sz w:val="24"/>
          <w:szCs w:val="24"/>
          <w:lang w:val="id-ID"/>
        </w:rPr>
        <w:t>%)</w:t>
      </w:r>
      <w:r w:rsidRPr="006C12B4">
        <w:rPr>
          <w:rFonts w:ascii="Times New Roman" w:hAnsi="Times New Roman"/>
          <w:sz w:val="24"/>
          <w:szCs w:val="24"/>
          <w:lang w:val="en-GB"/>
        </w:rPr>
        <w:t xml:space="preserve"> with 46,XX</w:t>
      </w:r>
      <w:r w:rsidRPr="006C12B4">
        <w:rPr>
          <w:rFonts w:ascii="Times New Roman" w:hAnsi="Times New Roman"/>
          <w:sz w:val="24"/>
          <w:szCs w:val="24"/>
          <w:lang w:val="id-ID"/>
        </w:rPr>
        <w:t xml:space="preserve"> DSD and </w:t>
      </w:r>
      <w:r w:rsidRPr="006C12B4">
        <w:rPr>
          <w:rFonts w:ascii="Times New Roman" w:hAnsi="Times New Roman"/>
          <w:sz w:val="24"/>
          <w:szCs w:val="24"/>
        </w:rPr>
        <w:t>74</w:t>
      </w:r>
      <w:r w:rsidRPr="006C12B4">
        <w:rPr>
          <w:rFonts w:ascii="Times New Roman" w:hAnsi="Times New Roman"/>
          <w:sz w:val="24"/>
          <w:szCs w:val="24"/>
          <w:lang w:val="en-GB"/>
        </w:rPr>
        <w:t xml:space="preserve"> cases </w:t>
      </w:r>
      <w:r w:rsidRPr="006C12B4">
        <w:rPr>
          <w:rFonts w:ascii="Times New Roman" w:hAnsi="Times New Roman"/>
          <w:sz w:val="24"/>
          <w:szCs w:val="24"/>
          <w:lang w:val="id-ID"/>
        </w:rPr>
        <w:t>(12</w:t>
      </w:r>
      <w:r w:rsidRPr="006C12B4">
        <w:rPr>
          <w:rFonts w:ascii="Times New Roman" w:hAnsi="Times New Roman"/>
          <w:sz w:val="24"/>
          <w:szCs w:val="24"/>
        </w:rPr>
        <w:t xml:space="preserve"> </w:t>
      </w:r>
      <w:r w:rsidRPr="006C12B4">
        <w:rPr>
          <w:rFonts w:ascii="Times New Roman" w:hAnsi="Times New Roman"/>
          <w:sz w:val="24"/>
          <w:szCs w:val="24"/>
          <w:lang w:val="id-ID"/>
        </w:rPr>
        <w:t xml:space="preserve">%) </w:t>
      </w:r>
      <w:r w:rsidRPr="006C12B4">
        <w:rPr>
          <w:rFonts w:ascii="Times New Roman" w:hAnsi="Times New Roman"/>
          <w:sz w:val="24"/>
          <w:szCs w:val="24"/>
          <w:lang w:val="en-GB"/>
        </w:rPr>
        <w:t>with sex chromosome DSD</w:t>
      </w:r>
      <w:r>
        <w:rPr>
          <w:rFonts w:ascii="Times New Roman" w:hAnsi="Times New Roman"/>
          <w:sz w:val="24"/>
          <w:szCs w:val="24"/>
        </w:rPr>
        <w:t>.</w:t>
      </w:r>
    </w:p>
    <w:p w:rsidR="00721661" w:rsidRDefault="00721661" w:rsidP="001701DD">
      <w:pPr>
        <w:widowControl w:val="0"/>
        <w:autoSpaceDE w:val="0"/>
        <w:autoSpaceDN w:val="0"/>
        <w:adjustRightInd w:val="0"/>
        <w:spacing w:before="100" w:after="0" w:line="480" w:lineRule="auto"/>
        <w:ind w:left="640" w:hanging="640"/>
        <w:jc w:val="both"/>
        <w:rPr>
          <w:rFonts w:ascii="Times New Roman" w:hAnsi="Times New Roman"/>
          <w:b/>
          <w:sz w:val="24"/>
          <w:szCs w:val="24"/>
          <w:lang w:eastAsia="id-ID"/>
        </w:rPr>
      </w:pPr>
      <w:r w:rsidRPr="00561162">
        <w:rPr>
          <w:rFonts w:ascii="Times New Roman" w:hAnsi="Times New Roman"/>
          <w:b/>
          <w:sz w:val="24"/>
          <w:szCs w:val="24"/>
          <w:lang w:eastAsia="id-ID"/>
        </w:rPr>
        <w:t>Figure 2</w:t>
      </w:r>
    </w:p>
    <w:p w:rsidR="001711E3" w:rsidRPr="001711E3" w:rsidRDefault="001711E3" w:rsidP="001701DD">
      <w:pPr>
        <w:spacing w:after="0" w:line="480" w:lineRule="auto"/>
        <w:jc w:val="both"/>
        <w:rPr>
          <w:rFonts w:ascii="Times New Roman" w:hAnsi="Times New Roman"/>
          <w:sz w:val="24"/>
          <w:szCs w:val="24"/>
        </w:rPr>
      </w:pPr>
      <w:r>
        <w:rPr>
          <w:rFonts w:ascii="Times New Roman" w:hAnsi="Times New Roman"/>
          <w:sz w:val="24"/>
          <w:szCs w:val="24"/>
        </w:rPr>
        <w:t xml:space="preserve">Among 46, XY DSD cases, most patients were </w:t>
      </w:r>
      <w:r>
        <w:rPr>
          <w:rFonts w:ascii="Times New Roman" w:hAnsi="Times New Roman"/>
          <w:sz w:val="24"/>
          <w:szCs w:val="24"/>
          <w:lang w:val="id-ID"/>
        </w:rPr>
        <w:t>2</w:t>
      </w:r>
      <w:r>
        <w:rPr>
          <w:rFonts w:ascii="Times New Roman" w:hAnsi="Times New Roman"/>
          <w:sz w:val="24"/>
          <w:szCs w:val="24"/>
        </w:rPr>
        <w:t>56</w:t>
      </w:r>
      <w:r w:rsidRPr="00251498">
        <w:rPr>
          <w:rFonts w:ascii="Times New Roman" w:hAnsi="Times New Roman"/>
          <w:sz w:val="24"/>
          <w:szCs w:val="24"/>
          <w:lang w:val="id-ID"/>
        </w:rPr>
        <w:t xml:space="preserve"> </w:t>
      </w:r>
      <w:r w:rsidRPr="00251498">
        <w:rPr>
          <w:rFonts w:ascii="Times New Roman" w:hAnsi="Times New Roman"/>
          <w:sz w:val="24"/>
          <w:szCs w:val="24"/>
        </w:rPr>
        <w:t>cases</w:t>
      </w:r>
      <w:r>
        <w:rPr>
          <w:rFonts w:ascii="Times New Roman" w:hAnsi="Times New Roman"/>
          <w:sz w:val="24"/>
          <w:szCs w:val="24"/>
          <w:lang w:val="id-ID"/>
        </w:rPr>
        <w:t xml:space="preserve"> (</w:t>
      </w:r>
      <w:r>
        <w:rPr>
          <w:rFonts w:ascii="Times New Roman" w:hAnsi="Times New Roman"/>
          <w:sz w:val="24"/>
          <w:szCs w:val="24"/>
        </w:rPr>
        <w:t>60.09</w:t>
      </w:r>
      <w:r w:rsidRPr="00251498">
        <w:rPr>
          <w:rFonts w:ascii="Times New Roman" w:hAnsi="Times New Roman"/>
          <w:sz w:val="24"/>
          <w:szCs w:val="24"/>
          <w:lang w:val="id-ID"/>
        </w:rPr>
        <w:t>%)</w:t>
      </w:r>
      <w:r w:rsidRPr="00251498">
        <w:rPr>
          <w:rFonts w:ascii="Times New Roman" w:hAnsi="Times New Roman"/>
          <w:sz w:val="24"/>
          <w:szCs w:val="24"/>
        </w:rPr>
        <w:t xml:space="preserve"> with </w:t>
      </w:r>
      <w:r w:rsidRPr="00251498">
        <w:rPr>
          <w:rFonts w:ascii="Times New Roman" w:hAnsi="Times New Roman"/>
          <w:sz w:val="24"/>
          <w:szCs w:val="24"/>
          <w:lang w:val="id-ID"/>
        </w:rPr>
        <w:t xml:space="preserve">Unknown Male </w:t>
      </w:r>
      <w:r w:rsidRPr="00251498">
        <w:rPr>
          <w:rFonts w:ascii="Times New Roman" w:hAnsi="Times New Roman"/>
          <w:noProof/>
          <w:sz w:val="24"/>
          <w:szCs w:val="24"/>
          <w:lang w:val="id-ID"/>
        </w:rPr>
        <w:t>Undervirilization</w:t>
      </w:r>
      <w:r w:rsidRPr="00251498">
        <w:rPr>
          <w:rFonts w:ascii="Times New Roman" w:hAnsi="Times New Roman"/>
          <w:sz w:val="24"/>
          <w:szCs w:val="24"/>
          <w:lang w:val="id-ID"/>
        </w:rPr>
        <w:t xml:space="preserve"> (UMU)</w:t>
      </w:r>
      <w:r>
        <w:rPr>
          <w:rFonts w:ascii="Times New Roman" w:hAnsi="Times New Roman"/>
          <w:sz w:val="24"/>
          <w:szCs w:val="24"/>
        </w:rPr>
        <w:t xml:space="preserve"> following by 140 cases </w:t>
      </w:r>
      <w:r>
        <w:rPr>
          <w:rFonts w:ascii="Times New Roman" w:hAnsi="Times New Roman"/>
          <w:sz w:val="24"/>
          <w:szCs w:val="24"/>
          <w:lang w:val="id-ID"/>
        </w:rPr>
        <w:t>(3</w:t>
      </w:r>
      <w:r>
        <w:rPr>
          <w:rFonts w:ascii="Times New Roman" w:hAnsi="Times New Roman"/>
          <w:sz w:val="24"/>
          <w:szCs w:val="24"/>
        </w:rPr>
        <w:t>2.86</w:t>
      </w:r>
      <w:r w:rsidRPr="00251498">
        <w:rPr>
          <w:rFonts w:ascii="Times New Roman" w:hAnsi="Times New Roman"/>
          <w:sz w:val="24"/>
          <w:szCs w:val="24"/>
          <w:lang w:val="id-ID"/>
        </w:rPr>
        <w:t>%)</w:t>
      </w:r>
      <w:r>
        <w:rPr>
          <w:rFonts w:ascii="Times New Roman" w:hAnsi="Times New Roman"/>
          <w:sz w:val="24"/>
          <w:szCs w:val="24"/>
        </w:rPr>
        <w:t xml:space="preserve"> with Androgen Action Disorders (AAD) and 30 cases </w:t>
      </w:r>
      <w:r>
        <w:rPr>
          <w:rFonts w:ascii="Times New Roman" w:hAnsi="Times New Roman"/>
          <w:sz w:val="24"/>
          <w:szCs w:val="24"/>
          <w:lang w:val="id-ID"/>
        </w:rPr>
        <w:t>(</w:t>
      </w:r>
      <w:r>
        <w:rPr>
          <w:rFonts w:ascii="Times New Roman" w:hAnsi="Times New Roman"/>
          <w:sz w:val="24"/>
          <w:szCs w:val="24"/>
        </w:rPr>
        <w:t>7.04</w:t>
      </w:r>
      <w:r w:rsidRPr="00251498">
        <w:rPr>
          <w:rFonts w:ascii="Times New Roman" w:hAnsi="Times New Roman"/>
          <w:sz w:val="24"/>
          <w:szCs w:val="24"/>
          <w:lang w:val="id-ID"/>
        </w:rPr>
        <w:t xml:space="preserve">%) </w:t>
      </w:r>
      <w:r>
        <w:rPr>
          <w:rFonts w:ascii="Times New Roman" w:hAnsi="Times New Roman"/>
          <w:sz w:val="24"/>
          <w:szCs w:val="24"/>
        </w:rPr>
        <w:t>with Gonadal Dysgenesis (GD).</w:t>
      </w:r>
    </w:p>
    <w:p w:rsidR="00721661" w:rsidRDefault="00721661" w:rsidP="001701DD">
      <w:pPr>
        <w:widowControl w:val="0"/>
        <w:autoSpaceDE w:val="0"/>
        <w:autoSpaceDN w:val="0"/>
        <w:adjustRightInd w:val="0"/>
        <w:spacing w:before="100" w:after="0" w:line="480" w:lineRule="auto"/>
        <w:ind w:left="640" w:hanging="640"/>
        <w:jc w:val="both"/>
        <w:rPr>
          <w:rFonts w:ascii="Times New Roman" w:hAnsi="Times New Roman"/>
          <w:b/>
          <w:sz w:val="24"/>
          <w:szCs w:val="24"/>
          <w:lang w:eastAsia="id-ID"/>
        </w:rPr>
      </w:pPr>
      <w:r w:rsidRPr="00561162">
        <w:rPr>
          <w:rFonts w:ascii="Times New Roman" w:hAnsi="Times New Roman"/>
          <w:b/>
          <w:sz w:val="24"/>
          <w:szCs w:val="24"/>
          <w:lang w:eastAsia="id-ID"/>
        </w:rPr>
        <w:t>Figure 3</w:t>
      </w:r>
    </w:p>
    <w:p w:rsidR="009A4387" w:rsidRDefault="001711E3" w:rsidP="001701DD">
      <w:pPr>
        <w:spacing w:after="0" w:line="480" w:lineRule="auto"/>
        <w:jc w:val="both"/>
        <w:rPr>
          <w:rFonts w:ascii="Times New Roman" w:hAnsi="Times New Roman"/>
          <w:sz w:val="24"/>
          <w:szCs w:val="24"/>
        </w:rPr>
      </w:pPr>
      <w:r>
        <w:rPr>
          <w:rFonts w:ascii="Times New Roman" w:hAnsi="Times New Roman"/>
          <w:sz w:val="24"/>
          <w:szCs w:val="24"/>
        </w:rPr>
        <w:t>In 46, XX DSD group, most patients were 81</w:t>
      </w:r>
      <w:r w:rsidRPr="00251498">
        <w:rPr>
          <w:rFonts w:ascii="Times New Roman" w:hAnsi="Times New Roman"/>
          <w:sz w:val="24"/>
          <w:szCs w:val="24"/>
          <w:lang w:val="id-ID"/>
        </w:rPr>
        <w:t xml:space="preserve"> </w:t>
      </w:r>
      <w:r w:rsidRPr="00251498">
        <w:rPr>
          <w:rFonts w:ascii="Times New Roman" w:hAnsi="Times New Roman"/>
          <w:sz w:val="24"/>
          <w:szCs w:val="24"/>
        </w:rPr>
        <w:t>cases</w:t>
      </w:r>
      <w:r>
        <w:rPr>
          <w:rFonts w:ascii="Times New Roman" w:hAnsi="Times New Roman"/>
          <w:sz w:val="24"/>
          <w:szCs w:val="24"/>
          <w:lang w:val="id-ID"/>
        </w:rPr>
        <w:t xml:space="preserve"> (</w:t>
      </w:r>
      <w:r>
        <w:rPr>
          <w:rFonts w:ascii="Times New Roman" w:hAnsi="Times New Roman"/>
          <w:sz w:val="24"/>
          <w:szCs w:val="24"/>
        </w:rPr>
        <w:t>69.23</w:t>
      </w:r>
      <w:r w:rsidRPr="00251498">
        <w:rPr>
          <w:rFonts w:ascii="Times New Roman" w:hAnsi="Times New Roman"/>
          <w:sz w:val="24"/>
          <w:szCs w:val="24"/>
          <w:lang w:val="id-ID"/>
        </w:rPr>
        <w:t>%)</w:t>
      </w:r>
      <w:r w:rsidRPr="00251498">
        <w:rPr>
          <w:rFonts w:ascii="Times New Roman" w:hAnsi="Times New Roman"/>
          <w:sz w:val="24"/>
          <w:szCs w:val="24"/>
        </w:rPr>
        <w:t xml:space="preserve"> with </w:t>
      </w:r>
      <w:r>
        <w:rPr>
          <w:rFonts w:ascii="Times New Roman" w:hAnsi="Times New Roman"/>
          <w:sz w:val="24"/>
          <w:szCs w:val="24"/>
        </w:rPr>
        <w:t xml:space="preserve">Congenital Adrenal Hyperplasia (CAH) following by 19 cases </w:t>
      </w:r>
      <w:r>
        <w:rPr>
          <w:rFonts w:ascii="Times New Roman" w:hAnsi="Times New Roman"/>
          <w:sz w:val="24"/>
          <w:szCs w:val="24"/>
          <w:lang w:val="id-ID"/>
        </w:rPr>
        <w:t>(16,</w:t>
      </w:r>
      <w:r>
        <w:rPr>
          <w:rFonts w:ascii="Times New Roman" w:hAnsi="Times New Roman"/>
          <w:sz w:val="24"/>
          <w:szCs w:val="24"/>
        </w:rPr>
        <w:t>24</w:t>
      </w:r>
      <w:r w:rsidRPr="00251498">
        <w:rPr>
          <w:rFonts w:ascii="Times New Roman" w:hAnsi="Times New Roman"/>
          <w:sz w:val="24"/>
          <w:szCs w:val="24"/>
          <w:lang w:val="id-ID"/>
        </w:rPr>
        <w:t>%)</w:t>
      </w:r>
      <w:r>
        <w:rPr>
          <w:rFonts w:ascii="Times New Roman" w:hAnsi="Times New Roman"/>
          <w:sz w:val="24"/>
          <w:szCs w:val="24"/>
        </w:rPr>
        <w:t xml:space="preserve"> with Defect of Mullerian Development; 3 cases (2.56%) of Androgen Excess and 3 cases (2.56%) of Gonadal Dysgenesis. </w:t>
      </w:r>
    </w:p>
    <w:p w:rsidR="009A4387" w:rsidRPr="009A4387" w:rsidRDefault="009A4387" w:rsidP="001701DD">
      <w:pPr>
        <w:spacing w:after="0" w:line="480" w:lineRule="auto"/>
        <w:jc w:val="both"/>
        <w:rPr>
          <w:rFonts w:ascii="Times New Roman" w:hAnsi="Times New Roman"/>
          <w:b/>
          <w:sz w:val="24"/>
          <w:szCs w:val="24"/>
        </w:rPr>
      </w:pPr>
      <w:r w:rsidRPr="009A4387">
        <w:rPr>
          <w:rFonts w:ascii="Times New Roman" w:hAnsi="Times New Roman"/>
          <w:b/>
          <w:sz w:val="24"/>
          <w:szCs w:val="24"/>
        </w:rPr>
        <w:t>Figure 4</w:t>
      </w:r>
    </w:p>
    <w:p w:rsidR="009A4387" w:rsidRPr="00721661" w:rsidRDefault="009A4387" w:rsidP="001701DD">
      <w:pPr>
        <w:widowControl w:val="0"/>
        <w:autoSpaceDE w:val="0"/>
        <w:autoSpaceDN w:val="0"/>
        <w:adjustRightInd w:val="0"/>
        <w:spacing w:before="100" w:after="0" w:line="480" w:lineRule="auto"/>
        <w:jc w:val="both"/>
        <w:rPr>
          <w:rFonts w:ascii="Times New Roman" w:hAnsi="Times New Roman"/>
          <w:noProof/>
          <w:sz w:val="24"/>
          <w:szCs w:val="24"/>
        </w:rPr>
      </w:pPr>
      <w:r>
        <w:rPr>
          <w:rFonts w:ascii="Times New Roman" w:hAnsi="Times New Roman"/>
          <w:noProof/>
          <w:sz w:val="24"/>
          <w:szCs w:val="24"/>
        </w:rPr>
        <w:t>Among Sex Chromosomal DSD group, there were 74 cases (100%) with gonadal dysgenesis sex chromosomal DSD</w:t>
      </w:r>
      <w:r w:rsidR="001701DD">
        <w:rPr>
          <w:rFonts w:ascii="Times New Roman" w:hAnsi="Times New Roman"/>
          <w:noProof/>
          <w:sz w:val="24"/>
          <w:szCs w:val="24"/>
        </w:rPr>
        <w:t>.</w:t>
      </w:r>
    </w:p>
    <w:p w:rsidR="009A4387" w:rsidRPr="006F32DD" w:rsidRDefault="009A4387" w:rsidP="009A4387">
      <w:pPr>
        <w:spacing w:after="0" w:line="360" w:lineRule="auto"/>
        <w:jc w:val="both"/>
        <w:rPr>
          <w:rFonts w:ascii="Times New Roman" w:hAnsi="Times New Roman"/>
          <w:sz w:val="24"/>
          <w:szCs w:val="24"/>
        </w:rPr>
      </w:pPr>
    </w:p>
    <w:p w:rsidR="001711E3" w:rsidRPr="00561162" w:rsidRDefault="001711E3" w:rsidP="009A4387">
      <w:pPr>
        <w:widowControl w:val="0"/>
        <w:autoSpaceDE w:val="0"/>
        <w:autoSpaceDN w:val="0"/>
        <w:adjustRightInd w:val="0"/>
        <w:spacing w:before="100" w:after="0" w:line="360" w:lineRule="auto"/>
        <w:ind w:left="640" w:hanging="640"/>
        <w:jc w:val="both"/>
        <w:rPr>
          <w:rFonts w:ascii="Times New Roman" w:hAnsi="Times New Roman"/>
          <w:b/>
          <w:sz w:val="24"/>
          <w:szCs w:val="24"/>
          <w:lang w:eastAsia="id-ID"/>
        </w:rPr>
      </w:pPr>
    </w:p>
    <w:p w:rsidR="00721661" w:rsidRDefault="00721661"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721661" w:rsidRDefault="00721661"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561162" w:rsidRDefault="00561162" w:rsidP="001711E3">
      <w:pPr>
        <w:widowControl w:val="0"/>
        <w:autoSpaceDE w:val="0"/>
        <w:autoSpaceDN w:val="0"/>
        <w:adjustRightInd w:val="0"/>
        <w:spacing w:before="100" w:after="0" w:line="480" w:lineRule="auto"/>
        <w:jc w:val="both"/>
        <w:rPr>
          <w:rFonts w:ascii="Times New Roman" w:hAnsi="Times New Roman"/>
          <w:sz w:val="24"/>
          <w:szCs w:val="24"/>
          <w:lang w:eastAsia="id-ID"/>
        </w:rPr>
      </w:pPr>
    </w:p>
    <w:p w:rsidR="00561162" w:rsidRDefault="00561162"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561162" w:rsidRDefault="00561162" w:rsidP="00195996">
      <w:pPr>
        <w:widowControl w:val="0"/>
        <w:autoSpaceDE w:val="0"/>
        <w:autoSpaceDN w:val="0"/>
        <w:adjustRightInd w:val="0"/>
        <w:spacing w:before="100" w:after="0" w:line="480" w:lineRule="auto"/>
        <w:ind w:left="640" w:hanging="640"/>
        <w:jc w:val="both"/>
        <w:rPr>
          <w:rFonts w:ascii="Times New Roman" w:hAnsi="Times New Roman"/>
          <w:noProof/>
          <w:sz w:val="24"/>
          <w:szCs w:val="24"/>
        </w:rPr>
      </w:pPr>
      <w:r w:rsidRPr="00561162">
        <w:rPr>
          <w:rFonts w:ascii="Times New Roman" w:hAnsi="Times New Roman"/>
          <w:noProof/>
          <w:sz w:val="24"/>
          <w:szCs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2" o:spid="_x0000_i1025" type="#_x0000_t75" style="width:424.5pt;height:228.1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">
            <v:imagedata r:id="rId11" o:title=""/>
            <o:lock v:ext="edit" aspectratio="f"/>
          </v:shape>
        </w:pict>
      </w:r>
    </w:p>
    <w:p w:rsidR="00561162" w:rsidRPr="001711E3" w:rsidRDefault="00561162" w:rsidP="001711E3">
      <w:pPr>
        <w:spacing w:after="0" w:line="240" w:lineRule="auto"/>
        <w:jc w:val="center"/>
        <w:rPr>
          <w:rFonts w:ascii="Times New Roman" w:hAnsi="Times New Roman"/>
          <w:b/>
          <w:sz w:val="24"/>
          <w:szCs w:val="24"/>
          <w:lang w:eastAsia="id-ID"/>
        </w:rPr>
      </w:pPr>
      <w:r w:rsidRPr="00561162">
        <w:rPr>
          <w:rFonts w:ascii="Times New Roman" w:hAnsi="Times New Roman"/>
          <w:b/>
          <w:sz w:val="24"/>
          <w:szCs w:val="24"/>
          <w:lang w:eastAsia="id-ID"/>
        </w:rPr>
        <w:t>Figure</w:t>
      </w:r>
      <w:r w:rsidR="001711E3">
        <w:rPr>
          <w:rFonts w:ascii="Times New Roman" w:hAnsi="Times New Roman"/>
          <w:b/>
          <w:sz w:val="24"/>
          <w:szCs w:val="24"/>
          <w:lang w:eastAsia="id-ID"/>
        </w:rPr>
        <w:t xml:space="preserve"> 1</w:t>
      </w:r>
      <w:r w:rsidRPr="00561162">
        <w:rPr>
          <w:rFonts w:ascii="Times New Roman" w:hAnsi="Times New Roman"/>
          <w:b/>
          <w:sz w:val="24"/>
          <w:szCs w:val="24"/>
          <w:lang w:eastAsia="id-ID"/>
        </w:rPr>
        <w:t xml:space="preserve"> </w:t>
      </w:r>
      <w:r w:rsidR="001711E3">
        <w:rPr>
          <w:rFonts w:ascii="Times New Roman" w:hAnsi="Times New Roman"/>
          <w:b/>
          <w:sz w:val="24"/>
          <w:szCs w:val="24"/>
          <w:lang w:eastAsia="id-ID"/>
        </w:rPr>
        <w:t xml:space="preserve">. </w:t>
      </w:r>
      <w:r w:rsidRPr="006C12B4">
        <w:rPr>
          <w:rFonts w:ascii="Times New Roman" w:hAnsi="Times New Roman"/>
          <w:sz w:val="24"/>
          <w:szCs w:val="24"/>
        </w:rPr>
        <w:t xml:space="preserve">Six hundred and seventeen </w:t>
      </w:r>
      <w:r>
        <w:rPr>
          <w:rFonts w:ascii="Times New Roman" w:hAnsi="Times New Roman"/>
          <w:sz w:val="24"/>
          <w:szCs w:val="24"/>
        </w:rPr>
        <w:t xml:space="preserve"> </w:t>
      </w:r>
      <w:r w:rsidRPr="006C12B4">
        <w:rPr>
          <w:rFonts w:ascii="Times New Roman" w:hAnsi="Times New Roman"/>
          <w:sz w:val="24"/>
          <w:szCs w:val="24"/>
        </w:rPr>
        <w:t xml:space="preserve">patients with various form of DSD were evaluated  in our center. All the patients were categorized based on chromosome analysis result. There are </w:t>
      </w:r>
      <w:r w:rsidRPr="006C12B4">
        <w:rPr>
          <w:rFonts w:ascii="Times New Roman" w:hAnsi="Times New Roman"/>
          <w:sz w:val="24"/>
          <w:szCs w:val="24"/>
          <w:lang w:val="id-ID"/>
        </w:rPr>
        <w:t>4</w:t>
      </w:r>
      <w:r w:rsidRPr="006C12B4">
        <w:rPr>
          <w:rFonts w:ascii="Times New Roman" w:hAnsi="Times New Roman"/>
          <w:sz w:val="24"/>
          <w:szCs w:val="24"/>
        </w:rPr>
        <w:t>26</w:t>
      </w:r>
      <w:r w:rsidRPr="006C12B4">
        <w:rPr>
          <w:rFonts w:ascii="Times New Roman" w:hAnsi="Times New Roman"/>
          <w:sz w:val="24"/>
          <w:szCs w:val="24"/>
          <w:lang w:val="en-GB"/>
        </w:rPr>
        <w:t xml:space="preserve"> cases</w:t>
      </w:r>
      <w:r w:rsidRPr="006C12B4">
        <w:rPr>
          <w:rFonts w:ascii="Times New Roman" w:hAnsi="Times New Roman"/>
          <w:sz w:val="24"/>
          <w:szCs w:val="24"/>
          <w:lang w:val="id-ID"/>
        </w:rPr>
        <w:t xml:space="preserve"> (</w:t>
      </w:r>
      <w:r w:rsidRPr="006C12B4">
        <w:rPr>
          <w:rFonts w:ascii="Times New Roman" w:hAnsi="Times New Roman"/>
          <w:sz w:val="24"/>
          <w:szCs w:val="24"/>
        </w:rPr>
        <w:t>69,04</w:t>
      </w:r>
      <w:r w:rsidRPr="006C12B4">
        <w:rPr>
          <w:rFonts w:ascii="Times New Roman" w:hAnsi="Times New Roman"/>
          <w:sz w:val="24"/>
          <w:szCs w:val="24"/>
          <w:lang w:val="id-ID"/>
        </w:rPr>
        <w:t xml:space="preserve"> %) </w:t>
      </w:r>
      <w:r w:rsidRPr="006C12B4">
        <w:rPr>
          <w:rFonts w:ascii="Times New Roman" w:hAnsi="Times New Roman"/>
          <w:sz w:val="24"/>
          <w:szCs w:val="24"/>
          <w:lang w:val="en-GB"/>
        </w:rPr>
        <w:t xml:space="preserve">with 46, XY DSD, </w:t>
      </w:r>
      <w:r w:rsidRPr="006C12B4">
        <w:rPr>
          <w:rFonts w:ascii="Times New Roman" w:hAnsi="Times New Roman"/>
          <w:color w:val="000000"/>
          <w:sz w:val="24"/>
          <w:szCs w:val="24"/>
        </w:rPr>
        <w:t>117</w:t>
      </w:r>
      <w:r w:rsidRPr="006C12B4">
        <w:rPr>
          <w:rFonts w:ascii="Times New Roman" w:hAnsi="Times New Roman"/>
          <w:sz w:val="24"/>
          <w:szCs w:val="24"/>
          <w:lang w:val="en-GB"/>
        </w:rPr>
        <w:t xml:space="preserve"> cases</w:t>
      </w:r>
      <w:r w:rsidRPr="006C12B4">
        <w:rPr>
          <w:rFonts w:ascii="Times New Roman" w:hAnsi="Times New Roman"/>
          <w:sz w:val="24"/>
          <w:szCs w:val="24"/>
          <w:lang w:val="id-ID"/>
        </w:rPr>
        <w:t xml:space="preserve"> (1</w:t>
      </w:r>
      <w:r w:rsidRPr="006C12B4">
        <w:rPr>
          <w:rFonts w:ascii="Times New Roman" w:hAnsi="Times New Roman"/>
          <w:sz w:val="24"/>
          <w:szCs w:val="24"/>
        </w:rPr>
        <w:t>8,96</w:t>
      </w:r>
      <w:r w:rsidRPr="006C12B4">
        <w:rPr>
          <w:rFonts w:ascii="Times New Roman" w:hAnsi="Times New Roman"/>
          <w:sz w:val="24"/>
          <w:szCs w:val="24"/>
          <w:lang w:val="id-ID"/>
        </w:rPr>
        <w:t>%)</w:t>
      </w:r>
      <w:r w:rsidRPr="006C12B4">
        <w:rPr>
          <w:rFonts w:ascii="Times New Roman" w:hAnsi="Times New Roman"/>
          <w:sz w:val="24"/>
          <w:szCs w:val="24"/>
          <w:lang w:val="en-GB"/>
        </w:rPr>
        <w:t xml:space="preserve"> with 46,XX</w:t>
      </w:r>
      <w:r w:rsidRPr="006C12B4">
        <w:rPr>
          <w:rFonts w:ascii="Times New Roman" w:hAnsi="Times New Roman"/>
          <w:sz w:val="24"/>
          <w:szCs w:val="24"/>
          <w:lang w:val="id-ID"/>
        </w:rPr>
        <w:t xml:space="preserve"> DSD and </w:t>
      </w:r>
      <w:r w:rsidRPr="006C12B4">
        <w:rPr>
          <w:rFonts w:ascii="Times New Roman" w:hAnsi="Times New Roman"/>
          <w:sz w:val="24"/>
          <w:szCs w:val="24"/>
        </w:rPr>
        <w:t>74</w:t>
      </w:r>
      <w:r w:rsidRPr="006C12B4">
        <w:rPr>
          <w:rFonts w:ascii="Times New Roman" w:hAnsi="Times New Roman"/>
          <w:sz w:val="24"/>
          <w:szCs w:val="24"/>
          <w:lang w:val="en-GB"/>
        </w:rPr>
        <w:t xml:space="preserve"> cases </w:t>
      </w:r>
      <w:r w:rsidRPr="006C12B4">
        <w:rPr>
          <w:rFonts w:ascii="Times New Roman" w:hAnsi="Times New Roman"/>
          <w:sz w:val="24"/>
          <w:szCs w:val="24"/>
          <w:lang w:val="id-ID"/>
        </w:rPr>
        <w:t>(12</w:t>
      </w:r>
      <w:r w:rsidRPr="006C12B4">
        <w:rPr>
          <w:rFonts w:ascii="Times New Roman" w:hAnsi="Times New Roman"/>
          <w:sz w:val="24"/>
          <w:szCs w:val="24"/>
        </w:rPr>
        <w:t xml:space="preserve"> </w:t>
      </w:r>
      <w:r w:rsidRPr="006C12B4">
        <w:rPr>
          <w:rFonts w:ascii="Times New Roman" w:hAnsi="Times New Roman"/>
          <w:sz w:val="24"/>
          <w:szCs w:val="24"/>
          <w:lang w:val="id-ID"/>
        </w:rPr>
        <w:t xml:space="preserve">%) </w:t>
      </w:r>
      <w:r w:rsidRPr="006C12B4">
        <w:rPr>
          <w:rFonts w:ascii="Times New Roman" w:hAnsi="Times New Roman"/>
          <w:sz w:val="24"/>
          <w:szCs w:val="24"/>
          <w:lang w:val="en-GB"/>
        </w:rPr>
        <w:t>with sex chromosome DSD</w:t>
      </w:r>
      <w:r>
        <w:rPr>
          <w:rFonts w:ascii="Times New Roman" w:hAnsi="Times New Roman"/>
          <w:sz w:val="24"/>
          <w:szCs w:val="24"/>
        </w:rPr>
        <w:t>.</w:t>
      </w:r>
    </w:p>
    <w:p w:rsidR="00561162" w:rsidRDefault="00561162"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1711E3" w:rsidRDefault="001711E3"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1711E3" w:rsidRDefault="001711E3"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1711E3" w:rsidRDefault="001711E3"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1711E3" w:rsidRDefault="001711E3"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1711E3" w:rsidRDefault="001711E3"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1711E3" w:rsidRDefault="001711E3"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1711E3" w:rsidRDefault="001711E3"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1711E3" w:rsidRDefault="001711E3"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1711E3" w:rsidRDefault="001711E3"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1711E3" w:rsidRDefault="001711E3" w:rsidP="00195996">
      <w:pPr>
        <w:widowControl w:val="0"/>
        <w:autoSpaceDE w:val="0"/>
        <w:autoSpaceDN w:val="0"/>
        <w:adjustRightInd w:val="0"/>
        <w:spacing w:before="100" w:after="0" w:line="480" w:lineRule="auto"/>
        <w:ind w:left="640" w:hanging="640"/>
        <w:jc w:val="both"/>
        <w:rPr>
          <w:rFonts w:ascii="Times New Roman" w:hAnsi="Times New Roman"/>
          <w:sz w:val="24"/>
          <w:szCs w:val="24"/>
          <w:lang w:eastAsia="id-ID"/>
        </w:rPr>
      </w:pPr>
    </w:p>
    <w:p w:rsidR="001711E3" w:rsidRDefault="001711E3" w:rsidP="00195996">
      <w:pPr>
        <w:widowControl w:val="0"/>
        <w:autoSpaceDE w:val="0"/>
        <w:autoSpaceDN w:val="0"/>
        <w:adjustRightInd w:val="0"/>
        <w:spacing w:before="100" w:after="0" w:line="480" w:lineRule="auto"/>
        <w:ind w:left="640" w:hanging="640"/>
        <w:jc w:val="both"/>
        <w:rPr>
          <w:rFonts w:ascii="Times New Roman" w:hAnsi="Times New Roman"/>
          <w:noProof/>
          <w:sz w:val="24"/>
          <w:szCs w:val="24"/>
        </w:rPr>
      </w:pPr>
      <w:r w:rsidRPr="001711E3">
        <w:rPr>
          <w:rFonts w:ascii="Times New Roman" w:hAnsi="Times New Roman"/>
          <w:noProof/>
          <w:sz w:val="24"/>
          <w:szCs w:val="24"/>
        </w:rPr>
        <w:lastRenderedPageBreak/>
        <w:pict>
          <v:shape id="Chart 3" o:spid="_x0000_i1026" type="#_x0000_t75" style="width:424.5pt;height:256.2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">
            <v:imagedata r:id="rId12" o:title="" cropbottom="-23f"/>
            <o:lock v:ext="edit" aspectratio="f"/>
          </v:shape>
        </w:pict>
      </w:r>
    </w:p>
    <w:p w:rsidR="001711E3" w:rsidRDefault="001711E3" w:rsidP="001711E3">
      <w:pPr>
        <w:spacing w:after="0" w:line="240" w:lineRule="auto"/>
        <w:jc w:val="center"/>
        <w:rPr>
          <w:rFonts w:ascii="Times New Roman" w:hAnsi="Times New Roman"/>
          <w:sz w:val="24"/>
          <w:szCs w:val="24"/>
        </w:rPr>
      </w:pPr>
      <w:r w:rsidRPr="001711E3">
        <w:rPr>
          <w:rFonts w:ascii="Times New Roman" w:hAnsi="Times New Roman"/>
          <w:b/>
          <w:sz w:val="24"/>
          <w:szCs w:val="24"/>
        </w:rPr>
        <w:t>Figure 2.</w:t>
      </w:r>
      <w:r>
        <w:rPr>
          <w:rFonts w:ascii="Times New Roman" w:hAnsi="Times New Roman"/>
          <w:sz w:val="24"/>
          <w:szCs w:val="24"/>
        </w:rPr>
        <w:t xml:space="preserve"> Among 46, XY DSD cases, most patients were </w:t>
      </w:r>
      <w:r>
        <w:rPr>
          <w:rFonts w:ascii="Times New Roman" w:hAnsi="Times New Roman"/>
          <w:sz w:val="24"/>
          <w:szCs w:val="24"/>
          <w:lang w:val="id-ID"/>
        </w:rPr>
        <w:t>2</w:t>
      </w:r>
      <w:r>
        <w:rPr>
          <w:rFonts w:ascii="Times New Roman" w:hAnsi="Times New Roman"/>
          <w:sz w:val="24"/>
          <w:szCs w:val="24"/>
        </w:rPr>
        <w:t>56</w:t>
      </w:r>
      <w:r w:rsidRPr="00251498">
        <w:rPr>
          <w:rFonts w:ascii="Times New Roman" w:hAnsi="Times New Roman"/>
          <w:sz w:val="24"/>
          <w:szCs w:val="24"/>
          <w:lang w:val="id-ID"/>
        </w:rPr>
        <w:t xml:space="preserve"> </w:t>
      </w:r>
      <w:r w:rsidRPr="00251498">
        <w:rPr>
          <w:rFonts w:ascii="Times New Roman" w:hAnsi="Times New Roman"/>
          <w:sz w:val="24"/>
          <w:szCs w:val="24"/>
        </w:rPr>
        <w:t>cases</w:t>
      </w:r>
      <w:r>
        <w:rPr>
          <w:rFonts w:ascii="Times New Roman" w:hAnsi="Times New Roman"/>
          <w:sz w:val="24"/>
          <w:szCs w:val="24"/>
          <w:lang w:val="id-ID"/>
        </w:rPr>
        <w:t xml:space="preserve"> (</w:t>
      </w:r>
      <w:r>
        <w:rPr>
          <w:rFonts w:ascii="Times New Roman" w:hAnsi="Times New Roman"/>
          <w:sz w:val="24"/>
          <w:szCs w:val="24"/>
        </w:rPr>
        <w:t>60.09</w:t>
      </w:r>
      <w:r w:rsidRPr="00251498">
        <w:rPr>
          <w:rFonts w:ascii="Times New Roman" w:hAnsi="Times New Roman"/>
          <w:sz w:val="24"/>
          <w:szCs w:val="24"/>
          <w:lang w:val="id-ID"/>
        </w:rPr>
        <w:t>%)</w:t>
      </w:r>
      <w:r w:rsidRPr="00251498">
        <w:rPr>
          <w:rFonts w:ascii="Times New Roman" w:hAnsi="Times New Roman"/>
          <w:sz w:val="24"/>
          <w:szCs w:val="24"/>
        </w:rPr>
        <w:t xml:space="preserve"> with </w:t>
      </w:r>
      <w:r w:rsidRPr="00251498">
        <w:rPr>
          <w:rFonts w:ascii="Times New Roman" w:hAnsi="Times New Roman"/>
          <w:sz w:val="24"/>
          <w:szCs w:val="24"/>
          <w:lang w:val="id-ID"/>
        </w:rPr>
        <w:t xml:space="preserve">Unknown Male </w:t>
      </w:r>
      <w:r w:rsidRPr="00251498">
        <w:rPr>
          <w:rFonts w:ascii="Times New Roman" w:hAnsi="Times New Roman"/>
          <w:noProof/>
          <w:sz w:val="24"/>
          <w:szCs w:val="24"/>
          <w:lang w:val="id-ID"/>
        </w:rPr>
        <w:t>Undervirilization</w:t>
      </w:r>
      <w:r w:rsidRPr="00251498">
        <w:rPr>
          <w:rFonts w:ascii="Times New Roman" w:hAnsi="Times New Roman"/>
          <w:sz w:val="24"/>
          <w:szCs w:val="24"/>
          <w:lang w:val="id-ID"/>
        </w:rPr>
        <w:t xml:space="preserve"> (UMU)</w:t>
      </w:r>
      <w:r>
        <w:rPr>
          <w:rFonts w:ascii="Times New Roman" w:hAnsi="Times New Roman"/>
          <w:sz w:val="24"/>
          <w:szCs w:val="24"/>
        </w:rPr>
        <w:t xml:space="preserve"> following by 140 cases </w:t>
      </w:r>
      <w:r>
        <w:rPr>
          <w:rFonts w:ascii="Times New Roman" w:hAnsi="Times New Roman"/>
          <w:sz w:val="24"/>
          <w:szCs w:val="24"/>
          <w:lang w:val="id-ID"/>
        </w:rPr>
        <w:t>(3</w:t>
      </w:r>
      <w:r>
        <w:rPr>
          <w:rFonts w:ascii="Times New Roman" w:hAnsi="Times New Roman"/>
          <w:sz w:val="24"/>
          <w:szCs w:val="24"/>
        </w:rPr>
        <w:t>2.86</w:t>
      </w:r>
      <w:r w:rsidRPr="00251498">
        <w:rPr>
          <w:rFonts w:ascii="Times New Roman" w:hAnsi="Times New Roman"/>
          <w:sz w:val="24"/>
          <w:szCs w:val="24"/>
          <w:lang w:val="id-ID"/>
        </w:rPr>
        <w:t>%)</w:t>
      </w:r>
      <w:r>
        <w:rPr>
          <w:rFonts w:ascii="Times New Roman" w:hAnsi="Times New Roman"/>
          <w:sz w:val="24"/>
          <w:szCs w:val="24"/>
        </w:rPr>
        <w:t xml:space="preserve"> with Androgen Action Disorders (AAD) and 30 cases </w:t>
      </w:r>
      <w:r>
        <w:rPr>
          <w:rFonts w:ascii="Times New Roman" w:hAnsi="Times New Roman"/>
          <w:sz w:val="24"/>
          <w:szCs w:val="24"/>
          <w:lang w:val="id-ID"/>
        </w:rPr>
        <w:t>(</w:t>
      </w:r>
      <w:r>
        <w:rPr>
          <w:rFonts w:ascii="Times New Roman" w:hAnsi="Times New Roman"/>
          <w:sz w:val="24"/>
          <w:szCs w:val="24"/>
        </w:rPr>
        <w:t>7.04</w:t>
      </w:r>
      <w:r w:rsidRPr="00251498">
        <w:rPr>
          <w:rFonts w:ascii="Times New Roman" w:hAnsi="Times New Roman"/>
          <w:sz w:val="24"/>
          <w:szCs w:val="24"/>
          <w:lang w:val="id-ID"/>
        </w:rPr>
        <w:t xml:space="preserve">%) </w:t>
      </w:r>
      <w:r>
        <w:rPr>
          <w:rFonts w:ascii="Times New Roman" w:hAnsi="Times New Roman"/>
          <w:sz w:val="24"/>
          <w:szCs w:val="24"/>
        </w:rPr>
        <w:t>with Gonadal Dysgenesis (GD).</w:t>
      </w: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noProof/>
          <w:sz w:val="24"/>
          <w:szCs w:val="24"/>
        </w:rPr>
      </w:pPr>
      <w:r w:rsidRPr="001711E3">
        <w:rPr>
          <w:rFonts w:ascii="Times New Roman" w:hAnsi="Times New Roman"/>
          <w:noProof/>
          <w:sz w:val="24"/>
          <w:szCs w:val="24"/>
        </w:rPr>
        <w:lastRenderedPageBreak/>
        <w:pict>
          <v:shape id="Chart 4" o:spid="_x0000_i1027" type="#_x0000_t75" style="width:469.4pt;height:219.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">
            <v:imagedata r:id="rId13" o:title="" cropbottom="-45f"/>
            <o:lock v:ext="edit" aspectratio="f"/>
          </v:shape>
        </w:pict>
      </w:r>
    </w:p>
    <w:p w:rsidR="001711E3" w:rsidRDefault="001711E3" w:rsidP="001711E3">
      <w:pPr>
        <w:spacing w:after="0" w:line="360" w:lineRule="auto"/>
        <w:jc w:val="both"/>
        <w:rPr>
          <w:rFonts w:ascii="Times New Roman" w:hAnsi="Times New Roman"/>
          <w:noProof/>
          <w:sz w:val="24"/>
          <w:szCs w:val="24"/>
        </w:rPr>
      </w:pPr>
    </w:p>
    <w:p w:rsidR="001711E3" w:rsidRPr="006F32DD" w:rsidRDefault="001711E3" w:rsidP="001711E3">
      <w:pPr>
        <w:spacing w:after="0"/>
        <w:jc w:val="center"/>
        <w:rPr>
          <w:rFonts w:ascii="Times New Roman" w:hAnsi="Times New Roman"/>
          <w:sz w:val="24"/>
          <w:szCs w:val="24"/>
        </w:rPr>
      </w:pPr>
      <w:r w:rsidRPr="001711E3">
        <w:rPr>
          <w:rFonts w:ascii="Times New Roman" w:hAnsi="Times New Roman"/>
          <w:b/>
          <w:noProof/>
          <w:sz w:val="24"/>
          <w:szCs w:val="24"/>
        </w:rPr>
        <w:t>Figure 3.</w:t>
      </w:r>
      <w:r>
        <w:rPr>
          <w:rFonts w:ascii="Times New Roman" w:hAnsi="Times New Roman"/>
          <w:noProof/>
          <w:sz w:val="24"/>
          <w:szCs w:val="24"/>
        </w:rPr>
        <w:t xml:space="preserve"> </w:t>
      </w:r>
      <w:r>
        <w:rPr>
          <w:rFonts w:ascii="Times New Roman" w:hAnsi="Times New Roman"/>
          <w:sz w:val="24"/>
          <w:szCs w:val="24"/>
        </w:rPr>
        <w:t>In 46, XX DSD group, most patients were 81</w:t>
      </w:r>
      <w:r w:rsidRPr="00251498">
        <w:rPr>
          <w:rFonts w:ascii="Times New Roman" w:hAnsi="Times New Roman"/>
          <w:sz w:val="24"/>
          <w:szCs w:val="24"/>
          <w:lang w:val="id-ID"/>
        </w:rPr>
        <w:t xml:space="preserve"> </w:t>
      </w:r>
      <w:r w:rsidRPr="00251498">
        <w:rPr>
          <w:rFonts w:ascii="Times New Roman" w:hAnsi="Times New Roman"/>
          <w:sz w:val="24"/>
          <w:szCs w:val="24"/>
        </w:rPr>
        <w:t>cases</w:t>
      </w:r>
      <w:r>
        <w:rPr>
          <w:rFonts w:ascii="Times New Roman" w:hAnsi="Times New Roman"/>
          <w:sz w:val="24"/>
          <w:szCs w:val="24"/>
          <w:lang w:val="id-ID"/>
        </w:rPr>
        <w:t xml:space="preserve"> (</w:t>
      </w:r>
      <w:r>
        <w:rPr>
          <w:rFonts w:ascii="Times New Roman" w:hAnsi="Times New Roman"/>
          <w:sz w:val="24"/>
          <w:szCs w:val="24"/>
        </w:rPr>
        <w:t>69.23</w:t>
      </w:r>
      <w:r w:rsidRPr="00251498">
        <w:rPr>
          <w:rFonts w:ascii="Times New Roman" w:hAnsi="Times New Roman"/>
          <w:sz w:val="24"/>
          <w:szCs w:val="24"/>
          <w:lang w:val="id-ID"/>
        </w:rPr>
        <w:t>%)</w:t>
      </w:r>
      <w:r w:rsidRPr="00251498">
        <w:rPr>
          <w:rFonts w:ascii="Times New Roman" w:hAnsi="Times New Roman"/>
          <w:sz w:val="24"/>
          <w:szCs w:val="24"/>
        </w:rPr>
        <w:t xml:space="preserve"> with </w:t>
      </w:r>
      <w:r>
        <w:rPr>
          <w:rFonts w:ascii="Times New Roman" w:hAnsi="Times New Roman"/>
          <w:sz w:val="24"/>
          <w:szCs w:val="24"/>
        </w:rPr>
        <w:t xml:space="preserve">Congenital Adrenal Hyperplasia (CAH) following by 19 cases </w:t>
      </w:r>
      <w:r>
        <w:rPr>
          <w:rFonts w:ascii="Times New Roman" w:hAnsi="Times New Roman"/>
          <w:sz w:val="24"/>
          <w:szCs w:val="24"/>
          <w:lang w:val="id-ID"/>
        </w:rPr>
        <w:t>(16,</w:t>
      </w:r>
      <w:r>
        <w:rPr>
          <w:rFonts w:ascii="Times New Roman" w:hAnsi="Times New Roman"/>
          <w:sz w:val="24"/>
          <w:szCs w:val="24"/>
        </w:rPr>
        <w:t>24</w:t>
      </w:r>
      <w:r w:rsidRPr="00251498">
        <w:rPr>
          <w:rFonts w:ascii="Times New Roman" w:hAnsi="Times New Roman"/>
          <w:sz w:val="24"/>
          <w:szCs w:val="24"/>
          <w:lang w:val="id-ID"/>
        </w:rPr>
        <w:t>%)</w:t>
      </w:r>
      <w:r>
        <w:rPr>
          <w:rFonts w:ascii="Times New Roman" w:hAnsi="Times New Roman"/>
          <w:sz w:val="24"/>
          <w:szCs w:val="24"/>
        </w:rPr>
        <w:t xml:space="preserve"> with Defect of Mullerian Development; 3 cases (2.56%) of Androgen Excess and 3 cases (2.56%) of Gonadal Dysgenesis.</w:t>
      </w:r>
    </w:p>
    <w:p w:rsidR="001711E3" w:rsidRPr="006F32DD" w:rsidRDefault="001711E3" w:rsidP="001711E3">
      <w:pPr>
        <w:spacing w:after="0" w:line="360" w:lineRule="auto"/>
        <w:jc w:val="both"/>
        <w:rPr>
          <w:rFonts w:ascii="Times New Roman" w:hAnsi="Times New Roman"/>
          <w:sz w:val="24"/>
          <w:szCs w:val="24"/>
        </w:rPr>
      </w:pPr>
    </w:p>
    <w:p w:rsidR="001711E3" w:rsidRDefault="001711E3"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sz w:val="24"/>
          <w:szCs w:val="24"/>
          <w:lang w:eastAsia="id-ID"/>
        </w:rPr>
      </w:pPr>
    </w:p>
    <w:p w:rsidR="009A4387" w:rsidRDefault="009A4387" w:rsidP="001711E3">
      <w:pPr>
        <w:widowControl w:val="0"/>
        <w:autoSpaceDE w:val="0"/>
        <w:autoSpaceDN w:val="0"/>
        <w:adjustRightInd w:val="0"/>
        <w:spacing w:before="100" w:after="0" w:line="240" w:lineRule="auto"/>
        <w:ind w:left="640" w:hanging="640"/>
        <w:jc w:val="center"/>
        <w:rPr>
          <w:rFonts w:ascii="Times New Roman" w:hAnsi="Times New Roman"/>
          <w:noProof/>
          <w:sz w:val="24"/>
          <w:szCs w:val="24"/>
        </w:rPr>
      </w:pPr>
      <w:r w:rsidRPr="009A4387">
        <w:rPr>
          <w:rFonts w:ascii="Times New Roman" w:hAnsi="Times New Roman"/>
          <w:noProof/>
          <w:sz w:val="24"/>
          <w:szCs w:val="24"/>
        </w:rPr>
        <w:lastRenderedPageBreak/>
        <w:pict>
          <v:shape id="_x0000_i1028" type="#_x0000_t75" style="width:407.7pt;height:300.15pt">
            <v:imagedata r:id="rId14" o:title="Sex Chromosomal DSD"/>
          </v:shape>
        </w:pict>
      </w:r>
    </w:p>
    <w:p w:rsidR="009A4387" w:rsidRPr="00721661" w:rsidRDefault="009A4387" w:rsidP="009A4387">
      <w:pPr>
        <w:widowControl w:val="0"/>
        <w:autoSpaceDE w:val="0"/>
        <w:autoSpaceDN w:val="0"/>
        <w:adjustRightInd w:val="0"/>
        <w:spacing w:before="100" w:after="0" w:line="240" w:lineRule="auto"/>
        <w:ind w:left="640" w:hanging="640"/>
        <w:jc w:val="center"/>
        <w:rPr>
          <w:rFonts w:ascii="Times New Roman" w:hAnsi="Times New Roman"/>
          <w:noProof/>
          <w:sz w:val="24"/>
          <w:szCs w:val="24"/>
        </w:rPr>
      </w:pPr>
      <w:r w:rsidRPr="009A4387">
        <w:rPr>
          <w:rFonts w:ascii="Times New Roman" w:hAnsi="Times New Roman"/>
          <w:b/>
          <w:noProof/>
          <w:sz w:val="24"/>
          <w:szCs w:val="24"/>
        </w:rPr>
        <w:t>Figure 4.</w:t>
      </w:r>
      <w:r>
        <w:rPr>
          <w:rFonts w:ascii="Times New Roman" w:hAnsi="Times New Roman"/>
          <w:noProof/>
          <w:sz w:val="24"/>
          <w:szCs w:val="24"/>
        </w:rPr>
        <w:t xml:space="preserve"> Among Sex Chromosomal DSD group, there were 74 cases (100%) with gonadal dysgenesis sex chromosomal DSD</w:t>
      </w:r>
    </w:p>
    <w:sectPr w:rsidR="009A4387" w:rsidRPr="00721661" w:rsidSect="00D16EBC">
      <w:headerReference w:type="default" r:id="rId15"/>
      <w:pgSz w:w="11907" w:h="16839" w:code="9"/>
      <w:pgMar w:top="1701" w:right="1701" w:bottom="1701"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1FE8" w:rsidRDefault="00F11FE8" w:rsidP="002D2F81">
      <w:pPr>
        <w:spacing w:after="0" w:line="240" w:lineRule="auto"/>
      </w:pPr>
      <w:r>
        <w:separator/>
      </w:r>
    </w:p>
  </w:endnote>
  <w:endnote w:type="continuationSeparator" w:id="1">
    <w:p w:rsidR="00F11FE8" w:rsidRDefault="00F11FE8" w:rsidP="002D2F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dvMINION-I">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NewRomanPS">
    <w:altName w:val="TimesNewRomanPS"/>
    <w:panose1 w:val="00000000000000000000"/>
    <w:charset w:val="00"/>
    <w:family w:val="roman"/>
    <w:notTrueType/>
    <w:pitch w:val="default"/>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Univers-Light">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1FE8" w:rsidRDefault="00F11FE8" w:rsidP="002D2F81">
      <w:pPr>
        <w:spacing w:after="0" w:line="240" w:lineRule="auto"/>
      </w:pPr>
      <w:r>
        <w:separator/>
      </w:r>
    </w:p>
  </w:footnote>
  <w:footnote w:type="continuationSeparator" w:id="1">
    <w:p w:rsidR="00F11FE8" w:rsidRDefault="00F11FE8" w:rsidP="002D2F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F81" w:rsidRPr="002D2F81" w:rsidRDefault="002D2F81" w:rsidP="002D2F81">
    <w:pPr>
      <w:pStyle w:val="Header"/>
      <w:jc w:val="right"/>
      <w:rPr>
        <w:lang w:val="id-ID"/>
      </w:rPr>
    </w:pPr>
    <w:r>
      <w:rPr>
        <w:lang w:val="id-ID"/>
      </w:rPr>
      <w:t xml:space="preserve"> LISTYASARI </w:t>
    </w:r>
    <w:fldSimple w:instr=" PAGE   \* MERGEFORMAT ">
      <w:r w:rsidR="00C02E04">
        <w:rPr>
          <w:noProof/>
        </w:rPr>
        <w:t>2</w:t>
      </w:r>
    </w:fldSimple>
  </w:p>
  <w:p w:rsidR="002D2F81" w:rsidRDefault="002D2F8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B67B1"/>
    <w:multiLevelType w:val="hybridMultilevel"/>
    <w:tmpl w:val="70FCF3AC"/>
    <w:lvl w:ilvl="0" w:tplc="B9C0AF5A">
      <w:start w:val="4"/>
      <w:numFmt w:val="decimal"/>
      <w:lvlText w:val="%1."/>
      <w:lvlJc w:val="left"/>
      <w:pPr>
        <w:tabs>
          <w:tab w:val="num" w:pos="720"/>
        </w:tabs>
        <w:ind w:left="720" w:hanging="360"/>
      </w:pPr>
    </w:lvl>
    <w:lvl w:ilvl="1" w:tplc="A2E4972C" w:tentative="1">
      <w:start w:val="1"/>
      <w:numFmt w:val="decimal"/>
      <w:lvlText w:val="%2."/>
      <w:lvlJc w:val="left"/>
      <w:pPr>
        <w:tabs>
          <w:tab w:val="num" w:pos="1440"/>
        </w:tabs>
        <w:ind w:left="1440" w:hanging="360"/>
      </w:pPr>
    </w:lvl>
    <w:lvl w:ilvl="2" w:tplc="05585A6A" w:tentative="1">
      <w:start w:val="1"/>
      <w:numFmt w:val="decimal"/>
      <w:lvlText w:val="%3."/>
      <w:lvlJc w:val="left"/>
      <w:pPr>
        <w:tabs>
          <w:tab w:val="num" w:pos="2160"/>
        </w:tabs>
        <w:ind w:left="2160" w:hanging="360"/>
      </w:pPr>
    </w:lvl>
    <w:lvl w:ilvl="3" w:tplc="10BC3C90" w:tentative="1">
      <w:start w:val="1"/>
      <w:numFmt w:val="decimal"/>
      <w:lvlText w:val="%4."/>
      <w:lvlJc w:val="left"/>
      <w:pPr>
        <w:tabs>
          <w:tab w:val="num" w:pos="2880"/>
        </w:tabs>
        <w:ind w:left="2880" w:hanging="360"/>
      </w:pPr>
    </w:lvl>
    <w:lvl w:ilvl="4" w:tplc="E81E53AE" w:tentative="1">
      <w:start w:val="1"/>
      <w:numFmt w:val="decimal"/>
      <w:lvlText w:val="%5."/>
      <w:lvlJc w:val="left"/>
      <w:pPr>
        <w:tabs>
          <w:tab w:val="num" w:pos="3600"/>
        </w:tabs>
        <w:ind w:left="3600" w:hanging="360"/>
      </w:pPr>
    </w:lvl>
    <w:lvl w:ilvl="5" w:tplc="CCAA2B34" w:tentative="1">
      <w:start w:val="1"/>
      <w:numFmt w:val="decimal"/>
      <w:lvlText w:val="%6."/>
      <w:lvlJc w:val="left"/>
      <w:pPr>
        <w:tabs>
          <w:tab w:val="num" w:pos="4320"/>
        </w:tabs>
        <w:ind w:left="4320" w:hanging="360"/>
      </w:pPr>
    </w:lvl>
    <w:lvl w:ilvl="6" w:tplc="EAF8AF3E" w:tentative="1">
      <w:start w:val="1"/>
      <w:numFmt w:val="decimal"/>
      <w:lvlText w:val="%7."/>
      <w:lvlJc w:val="left"/>
      <w:pPr>
        <w:tabs>
          <w:tab w:val="num" w:pos="5040"/>
        </w:tabs>
        <w:ind w:left="5040" w:hanging="360"/>
      </w:pPr>
    </w:lvl>
    <w:lvl w:ilvl="7" w:tplc="4D5C18FE" w:tentative="1">
      <w:start w:val="1"/>
      <w:numFmt w:val="decimal"/>
      <w:lvlText w:val="%8."/>
      <w:lvlJc w:val="left"/>
      <w:pPr>
        <w:tabs>
          <w:tab w:val="num" w:pos="5760"/>
        </w:tabs>
        <w:ind w:left="5760" w:hanging="360"/>
      </w:pPr>
    </w:lvl>
    <w:lvl w:ilvl="8" w:tplc="39FCE14C" w:tentative="1">
      <w:start w:val="1"/>
      <w:numFmt w:val="decimal"/>
      <w:lvlText w:val="%9."/>
      <w:lvlJc w:val="left"/>
      <w:pPr>
        <w:tabs>
          <w:tab w:val="num" w:pos="6480"/>
        </w:tabs>
        <w:ind w:left="6480" w:hanging="360"/>
      </w:pPr>
    </w:lvl>
  </w:abstractNum>
  <w:abstractNum w:abstractNumId="1">
    <w:nsid w:val="03EA4EBA"/>
    <w:multiLevelType w:val="hybridMultilevel"/>
    <w:tmpl w:val="0C883B92"/>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8654D4C"/>
    <w:multiLevelType w:val="hybridMultilevel"/>
    <w:tmpl w:val="B066AD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8ED6931"/>
    <w:multiLevelType w:val="hybridMultilevel"/>
    <w:tmpl w:val="A48E53CC"/>
    <w:lvl w:ilvl="0" w:tplc="521200A0">
      <w:start w:val="6"/>
      <w:numFmt w:val="decimal"/>
      <w:lvlText w:val="%1."/>
      <w:lvlJc w:val="left"/>
      <w:pPr>
        <w:tabs>
          <w:tab w:val="num" w:pos="720"/>
        </w:tabs>
        <w:ind w:left="720" w:hanging="360"/>
      </w:pPr>
    </w:lvl>
    <w:lvl w:ilvl="1" w:tplc="68E6D1EA" w:tentative="1">
      <w:start w:val="1"/>
      <w:numFmt w:val="decimal"/>
      <w:lvlText w:val="%2."/>
      <w:lvlJc w:val="left"/>
      <w:pPr>
        <w:tabs>
          <w:tab w:val="num" w:pos="1440"/>
        </w:tabs>
        <w:ind w:left="1440" w:hanging="360"/>
      </w:pPr>
    </w:lvl>
    <w:lvl w:ilvl="2" w:tplc="AA6ED250" w:tentative="1">
      <w:start w:val="1"/>
      <w:numFmt w:val="decimal"/>
      <w:lvlText w:val="%3."/>
      <w:lvlJc w:val="left"/>
      <w:pPr>
        <w:tabs>
          <w:tab w:val="num" w:pos="2160"/>
        </w:tabs>
        <w:ind w:left="2160" w:hanging="360"/>
      </w:pPr>
    </w:lvl>
    <w:lvl w:ilvl="3" w:tplc="E9FCEBEC" w:tentative="1">
      <w:start w:val="1"/>
      <w:numFmt w:val="decimal"/>
      <w:lvlText w:val="%4."/>
      <w:lvlJc w:val="left"/>
      <w:pPr>
        <w:tabs>
          <w:tab w:val="num" w:pos="2880"/>
        </w:tabs>
        <w:ind w:left="2880" w:hanging="360"/>
      </w:pPr>
    </w:lvl>
    <w:lvl w:ilvl="4" w:tplc="5B3A1852" w:tentative="1">
      <w:start w:val="1"/>
      <w:numFmt w:val="decimal"/>
      <w:lvlText w:val="%5."/>
      <w:lvlJc w:val="left"/>
      <w:pPr>
        <w:tabs>
          <w:tab w:val="num" w:pos="3600"/>
        </w:tabs>
        <w:ind w:left="3600" w:hanging="360"/>
      </w:pPr>
    </w:lvl>
    <w:lvl w:ilvl="5" w:tplc="659228C8" w:tentative="1">
      <w:start w:val="1"/>
      <w:numFmt w:val="decimal"/>
      <w:lvlText w:val="%6."/>
      <w:lvlJc w:val="left"/>
      <w:pPr>
        <w:tabs>
          <w:tab w:val="num" w:pos="4320"/>
        </w:tabs>
        <w:ind w:left="4320" w:hanging="360"/>
      </w:pPr>
    </w:lvl>
    <w:lvl w:ilvl="6" w:tplc="C3BCAD24" w:tentative="1">
      <w:start w:val="1"/>
      <w:numFmt w:val="decimal"/>
      <w:lvlText w:val="%7."/>
      <w:lvlJc w:val="left"/>
      <w:pPr>
        <w:tabs>
          <w:tab w:val="num" w:pos="5040"/>
        </w:tabs>
        <w:ind w:left="5040" w:hanging="360"/>
      </w:pPr>
    </w:lvl>
    <w:lvl w:ilvl="7" w:tplc="E7B25F08" w:tentative="1">
      <w:start w:val="1"/>
      <w:numFmt w:val="decimal"/>
      <w:lvlText w:val="%8."/>
      <w:lvlJc w:val="left"/>
      <w:pPr>
        <w:tabs>
          <w:tab w:val="num" w:pos="5760"/>
        </w:tabs>
        <w:ind w:left="5760" w:hanging="360"/>
      </w:pPr>
    </w:lvl>
    <w:lvl w:ilvl="8" w:tplc="314CBEBC" w:tentative="1">
      <w:start w:val="1"/>
      <w:numFmt w:val="decimal"/>
      <w:lvlText w:val="%9."/>
      <w:lvlJc w:val="left"/>
      <w:pPr>
        <w:tabs>
          <w:tab w:val="num" w:pos="6480"/>
        </w:tabs>
        <w:ind w:left="6480" w:hanging="360"/>
      </w:pPr>
    </w:lvl>
  </w:abstractNum>
  <w:abstractNum w:abstractNumId="4">
    <w:nsid w:val="20040099"/>
    <w:multiLevelType w:val="hybridMultilevel"/>
    <w:tmpl w:val="FD069814"/>
    <w:lvl w:ilvl="0" w:tplc="EC24D6AC">
      <w:numFmt w:val="bullet"/>
      <w:lvlText w:val=""/>
      <w:lvlJc w:val="left"/>
      <w:pPr>
        <w:ind w:left="1440" w:hanging="360"/>
      </w:pPr>
      <w:rPr>
        <w:rFonts w:ascii="Symbol" w:eastAsia="Times New Roman" w:hAnsi="Symbol" w:cs="AdvMINION-I" w:hint="default"/>
        <w:sz w:val="19"/>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5">
    <w:nsid w:val="2D1F3782"/>
    <w:multiLevelType w:val="hybridMultilevel"/>
    <w:tmpl w:val="61EC09E0"/>
    <w:lvl w:ilvl="0" w:tplc="520870DE">
      <w:start w:val="1"/>
      <w:numFmt w:val="decimal"/>
      <w:lvlText w:val="%1."/>
      <w:lvlJc w:val="left"/>
      <w:pPr>
        <w:tabs>
          <w:tab w:val="num" w:pos="720"/>
        </w:tabs>
        <w:ind w:left="720" w:hanging="360"/>
      </w:pPr>
    </w:lvl>
    <w:lvl w:ilvl="1" w:tplc="55B46DC0" w:tentative="1">
      <w:start w:val="1"/>
      <w:numFmt w:val="decimal"/>
      <w:lvlText w:val="%2."/>
      <w:lvlJc w:val="left"/>
      <w:pPr>
        <w:tabs>
          <w:tab w:val="num" w:pos="1440"/>
        </w:tabs>
        <w:ind w:left="1440" w:hanging="360"/>
      </w:pPr>
    </w:lvl>
    <w:lvl w:ilvl="2" w:tplc="C43CBB94" w:tentative="1">
      <w:start w:val="1"/>
      <w:numFmt w:val="decimal"/>
      <w:lvlText w:val="%3."/>
      <w:lvlJc w:val="left"/>
      <w:pPr>
        <w:tabs>
          <w:tab w:val="num" w:pos="2160"/>
        </w:tabs>
        <w:ind w:left="2160" w:hanging="360"/>
      </w:pPr>
    </w:lvl>
    <w:lvl w:ilvl="3" w:tplc="9B441D3E" w:tentative="1">
      <w:start w:val="1"/>
      <w:numFmt w:val="decimal"/>
      <w:lvlText w:val="%4."/>
      <w:lvlJc w:val="left"/>
      <w:pPr>
        <w:tabs>
          <w:tab w:val="num" w:pos="2880"/>
        </w:tabs>
        <w:ind w:left="2880" w:hanging="360"/>
      </w:pPr>
    </w:lvl>
    <w:lvl w:ilvl="4" w:tplc="389AD23A" w:tentative="1">
      <w:start w:val="1"/>
      <w:numFmt w:val="decimal"/>
      <w:lvlText w:val="%5."/>
      <w:lvlJc w:val="left"/>
      <w:pPr>
        <w:tabs>
          <w:tab w:val="num" w:pos="3600"/>
        </w:tabs>
        <w:ind w:left="3600" w:hanging="360"/>
      </w:pPr>
    </w:lvl>
    <w:lvl w:ilvl="5" w:tplc="7D709C44" w:tentative="1">
      <w:start w:val="1"/>
      <w:numFmt w:val="decimal"/>
      <w:lvlText w:val="%6."/>
      <w:lvlJc w:val="left"/>
      <w:pPr>
        <w:tabs>
          <w:tab w:val="num" w:pos="4320"/>
        </w:tabs>
        <w:ind w:left="4320" w:hanging="360"/>
      </w:pPr>
    </w:lvl>
    <w:lvl w:ilvl="6" w:tplc="5728347C" w:tentative="1">
      <w:start w:val="1"/>
      <w:numFmt w:val="decimal"/>
      <w:lvlText w:val="%7."/>
      <w:lvlJc w:val="left"/>
      <w:pPr>
        <w:tabs>
          <w:tab w:val="num" w:pos="5040"/>
        </w:tabs>
        <w:ind w:left="5040" w:hanging="360"/>
      </w:pPr>
    </w:lvl>
    <w:lvl w:ilvl="7" w:tplc="FACAC372" w:tentative="1">
      <w:start w:val="1"/>
      <w:numFmt w:val="decimal"/>
      <w:lvlText w:val="%8."/>
      <w:lvlJc w:val="left"/>
      <w:pPr>
        <w:tabs>
          <w:tab w:val="num" w:pos="5760"/>
        </w:tabs>
        <w:ind w:left="5760" w:hanging="360"/>
      </w:pPr>
    </w:lvl>
    <w:lvl w:ilvl="8" w:tplc="6F0A6F68" w:tentative="1">
      <w:start w:val="1"/>
      <w:numFmt w:val="decimal"/>
      <w:lvlText w:val="%9."/>
      <w:lvlJc w:val="left"/>
      <w:pPr>
        <w:tabs>
          <w:tab w:val="num" w:pos="6480"/>
        </w:tabs>
        <w:ind w:left="6480" w:hanging="360"/>
      </w:pPr>
    </w:lvl>
  </w:abstractNum>
  <w:abstractNum w:abstractNumId="6">
    <w:nsid w:val="327863A1"/>
    <w:multiLevelType w:val="hybridMultilevel"/>
    <w:tmpl w:val="89BA2A1C"/>
    <w:lvl w:ilvl="0" w:tplc="1C5EAB98">
      <w:numFmt w:val="bullet"/>
      <w:lvlText w:val=""/>
      <w:lvlJc w:val="left"/>
      <w:pPr>
        <w:ind w:left="720" w:hanging="360"/>
      </w:pPr>
      <w:rPr>
        <w:rFonts w:ascii="Symbol" w:eastAsia="Times New Roman" w:hAnsi="Symbol" w:cs="AdvMINION-I" w:hint="default"/>
        <w:sz w:val="19"/>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nsid w:val="350B195B"/>
    <w:multiLevelType w:val="multilevel"/>
    <w:tmpl w:val="E52A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D42A84"/>
    <w:multiLevelType w:val="hybridMultilevel"/>
    <w:tmpl w:val="9BA44C84"/>
    <w:lvl w:ilvl="0" w:tplc="F204255A">
      <w:start w:val="1"/>
      <w:numFmt w:val="bullet"/>
      <w:lvlText w:val="•"/>
      <w:lvlJc w:val="left"/>
      <w:pPr>
        <w:tabs>
          <w:tab w:val="num" w:pos="720"/>
        </w:tabs>
        <w:ind w:left="720" w:hanging="360"/>
      </w:pPr>
      <w:rPr>
        <w:rFonts w:ascii="Arial" w:hAnsi="Arial" w:hint="default"/>
      </w:rPr>
    </w:lvl>
    <w:lvl w:ilvl="1" w:tplc="506A67FA">
      <w:start w:val="1"/>
      <w:numFmt w:val="bullet"/>
      <w:lvlText w:val="•"/>
      <w:lvlJc w:val="left"/>
      <w:pPr>
        <w:tabs>
          <w:tab w:val="num" w:pos="1440"/>
        </w:tabs>
        <w:ind w:left="1440" w:hanging="360"/>
      </w:pPr>
      <w:rPr>
        <w:rFonts w:ascii="Arial" w:hAnsi="Arial" w:hint="default"/>
      </w:rPr>
    </w:lvl>
    <w:lvl w:ilvl="2" w:tplc="66CACFBA" w:tentative="1">
      <w:start w:val="1"/>
      <w:numFmt w:val="bullet"/>
      <w:lvlText w:val="•"/>
      <w:lvlJc w:val="left"/>
      <w:pPr>
        <w:tabs>
          <w:tab w:val="num" w:pos="2160"/>
        </w:tabs>
        <w:ind w:left="2160" w:hanging="360"/>
      </w:pPr>
      <w:rPr>
        <w:rFonts w:ascii="Arial" w:hAnsi="Arial" w:hint="default"/>
      </w:rPr>
    </w:lvl>
    <w:lvl w:ilvl="3" w:tplc="8AA43E86" w:tentative="1">
      <w:start w:val="1"/>
      <w:numFmt w:val="bullet"/>
      <w:lvlText w:val="•"/>
      <w:lvlJc w:val="left"/>
      <w:pPr>
        <w:tabs>
          <w:tab w:val="num" w:pos="2880"/>
        </w:tabs>
        <w:ind w:left="2880" w:hanging="360"/>
      </w:pPr>
      <w:rPr>
        <w:rFonts w:ascii="Arial" w:hAnsi="Arial" w:hint="default"/>
      </w:rPr>
    </w:lvl>
    <w:lvl w:ilvl="4" w:tplc="1942612E" w:tentative="1">
      <w:start w:val="1"/>
      <w:numFmt w:val="bullet"/>
      <w:lvlText w:val="•"/>
      <w:lvlJc w:val="left"/>
      <w:pPr>
        <w:tabs>
          <w:tab w:val="num" w:pos="3600"/>
        </w:tabs>
        <w:ind w:left="3600" w:hanging="360"/>
      </w:pPr>
      <w:rPr>
        <w:rFonts w:ascii="Arial" w:hAnsi="Arial" w:hint="default"/>
      </w:rPr>
    </w:lvl>
    <w:lvl w:ilvl="5" w:tplc="8BC23B84" w:tentative="1">
      <w:start w:val="1"/>
      <w:numFmt w:val="bullet"/>
      <w:lvlText w:val="•"/>
      <w:lvlJc w:val="left"/>
      <w:pPr>
        <w:tabs>
          <w:tab w:val="num" w:pos="4320"/>
        </w:tabs>
        <w:ind w:left="4320" w:hanging="360"/>
      </w:pPr>
      <w:rPr>
        <w:rFonts w:ascii="Arial" w:hAnsi="Arial" w:hint="default"/>
      </w:rPr>
    </w:lvl>
    <w:lvl w:ilvl="6" w:tplc="AF2CAC42" w:tentative="1">
      <w:start w:val="1"/>
      <w:numFmt w:val="bullet"/>
      <w:lvlText w:val="•"/>
      <w:lvlJc w:val="left"/>
      <w:pPr>
        <w:tabs>
          <w:tab w:val="num" w:pos="5040"/>
        </w:tabs>
        <w:ind w:left="5040" w:hanging="360"/>
      </w:pPr>
      <w:rPr>
        <w:rFonts w:ascii="Arial" w:hAnsi="Arial" w:hint="default"/>
      </w:rPr>
    </w:lvl>
    <w:lvl w:ilvl="7" w:tplc="0EC87DF4" w:tentative="1">
      <w:start w:val="1"/>
      <w:numFmt w:val="bullet"/>
      <w:lvlText w:val="•"/>
      <w:lvlJc w:val="left"/>
      <w:pPr>
        <w:tabs>
          <w:tab w:val="num" w:pos="5760"/>
        </w:tabs>
        <w:ind w:left="5760" w:hanging="360"/>
      </w:pPr>
      <w:rPr>
        <w:rFonts w:ascii="Arial" w:hAnsi="Arial" w:hint="default"/>
      </w:rPr>
    </w:lvl>
    <w:lvl w:ilvl="8" w:tplc="8BB04780" w:tentative="1">
      <w:start w:val="1"/>
      <w:numFmt w:val="bullet"/>
      <w:lvlText w:val="•"/>
      <w:lvlJc w:val="left"/>
      <w:pPr>
        <w:tabs>
          <w:tab w:val="num" w:pos="6480"/>
        </w:tabs>
        <w:ind w:left="6480" w:hanging="360"/>
      </w:pPr>
      <w:rPr>
        <w:rFonts w:ascii="Arial" w:hAnsi="Arial" w:hint="default"/>
      </w:rPr>
    </w:lvl>
  </w:abstractNum>
  <w:abstractNum w:abstractNumId="9">
    <w:nsid w:val="3DB03E6C"/>
    <w:multiLevelType w:val="hybridMultilevel"/>
    <w:tmpl w:val="74847B96"/>
    <w:lvl w:ilvl="0" w:tplc="04210001">
      <w:numFmt w:val="bullet"/>
      <w:lvlText w:val=""/>
      <w:lvlJc w:val="left"/>
      <w:pPr>
        <w:ind w:left="720" w:hanging="360"/>
      </w:pPr>
      <w:rPr>
        <w:rFonts w:ascii="Symbol" w:eastAsia="Times New Roman" w:hAnsi="Symbol"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0">
    <w:nsid w:val="4147121A"/>
    <w:multiLevelType w:val="hybridMultilevel"/>
    <w:tmpl w:val="6BCA8C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D8139E"/>
    <w:multiLevelType w:val="hybridMultilevel"/>
    <w:tmpl w:val="F6642652"/>
    <w:lvl w:ilvl="0" w:tplc="04210001">
      <w:start w:val="1"/>
      <w:numFmt w:val="bullet"/>
      <w:lvlText w:val=""/>
      <w:lvlJc w:val="left"/>
      <w:pPr>
        <w:ind w:left="787" w:hanging="360"/>
      </w:pPr>
      <w:rPr>
        <w:rFonts w:ascii="Symbol" w:hAnsi="Symbol" w:hint="default"/>
      </w:rPr>
    </w:lvl>
    <w:lvl w:ilvl="1" w:tplc="04210003" w:tentative="1">
      <w:start w:val="1"/>
      <w:numFmt w:val="bullet"/>
      <w:lvlText w:val="o"/>
      <w:lvlJc w:val="left"/>
      <w:pPr>
        <w:ind w:left="1507" w:hanging="360"/>
      </w:pPr>
      <w:rPr>
        <w:rFonts w:ascii="Courier New" w:hAnsi="Courier New" w:cs="Courier New" w:hint="default"/>
      </w:rPr>
    </w:lvl>
    <w:lvl w:ilvl="2" w:tplc="04210005" w:tentative="1">
      <w:start w:val="1"/>
      <w:numFmt w:val="bullet"/>
      <w:lvlText w:val=""/>
      <w:lvlJc w:val="left"/>
      <w:pPr>
        <w:ind w:left="2227" w:hanging="360"/>
      </w:pPr>
      <w:rPr>
        <w:rFonts w:ascii="Wingdings" w:hAnsi="Wingdings" w:hint="default"/>
      </w:rPr>
    </w:lvl>
    <w:lvl w:ilvl="3" w:tplc="04210001" w:tentative="1">
      <w:start w:val="1"/>
      <w:numFmt w:val="bullet"/>
      <w:lvlText w:val=""/>
      <w:lvlJc w:val="left"/>
      <w:pPr>
        <w:ind w:left="2947" w:hanging="360"/>
      </w:pPr>
      <w:rPr>
        <w:rFonts w:ascii="Symbol" w:hAnsi="Symbol" w:hint="default"/>
      </w:rPr>
    </w:lvl>
    <w:lvl w:ilvl="4" w:tplc="04210003" w:tentative="1">
      <w:start w:val="1"/>
      <w:numFmt w:val="bullet"/>
      <w:lvlText w:val="o"/>
      <w:lvlJc w:val="left"/>
      <w:pPr>
        <w:ind w:left="3667" w:hanging="360"/>
      </w:pPr>
      <w:rPr>
        <w:rFonts w:ascii="Courier New" w:hAnsi="Courier New" w:cs="Courier New" w:hint="default"/>
      </w:rPr>
    </w:lvl>
    <w:lvl w:ilvl="5" w:tplc="04210005" w:tentative="1">
      <w:start w:val="1"/>
      <w:numFmt w:val="bullet"/>
      <w:lvlText w:val=""/>
      <w:lvlJc w:val="left"/>
      <w:pPr>
        <w:ind w:left="4387" w:hanging="360"/>
      </w:pPr>
      <w:rPr>
        <w:rFonts w:ascii="Wingdings" w:hAnsi="Wingdings" w:hint="default"/>
      </w:rPr>
    </w:lvl>
    <w:lvl w:ilvl="6" w:tplc="04210001" w:tentative="1">
      <w:start w:val="1"/>
      <w:numFmt w:val="bullet"/>
      <w:lvlText w:val=""/>
      <w:lvlJc w:val="left"/>
      <w:pPr>
        <w:ind w:left="5107" w:hanging="360"/>
      </w:pPr>
      <w:rPr>
        <w:rFonts w:ascii="Symbol" w:hAnsi="Symbol" w:hint="default"/>
      </w:rPr>
    </w:lvl>
    <w:lvl w:ilvl="7" w:tplc="04210003" w:tentative="1">
      <w:start w:val="1"/>
      <w:numFmt w:val="bullet"/>
      <w:lvlText w:val="o"/>
      <w:lvlJc w:val="left"/>
      <w:pPr>
        <w:ind w:left="5827" w:hanging="360"/>
      </w:pPr>
      <w:rPr>
        <w:rFonts w:ascii="Courier New" w:hAnsi="Courier New" w:cs="Courier New" w:hint="default"/>
      </w:rPr>
    </w:lvl>
    <w:lvl w:ilvl="8" w:tplc="04210005" w:tentative="1">
      <w:start w:val="1"/>
      <w:numFmt w:val="bullet"/>
      <w:lvlText w:val=""/>
      <w:lvlJc w:val="left"/>
      <w:pPr>
        <w:ind w:left="6547" w:hanging="360"/>
      </w:pPr>
      <w:rPr>
        <w:rFonts w:ascii="Wingdings" w:hAnsi="Wingdings" w:hint="default"/>
      </w:rPr>
    </w:lvl>
  </w:abstractNum>
  <w:abstractNum w:abstractNumId="12">
    <w:nsid w:val="47414CD2"/>
    <w:multiLevelType w:val="hybridMultilevel"/>
    <w:tmpl w:val="C9B0F0E0"/>
    <w:lvl w:ilvl="0" w:tplc="5EF8AE68">
      <w:start w:val="1"/>
      <w:numFmt w:val="bullet"/>
      <w:lvlText w:val="•"/>
      <w:lvlJc w:val="left"/>
      <w:pPr>
        <w:tabs>
          <w:tab w:val="num" w:pos="720"/>
        </w:tabs>
        <w:ind w:left="720" w:hanging="360"/>
      </w:pPr>
      <w:rPr>
        <w:rFonts w:ascii="Arial" w:hAnsi="Arial" w:hint="default"/>
      </w:rPr>
    </w:lvl>
    <w:lvl w:ilvl="1" w:tplc="410A9F00">
      <w:start w:val="1"/>
      <w:numFmt w:val="bullet"/>
      <w:lvlText w:val="•"/>
      <w:lvlJc w:val="left"/>
      <w:pPr>
        <w:tabs>
          <w:tab w:val="num" w:pos="1440"/>
        </w:tabs>
        <w:ind w:left="1440" w:hanging="360"/>
      </w:pPr>
      <w:rPr>
        <w:rFonts w:ascii="Arial" w:hAnsi="Arial" w:hint="default"/>
      </w:rPr>
    </w:lvl>
    <w:lvl w:ilvl="2" w:tplc="4BA695D0" w:tentative="1">
      <w:start w:val="1"/>
      <w:numFmt w:val="bullet"/>
      <w:lvlText w:val="•"/>
      <w:lvlJc w:val="left"/>
      <w:pPr>
        <w:tabs>
          <w:tab w:val="num" w:pos="2160"/>
        </w:tabs>
        <w:ind w:left="2160" w:hanging="360"/>
      </w:pPr>
      <w:rPr>
        <w:rFonts w:ascii="Arial" w:hAnsi="Arial" w:hint="default"/>
      </w:rPr>
    </w:lvl>
    <w:lvl w:ilvl="3" w:tplc="DC9AA7E8" w:tentative="1">
      <w:start w:val="1"/>
      <w:numFmt w:val="bullet"/>
      <w:lvlText w:val="•"/>
      <w:lvlJc w:val="left"/>
      <w:pPr>
        <w:tabs>
          <w:tab w:val="num" w:pos="2880"/>
        </w:tabs>
        <w:ind w:left="2880" w:hanging="360"/>
      </w:pPr>
      <w:rPr>
        <w:rFonts w:ascii="Arial" w:hAnsi="Arial" w:hint="default"/>
      </w:rPr>
    </w:lvl>
    <w:lvl w:ilvl="4" w:tplc="F3804134" w:tentative="1">
      <w:start w:val="1"/>
      <w:numFmt w:val="bullet"/>
      <w:lvlText w:val="•"/>
      <w:lvlJc w:val="left"/>
      <w:pPr>
        <w:tabs>
          <w:tab w:val="num" w:pos="3600"/>
        </w:tabs>
        <w:ind w:left="3600" w:hanging="360"/>
      </w:pPr>
      <w:rPr>
        <w:rFonts w:ascii="Arial" w:hAnsi="Arial" w:hint="default"/>
      </w:rPr>
    </w:lvl>
    <w:lvl w:ilvl="5" w:tplc="B2BA0790" w:tentative="1">
      <w:start w:val="1"/>
      <w:numFmt w:val="bullet"/>
      <w:lvlText w:val="•"/>
      <w:lvlJc w:val="left"/>
      <w:pPr>
        <w:tabs>
          <w:tab w:val="num" w:pos="4320"/>
        </w:tabs>
        <w:ind w:left="4320" w:hanging="360"/>
      </w:pPr>
      <w:rPr>
        <w:rFonts w:ascii="Arial" w:hAnsi="Arial" w:hint="default"/>
      </w:rPr>
    </w:lvl>
    <w:lvl w:ilvl="6" w:tplc="6510AEDE" w:tentative="1">
      <w:start w:val="1"/>
      <w:numFmt w:val="bullet"/>
      <w:lvlText w:val="•"/>
      <w:lvlJc w:val="left"/>
      <w:pPr>
        <w:tabs>
          <w:tab w:val="num" w:pos="5040"/>
        </w:tabs>
        <w:ind w:left="5040" w:hanging="360"/>
      </w:pPr>
      <w:rPr>
        <w:rFonts w:ascii="Arial" w:hAnsi="Arial" w:hint="default"/>
      </w:rPr>
    </w:lvl>
    <w:lvl w:ilvl="7" w:tplc="FCBEC14C" w:tentative="1">
      <w:start w:val="1"/>
      <w:numFmt w:val="bullet"/>
      <w:lvlText w:val="•"/>
      <w:lvlJc w:val="left"/>
      <w:pPr>
        <w:tabs>
          <w:tab w:val="num" w:pos="5760"/>
        </w:tabs>
        <w:ind w:left="5760" w:hanging="360"/>
      </w:pPr>
      <w:rPr>
        <w:rFonts w:ascii="Arial" w:hAnsi="Arial" w:hint="default"/>
      </w:rPr>
    </w:lvl>
    <w:lvl w:ilvl="8" w:tplc="1D5EE37A" w:tentative="1">
      <w:start w:val="1"/>
      <w:numFmt w:val="bullet"/>
      <w:lvlText w:val="•"/>
      <w:lvlJc w:val="left"/>
      <w:pPr>
        <w:tabs>
          <w:tab w:val="num" w:pos="6480"/>
        </w:tabs>
        <w:ind w:left="6480" w:hanging="360"/>
      </w:pPr>
      <w:rPr>
        <w:rFonts w:ascii="Arial" w:hAnsi="Arial" w:hint="default"/>
      </w:rPr>
    </w:lvl>
  </w:abstractNum>
  <w:abstractNum w:abstractNumId="13">
    <w:nsid w:val="47EC6AF4"/>
    <w:multiLevelType w:val="hybridMultilevel"/>
    <w:tmpl w:val="C3123A3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4A8C1BB2"/>
    <w:multiLevelType w:val="hybridMultilevel"/>
    <w:tmpl w:val="637A9FEA"/>
    <w:lvl w:ilvl="0" w:tplc="4B080520">
      <w:start w:val="1"/>
      <w:numFmt w:val="bullet"/>
      <w:lvlText w:val="•"/>
      <w:lvlJc w:val="left"/>
      <w:pPr>
        <w:tabs>
          <w:tab w:val="num" w:pos="720"/>
        </w:tabs>
        <w:ind w:left="720" w:hanging="360"/>
      </w:pPr>
      <w:rPr>
        <w:rFonts w:ascii="Arial" w:hAnsi="Arial" w:hint="default"/>
      </w:rPr>
    </w:lvl>
    <w:lvl w:ilvl="1" w:tplc="15A0F542">
      <w:start w:val="1"/>
      <w:numFmt w:val="bullet"/>
      <w:lvlText w:val="•"/>
      <w:lvlJc w:val="left"/>
      <w:pPr>
        <w:tabs>
          <w:tab w:val="num" w:pos="1440"/>
        </w:tabs>
        <w:ind w:left="1440" w:hanging="360"/>
      </w:pPr>
      <w:rPr>
        <w:rFonts w:ascii="Arial" w:hAnsi="Arial" w:hint="default"/>
      </w:rPr>
    </w:lvl>
    <w:lvl w:ilvl="2" w:tplc="796450E8" w:tentative="1">
      <w:start w:val="1"/>
      <w:numFmt w:val="bullet"/>
      <w:lvlText w:val="•"/>
      <w:lvlJc w:val="left"/>
      <w:pPr>
        <w:tabs>
          <w:tab w:val="num" w:pos="2160"/>
        </w:tabs>
        <w:ind w:left="2160" w:hanging="360"/>
      </w:pPr>
      <w:rPr>
        <w:rFonts w:ascii="Arial" w:hAnsi="Arial" w:hint="default"/>
      </w:rPr>
    </w:lvl>
    <w:lvl w:ilvl="3" w:tplc="38CEA730" w:tentative="1">
      <w:start w:val="1"/>
      <w:numFmt w:val="bullet"/>
      <w:lvlText w:val="•"/>
      <w:lvlJc w:val="left"/>
      <w:pPr>
        <w:tabs>
          <w:tab w:val="num" w:pos="2880"/>
        </w:tabs>
        <w:ind w:left="2880" w:hanging="360"/>
      </w:pPr>
      <w:rPr>
        <w:rFonts w:ascii="Arial" w:hAnsi="Arial" w:hint="default"/>
      </w:rPr>
    </w:lvl>
    <w:lvl w:ilvl="4" w:tplc="8A765EBC" w:tentative="1">
      <w:start w:val="1"/>
      <w:numFmt w:val="bullet"/>
      <w:lvlText w:val="•"/>
      <w:lvlJc w:val="left"/>
      <w:pPr>
        <w:tabs>
          <w:tab w:val="num" w:pos="3600"/>
        </w:tabs>
        <w:ind w:left="3600" w:hanging="360"/>
      </w:pPr>
      <w:rPr>
        <w:rFonts w:ascii="Arial" w:hAnsi="Arial" w:hint="default"/>
      </w:rPr>
    </w:lvl>
    <w:lvl w:ilvl="5" w:tplc="ADA29E5A" w:tentative="1">
      <w:start w:val="1"/>
      <w:numFmt w:val="bullet"/>
      <w:lvlText w:val="•"/>
      <w:lvlJc w:val="left"/>
      <w:pPr>
        <w:tabs>
          <w:tab w:val="num" w:pos="4320"/>
        </w:tabs>
        <w:ind w:left="4320" w:hanging="360"/>
      </w:pPr>
      <w:rPr>
        <w:rFonts w:ascii="Arial" w:hAnsi="Arial" w:hint="default"/>
      </w:rPr>
    </w:lvl>
    <w:lvl w:ilvl="6" w:tplc="8D0ED0FA" w:tentative="1">
      <w:start w:val="1"/>
      <w:numFmt w:val="bullet"/>
      <w:lvlText w:val="•"/>
      <w:lvlJc w:val="left"/>
      <w:pPr>
        <w:tabs>
          <w:tab w:val="num" w:pos="5040"/>
        </w:tabs>
        <w:ind w:left="5040" w:hanging="360"/>
      </w:pPr>
      <w:rPr>
        <w:rFonts w:ascii="Arial" w:hAnsi="Arial" w:hint="default"/>
      </w:rPr>
    </w:lvl>
    <w:lvl w:ilvl="7" w:tplc="C8166DE6" w:tentative="1">
      <w:start w:val="1"/>
      <w:numFmt w:val="bullet"/>
      <w:lvlText w:val="•"/>
      <w:lvlJc w:val="left"/>
      <w:pPr>
        <w:tabs>
          <w:tab w:val="num" w:pos="5760"/>
        </w:tabs>
        <w:ind w:left="5760" w:hanging="360"/>
      </w:pPr>
      <w:rPr>
        <w:rFonts w:ascii="Arial" w:hAnsi="Arial" w:hint="default"/>
      </w:rPr>
    </w:lvl>
    <w:lvl w:ilvl="8" w:tplc="97D092E0" w:tentative="1">
      <w:start w:val="1"/>
      <w:numFmt w:val="bullet"/>
      <w:lvlText w:val="•"/>
      <w:lvlJc w:val="left"/>
      <w:pPr>
        <w:tabs>
          <w:tab w:val="num" w:pos="6480"/>
        </w:tabs>
        <w:ind w:left="6480" w:hanging="360"/>
      </w:pPr>
      <w:rPr>
        <w:rFonts w:ascii="Arial" w:hAnsi="Arial" w:hint="default"/>
      </w:rPr>
    </w:lvl>
  </w:abstractNum>
  <w:abstractNum w:abstractNumId="15">
    <w:nsid w:val="5DD3337A"/>
    <w:multiLevelType w:val="hybridMultilevel"/>
    <w:tmpl w:val="03D2EED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5E3E37FB"/>
    <w:multiLevelType w:val="hybridMultilevel"/>
    <w:tmpl w:val="E3ACFE4C"/>
    <w:lvl w:ilvl="0" w:tplc="BD48E416">
      <w:numFmt w:val="bullet"/>
      <w:lvlText w:val=""/>
      <w:lvlJc w:val="left"/>
      <w:pPr>
        <w:ind w:left="1080" w:hanging="360"/>
      </w:pPr>
      <w:rPr>
        <w:rFonts w:ascii="Symbol" w:eastAsia="Times New Roman" w:hAnsi="Symbol" w:cs="AdvMINION-I" w:hint="default"/>
        <w:sz w:val="19"/>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17">
    <w:nsid w:val="62E83866"/>
    <w:multiLevelType w:val="multilevel"/>
    <w:tmpl w:val="D26A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F33524"/>
    <w:multiLevelType w:val="multilevel"/>
    <w:tmpl w:val="DAB60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8D03FD4"/>
    <w:multiLevelType w:val="hybridMultilevel"/>
    <w:tmpl w:val="2E46A85A"/>
    <w:lvl w:ilvl="0" w:tplc="368054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DD1273B"/>
    <w:multiLevelType w:val="hybridMultilevel"/>
    <w:tmpl w:val="5B9493F6"/>
    <w:lvl w:ilvl="0" w:tplc="BC0CAA3E">
      <w:start w:val="1"/>
      <w:numFmt w:val="bullet"/>
      <w:lvlText w:val="•"/>
      <w:lvlJc w:val="left"/>
      <w:pPr>
        <w:tabs>
          <w:tab w:val="num" w:pos="720"/>
        </w:tabs>
        <w:ind w:left="720" w:hanging="360"/>
      </w:pPr>
      <w:rPr>
        <w:rFonts w:ascii="Arial" w:hAnsi="Arial" w:hint="default"/>
      </w:rPr>
    </w:lvl>
    <w:lvl w:ilvl="1" w:tplc="92AC4F04">
      <w:start w:val="1"/>
      <w:numFmt w:val="bullet"/>
      <w:lvlText w:val="•"/>
      <w:lvlJc w:val="left"/>
      <w:pPr>
        <w:tabs>
          <w:tab w:val="num" w:pos="1440"/>
        </w:tabs>
        <w:ind w:left="1440" w:hanging="360"/>
      </w:pPr>
      <w:rPr>
        <w:rFonts w:ascii="Arial" w:hAnsi="Arial" w:hint="default"/>
      </w:rPr>
    </w:lvl>
    <w:lvl w:ilvl="2" w:tplc="B7224462" w:tentative="1">
      <w:start w:val="1"/>
      <w:numFmt w:val="bullet"/>
      <w:lvlText w:val="•"/>
      <w:lvlJc w:val="left"/>
      <w:pPr>
        <w:tabs>
          <w:tab w:val="num" w:pos="2160"/>
        </w:tabs>
        <w:ind w:left="2160" w:hanging="360"/>
      </w:pPr>
      <w:rPr>
        <w:rFonts w:ascii="Arial" w:hAnsi="Arial" w:hint="default"/>
      </w:rPr>
    </w:lvl>
    <w:lvl w:ilvl="3" w:tplc="DEAAAE18" w:tentative="1">
      <w:start w:val="1"/>
      <w:numFmt w:val="bullet"/>
      <w:lvlText w:val="•"/>
      <w:lvlJc w:val="left"/>
      <w:pPr>
        <w:tabs>
          <w:tab w:val="num" w:pos="2880"/>
        </w:tabs>
        <w:ind w:left="2880" w:hanging="360"/>
      </w:pPr>
      <w:rPr>
        <w:rFonts w:ascii="Arial" w:hAnsi="Arial" w:hint="default"/>
      </w:rPr>
    </w:lvl>
    <w:lvl w:ilvl="4" w:tplc="52DC388E" w:tentative="1">
      <w:start w:val="1"/>
      <w:numFmt w:val="bullet"/>
      <w:lvlText w:val="•"/>
      <w:lvlJc w:val="left"/>
      <w:pPr>
        <w:tabs>
          <w:tab w:val="num" w:pos="3600"/>
        </w:tabs>
        <w:ind w:left="3600" w:hanging="360"/>
      </w:pPr>
      <w:rPr>
        <w:rFonts w:ascii="Arial" w:hAnsi="Arial" w:hint="default"/>
      </w:rPr>
    </w:lvl>
    <w:lvl w:ilvl="5" w:tplc="0AEC74AA" w:tentative="1">
      <w:start w:val="1"/>
      <w:numFmt w:val="bullet"/>
      <w:lvlText w:val="•"/>
      <w:lvlJc w:val="left"/>
      <w:pPr>
        <w:tabs>
          <w:tab w:val="num" w:pos="4320"/>
        </w:tabs>
        <w:ind w:left="4320" w:hanging="360"/>
      </w:pPr>
      <w:rPr>
        <w:rFonts w:ascii="Arial" w:hAnsi="Arial" w:hint="default"/>
      </w:rPr>
    </w:lvl>
    <w:lvl w:ilvl="6" w:tplc="FB8CB776" w:tentative="1">
      <w:start w:val="1"/>
      <w:numFmt w:val="bullet"/>
      <w:lvlText w:val="•"/>
      <w:lvlJc w:val="left"/>
      <w:pPr>
        <w:tabs>
          <w:tab w:val="num" w:pos="5040"/>
        </w:tabs>
        <w:ind w:left="5040" w:hanging="360"/>
      </w:pPr>
      <w:rPr>
        <w:rFonts w:ascii="Arial" w:hAnsi="Arial" w:hint="default"/>
      </w:rPr>
    </w:lvl>
    <w:lvl w:ilvl="7" w:tplc="D9CE5182" w:tentative="1">
      <w:start w:val="1"/>
      <w:numFmt w:val="bullet"/>
      <w:lvlText w:val="•"/>
      <w:lvlJc w:val="left"/>
      <w:pPr>
        <w:tabs>
          <w:tab w:val="num" w:pos="5760"/>
        </w:tabs>
        <w:ind w:left="5760" w:hanging="360"/>
      </w:pPr>
      <w:rPr>
        <w:rFonts w:ascii="Arial" w:hAnsi="Arial" w:hint="default"/>
      </w:rPr>
    </w:lvl>
    <w:lvl w:ilvl="8" w:tplc="624C689A" w:tentative="1">
      <w:start w:val="1"/>
      <w:numFmt w:val="bullet"/>
      <w:lvlText w:val="•"/>
      <w:lvlJc w:val="left"/>
      <w:pPr>
        <w:tabs>
          <w:tab w:val="num" w:pos="6480"/>
        </w:tabs>
        <w:ind w:left="6480" w:hanging="360"/>
      </w:pPr>
      <w:rPr>
        <w:rFonts w:ascii="Arial" w:hAnsi="Arial" w:hint="default"/>
      </w:rPr>
    </w:lvl>
  </w:abstractNum>
  <w:abstractNum w:abstractNumId="21">
    <w:nsid w:val="6DDD0830"/>
    <w:multiLevelType w:val="hybridMultilevel"/>
    <w:tmpl w:val="376ED16A"/>
    <w:lvl w:ilvl="0" w:tplc="0646ED18">
      <w:numFmt w:val="bullet"/>
      <w:lvlText w:val=""/>
      <w:lvlJc w:val="left"/>
      <w:pPr>
        <w:ind w:left="720" w:hanging="360"/>
      </w:pPr>
      <w:rPr>
        <w:rFonts w:ascii="Symbol" w:eastAsia="Times New Roman" w:hAnsi="Symbol" w:cs="AdvMINION-I" w:hint="default"/>
        <w:sz w:val="19"/>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2">
    <w:nsid w:val="6E2B2FB3"/>
    <w:multiLevelType w:val="hybridMultilevel"/>
    <w:tmpl w:val="2BD273F2"/>
    <w:lvl w:ilvl="0" w:tplc="6854E66E">
      <w:start w:val="2"/>
      <w:numFmt w:val="decimal"/>
      <w:lvlText w:val="%1."/>
      <w:lvlJc w:val="left"/>
      <w:pPr>
        <w:tabs>
          <w:tab w:val="num" w:pos="720"/>
        </w:tabs>
        <w:ind w:left="720" w:hanging="360"/>
      </w:pPr>
    </w:lvl>
    <w:lvl w:ilvl="1" w:tplc="CB3691CA" w:tentative="1">
      <w:start w:val="1"/>
      <w:numFmt w:val="decimal"/>
      <w:lvlText w:val="%2."/>
      <w:lvlJc w:val="left"/>
      <w:pPr>
        <w:tabs>
          <w:tab w:val="num" w:pos="1440"/>
        </w:tabs>
        <w:ind w:left="1440" w:hanging="360"/>
      </w:pPr>
    </w:lvl>
    <w:lvl w:ilvl="2" w:tplc="6ED66FDC" w:tentative="1">
      <w:start w:val="1"/>
      <w:numFmt w:val="decimal"/>
      <w:lvlText w:val="%3."/>
      <w:lvlJc w:val="left"/>
      <w:pPr>
        <w:tabs>
          <w:tab w:val="num" w:pos="2160"/>
        </w:tabs>
        <w:ind w:left="2160" w:hanging="360"/>
      </w:pPr>
    </w:lvl>
    <w:lvl w:ilvl="3" w:tplc="CFA45E48" w:tentative="1">
      <w:start w:val="1"/>
      <w:numFmt w:val="decimal"/>
      <w:lvlText w:val="%4."/>
      <w:lvlJc w:val="left"/>
      <w:pPr>
        <w:tabs>
          <w:tab w:val="num" w:pos="2880"/>
        </w:tabs>
        <w:ind w:left="2880" w:hanging="360"/>
      </w:pPr>
    </w:lvl>
    <w:lvl w:ilvl="4" w:tplc="5464ED52" w:tentative="1">
      <w:start w:val="1"/>
      <w:numFmt w:val="decimal"/>
      <w:lvlText w:val="%5."/>
      <w:lvlJc w:val="left"/>
      <w:pPr>
        <w:tabs>
          <w:tab w:val="num" w:pos="3600"/>
        </w:tabs>
        <w:ind w:left="3600" w:hanging="360"/>
      </w:pPr>
    </w:lvl>
    <w:lvl w:ilvl="5" w:tplc="E5A6D0F4" w:tentative="1">
      <w:start w:val="1"/>
      <w:numFmt w:val="decimal"/>
      <w:lvlText w:val="%6."/>
      <w:lvlJc w:val="left"/>
      <w:pPr>
        <w:tabs>
          <w:tab w:val="num" w:pos="4320"/>
        </w:tabs>
        <w:ind w:left="4320" w:hanging="360"/>
      </w:pPr>
    </w:lvl>
    <w:lvl w:ilvl="6" w:tplc="A2A8B2A4" w:tentative="1">
      <w:start w:val="1"/>
      <w:numFmt w:val="decimal"/>
      <w:lvlText w:val="%7."/>
      <w:lvlJc w:val="left"/>
      <w:pPr>
        <w:tabs>
          <w:tab w:val="num" w:pos="5040"/>
        </w:tabs>
        <w:ind w:left="5040" w:hanging="360"/>
      </w:pPr>
    </w:lvl>
    <w:lvl w:ilvl="7" w:tplc="E4AC1D56" w:tentative="1">
      <w:start w:val="1"/>
      <w:numFmt w:val="decimal"/>
      <w:lvlText w:val="%8."/>
      <w:lvlJc w:val="left"/>
      <w:pPr>
        <w:tabs>
          <w:tab w:val="num" w:pos="5760"/>
        </w:tabs>
        <w:ind w:left="5760" w:hanging="360"/>
      </w:pPr>
    </w:lvl>
    <w:lvl w:ilvl="8" w:tplc="CDC44E36" w:tentative="1">
      <w:start w:val="1"/>
      <w:numFmt w:val="decimal"/>
      <w:lvlText w:val="%9."/>
      <w:lvlJc w:val="left"/>
      <w:pPr>
        <w:tabs>
          <w:tab w:val="num" w:pos="6480"/>
        </w:tabs>
        <w:ind w:left="6480" w:hanging="360"/>
      </w:pPr>
    </w:lvl>
  </w:abstractNum>
  <w:abstractNum w:abstractNumId="23">
    <w:nsid w:val="733A5214"/>
    <w:multiLevelType w:val="hybridMultilevel"/>
    <w:tmpl w:val="3A08B9FC"/>
    <w:lvl w:ilvl="0" w:tplc="71B487C2">
      <w:start w:val="5"/>
      <w:numFmt w:val="decimal"/>
      <w:lvlText w:val="%1."/>
      <w:lvlJc w:val="left"/>
      <w:pPr>
        <w:tabs>
          <w:tab w:val="num" w:pos="720"/>
        </w:tabs>
        <w:ind w:left="720" w:hanging="360"/>
      </w:pPr>
    </w:lvl>
    <w:lvl w:ilvl="1" w:tplc="9C98248E" w:tentative="1">
      <w:start w:val="1"/>
      <w:numFmt w:val="decimal"/>
      <w:lvlText w:val="%2."/>
      <w:lvlJc w:val="left"/>
      <w:pPr>
        <w:tabs>
          <w:tab w:val="num" w:pos="1440"/>
        </w:tabs>
        <w:ind w:left="1440" w:hanging="360"/>
      </w:pPr>
    </w:lvl>
    <w:lvl w:ilvl="2" w:tplc="C67E61EA" w:tentative="1">
      <w:start w:val="1"/>
      <w:numFmt w:val="decimal"/>
      <w:lvlText w:val="%3."/>
      <w:lvlJc w:val="left"/>
      <w:pPr>
        <w:tabs>
          <w:tab w:val="num" w:pos="2160"/>
        </w:tabs>
        <w:ind w:left="2160" w:hanging="360"/>
      </w:pPr>
    </w:lvl>
    <w:lvl w:ilvl="3" w:tplc="E71011D8" w:tentative="1">
      <w:start w:val="1"/>
      <w:numFmt w:val="decimal"/>
      <w:lvlText w:val="%4."/>
      <w:lvlJc w:val="left"/>
      <w:pPr>
        <w:tabs>
          <w:tab w:val="num" w:pos="2880"/>
        </w:tabs>
        <w:ind w:left="2880" w:hanging="360"/>
      </w:pPr>
    </w:lvl>
    <w:lvl w:ilvl="4" w:tplc="EA4ABE0A" w:tentative="1">
      <w:start w:val="1"/>
      <w:numFmt w:val="decimal"/>
      <w:lvlText w:val="%5."/>
      <w:lvlJc w:val="left"/>
      <w:pPr>
        <w:tabs>
          <w:tab w:val="num" w:pos="3600"/>
        </w:tabs>
        <w:ind w:left="3600" w:hanging="360"/>
      </w:pPr>
    </w:lvl>
    <w:lvl w:ilvl="5" w:tplc="19DC9738" w:tentative="1">
      <w:start w:val="1"/>
      <w:numFmt w:val="decimal"/>
      <w:lvlText w:val="%6."/>
      <w:lvlJc w:val="left"/>
      <w:pPr>
        <w:tabs>
          <w:tab w:val="num" w:pos="4320"/>
        </w:tabs>
        <w:ind w:left="4320" w:hanging="360"/>
      </w:pPr>
    </w:lvl>
    <w:lvl w:ilvl="6" w:tplc="E2EE586A" w:tentative="1">
      <w:start w:val="1"/>
      <w:numFmt w:val="decimal"/>
      <w:lvlText w:val="%7."/>
      <w:lvlJc w:val="left"/>
      <w:pPr>
        <w:tabs>
          <w:tab w:val="num" w:pos="5040"/>
        </w:tabs>
        <w:ind w:left="5040" w:hanging="360"/>
      </w:pPr>
    </w:lvl>
    <w:lvl w:ilvl="7" w:tplc="42B80E0A" w:tentative="1">
      <w:start w:val="1"/>
      <w:numFmt w:val="decimal"/>
      <w:lvlText w:val="%8."/>
      <w:lvlJc w:val="left"/>
      <w:pPr>
        <w:tabs>
          <w:tab w:val="num" w:pos="5760"/>
        </w:tabs>
        <w:ind w:left="5760" w:hanging="360"/>
      </w:pPr>
    </w:lvl>
    <w:lvl w:ilvl="8" w:tplc="E99EEC1E" w:tentative="1">
      <w:start w:val="1"/>
      <w:numFmt w:val="decimal"/>
      <w:lvlText w:val="%9."/>
      <w:lvlJc w:val="left"/>
      <w:pPr>
        <w:tabs>
          <w:tab w:val="num" w:pos="6480"/>
        </w:tabs>
        <w:ind w:left="6480" w:hanging="360"/>
      </w:pPr>
    </w:lvl>
  </w:abstractNum>
  <w:num w:numId="1">
    <w:abstractNumId w:val="17"/>
  </w:num>
  <w:num w:numId="2">
    <w:abstractNumId w:val="7"/>
  </w:num>
  <w:num w:numId="3">
    <w:abstractNumId w:val="18"/>
  </w:num>
  <w:num w:numId="4">
    <w:abstractNumId w:val="1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20"/>
  </w:num>
  <w:num w:numId="8">
    <w:abstractNumId w:val="14"/>
  </w:num>
  <w:num w:numId="9">
    <w:abstractNumId w:val="12"/>
  </w:num>
  <w:num w:numId="10">
    <w:abstractNumId w:val="1"/>
  </w:num>
  <w:num w:numId="11">
    <w:abstractNumId w:val="15"/>
  </w:num>
  <w:num w:numId="12">
    <w:abstractNumId w:val="5"/>
  </w:num>
  <w:num w:numId="13">
    <w:abstractNumId w:val="22"/>
  </w:num>
  <w:num w:numId="14">
    <w:abstractNumId w:val="0"/>
  </w:num>
  <w:num w:numId="15">
    <w:abstractNumId w:val="23"/>
  </w:num>
  <w:num w:numId="16">
    <w:abstractNumId w:val="3"/>
  </w:num>
  <w:num w:numId="17">
    <w:abstractNumId w:val="11"/>
  </w:num>
  <w:num w:numId="18">
    <w:abstractNumId w:val="9"/>
  </w:num>
  <w:num w:numId="19">
    <w:abstractNumId w:val="21"/>
  </w:num>
  <w:num w:numId="20">
    <w:abstractNumId w:val="6"/>
  </w:num>
  <w:num w:numId="21">
    <w:abstractNumId w:val="16"/>
  </w:num>
  <w:num w:numId="22">
    <w:abstractNumId w:val="4"/>
  </w:num>
  <w:num w:numId="23">
    <w:abstractNumId w:val="13"/>
  </w:num>
  <w:num w:numId="2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TrackMoves/>
  <w:defaultTabStop w:val="720"/>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__Grammarly_42____i" w:val="H4sIAAAAAAAEAKtWckksSQxILCpxzi/NK1GyMqwFAAEhoTITAAAA"/>
    <w:docVar w:name="__Grammarly_42___1" w:val="H4sIAAAAAAAEAKtWcslP9kxRslIyNDY0NDc2NjUytDAwNDQzNTdR0lEKTi0uzszPAykwrQUAJpRftywAAAA="/>
  </w:docVars>
  <w:rsids>
    <w:rsidRoot w:val="00427762"/>
    <w:rsid w:val="00001C39"/>
    <w:rsid w:val="000027C0"/>
    <w:rsid w:val="00005450"/>
    <w:rsid w:val="00006067"/>
    <w:rsid w:val="0001192D"/>
    <w:rsid w:val="000139BD"/>
    <w:rsid w:val="000165E5"/>
    <w:rsid w:val="00023943"/>
    <w:rsid w:val="000276A0"/>
    <w:rsid w:val="00030100"/>
    <w:rsid w:val="00044344"/>
    <w:rsid w:val="00054249"/>
    <w:rsid w:val="00057BC5"/>
    <w:rsid w:val="0006191C"/>
    <w:rsid w:val="00073156"/>
    <w:rsid w:val="00074698"/>
    <w:rsid w:val="000B14D7"/>
    <w:rsid w:val="000C0522"/>
    <w:rsid w:val="000C3841"/>
    <w:rsid w:val="000C413E"/>
    <w:rsid w:val="000C5082"/>
    <w:rsid w:val="000C6AF2"/>
    <w:rsid w:val="000D21FA"/>
    <w:rsid w:val="000D2E07"/>
    <w:rsid w:val="000D3F33"/>
    <w:rsid w:val="000D5853"/>
    <w:rsid w:val="000F0DEB"/>
    <w:rsid w:val="000F322D"/>
    <w:rsid w:val="001031EF"/>
    <w:rsid w:val="001037F1"/>
    <w:rsid w:val="00105A9D"/>
    <w:rsid w:val="00113DA2"/>
    <w:rsid w:val="00116702"/>
    <w:rsid w:val="001170D0"/>
    <w:rsid w:val="00132F1E"/>
    <w:rsid w:val="00133640"/>
    <w:rsid w:val="00137056"/>
    <w:rsid w:val="001422A2"/>
    <w:rsid w:val="0016082D"/>
    <w:rsid w:val="00166B4D"/>
    <w:rsid w:val="001701DD"/>
    <w:rsid w:val="001711E3"/>
    <w:rsid w:val="00171C21"/>
    <w:rsid w:val="001805CE"/>
    <w:rsid w:val="00185870"/>
    <w:rsid w:val="00190D22"/>
    <w:rsid w:val="00195996"/>
    <w:rsid w:val="001A726D"/>
    <w:rsid w:val="001B3FCC"/>
    <w:rsid w:val="001B5F7F"/>
    <w:rsid w:val="001C6178"/>
    <w:rsid w:val="001C72A3"/>
    <w:rsid w:val="001C7FF2"/>
    <w:rsid w:val="001D0A74"/>
    <w:rsid w:val="001D2FC9"/>
    <w:rsid w:val="001E0D5B"/>
    <w:rsid w:val="001E1A16"/>
    <w:rsid w:val="001E53C9"/>
    <w:rsid w:val="001E5E44"/>
    <w:rsid w:val="001F1963"/>
    <w:rsid w:val="001F3608"/>
    <w:rsid w:val="00205AE5"/>
    <w:rsid w:val="002068DB"/>
    <w:rsid w:val="002102E4"/>
    <w:rsid w:val="00212E2E"/>
    <w:rsid w:val="0021786D"/>
    <w:rsid w:val="00236AF2"/>
    <w:rsid w:val="00241019"/>
    <w:rsid w:val="002469A1"/>
    <w:rsid w:val="00251498"/>
    <w:rsid w:val="00257A8D"/>
    <w:rsid w:val="002630A7"/>
    <w:rsid w:val="0026513D"/>
    <w:rsid w:val="00266250"/>
    <w:rsid w:val="00267FF0"/>
    <w:rsid w:val="00294FAF"/>
    <w:rsid w:val="002A4346"/>
    <w:rsid w:val="002A71FC"/>
    <w:rsid w:val="002C3F80"/>
    <w:rsid w:val="002C6C4B"/>
    <w:rsid w:val="002D033A"/>
    <w:rsid w:val="002D03BB"/>
    <w:rsid w:val="002D29B0"/>
    <w:rsid w:val="002D2F81"/>
    <w:rsid w:val="002E4446"/>
    <w:rsid w:val="002F1946"/>
    <w:rsid w:val="002F1B87"/>
    <w:rsid w:val="002F53A8"/>
    <w:rsid w:val="00301BFA"/>
    <w:rsid w:val="0031065E"/>
    <w:rsid w:val="003153B0"/>
    <w:rsid w:val="003174BD"/>
    <w:rsid w:val="003202B2"/>
    <w:rsid w:val="00326A9A"/>
    <w:rsid w:val="0033225F"/>
    <w:rsid w:val="00335BA9"/>
    <w:rsid w:val="00335F45"/>
    <w:rsid w:val="00337C55"/>
    <w:rsid w:val="00340543"/>
    <w:rsid w:val="0035506C"/>
    <w:rsid w:val="00363A9B"/>
    <w:rsid w:val="0037182E"/>
    <w:rsid w:val="003720A2"/>
    <w:rsid w:val="00373A5D"/>
    <w:rsid w:val="00374D68"/>
    <w:rsid w:val="00380053"/>
    <w:rsid w:val="003901CC"/>
    <w:rsid w:val="003934F8"/>
    <w:rsid w:val="003B1FBB"/>
    <w:rsid w:val="003B2B45"/>
    <w:rsid w:val="003C7CED"/>
    <w:rsid w:val="003D7DD8"/>
    <w:rsid w:val="003E7BDA"/>
    <w:rsid w:val="003F15A0"/>
    <w:rsid w:val="003F48A6"/>
    <w:rsid w:val="00402F2E"/>
    <w:rsid w:val="00403EA1"/>
    <w:rsid w:val="00404684"/>
    <w:rsid w:val="00405479"/>
    <w:rsid w:val="00411816"/>
    <w:rsid w:val="0041193B"/>
    <w:rsid w:val="00420A50"/>
    <w:rsid w:val="00422F15"/>
    <w:rsid w:val="00426563"/>
    <w:rsid w:val="00427762"/>
    <w:rsid w:val="0042789C"/>
    <w:rsid w:val="00435A40"/>
    <w:rsid w:val="00454BBA"/>
    <w:rsid w:val="004601D7"/>
    <w:rsid w:val="004672C4"/>
    <w:rsid w:val="00470483"/>
    <w:rsid w:val="004A2AD0"/>
    <w:rsid w:val="004B01AB"/>
    <w:rsid w:val="004B6559"/>
    <w:rsid w:val="004C2914"/>
    <w:rsid w:val="004C405E"/>
    <w:rsid w:val="004C432E"/>
    <w:rsid w:val="004C53A5"/>
    <w:rsid w:val="004C7B22"/>
    <w:rsid w:val="004E1AA6"/>
    <w:rsid w:val="004E3D3D"/>
    <w:rsid w:val="004F6341"/>
    <w:rsid w:val="005034F0"/>
    <w:rsid w:val="005072C0"/>
    <w:rsid w:val="00507527"/>
    <w:rsid w:val="005202DE"/>
    <w:rsid w:val="005329D3"/>
    <w:rsid w:val="00552AF7"/>
    <w:rsid w:val="00556A80"/>
    <w:rsid w:val="00561162"/>
    <w:rsid w:val="005620E4"/>
    <w:rsid w:val="00563AB2"/>
    <w:rsid w:val="0056731E"/>
    <w:rsid w:val="0057151A"/>
    <w:rsid w:val="0057324A"/>
    <w:rsid w:val="00581306"/>
    <w:rsid w:val="005925B7"/>
    <w:rsid w:val="0059463F"/>
    <w:rsid w:val="005A1995"/>
    <w:rsid w:val="005A25F7"/>
    <w:rsid w:val="005B115D"/>
    <w:rsid w:val="005C0F8A"/>
    <w:rsid w:val="005E731C"/>
    <w:rsid w:val="00601C78"/>
    <w:rsid w:val="00602474"/>
    <w:rsid w:val="00604CA4"/>
    <w:rsid w:val="0060666F"/>
    <w:rsid w:val="0062250D"/>
    <w:rsid w:val="00622DBB"/>
    <w:rsid w:val="006307F4"/>
    <w:rsid w:val="006318C7"/>
    <w:rsid w:val="006329B5"/>
    <w:rsid w:val="00643184"/>
    <w:rsid w:val="00644ACA"/>
    <w:rsid w:val="006540B6"/>
    <w:rsid w:val="0066122A"/>
    <w:rsid w:val="00663357"/>
    <w:rsid w:val="00681BFE"/>
    <w:rsid w:val="00685D69"/>
    <w:rsid w:val="00694194"/>
    <w:rsid w:val="00697316"/>
    <w:rsid w:val="006A140F"/>
    <w:rsid w:val="006A353F"/>
    <w:rsid w:val="006B01CB"/>
    <w:rsid w:val="006C72AC"/>
    <w:rsid w:val="006D2A28"/>
    <w:rsid w:val="006E3363"/>
    <w:rsid w:val="006E6ABB"/>
    <w:rsid w:val="006F0CFE"/>
    <w:rsid w:val="006F180C"/>
    <w:rsid w:val="006F5E33"/>
    <w:rsid w:val="006F7FC4"/>
    <w:rsid w:val="00711540"/>
    <w:rsid w:val="0071465E"/>
    <w:rsid w:val="00714D97"/>
    <w:rsid w:val="00721661"/>
    <w:rsid w:val="007301BD"/>
    <w:rsid w:val="00732EB9"/>
    <w:rsid w:val="007330D4"/>
    <w:rsid w:val="00733C25"/>
    <w:rsid w:val="00744E70"/>
    <w:rsid w:val="00760395"/>
    <w:rsid w:val="007626DC"/>
    <w:rsid w:val="00765D2C"/>
    <w:rsid w:val="0077229F"/>
    <w:rsid w:val="007744BE"/>
    <w:rsid w:val="00777914"/>
    <w:rsid w:val="00781408"/>
    <w:rsid w:val="00782B84"/>
    <w:rsid w:val="00784743"/>
    <w:rsid w:val="00795831"/>
    <w:rsid w:val="007B6074"/>
    <w:rsid w:val="007E03B7"/>
    <w:rsid w:val="007E7B14"/>
    <w:rsid w:val="00805EA6"/>
    <w:rsid w:val="0080746C"/>
    <w:rsid w:val="00812D37"/>
    <w:rsid w:val="008267A4"/>
    <w:rsid w:val="00834242"/>
    <w:rsid w:val="00840ADF"/>
    <w:rsid w:val="008559CE"/>
    <w:rsid w:val="008623DC"/>
    <w:rsid w:val="0086364A"/>
    <w:rsid w:val="00865781"/>
    <w:rsid w:val="00872E75"/>
    <w:rsid w:val="0087785B"/>
    <w:rsid w:val="00881138"/>
    <w:rsid w:val="0088222C"/>
    <w:rsid w:val="00883F54"/>
    <w:rsid w:val="00886B90"/>
    <w:rsid w:val="00895397"/>
    <w:rsid w:val="00895FE1"/>
    <w:rsid w:val="00896D61"/>
    <w:rsid w:val="008C1728"/>
    <w:rsid w:val="008C409B"/>
    <w:rsid w:val="008D7B49"/>
    <w:rsid w:val="008E42D8"/>
    <w:rsid w:val="008F64CC"/>
    <w:rsid w:val="0090054A"/>
    <w:rsid w:val="00902A5B"/>
    <w:rsid w:val="00906CC6"/>
    <w:rsid w:val="00913106"/>
    <w:rsid w:val="00917022"/>
    <w:rsid w:val="00921C14"/>
    <w:rsid w:val="009242C0"/>
    <w:rsid w:val="00930A5D"/>
    <w:rsid w:val="00932744"/>
    <w:rsid w:val="009347E9"/>
    <w:rsid w:val="0093510F"/>
    <w:rsid w:val="00937C10"/>
    <w:rsid w:val="009418BE"/>
    <w:rsid w:val="009474AD"/>
    <w:rsid w:val="00961EF6"/>
    <w:rsid w:val="00966AA6"/>
    <w:rsid w:val="00991105"/>
    <w:rsid w:val="00996D29"/>
    <w:rsid w:val="009A4387"/>
    <w:rsid w:val="009A4F55"/>
    <w:rsid w:val="009A5852"/>
    <w:rsid w:val="009A6499"/>
    <w:rsid w:val="009B0FD9"/>
    <w:rsid w:val="009C25C3"/>
    <w:rsid w:val="009C683B"/>
    <w:rsid w:val="009C76EB"/>
    <w:rsid w:val="009E100D"/>
    <w:rsid w:val="009E7250"/>
    <w:rsid w:val="009E7C4D"/>
    <w:rsid w:val="00A00FAA"/>
    <w:rsid w:val="00A02C6D"/>
    <w:rsid w:val="00A167BB"/>
    <w:rsid w:val="00A31D22"/>
    <w:rsid w:val="00A33ED6"/>
    <w:rsid w:val="00A37976"/>
    <w:rsid w:val="00A511BE"/>
    <w:rsid w:val="00A61C4E"/>
    <w:rsid w:val="00A64663"/>
    <w:rsid w:val="00A71A02"/>
    <w:rsid w:val="00A7398E"/>
    <w:rsid w:val="00A87588"/>
    <w:rsid w:val="00A90DB1"/>
    <w:rsid w:val="00A91D5B"/>
    <w:rsid w:val="00AA0A89"/>
    <w:rsid w:val="00AA0BE9"/>
    <w:rsid w:val="00AB2CCF"/>
    <w:rsid w:val="00AB3DEA"/>
    <w:rsid w:val="00AC1D7E"/>
    <w:rsid w:val="00AD440A"/>
    <w:rsid w:val="00AD537B"/>
    <w:rsid w:val="00AF4575"/>
    <w:rsid w:val="00B00D15"/>
    <w:rsid w:val="00B12FFE"/>
    <w:rsid w:val="00B16DD8"/>
    <w:rsid w:val="00B2327F"/>
    <w:rsid w:val="00B322E0"/>
    <w:rsid w:val="00B33913"/>
    <w:rsid w:val="00B34C72"/>
    <w:rsid w:val="00B34F52"/>
    <w:rsid w:val="00B350EF"/>
    <w:rsid w:val="00B354F1"/>
    <w:rsid w:val="00B42707"/>
    <w:rsid w:val="00B51230"/>
    <w:rsid w:val="00B51CCC"/>
    <w:rsid w:val="00B52078"/>
    <w:rsid w:val="00B52222"/>
    <w:rsid w:val="00B61EB8"/>
    <w:rsid w:val="00B63AF5"/>
    <w:rsid w:val="00B6617F"/>
    <w:rsid w:val="00B7101A"/>
    <w:rsid w:val="00B72F2D"/>
    <w:rsid w:val="00B7710B"/>
    <w:rsid w:val="00B77831"/>
    <w:rsid w:val="00B9766B"/>
    <w:rsid w:val="00BA18C6"/>
    <w:rsid w:val="00BA4788"/>
    <w:rsid w:val="00BB4FFD"/>
    <w:rsid w:val="00BB746B"/>
    <w:rsid w:val="00BC1530"/>
    <w:rsid w:val="00BC3771"/>
    <w:rsid w:val="00BC7C9D"/>
    <w:rsid w:val="00BD6DA1"/>
    <w:rsid w:val="00BD7741"/>
    <w:rsid w:val="00BE09AF"/>
    <w:rsid w:val="00BE2401"/>
    <w:rsid w:val="00BE280E"/>
    <w:rsid w:val="00BE77DA"/>
    <w:rsid w:val="00BE7B58"/>
    <w:rsid w:val="00BF06EE"/>
    <w:rsid w:val="00C00CD7"/>
    <w:rsid w:val="00C01788"/>
    <w:rsid w:val="00C01C8B"/>
    <w:rsid w:val="00C023BE"/>
    <w:rsid w:val="00C02E04"/>
    <w:rsid w:val="00C07985"/>
    <w:rsid w:val="00C10688"/>
    <w:rsid w:val="00C11104"/>
    <w:rsid w:val="00C20078"/>
    <w:rsid w:val="00C22773"/>
    <w:rsid w:val="00C46EDC"/>
    <w:rsid w:val="00C5189B"/>
    <w:rsid w:val="00C53BB1"/>
    <w:rsid w:val="00C546C7"/>
    <w:rsid w:val="00C64C7A"/>
    <w:rsid w:val="00C81CD5"/>
    <w:rsid w:val="00C84424"/>
    <w:rsid w:val="00C87347"/>
    <w:rsid w:val="00CA552A"/>
    <w:rsid w:val="00CB4143"/>
    <w:rsid w:val="00CB47C5"/>
    <w:rsid w:val="00CB5DD0"/>
    <w:rsid w:val="00CC6507"/>
    <w:rsid w:val="00CC6616"/>
    <w:rsid w:val="00CD61A5"/>
    <w:rsid w:val="00CD63BD"/>
    <w:rsid w:val="00CE35D2"/>
    <w:rsid w:val="00CE4E4E"/>
    <w:rsid w:val="00CE7DC6"/>
    <w:rsid w:val="00CF37B0"/>
    <w:rsid w:val="00D11AC9"/>
    <w:rsid w:val="00D11C19"/>
    <w:rsid w:val="00D16EBC"/>
    <w:rsid w:val="00D23CB3"/>
    <w:rsid w:val="00D26602"/>
    <w:rsid w:val="00D30449"/>
    <w:rsid w:val="00D32C31"/>
    <w:rsid w:val="00D35E8A"/>
    <w:rsid w:val="00D4791F"/>
    <w:rsid w:val="00D50DE0"/>
    <w:rsid w:val="00D5467C"/>
    <w:rsid w:val="00D70558"/>
    <w:rsid w:val="00D71CFB"/>
    <w:rsid w:val="00D77039"/>
    <w:rsid w:val="00D91B12"/>
    <w:rsid w:val="00D93B6A"/>
    <w:rsid w:val="00D9710B"/>
    <w:rsid w:val="00DA03EC"/>
    <w:rsid w:val="00DA04E0"/>
    <w:rsid w:val="00DA7B85"/>
    <w:rsid w:val="00DB414E"/>
    <w:rsid w:val="00DB65CE"/>
    <w:rsid w:val="00DC0EEE"/>
    <w:rsid w:val="00DE0926"/>
    <w:rsid w:val="00DE238F"/>
    <w:rsid w:val="00DE3F78"/>
    <w:rsid w:val="00DE6225"/>
    <w:rsid w:val="00E006BA"/>
    <w:rsid w:val="00E06C45"/>
    <w:rsid w:val="00E13023"/>
    <w:rsid w:val="00E14C5B"/>
    <w:rsid w:val="00E27312"/>
    <w:rsid w:val="00E305CF"/>
    <w:rsid w:val="00E30E9D"/>
    <w:rsid w:val="00E31354"/>
    <w:rsid w:val="00E479C3"/>
    <w:rsid w:val="00E5582F"/>
    <w:rsid w:val="00E63FE9"/>
    <w:rsid w:val="00E81C75"/>
    <w:rsid w:val="00E8299F"/>
    <w:rsid w:val="00E83973"/>
    <w:rsid w:val="00E846C8"/>
    <w:rsid w:val="00E93BF3"/>
    <w:rsid w:val="00E9760A"/>
    <w:rsid w:val="00EA6A82"/>
    <w:rsid w:val="00EB2E8D"/>
    <w:rsid w:val="00EB46EF"/>
    <w:rsid w:val="00ED0308"/>
    <w:rsid w:val="00EE322A"/>
    <w:rsid w:val="00EE4EB1"/>
    <w:rsid w:val="00F10599"/>
    <w:rsid w:val="00F11FE8"/>
    <w:rsid w:val="00F15E82"/>
    <w:rsid w:val="00F17CF3"/>
    <w:rsid w:val="00F2769D"/>
    <w:rsid w:val="00F44138"/>
    <w:rsid w:val="00F454E6"/>
    <w:rsid w:val="00F50B3E"/>
    <w:rsid w:val="00F5494D"/>
    <w:rsid w:val="00F56FBA"/>
    <w:rsid w:val="00F63811"/>
    <w:rsid w:val="00F775C3"/>
    <w:rsid w:val="00F8678C"/>
    <w:rsid w:val="00F918DC"/>
    <w:rsid w:val="00F95BFC"/>
    <w:rsid w:val="00FA2944"/>
    <w:rsid w:val="00FA41A4"/>
    <w:rsid w:val="00FA7827"/>
    <w:rsid w:val="00FB3A3F"/>
    <w:rsid w:val="00FC6EF1"/>
    <w:rsid w:val="00FD276A"/>
    <w:rsid w:val="00FD71AC"/>
    <w:rsid w:val="00FE0B10"/>
    <w:rsid w:val="00FE2BFB"/>
    <w:rsid w:val="00FE631C"/>
    <w:rsid w:val="00FF053B"/>
    <w:rsid w:val="00FF246D"/>
    <w:rsid w:val="00FF44E2"/>
    <w:rsid w:val="00FF4F0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9A1"/>
    <w:pPr>
      <w:spacing w:after="200" w:line="276" w:lineRule="auto"/>
    </w:pPr>
    <w:rPr>
      <w:sz w:val="22"/>
      <w:szCs w:val="22"/>
    </w:rPr>
  </w:style>
  <w:style w:type="paragraph" w:styleId="Heading1">
    <w:name w:val="heading 1"/>
    <w:basedOn w:val="Normal"/>
    <w:link w:val="Heading1Char"/>
    <w:uiPriority w:val="9"/>
    <w:qFormat/>
    <w:rsid w:val="00C20078"/>
    <w:pPr>
      <w:spacing w:before="100" w:beforeAutospacing="1" w:after="100" w:afterAutospacing="1" w:line="240" w:lineRule="auto"/>
      <w:outlineLvl w:val="0"/>
    </w:pPr>
    <w:rPr>
      <w:rFonts w:ascii="Times New Roman" w:hAnsi="Times New Roman"/>
      <w:b/>
      <w:bCs/>
      <w:kern w:val="36"/>
      <w:sz w:val="48"/>
      <w:szCs w:val="48"/>
    </w:rPr>
  </w:style>
  <w:style w:type="paragraph" w:styleId="Heading2">
    <w:name w:val="heading 2"/>
    <w:basedOn w:val="Normal"/>
    <w:link w:val="Heading2Char"/>
    <w:uiPriority w:val="9"/>
    <w:qFormat/>
    <w:rsid w:val="00C20078"/>
    <w:pPr>
      <w:spacing w:before="100" w:beforeAutospacing="1" w:after="100" w:afterAutospacing="1" w:line="240" w:lineRule="auto"/>
      <w:outlineLvl w:val="1"/>
    </w:pPr>
    <w:rPr>
      <w:rFonts w:ascii="Times New Roman" w:hAnsi="Times New Roman"/>
      <w:b/>
      <w:bCs/>
      <w:sz w:val="36"/>
      <w:szCs w:val="36"/>
    </w:rPr>
  </w:style>
  <w:style w:type="paragraph" w:styleId="Heading3">
    <w:name w:val="heading 3"/>
    <w:basedOn w:val="Normal"/>
    <w:next w:val="Normal"/>
    <w:link w:val="Heading3Char"/>
    <w:uiPriority w:val="9"/>
    <w:unhideWhenUsed/>
    <w:qFormat/>
    <w:rsid w:val="00D9710B"/>
    <w:pPr>
      <w:keepNext/>
      <w:keepLines/>
      <w:spacing w:before="200" w:after="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D9710B"/>
    <w:pPr>
      <w:keepNext/>
      <w:keepLines/>
      <w:spacing w:before="200" w:after="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A7398E"/>
    <w:pPr>
      <w:spacing w:before="100" w:beforeAutospacing="1" w:after="100" w:afterAutospacing="1" w:line="240" w:lineRule="auto"/>
    </w:pPr>
    <w:rPr>
      <w:rFonts w:ascii="Arial Unicode MS" w:eastAsia="Arial Unicode MS" w:hAnsi="Arial Unicode MS" w:cs="Arial Unicode MS"/>
      <w:sz w:val="24"/>
      <w:szCs w:val="24"/>
      <w:lang w:eastAsia="zh-TW"/>
    </w:rPr>
  </w:style>
  <w:style w:type="character" w:customStyle="1" w:styleId="apple-style-span">
    <w:name w:val="apple-style-span"/>
    <w:basedOn w:val="DefaultParagraphFont"/>
    <w:rsid w:val="00781408"/>
  </w:style>
  <w:style w:type="character" w:customStyle="1" w:styleId="Heading1Char">
    <w:name w:val="Heading 1 Char"/>
    <w:basedOn w:val="DefaultParagraphFont"/>
    <w:link w:val="Heading1"/>
    <w:uiPriority w:val="9"/>
    <w:rsid w:val="00C2007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20078"/>
    <w:rPr>
      <w:rFonts w:ascii="Times New Roman" w:eastAsia="Times New Roman" w:hAnsi="Times New Roman" w:cs="Times New Roman"/>
      <w:b/>
      <w:bCs/>
      <w:sz w:val="36"/>
      <w:szCs w:val="36"/>
    </w:rPr>
  </w:style>
  <w:style w:type="character" w:customStyle="1" w:styleId="cit">
    <w:name w:val="cit"/>
    <w:basedOn w:val="DefaultParagraphFont"/>
    <w:rsid w:val="00C20078"/>
  </w:style>
  <w:style w:type="character" w:customStyle="1" w:styleId="fm-vol-iss-date">
    <w:name w:val="fm-vol-iss-date"/>
    <w:basedOn w:val="DefaultParagraphFont"/>
    <w:rsid w:val="00C20078"/>
  </w:style>
  <w:style w:type="character" w:customStyle="1" w:styleId="doi">
    <w:name w:val="doi"/>
    <w:basedOn w:val="DefaultParagraphFont"/>
    <w:rsid w:val="00C20078"/>
  </w:style>
  <w:style w:type="character" w:styleId="Hyperlink">
    <w:name w:val="Hyperlink"/>
    <w:basedOn w:val="DefaultParagraphFont"/>
    <w:uiPriority w:val="99"/>
    <w:unhideWhenUsed/>
    <w:rsid w:val="00C20078"/>
    <w:rPr>
      <w:color w:val="0000FF"/>
      <w:u w:val="single"/>
    </w:rPr>
  </w:style>
  <w:style w:type="character" w:styleId="FollowedHyperlink">
    <w:name w:val="FollowedHyperlink"/>
    <w:basedOn w:val="DefaultParagraphFont"/>
    <w:uiPriority w:val="99"/>
    <w:semiHidden/>
    <w:unhideWhenUsed/>
    <w:rsid w:val="00C20078"/>
    <w:rPr>
      <w:color w:val="800080"/>
      <w:u w:val="single"/>
    </w:rPr>
  </w:style>
  <w:style w:type="character" w:customStyle="1" w:styleId="fm-citation-ids-label">
    <w:name w:val="fm-citation-ids-label"/>
    <w:basedOn w:val="DefaultParagraphFont"/>
    <w:rsid w:val="00C20078"/>
  </w:style>
  <w:style w:type="paragraph" w:customStyle="1" w:styleId="p">
    <w:name w:val="p"/>
    <w:basedOn w:val="Normal"/>
    <w:rsid w:val="00C20078"/>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22"/>
    <w:qFormat/>
    <w:rsid w:val="00C20078"/>
    <w:rPr>
      <w:b/>
      <w:bCs/>
    </w:rPr>
  </w:style>
  <w:style w:type="character" w:customStyle="1" w:styleId="kwd-text">
    <w:name w:val="kwd-text"/>
    <w:basedOn w:val="DefaultParagraphFont"/>
    <w:rsid w:val="00C20078"/>
  </w:style>
  <w:style w:type="character" w:customStyle="1" w:styleId="figpopup-sensitive-area">
    <w:name w:val="figpopup-sensitive-area"/>
    <w:basedOn w:val="DefaultParagraphFont"/>
    <w:rsid w:val="00C20078"/>
  </w:style>
  <w:style w:type="character" w:customStyle="1" w:styleId="element-citation">
    <w:name w:val="element-citation"/>
    <w:basedOn w:val="DefaultParagraphFont"/>
    <w:rsid w:val="00C20078"/>
  </w:style>
  <w:style w:type="character" w:customStyle="1" w:styleId="ref-journal">
    <w:name w:val="ref-journal"/>
    <w:basedOn w:val="DefaultParagraphFont"/>
    <w:rsid w:val="00C20078"/>
  </w:style>
  <w:style w:type="character" w:customStyle="1" w:styleId="ref-vol">
    <w:name w:val="ref-vol"/>
    <w:basedOn w:val="DefaultParagraphFont"/>
    <w:rsid w:val="00C20078"/>
  </w:style>
  <w:style w:type="character" w:customStyle="1" w:styleId="nowrap">
    <w:name w:val="nowrap"/>
    <w:basedOn w:val="DefaultParagraphFont"/>
    <w:rsid w:val="00C20078"/>
  </w:style>
  <w:style w:type="paragraph" w:styleId="BalloonText">
    <w:name w:val="Balloon Text"/>
    <w:basedOn w:val="Normal"/>
    <w:link w:val="BalloonTextChar"/>
    <w:uiPriority w:val="99"/>
    <w:semiHidden/>
    <w:unhideWhenUsed/>
    <w:rsid w:val="00C200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078"/>
    <w:rPr>
      <w:rFonts w:ascii="Tahoma" w:hAnsi="Tahoma" w:cs="Tahoma"/>
      <w:sz w:val="16"/>
      <w:szCs w:val="16"/>
    </w:rPr>
  </w:style>
  <w:style w:type="character" w:customStyle="1" w:styleId="Heading3Char">
    <w:name w:val="Heading 3 Char"/>
    <w:basedOn w:val="DefaultParagraphFont"/>
    <w:link w:val="Heading3"/>
    <w:uiPriority w:val="9"/>
    <w:rsid w:val="00D9710B"/>
    <w:rPr>
      <w:rFonts w:ascii="Cambria" w:eastAsia="Times New Roman" w:hAnsi="Cambria" w:cs="Times New Roman"/>
      <w:b/>
      <w:bCs/>
      <w:color w:val="4F81BD"/>
    </w:rPr>
  </w:style>
  <w:style w:type="character" w:customStyle="1" w:styleId="Heading4Char">
    <w:name w:val="Heading 4 Char"/>
    <w:basedOn w:val="DefaultParagraphFont"/>
    <w:link w:val="Heading4"/>
    <w:uiPriority w:val="9"/>
    <w:semiHidden/>
    <w:rsid w:val="00D9710B"/>
    <w:rPr>
      <w:rFonts w:ascii="Cambria" w:eastAsia="Times New Roman" w:hAnsi="Cambria" w:cs="Times New Roman"/>
      <w:b/>
      <w:bCs/>
      <w:i/>
      <w:iCs/>
      <w:color w:val="4F81BD"/>
    </w:rPr>
  </w:style>
  <w:style w:type="character" w:customStyle="1" w:styleId="ui-ncbitoggler-master-text">
    <w:name w:val="ui-ncbitoggler-master-text"/>
    <w:basedOn w:val="DefaultParagraphFont"/>
    <w:rsid w:val="00D9710B"/>
  </w:style>
  <w:style w:type="character" w:customStyle="1" w:styleId="nlmcontrib-group">
    <w:name w:val="nlm_contrib-group"/>
    <w:basedOn w:val="DefaultParagraphFont"/>
    <w:rsid w:val="00D9710B"/>
  </w:style>
  <w:style w:type="character" w:customStyle="1" w:styleId="contribdegrees">
    <w:name w:val="contribdegrees"/>
    <w:basedOn w:val="DefaultParagraphFont"/>
    <w:rsid w:val="00D9710B"/>
  </w:style>
  <w:style w:type="character" w:customStyle="1" w:styleId="nobrwithwbr">
    <w:name w:val="nobrwithwbr"/>
    <w:basedOn w:val="DefaultParagraphFont"/>
    <w:rsid w:val="00D9710B"/>
  </w:style>
  <w:style w:type="character" w:customStyle="1" w:styleId="expander">
    <w:name w:val="expander"/>
    <w:basedOn w:val="DefaultParagraphFont"/>
    <w:rsid w:val="00D9710B"/>
  </w:style>
  <w:style w:type="character" w:customStyle="1" w:styleId="viewshowtext">
    <w:name w:val="viewshowtext"/>
    <w:basedOn w:val="DefaultParagraphFont"/>
    <w:rsid w:val="00D9710B"/>
  </w:style>
  <w:style w:type="paragraph" w:customStyle="1" w:styleId="fulltext">
    <w:name w:val="fulltext"/>
    <w:basedOn w:val="Normal"/>
    <w:rsid w:val="00D9710B"/>
    <w:pPr>
      <w:spacing w:before="100" w:beforeAutospacing="1" w:after="100" w:afterAutospacing="1" w:line="240" w:lineRule="auto"/>
    </w:pPr>
    <w:rPr>
      <w:rFonts w:ascii="Times New Roman" w:hAnsi="Times New Roman"/>
      <w:sz w:val="24"/>
      <w:szCs w:val="24"/>
    </w:rPr>
  </w:style>
  <w:style w:type="paragraph" w:styleId="z-TopofForm">
    <w:name w:val="HTML Top of Form"/>
    <w:basedOn w:val="Normal"/>
    <w:next w:val="Normal"/>
    <w:link w:val="z-TopofFormChar"/>
    <w:hidden/>
    <w:uiPriority w:val="99"/>
    <w:semiHidden/>
    <w:unhideWhenUsed/>
    <w:rsid w:val="00D9710B"/>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9710B"/>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D9710B"/>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9710B"/>
    <w:rPr>
      <w:rFonts w:ascii="Arial" w:eastAsia="Times New Roman" w:hAnsi="Arial" w:cs="Arial"/>
      <w:vanish/>
      <w:sz w:val="16"/>
      <w:szCs w:val="16"/>
    </w:rPr>
  </w:style>
  <w:style w:type="character" w:customStyle="1" w:styleId="figure">
    <w:name w:val="figure"/>
    <w:basedOn w:val="DefaultParagraphFont"/>
    <w:rsid w:val="00D9710B"/>
  </w:style>
  <w:style w:type="character" w:customStyle="1" w:styleId="overlay">
    <w:name w:val="overlay"/>
    <w:basedOn w:val="DefaultParagraphFont"/>
    <w:rsid w:val="00D9710B"/>
  </w:style>
  <w:style w:type="character" w:customStyle="1" w:styleId="nlmfn">
    <w:name w:val="nlm_fn"/>
    <w:basedOn w:val="DefaultParagraphFont"/>
    <w:rsid w:val="00D9710B"/>
  </w:style>
  <w:style w:type="character" w:customStyle="1" w:styleId="nlmgiven-names">
    <w:name w:val="nlm_given-names"/>
    <w:basedOn w:val="DefaultParagraphFont"/>
    <w:rsid w:val="00D9710B"/>
  </w:style>
  <w:style w:type="character" w:customStyle="1" w:styleId="nlmarticle-title">
    <w:name w:val="nlm_article-title"/>
    <w:basedOn w:val="DefaultParagraphFont"/>
    <w:rsid w:val="00D9710B"/>
  </w:style>
  <w:style w:type="character" w:customStyle="1" w:styleId="nlmyear">
    <w:name w:val="nlm_year"/>
    <w:basedOn w:val="DefaultParagraphFont"/>
    <w:rsid w:val="00D9710B"/>
  </w:style>
  <w:style w:type="character" w:customStyle="1" w:styleId="nlmfpage">
    <w:name w:val="nlm_fpage"/>
    <w:basedOn w:val="DefaultParagraphFont"/>
    <w:rsid w:val="00D9710B"/>
  </w:style>
  <w:style w:type="character" w:customStyle="1" w:styleId="nlmlpage">
    <w:name w:val="nlm_lpage"/>
    <w:basedOn w:val="DefaultParagraphFont"/>
    <w:rsid w:val="00D9710B"/>
  </w:style>
  <w:style w:type="paragraph" w:styleId="HTMLPreformatted">
    <w:name w:val="HTML Preformatted"/>
    <w:basedOn w:val="Normal"/>
    <w:link w:val="HTMLPreformattedChar"/>
    <w:rsid w:val="00622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val="en-GB"/>
    </w:rPr>
  </w:style>
  <w:style w:type="character" w:customStyle="1" w:styleId="HTMLPreformattedChar">
    <w:name w:val="HTML Preformatted Char"/>
    <w:basedOn w:val="DefaultParagraphFont"/>
    <w:link w:val="HTMLPreformatted"/>
    <w:rsid w:val="00622DBB"/>
    <w:rPr>
      <w:rFonts w:ascii="Arial Unicode MS" w:eastAsia="Arial Unicode MS" w:hAnsi="Arial Unicode MS" w:cs="Arial Unicode MS"/>
      <w:sz w:val="20"/>
      <w:szCs w:val="20"/>
      <w:lang w:val="en-GB"/>
    </w:rPr>
  </w:style>
  <w:style w:type="paragraph" w:customStyle="1" w:styleId="desc">
    <w:name w:val="desc"/>
    <w:basedOn w:val="Normal"/>
    <w:rsid w:val="00E93BF3"/>
    <w:pPr>
      <w:spacing w:before="100" w:beforeAutospacing="1" w:after="100" w:afterAutospacing="1" w:line="240" w:lineRule="auto"/>
    </w:pPr>
    <w:rPr>
      <w:rFonts w:ascii="Times New Roman" w:hAnsi="Times New Roman"/>
      <w:sz w:val="24"/>
      <w:szCs w:val="24"/>
    </w:rPr>
  </w:style>
  <w:style w:type="paragraph" w:customStyle="1" w:styleId="details">
    <w:name w:val="details"/>
    <w:basedOn w:val="Normal"/>
    <w:rsid w:val="00E93BF3"/>
    <w:pPr>
      <w:spacing w:before="100" w:beforeAutospacing="1" w:after="100" w:afterAutospacing="1" w:line="240" w:lineRule="auto"/>
    </w:pPr>
    <w:rPr>
      <w:rFonts w:ascii="Times New Roman" w:hAnsi="Times New Roman"/>
      <w:sz w:val="24"/>
      <w:szCs w:val="24"/>
    </w:rPr>
  </w:style>
  <w:style w:type="character" w:customStyle="1" w:styleId="jrnl">
    <w:name w:val="jrnl"/>
    <w:basedOn w:val="DefaultParagraphFont"/>
    <w:rsid w:val="00E93BF3"/>
  </w:style>
  <w:style w:type="paragraph" w:customStyle="1" w:styleId="title">
    <w:name w:val="title"/>
    <w:basedOn w:val="Normal"/>
    <w:rsid w:val="00840ADF"/>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34"/>
    <w:qFormat/>
    <w:rsid w:val="00B77831"/>
    <w:pPr>
      <w:ind w:left="720"/>
      <w:contextualSpacing/>
    </w:pPr>
  </w:style>
  <w:style w:type="paragraph" w:customStyle="1" w:styleId="Geenafstand">
    <w:name w:val="Geen afstand"/>
    <w:qFormat/>
    <w:rsid w:val="001031EF"/>
    <w:pPr>
      <w:spacing w:after="200" w:line="276" w:lineRule="auto"/>
    </w:pPr>
    <w:rPr>
      <w:rFonts w:eastAsia="Calibri"/>
      <w:sz w:val="22"/>
      <w:szCs w:val="22"/>
      <w:lang w:val="nl-NL"/>
    </w:rPr>
  </w:style>
  <w:style w:type="paragraph" w:styleId="NoSpacing">
    <w:name w:val="No Spacing"/>
    <w:basedOn w:val="Normal"/>
    <w:uiPriority w:val="1"/>
    <w:qFormat/>
    <w:rsid w:val="00604CA4"/>
    <w:pPr>
      <w:spacing w:after="0" w:line="240" w:lineRule="auto"/>
    </w:pPr>
    <w:rPr>
      <w:rFonts w:eastAsia="Calibri"/>
    </w:rPr>
  </w:style>
  <w:style w:type="character" w:customStyle="1" w:styleId="A11">
    <w:name w:val="A11"/>
    <w:uiPriority w:val="99"/>
    <w:rsid w:val="008559CE"/>
    <w:rPr>
      <w:rFonts w:cs="TimesNewRomanPS"/>
      <w:color w:val="000000"/>
      <w:sz w:val="11"/>
      <w:szCs w:val="11"/>
    </w:rPr>
  </w:style>
  <w:style w:type="character" w:customStyle="1" w:styleId="hps">
    <w:name w:val="hps"/>
    <w:basedOn w:val="DefaultParagraphFont"/>
    <w:rsid w:val="00B350EF"/>
  </w:style>
  <w:style w:type="character" w:customStyle="1" w:styleId="apple-converted-space">
    <w:name w:val="apple-converted-space"/>
    <w:basedOn w:val="DefaultParagraphFont"/>
    <w:rsid w:val="00906CC6"/>
  </w:style>
  <w:style w:type="paragraph" w:customStyle="1" w:styleId="basicparagraph">
    <w:name w:val="basicparagraph"/>
    <w:basedOn w:val="Normal"/>
    <w:uiPriority w:val="99"/>
    <w:rsid w:val="00F5494D"/>
    <w:pPr>
      <w:spacing w:before="100" w:beforeAutospacing="1" w:after="100" w:afterAutospacing="1" w:line="240" w:lineRule="auto"/>
    </w:pPr>
    <w:rPr>
      <w:rFonts w:ascii="Times New Roman" w:eastAsia="Calibri" w:hAnsi="Times New Roman"/>
      <w:sz w:val="24"/>
      <w:szCs w:val="24"/>
    </w:rPr>
  </w:style>
  <w:style w:type="paragraph" w:styleId="Header">
    <w:name w:val="header"/>
    <w:basedOn w:val="Normal"/>
    <w:link w:val="HeaderChar"/>
    <w:uiPriority w:val="99"/>
    <w:unhideWhenUsed/>
    <w:rsid w:val="002D2F81"/>
    <w:pPr>
      <w:tabs>
        <w:tab w:val="center" w:pos="4513"/>
        <w:tab w:val="right" w:pos="9026"/>
      </w:tabs>
    </w:pPr>
  </w:style>
  <w:style w:type="character" w:customStyle="1" w:styleId="HeaderChar">
    <w:name w:val="Header Char"/>
    <w:basedOn w:val="DefaultParagraphFont"/>
    <w:link w:val="Header"/>
    <w:uiPriority w:val="99"/>
    <w:rsid w:val="002D2F81"/>
    <w:rPr>
      <w:sz w:val="22"/>
      <w:szCs w:val="22"/>
      <w:lang w:val="en-US" w:eastAsia="en-US"/>
    </w:rPr>
  </w:style>
  <w:style w:type="paragraph" w:styleId="Footer">
    <w:name w:val="footer"/>
    <w:basedOn w:val="Normal"/>
    <w:link w:val="FooterChar"/>
    <w:uiPriority w:val="99"/>
    <w:semiHidden/>
    <w:unhideWhenUsed/>
    <w:rsid w:val="002D2F81"/>
    <w:pPr>
      <w:tabs>
        <w:tab w:val="center" w:pos="4513"/>
        <w:tab w:val="right" w:pos="9026"/>
      </w:tabs>
    </w:pPr>
  </w:style>
  <w:style w:type="character" w:customStyle="1" w:styleId="FooterChar">
    <w:name w:val="Footer Char"/>
    <w:basedOn w:val="DefaultParagraphFont"/>
    <w:link w:val="Footer"/>
    <w:uiPriority w:val="99"/>
    <w:semiHidden/>
    <w:rsid w:val="002D2F81"/>
    <w:rPr>
      <w:sz w:val="22"/>
      <w:szCs w:val="22"/>
      <w:lang w:val="en-US" w:eastAsia="en-US"/>
    </w:rPr>
  </w:style>
  <w:style w:type="paragraph" w:customStyle="1" w:styleId="Default">
    <w:name w:val="Default"/>
    <w:rsid w:val="009E7C4D"/>
    <w:pPr>
      <w:autoSpaceDE w:val="0"/>
      <w:autoSpaceDN w:val="0"/>
      <w:adjustRightInd w:val="0"/>
    </w:pPr>
    <w:rPr>
      <w:rFonts w:ascii="Times New Roman" w:hAnsi="Times New Roman"/>
      <w:color w:val="000000"/>
      <w:sz w:val="24"/>
      <w:szCs w:val="24"/>
      <w:lang w:val="id-ID" w:eastAsia="id-ID"/>
    </w:rPr>
  </w:style>
</w:styles>
</file>

<file path=word/webSettings.xml><?xml version="1.0" encoding="utf-8"?>
<w:webSettings xmlns:r="http://schemas.openxmlformats.org/officeDocument/2006/relationships" xmlns:w="http://schemas.openxmlformats.org/wordprocessingml/2006/main">
  <w:divs>
    <w:div w:id="66150961">
      <w:bodyDiv w:val="1"/>
      <w:marLeft w:val="0"/>
      <w:marRight w:val="0"/>
      <w:marTop w:val="0"/>
      <w:marBottom w:val="0"/>
      <w:divBdr>
        <w:top w:val="none" w:sz="0" w:space="0" w:color="auto"/>
        <w:left w:val="none" w:sz="0" w:space="0" w:color="auto"/>
        <w:bottom w:val="none" w:sz="0" w:space="0" w:color="auto"/>
        <w:right w:val="none" w:sz="0" w:space="0" w:color="auto"/>
      </w:divBdr>
      <w:divsChild>
        <w:div w:id="65693901">
          <w:marLeft w:val="0"/>
          <w:marRight w:val="0"/>
          <w:marTop w:val="0"/>
          <w:marBottom w:val="0"/>
          <w:divBdr>
            <w:top w:val="none" w:sz="0" w:space="0" w:color="auto"/>
            <w:left w:val="none" w:sz="0" w:space="0" w:color="auto"/>
            <w:bottom w:val="none" w:sz="0" w:space="0" w:color="auto"/>
            <w:right w:val="none" w:sz="0" w:space="0" w:color="auto"/>
          </w:divBdr>
        </w:div>
        <w:div w:id="193999512">
          <w:marLeft w:val="0"/>
          <w:marRight w:val="0"/>
          <w:marTop w:val="0"/>
          <w:marBottom w:val="0"/>
          <w:divBdr>
            <w:top w:val="none" w:sz="0" w:space="0" w:color="auto"/>
            <w:left w:val="none" w:sz="0" w:space="0" w:color="auto"/>
            <w:bottom w:val="none" w:sz="0" w:space="0" w:color="auto"/>
            <w:right w:val="none" w:sz="0" w:space="0" w:color="auto"/>
          </w:divBdr>
          <w:divsChild>
            <w:div w:id="1647709475">
              <w:marLeft w:val="0"/>
              <w:marRight w:val="0"/>
              <w:marTop w:val="0"/>
              <w:marBottom w:val="0"/>
              <w:divBdr>
                <w:top w:val="none" w:sz="0" w:space="0" w:color="auto"/>
                <w:left w:val="none" w:sz="0" w:space="0" w:color="auto"/>
                <w:bottom w:val="none" w:sz="0" w:space="0" w:color="auto"/>
                <w:right w:val="none" w:sz="0" w:space="0" w:color="auto"/>
              </w:divBdr>
            </w:div>
          </w:divsChild>
        </w:div>
        <w:div w:id="434443317">
          <w:marLeft w:val="0"/>
          <w:marRight w:val="0"/>
          <w:marTop w:val="0"/>
          <w:marBottom w:val="0"/>
          <w:divBdr>
            <w:top w:val="none" w:sz="0" w:space="0" w:color="auto"/>
            <w:left w:val="none" w:sz="0" w:space="0" w:color="auto"/>
            <w:bottom w:val="none" w:sz="0" w:space="0" w:color="auto"/>
            <w:right w:val="none" w:sz="0" w:space="0" w:color="auto"/>
          </w:divBdr>
        </w:div>
        <w:div w:id="1347053950">
          <w:marLeft w:val="0"/>
          <w:marRight w:val="0"/>
          <w:marTop w:val="0"/>
          <w:marBottom w:val="0"/>
          <w:divBdr>
            <w:top w:val="none" w:sz="0" w:space="0" w:color="auto"/>
            <w:left w:val="none" w:sz="0" w:space="0" w:color="auto"/>
            <w:bottom w:val="none" w:sz="0" w:space="0" w:color="auto"/>
            <w:right w:val="none" w:sz="0" w:space="0" w:color="auto"/>
          </w:divBdr>
        </w:div>
        <w:div w:id="1610510376">
          <w:marLeft w:val="0"/>
          <w:marRight w:val="0"/>
          <w:marTop w:val="0"/>
          <w:marBottom w:val="0"/>
          <w:divBdr>
            <w:top w:val="none" w:sz="0" w:space="0" w:color="auto"/>
            <w:left w:val="none" w:sz="0" w:space="0" w:color="auto"/>
            <w:bottom w:val="none" w:sz="0" w:space="0" w:color="auto"/>
            <w:right w:val="none" w:sz="0" w:space="0" w:color="auto"/>
          </w:divBdr>
          <w:divsChild>
            <w:div w:id="55916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576064">
      <w:bodyDiv w:val="1"/>
      <w:marLeft w:val="0"/>
      <w:marRight w:val="0"/>
      <w:marTop w:val="0"/>
      <w:marBottom w:val="0"/>
      <w:divBdr>
        <w:top w:val="none" w:sz="0" w:space="0" w:color="auto"/>
        <w:left w:val="none" w:sz="0" w:space="0" w:color="auto"/>
        <w:bottom w:val="none" w:sz="0" w:space="0" w:color="auto"/>
        <w:right w:val="none" w:sz="0" w:space="0" w:color="auto"/>
      </w:divBdr>
      <w:divsChild>
        <w:div w:id="1713505597">
          <w:marLeft w:val="806"/>
          <w:marRight w:val="0"/>
          <w:marTop w:val="0"/>
          <w:marBottom w:val="0"/>
          <w:divBdr>
            <w:top w:val="none" w:sz="0" w:space="0" w:color="auto"/>
            <w:left w:val="none" w:sz="0" w:space="0" w:color="auto"/>
            <w:bottom w:val="none" w:sz="0" w:space="0" w:color="auto"/>
            <w:right w:val="none" w:sz="0" w:space="0" w:color="auto"/>
          </w:divBdr>
        </w:div>
      </w:divsChild>
    </w:div>
    <w:div w:id="262035244">
      <w:bodyDiv w:val="1"/>
      <w:marLeft w:val="0"/>
      <w:marRight w:val="0"/>
      <w:marTop w:val="0"/>
      <w:marBottom w:val="0"/>
      <w:divBdr>
        <w:top w:val="none" w:sz="0" w:space="0" w:color="auto"/>
        <w:left w:val="none" w:sz="0" w:space="0" w:color="auto"/>
        <w:bottom w:val="none" w:sz="0" w:space="0" w:color="auto"/>
        <w:right w:val="none" w:sz="0" w:space="0" w:color="auto"/>
      </w:divBdr>
      <w:divsChild>
        <w:div w:id="1103770564">
          <w:marLeft w:val="0"/>
          <w:marRight w:val="0"/>
          <w:marTop w:val="0"/>
          <w:marBottom w:val="0"/>
          <w:divBdr>
            <w:top w:val="none" w:sz="0" w:space="0" w:color="auto"/>
            <w:left w:val="none" w:sz="0" w:space="0" w:color="auto"/>
            <w:bottom w:val="none" w:sz="0" w:space="0" w:color="auto"/>
            <w:right w:val="none" w:sz="0" w:space="0" w:color="auto"/>
          </w:divBdr>
        </w:div>
      </w:divsChild>
    </w:div>
    <w:div w:id="271521733">
      <w:bodyDiv w:val="1"/>
      <w:marLeft w:val="0"/>
      <w:marRight w:val="0"/>
      <w:marTop w:val="0"/>
      <w:marBottom w:val="0"/>
      <w:divBdr>
        <w:top w:val="none" w:sz="0" w:space="0" w:color="auto"/>
        <w:left w:val="none" w:sz="0" w:space="0" w:color="auto"/>
        <w:bottom w:val="none" w:sz="0" w:space="0" w:color="auto"/>
        <w:right w:val="none" w:sz="0" w:space="0" w:color="auto"/>
      </w:divBdr>
      <w:divsChild>
        <w:div w:id="1755124537">
          <w:marLeft w:val="835"/>
          <w:marRight w:val="0"/>
          <w:marTop w:val="0"/>
          <w:marBottom w:val="0"/>
          <w:divBdr>
            <w:top w:val="none" w:sz="0" w:space="0" w:color="auto"/>
            <w:left w:val="none" w:sz="0" w:space="0" w:color="auto"/>
            <w:bottom w:val="none" w:sz="0" w:space="0" w:color="auto"/>
            <w:right w:val="none" w:sz="0" w:space="0" w:color="auto"/>
          </w:divBdr>
        </w:div>
      </w:divsChild>
    </w:div>
    <w:div w:id="354114584">
      <w:bodyDiv w:val="1"/>
      <w:marLeft w:val="0"/>
      <w:marRight w:val="0"/>
      <w:marTop w:val="0"/>
      <w:marBottom w:val="0"/>
      <w:divBdr>
        <w:top w:val="none" w:sz="0" w:space="0" w:color="auto"/>
        <w:left w:val="none" w:sz="0" w:space="0" w:color="auto"/>
        <w:bottom w:val="none" w:sz="0" w:space="0" w:color="auto"/>
        <w:right w:val="none" w:sz="0" w:space="0" w:color="auto"/>
      </w:divBdr>
    </w:div>
    <w:div w:id="399715227">
      <w:bodyDiv w:val="1"/>
      <w:marLeft w:val="0"/>
      <w:marRight w:val="0"/>
      <w:marTop w:val="0"/>
      <w:marBottom w:val="0"/>
      <w:divBdr>
        <w:top w:val="none" w:sz="0" w:space="0" w:color="auto"/>
        <w:left w:val="none" w:sz="0" w:space="0" w:color="auto"/>
        <w:bottom w:val="none" w:sz="0" w:space="0" w:color="auto"/>
        <w:right w:val="none" w:sz="0" w:space="0" w:color="auto"/>
      </w:divBdr>
      <w:divsChild>
        <w:div w:id="162093363">
          <w:marLeft w:val="0"/>
          <w:marRight w:val="0"/>
          <w:marTop w:val="0"/>
          <w:marBottom w:val="0"/>
          <w:divBdr>
            <w:top w:val="none" w:sz="0" w:space="0" w:color="auto"/>
            <w:left w:val="none" w:sz="0" w:space="0" w:color="auto"/>
            <w:bottom w:val="none" w:sz="0" w:space="0" w:color="auto"/>
            <w:right w:val="none" w:sz="0" w:space="0" w:color="auto"/>
          </w:divBdr>
          <w:divsChild>
            <w:div w:id="1183662335">
              <w:marLeft w:val="0"/>
              <w:marRight w:val="0"/>
              <w:marTop w:val="0"/>
              <w:marBottom w:val="0"/>
              <w:divBdr>
                <w:top w:val="none" w:sz="0" w:space="0" w:color="auto"/>
                <w:left w:val="none" w:sz="0" w:space="0" w:color="auto"/>
                <w:bottom w:val="none" w:sz="0" w:space="0" w:color="auto"/>
                <w:right w:val="none" w:sz="0" w:space="0" w:color="auto"/>
              </w:divBdr>
              <w:divsChild>
                <w:div w:id="187669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00212">
          <w:marLeft w:val="0"/>
          <w:marRight w:val="0"/>
          <w:marTop w:val="0"/>
          <w:marBottom w:val="0"/>
          <w:divBdr>
            <w:top w:val="none" w:sz="0" w:space="0" w:color="auto"/>
            <w:left w:val="none" w:sz="0" w:space="0" w:color="auto"/>
            <w:bottom w:val="none" w:sz="0" w:space="0" w:color="auto"/>
            <w:right w:val="none" w:sz="0" w:space="0" w:color="auto"/>
          </w:divBdr>
          <w:divsChild>
            <w:div w:id="695737796">
              <w:marLeft w:val="0"/>
              <w:marRight w:val="0"/>
              <w:marTop w:val="0"/>
              <w:marBottom w:val="0"/>
              <w:divBdr>
                <w:top w:val="none" w:sz="0" w:space="0" w:color="auto"/>
                <w:left w:val="none" w:sz="0" w:space="0" w:color="auto"/>
                <w:bottom w:val="none" w:sz="0" w:space="0" w:color="auto"/>
                <w:right w:val="none" w:sz="0" w:space="0" w:color="auto"/>
              </w:divBdr>
              <w:divsChild>
                <w:div w:id="866604212">
                  <w:marLeft w:val="0"/>
                  <w:marRight w:val="0"/>
                  <w:marTop w:val="0"/>
                  <w:marBottom w:val="0"/>
                  <w:divBdr>
                    <w:top w:val="none" w:sz="0" w:space="0" w:color="auto"/>
                    <w:left w:val="none" w:sz="0" w:space="0" w:color="auto"/>
                    <w:bottom w:val="none" w:sz="0" w:space="0" w:color="auto"/>
                    <w:right w:val="none" w:sz="0" w:space="0" w:color="auto"/>
                  </w:divBdr>
                </w:div>
              </w:divsChild>
            </w:div>
            <w:div w:id="1190794566">
              <w:marLeft w:val="0"/>
              <w:marRight w:val="0"/>
              <w:marTop w:val="0"/>
              <w:marBottom w:val="0"/>
              <w:divBdr>
                <w:top w:val="none" w:sz="0" w:space="0" w:color="auto"/>
                <w:left w:val="none" w:sz="0" w:space="0" w:color="auto"/>
                <w:bottom w:val="none" w:sz="0" w:space="0" w:color="auto"/>
                <w:right w:val="none" w:sz="0" w:space="0" w:color="auto"/>
              </w:divBdr>
            </w:div>
            <w:div w:id="1619948742">
              <w:marLeft w:val="0"/>
              <w:marRight w:val="0"/>
              <w:marTop w:val="0"/>
              <w:marBottom w:val="0"/>
              <w:divBdr>
                <w:top w:val="none" w:sz="0" w:space="0" w:color="auto"/>
                <w:left w:val="none" w:sz="0" w:space="0" w:color="auto"/>
                <w:bottom w:val="none" w:sz="0" w:space="0" w:color="auto"/>
                <w:right w:val="none" w:sz="0" w:space="0" w:color="auto"/>
              </w:divBdr>
            </w:div>
            <w:div w:id="1758281582">
              <w:marLeft w:val="0"/>
              <w:marRight w:val="0"/>
              <w:marTop w:val="0"/>
              <w:marBottom w:val="0"/>
              <w:divBdr>
                <w:top w:val="none" w:sz="0" w:space="0" w:color="auto"/>
                <w:left w:val="none" w:sz="0" w:space="0" w:color="auto"/>
                <w:bottom w:val="none" w:sz="0" w:space="0" w:color="auto"/>
                <w:right w:val="none" w:sz="0" w:space="0" w:color="auto"/>
              </w:divBdr>
            </w:div>
            <w:div w:id="1791582328">
              <w:marLeft w:val="0"/>
              <w:marRight w:val="0"/>
              <w:marTop w:val="0"/>
              <w:marBottom w:val="0"/>
              <w:divBdr>
                <w:top w:val="none" w:sz="0" w:space="0" w:color="auto"/>
                <w:left w:val="none" w:sz="0" w:space="0" w:color="auto"/>
                <w:bottom w:val="none" w:sz="0" w:space="0" w:color="auto"/>
                <w:right w:val="none" w:sz="0" w:space="0" w:color="auto"/>
              </w:divBdr>
            </w:div>
            <w:div w:id="2098481456">
              <w:marLeft w:val="0"/>
              <w:marRight w:val="0"/>
              <w:marTop w:val="0"/>
              <w:marBottom w:val="0"/>
              <w:divBdr>
                <w:top w:val="none" w:sz="0" w:space="0" w:color="auto"/>
                <w:left w:val="none" w:sz="0" w:space="0" w:color="auto"/>
                <w:bottom w:val="none" w:sz="0" w:space="0" w:color="auto"/>
                <w:right w:val="none" w:sz="0" w:space="0" w:color="auto"/>
              </w:divBdr>
            </w:div>
          </w:divsChild>
        </w:div>
        <w:div w:id="465046973">
          <w:marLeft w:val="0"/>
          <w:marRight w:val="0"/>
          <w:marTop w:val="0"/>
          <w:marBottom w:val="0"/>
          <w:divBdr>
            <w:top w:val="none" w:sz="0" w:space="0" w:color="auto"/>
            <w:left w:val="none" w:sz="0" w:space="0" w:color="auto"/>
            <w:bottom w:val="none" w:sz="0" w:space="0" w:color="auto"/>
            <w:right w:val="none" w:sz="0" w:space="0" w:color="auto"/>
          </w:divBdr>
          <w:divsChild>
            <w:div w:id="33119140">
              <w:marLeft w:val="0"/>
              <w:marRight w:val="0"/>
              <w:marTop w:val="0"/>
              <w:marBottom w:val="0"/>
              <w:divBdr>
                <w:top w:val="none" w:sz="0" w:space="0" w:color="auto"/>
                <w:left w:val="none" w:sz="0" w:space="0" w:color="auto"/>
                <w:bottom w:val="none" w:sz="0" w:space="0" w:color="auto"/>
                <w:right w:val="none" w:sz="0" w:space="0" w:color="auto"/>
              </w:divBdr>
              <w:divsChild>
                <w:div w:id="213583629">
                  <w:marLeft w:val="0"/>
                  <w:marRight w:val="0"/>
                  <w:marTop w:val="0"/>
                  <w:marBottom w:val="0"/>
                  <w:divBdr>
                    <w:top w:val="none" w:sz="0" w:space="0" w:color="auto"/>
                    <w:left w:val="none" w:sz="0" w:space="0" w:color="auto"/>
                    <w:bottom w:val="none" w:sz="0" w:space="0" w:color="auto"/>
                    <w:right w:val="none" w:sz="0" w:space="0" w:color="auto"/>
                  </w:divBdr>
                  <w:divsChild>
                    <w:div w:id="937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628080">
              <w:marLeft w:val="0"/>
              <w:marRight w:val="0"/>
              <w:marTop w:val="0"/>
              <w:marBottom w:val="0"/>
              <w:divBdr>
                <w:top w:val="none" w:sz="0" w:space="0" w:color="auto"/>
                <w:left w:val="none" w:sz="0" w:space="0" w:color="auto"/>
                <w:bottom w:val="none" w:sz="0" w:space="0" w:color="auto"/>
                <w:right w:val="none" w:sz="0" w:space="0" w:color="auto"/>
              </w:divBdr>
            </w:div>
            <w:div w:id="2067484184">
              <w:marLeft w:val="0"/>
              <w:marRight w:val="0"/>
              <w:marTop w:val="0"/>
              <w:marBottom w:val="0"/>
              <w:divBdr>
                <w:top w:val="none" w:sz="0" w:space="0" w:color="auto"/>
                <w:left w:val="none" w:sz="0" w:space="0" w:color="auto"/>
                <w:bottom w:val="none" w:sz="0" w:space="0" w:color="auto"/>
                <w:right w:val="none" w:sz="0" w:space="0" w:color="auto"/>
              </w:divBdr>
              <w:divsChild>
                <w:div w:id="42560032">
                  <w:marLeft w:val="0"/>
                  <w:marRight w:val="0"/>
                  <w:marTop w:val="0"/>
                  <w:marBottom w:val="0"/>
                  <w:divBdr>
                    <w:top w:val="none" w:sz="0" w:space="0" w:color="auto"/>
                    <w:left w:val="none" w:sz="0" w:space="0" w:color="auto"/>
                    <w:bottom w:val="none" w:sz="0" w:space="0" w:color="auto"/>
                    <w:right w:val="none" w:sz="0" w:space="0" w:color="auto"/>
                  </w:divBdr>
                  <w:divsChild>
                    <w:div w:id="532501043">
                      <w:marLeft w:val="0"/>
                      <w:marRight w:val="0"/>
                      <w:marTop w:val="0"/>
                      <w:marBottom w:val="0"/>
                      <w:divBdr>
                        <w:top w:val="none" w:sz="0" w:space="0" w:color="auto"/>
                        <w:left w:val="none" w:sz="0" w:space="0" w:color="auto"/>
                        <w:bottom w:val="none" w:sz="0" w:space="0" w:color="auto"/>
                        <w:right w:val="none" w:sz="0" w:space="0" w:color="auto"/>
                      </w:divBdr>
                      <w:divsChild>
                        <w:div w:id="175546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340511">
          <w:marLeft w:val="0"/>
          <w:marRight w:val="0"/>
          <w:marTop w:val="0"/>
          <w:marBottom w:val="0"/>
          <w:divBdr>
            <w:top w:val="none" w:sz="0" w:space="0" w:color="auto"/>
            <w:left w:val="none" w:sz="0" w:space="0" w:color="auto"/>
            <w:bottom w:val="none" w:sz="0" w:space="0" w:color="auto"/>
            <w:right w:val="none" w:sz="0" w:space="0" w:color="auto"/>
          </w:divBdr>
          <w:divsChild>
            <w:div w:id="434402823">
              <w:marLeft w:val="0"/>
              <w:marRight w:val="0"/>
              <w:marTop w:val="0"/>
              <w:marBottom w:val="0"/>
              <w:divBdr>
                <w:top w:val="none" w:sz="0" w:space="0" w:color="auto"/>
                <w:left w:val="none" w:sz="0" w:space="0" w:color="auto"/>
                <w:bottom w:val="none" w:sz="0" w:space="0" w:color="auto"/>
                <w:right w:val="none" w:sz="0" w:space="0" w:color="auto"/>
              </w:divBdr>
              <w:divsChild>
                <w:div w:id="1060329712">
                  <w:marLeft w:val="0"/>
                  <w:marRight w:val="0"/>
                  <w:marTop w:val="0"/>
                  <w:marBottom w:val="0"/>
                  <w:divBdr>
                    <w:top w:val="none" w:sz="0" w:space="0" w:color="auto"/>
                    <w:left w:val="none" w:sz="0" w:space="0" w:color="auto"/>
                    <w:bottom w:val="none" w:sz="0" w:space="0" w:color="auto"/>
                    <w:right w:val="none" w:sz="0" w:space="0" w:color="auto"/>
                  </w:divBdr>
                  <w:divsChild>
                    <w:div w:id="59332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995216">
          <w:marLeft w:val="0"/>
          <w:marRight w:val="0"/>
          <w:marTop w:val="0"/>
          <w:marBottom w:val="0"/>
          <w:divBdr>
            <w:top w:val="none" w:sz="0" w:space="0" w:color="auto"/>
            <w:left w:val="none" w:sz="0" w:space="0" w:color="auto"/>
            <w:bottom w:val="none" w:sz="0" w:space="0" w:color="auto"/>
            <w:right w:val="none" w:sz="0" w:space="0" w:color="auto"/>
          </w:divBdr>
          <w:divsChild>
            <w:div w:id="1289823082">
              <w:marLeft w:val="0"/>
              <w:marRight w:val="0"/>
              <w:marTop w:val="0"/>
              <w:marBottom w:val="0"/>
              <w:divBdr>
                <w:top w:val="none" w:sz="0" w:space="0" w:color="auto"/>
                <w:left w:val="none" w:sz="0" w:space="0" w:color="auto"/>
                <w:bottom w:val="none" w:sz="0" w:space="0" w:color="auto"/>
                <w:right w:val="none" w:sz="0" w:space="0" w:color="auto"/>
              </w:divBdr>
              <w:divsChild>
                <w:div w:id="515266245">
                  <w:marLeft w:val="0"/>
                  <w:marRight w:val="0"/>
                  <w:marTop w:val="0"/>
                  <w:marBottom w:val="0"/>
                  <w:divBdr>
                    <w:top w:val="none" w:sz="0" w:space="0" w:color="auto"/>
                    <w:left w:val="none" w:sz="0" w:space="0" w:color="auto"/>
                    <w:bottom w:val="none" w:sz="0" w:space="0" w:color="auto"/>
                    <w:right w:val="none" w:sz="0" w:space="0" w:color="auto"/>
                  </w:divBdr>
                </w:div>
                <w:div w:id="612782314">
                  <w:marLeft w:val="0"/>
                  <w:marRight w:val="0"/>
                  <w:marTop w:val="0"/>
                  <w:marBottom w:val="0"/>
                  <w:divBdr>
                    <w:top w:val="none" w:sz="0" w:space="0" w:color="auto"/>
                    <w:left w:val="none" w:sz="0" w:space="0" w:color="auto"/>
                    <w:bottom w:val="none" w:sz="0" w:space="0" w:color="auto"/>
                    <w:right w:val="none" w:sz="0" w:space="0" w:color="auto"/>
                  </w:divBdr>
                  <w:divsChild>
                    <w:div w:id="141762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287144">
          <w:marLeft w:val="0"/>
          <w:marRight w:val="0"/>
          <w:marTop w:val="0"/>
          <w:marBottom w:val="0"/>
          <w:divBdr>
            <w:top w:val="none" w:sz="0" w:space="0" w:color="auto"/>
            <w:left w:val="none" w:sz="0" w:space="0" w:color="auto"/>
            <w:bottom w:val="none" w:sz="0" w:space="0" w:color="auto"/>
            <w:right w:val="none" w:sz="0" w:space="0" w:color="auto"/>
          </w:divBdr>
          <w:divsChild>
            <w:div w:id="511799335">
              <w:marLeft w:val="0"/>
              <w:marRight w:val="0"/>
              <w:marTop w:val="0"/>
              <w:marBottom w:val="0"/>
              <w:divBdr>
                <w:top w:val="none" w:sz="0" w:space="0" w:color="auto"/>
                <w:left w:val="none" w:sz="0" w:space="0" w:color="auto"/>
                <w:bottom w:val="none" w:sz="0" w:space="0" w:color="auto"/>
                <w:right w:val="none" w:sz="0" w:space="0" w:color="auto"/>
              </w:divBdr>
            </w:div>
            <w:div w:id="903374393">
              <w:marLeft w:val="0"/>
              <w:marRight w:val="0"/>
              <w:marTop w:val="0"/>
              <w:marBottom w:val="0"/>
              <w:divBdr>
                <w:top w:val="none" w:sz="0" w:space="0" w:color="auto"/>
                <w:left w:val="none" w:sz="0" w:space="0" w:color="auto"/>
                <w:bottom w:val="none" w:sz="0" w:space="0" w:color="auto"/>
                <w:right w:val="none" w:sz="0" w:space="0" w:color="auto"/>
              </w:divBdr>
            </w:div>
            <w:div w:id="933510376">
              <w:marLeft w:val="0"/>
              <w:marRight w:val="0"/>
              <w:marTop w:val="0"/>
              <w:marBottom w:val="0"/>
              <w:divBdr>
                <w:top w:val="none" w:sz="0" w:space="0" w:color="auto"/>
                <w:left w:val="none" w:sz="0" w:space="0" w:color="auto"/>
                <w:bottom w:val="none" w:sz="0" w:space="0" w:color="auto"/>
                <w:right w:val="none" w:sz="0" w:space="0" w:color="auto"/>
              </w:divBdr>
            </w:div>
            <w:div w:id="1001741202">
              <w:marLeft w:val="0"/>
              <w:marRight w:val="0"/>
              <w:marTop w:val="0"/>
              <w:marBottom w:val="0"/>
              <w:divBdr>
                <w:top w:val="none" w:sz="0" w:space="0" w:color="auto"/>
                <w:left w:val="none" w:sz="0" w:space="0" w:color="auto"/>
                <w:bottom w:val="none" w:sz="0" w:space="0" w:color="auto"/>
                <w:right w:val="none" w:sz="0" w:space="0" w:color="auto"/>
              </w:divBdr>
              <w:divsChild>
                <w:div w:id="1921669445">
                  <w:marLeft w:val="0"/>
                  <w:marRight w:val="0"/>
                  <w:marTop w:val="0"/>
                  <w:marBottom w:val="0"/>
                  <w:divBdr>
                    <w:top w:val="none" w:sz="0" w:space="0" w:color="auto"/>
                    <w:left w:val="none" w:sz="0" w:space="0" w:color="auto"/>
                    <w:bottom w:val="none" w:sz="0" w:space="0" w:color="auto"/>
                    <w:right w:val="none" w:sz="0" w:space="0" w:color="auto"/>
                  </w:divBdr>
                  <w:divsChild>
                    <w:div w:id="208857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162911">
              <w:marLeft w:val="0"/>
              <w:marRight w:val="0"/>
              <w:marTop w:val="0"/>
              <w:marBottom w:val="0"/>
              <w:divBdr>
                <w:top w:val="none" w:sz="0" w:space="0" w:color="auto"/>
                <w:left w:val="none" w:sz="0" w:space="0" w:color="auto"/>
                <w:bottom w:val="none" w:sz="0" w:space="0" w:color="auto"/>
                <w:right w:val="none" w:sz="0" w:space="0" w:color="auto"/>
              </w:divBdr>
              <w:divsChild>
                <w:div w:id="476341467">
                  <w:marLeft w:val="0"/>
                  <w:marRight w:val="0"/>
                  <w:marTop w:val="0"/>
                  <w:marBottom w:val="0"/>
                  <w:divBdr>
                    <w:top w:val="none" w:sz="0" w:space="0" w:color="auto"/>
                    <w:left w:val="none" w:sz="0" w:space="0" w:color="auto"/>
                    <w:bottom w:val="none" w:sz="0" w:space="0" w:color="auto"/>
                    <w:right w:val="none" w:sz="0" w:space="0" w:color="auto"/>
                  </w:divBdr>
                </w:div>
                <w:div w:id="491336728">
                  <w:marLeft w:val="0"/>
                  <w:marRight w:val="0"/>
                  <w:marTop w:val="0"/>
                  <w:marBottom w:val="0"/>
                  <w:divBdr>
                    <w:top w:val="none" w:sz="0" w:space="0" w:color="auto"/>
                    <w:left w:val="none" w:sz="0" w:space="0" w:color="auto"/>
                    <w:bottom w:val="none" w:sz="0" w:space="0" w:color="auto"/>
                    <w:right w:val="none" w:sz="0" w:space="0" w:color="auto"/>
                  </w:divBdr>
                  <w:divsChild>
                    <w:div w:id="717896218">
                      <w:marLeft w:val="0"/>
                      <w:marRight w:val="0"/>
                      <w:marTop w:val="0"/>
                      <w:marBottom w:val="0"/>
                      <w:divBdr>
                        <w:top w:val="none" w:sz="0" w:space="0" w:color="auto"/>
                        <w:left w:val="none" w:sz="0" w:space="0" w:color="auto"/>
                        <w:bottom w:val="none" w:sz="0" w:space="0" w:color="auto"/>
                        <w:right w:val="none" w:sz="0" w:space="0" w:color="auto"/>
                      </w:divBdr>
                      <w:divsChild>
                        <w:div w:id="1255044412">
                          <w:marLeft w:val="0"/>
                          <w:marRight w:val="0"/>
                          <w:marTop w:val="0"/>
                          <w:marBottom w:val="0"/>
                          <w:divBdr>
                            <w:top w:val="none" w:sz="0" w:space="0" w:color="auto"/>
                            <w:left w:val="none" w:sz="0" w:space="0" w:color="auto"/>
                            <w:bottom w:val="none" w:sz="0" w:space="0" w:color="auto"/>
                            <w:right w:val="none" w:sz="0" w:space="0" w:color="auto"/>
                          </w:divBdr>
                        </w:div>
                      </w:divsChild>
                    </w:div>
                    <w:div w:id="87577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031075">
          <w:marLeft w:val="0"/>
          <w:marRight w:val="0"/>
          <w:marTop w:val="0"/>
          <w:marBottom w:val="0"/>
          <w:divBdr>
            <w:top w:val="none" w:sz="0" w:space="0" w:color="auto"/>
            <w:left w:val="none" w:sz="0" w:space="0" w:color="auto"/>
            <w:bottom w:val="none" w:sz="0" w:space="0" w:color="auto"/>
            <w:right w:val="none" w:sz="0" w:space="0" w:color="auto"/>
          </w:divBdr>
          <w:divsChild>
            <w:div w:id="2100786165">
              <w:marLeft w:val="0"/>
              <w:marRight w:val="0"/>
              <w:marTop w:val="0"/>
              <w:marBottom w:val="0"/>
              <w:divBdr>
                <w:top w:val="none" w:sz="0" w:space="0" w:color="auto"/>
                <w:left w:val="none" w:sz="0" w:space="0" w:color="auto"/>
                <w:bottom w:val="none" w:sz="0" w:space="0" w:color="auto"/>
                <w:right w:val="none" w:sz="0" w:space="0" w:color="auto"/>
              </w:divBdr>
              <w:divsChild>
                <w:div w:id="223179991">
                  <w:marLeft w:val="0"/>
                  <w:marRight w:val="0"/>
                  <w:marTop w:val="0"/>
                  <w:marBottom w:val="0"/>
                  <w:divBdr>
                    <w:top w:val="none" w:sz="0" w:space="0" w:color="auto"/>
                    <w:left w:val="none" w:sz="0" w:space="0" w:color="auto"/>
                    <w:bottom w:val="none" w:sz="0" w:space="0" w:color="auto"/>
                    <w:right w:val="none" w:sz="0" w:space="0" w:color="auto"/>
                  </w:divBdr>
                  <w:divsChild>
                    <w:div w:id="189742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884541">
          <w:marLeft w:val="0"/>
          <w:marRight w:val="0"/>
          <w:marTop w:val="0"/>
          <w:marBottom w:val="0"/>
          <w:divBdr>
            <w:top w:val="none" w:sz="0" w:space="0" w:color="auto"/>
            <w:left w:val="none" w:sz="0" w:space="0" w:color="auto"/>
            <w:bottom w:val="none" w:sz="0" w:space="0" w:color="auto"/>
            <w:right w:val="none" w:sz="0" w:space="0" w:color="auto"/>
          </w:divBdr>
          <w:divsChild>
            <w:div w:id="351732814">
              <w:marLeft w:val="0"/>
              <w:marRight w:val="0"/>
              <w:marTop w:val="0"/>
              <w:marBottom w:val="0"/>
              <w:divBdr>
                <w:top w:val="none" w:sz="0" w:space="0" w:color="auto"/>
                <w:left w:val="none" w:sz="0" w:space="0" w:color="auto"/>
                <w:bottom w:val="none" w:sz="0" w:space="0" w:color="auto"/>
                <w:right w:val="none" w:sz="0" w:space="0" w:color="auto"/>
              </w:divBdr>
              <w:divsChild>
                <w:div w:id="1378237274">
                  <w:marLeft w:val="0"/>
                  <w:marRight w:val="0"/>
                  <w:marTop w:val="0"/>
                  <w:marBottom w:val="0"/>
                  <w:divBdr>
                    <w:top w:val="none" w:sz="0" w:space="0" w:color="auto"/>
                    <w:left w:val="none" w:sz="0" w:space="0" w:color="auto"/>
                    <w:bottom w:val="none" w:sz="0" w:space="0" w:color="auto"/>
                    <w:right w:val="none" w:sz="0" w:space="0" w:color="auto"/>
                  </w:divBdr>
                  <w:divsChild>
                    <w:div w:id="338311698">
                      <w:marLeft w:val="0"/>
                      <w:marRight w:val="0"/>
                      <w:marTop w:val="0"/>
                      <w:marBottom w:val="0"/>
                      <w:divBdr>
                        <w:top w:val="none" w:sz="0" w:space="0" w:color="auto"/>
                        <w:left w:val="none" w:sz="0" w:space="0" w:color="auto"/>
                        <w:bottom w:val="none" w:sz="0" w:space="0" w:color="auto"/>
                        <w:right w:val="none" w:sz="0" w:space="0" w:color="auto"/>
                      </w:divBdr>
                    </w:div>
                  </w:divsChild>
                </w:div>
                <w:div w:id="17950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198629">
          <w:marLeft w:val="0"/>
          <w:marRight w:val="0"/>
          <w:marTop w:val="0"/>
          <w:marBottom w:val="0"/>
          <w:divBdr>
            <w:top w:val="none" w:sz="0" w:space="0" w:color="auto"/>
            <w:left w:val="none" w:sz="0" w:space="0" w:color="auto"/>
            <w:bottom w:val="none" w:sz="0" w:space="0" w:color="auto"/>
            <w:right w:val="none" w:sz="0" w:space="0" w:color="auto"/>
          </w:divBdr>
          <w:divsChild>
            <w:div w:id="843981863">
              <w:marLeft w:val="0"/>
              <w:marRight w:val="0"/>
              <w:marTop w:val="0"/>
              <w:marBottom w:val="0"/>
              <w:divBdr>
                <w:top w:val="none" w:sz="0" w:space="0" w:color="auto"/>
                <w:left w:val="none" w:sz="0" w:space="0" w:color="auto"/>
                <w:bottom w:val="none" w:sz="0" w:space="0" w:color="auto"/>
                <w:right w:val="none" w:sz="0" w:space="0" w:color="auto"/>
              </w:divBdr>
            </w:div>
            <w:div w:id="2135437193">
              <w:marLeft w:val="0"/>
              <w:marRight w:val="0"/>
              <w:marTop w:val="0"/>
              <w:marBottom w:val="0"/>
              <w:divBdr>
                <w:top w:val="none" w:sz="0" w:space="0" w:color="auto"/>
                <w:left w:val="none" w:sz="0" w:space="0" w:color="auto"/>
                <w:bottom w:val="none" w:sz="0" w:space="0" w:color="auto"/>
                <w:right w:val="none" w:sz="0" w:space="0" w:color="auto"/>
              </w:divBdr>
              <w:divsChild>
                <w:div w:id="338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651750">
          <w:marLeft w:val="0"/>
          <w:marRight w:val="0"/>
          <w:marTop w:val="0"/>
          <w:marBottom w:val="0"/>
          <w:divBdr>
            <w:top w:val="none" w:sz="0" w:space="0" w:color="auto"/>
            <w:left w:val="none" w:sz="0" w:space="0" w:color="auto"/>
            <w:bottom w:val="none" w:sz="0" w:space="0" w:color="auto"/>
            <w:right w:val="none" w:sz="0" w:space="0" w:color="auto"/>
          </w:divBdr>
          <w:divsChild>
            <w:div w:id="763652058">
              <w:marLeft w:val="0"/>
              <w:marRight w:val="0"/>
              <w:marTop w:val="0"/>
              <w:marBottom w:val="0"/>
              <w:divBdr>
                <w:top w:val="none" w:sz="0" w:space="0" w:color="auto"/>
                <w:left w:val="none" w:sz="0" w:space="0" w:color="auto"/>
                <w:bottom w:val="none" w:sz="0" w:space="0" w:color="auto"/>
                <w:right w:val="none" w:sz="0" w:space="0" w:color="auto"/>
              </w:divBdr>
              <w:divsChild>
                <w:div w:id="1433625404">
                  <w:marLeft w:val="0"/>
                  <w:marRight w:val="0"/>
                  <w:marTop w:val="0"/>
                  <w:marBottom w:val="0"/>
                  <w:divBdr>
                    <w:top w:val="none" w:sz="0" w:space="0" w:color="auto"/>
                    <w:left w:val="none" w:sz="0" w:space="0" w:color="auto"/>
                    <w:bottom w:val="none" w:sz="0" w:space="0" w:color="auto"/>
                    <w:right w:val="none" w:sz="0" w:space="0" w:color="auto"/>
                  </w:divBdr>
                  <w:divsChild>
                    <w:div w:id="2022002145">
                      <w:marLeft w:val="0"/>
                      <w:marRight w:val="0"/>
                      <w:marTop w:val="0"/>
                      <w:marBottom w:val="0"/>
                      <w:divBdr>
                        <w:top w:val="none" w:sz="0" w:space="0" w:color="auto"/>
                        <w:left w:val="none" w:sz="0" w:space="0" w:color="auto"/>
                        <w:bottom w:val="none" w:sz="0" w:space="0" w:color="auto"/>
                        <w:right w:val="none" w:sz="0" w:space="0" w:color="auto"/>
                      </w:divBdr>
                    </w:div>
                  </w:divsChild>
                </w:div>
                <w:div w:id="206274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264711">
          <w:marLeft w:val="0"/>
          <w:marRight w:val="0"/>
          <w:marTop w:val="0"/>
          <w:marBottom w:val="0"/>
          <w:divBdr>
            <w:top w:val="none" w:sz="0" w:space="0" w:color="auto"/>
            <w:left w:val="none" w:sz="0" w:space="0" w:color="auto"/>
            <w:bottom w:val="none" w:sz="0" w:space="0" w:color="auto"/>
            <w:right w:val="none" w:sz="0" w:space="0" w:color="auto"/>
          </w:divBdr>
          <w:divsChild>
            <w:div w:id="1164206812">
              <w:marLeft w:val="0"/>
              <w:marRight w:val="0"/>
              <w:marTop w:val="0"/>
              <w:marBottom w:val="0"/>
              <w:divBdr>
                <w:top w:val="none" w:sz="0" w:space="0" w:color="auto"/>
                <w:left w:val="none" w:sz="0" w:space="0" w:color="auto"/>
                <w:bottom w:val="none" w:sz="0" w:space="0" w:color="auto"/>
                <w:right w:val="none" w:sz="0" w:space="0" w:color="auto"/>
              </w:divBdr>
              <w:divsChild>
                <w:div w:id="135994241">
                  <w:marLeft w:val="0"/>
                  <w:marRight w:val="0"/>
                  <w:marTop w:val="0"/>
                  <w:marBottom w:val="0"/>
                  <w:divBdr>
                    <w:top w:val="none" w:sz="0" w:space="0" w:color="auto"/>
                    <w:left w:val="none" w:sz="0" w:space="0" w:color="auto"/>
                    <w:bottom w:val="none" w:sz="0" w:space="0" w:color="auto"/>
                    <w:right w:val="none" w:sz="0" w:space="0" w:color="auto"/>
                  </w:divBdr>
                  <w:divsChild>
                    <w:div w:id="60835808">
                      <w:marLeft w:val="0"/>
                      <w:marRight w:val="0"/>
                      <w:marTop w:val="0"/>
                      <w:marBottom w:val="0"/>
                      <w:divBdr>
                        <w:top w:val="none" w:sz="0" w:space="0" w:color="auto"/>
                        <w:left w:val="none" w:sz="0" w:space="0" w:color="auto"/>
                        <w:bottom w:val="none" w:sz="0" w:space="0" w:color="auto"/>
                        <w:right w:val="none" w:sz="0" w:space="0" w:color="auto"/>
                      </w:divBdr>
                    </w:div>
                  </w:divsChild>
                </w:div>
                <w:div w:id="78172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921155">
          <w:marLeft w:val="0"/>
          <w:marRight w:val="0"/>
          <w:marTop w:val="0"/>
          <w:marBottom w:val="0"/>
          <w:divBdr>
            <w:top w:val="none" w:sz="0" w:space="0" w:color="auto"/>
            <w:left w:val="none" w:sz="0" w:space="0" w:color="auto"/>
            <w:bottom w:val="none" w:sz="0" w:space="0" w:color="auto"/>
            <w:right w:val="none" w:sz="0" w:space="0" w:color="auto"/>
          </w:divBdr>
          <w:divsChild>
            <w:div w:id="662509976">
              <w:marLeft w:val="0"/>
              <w:marRight w:val="0"/>
              <w:marTop w:val="0"/>
              <w:marBottom w:val="0"/>
              <w:divBdr>
                <w:top w:val="none" w:sz="0" w:space="0" w:color="auto"/>
                <w:left w:val="none" w:sz="0" w:space="0" w:color="auto"/>
                <w:bottom w:val="none" w:sz="0" w:space="0" w:color="auto"/>
                <w:right w:val="none" w:sz="0" w:space="0" w:color="auto"/>
              </w:divBdr>
              <w:divsChild>
                <w:div w:id="75059801">
                  <w:marLeft w:val="0"/>
                  <w:marRight w:val="0"/>
                  <w:marTop w:val="0"/>
                  <w:marBottom w:val="0"/>
                  <w:divBdr>
                    <w:top w:val="none" w:sz="0" w:space="0" w:color="auto"/>
                    <w:left w:val="none" w:sz="0" w:space="0" w:color="auto"/>
                    <w:bottom w:val="none" w:sz="0" w:space="0" w:color="auto"/>
                    <w:right w:val="none" w:sz="0" w:space="0" w:color="auto"/>
                  </w:divBdr>
                  <w:divsChild>
                    <w:div w:id="647785696">
                      <w:marLeft w:val="0"/>
                      <w:marRight w:val="0"/>
                      <w:marTop w:val="0"/>
                      <w:marBottom w:val="0"/>
                      <w:divBdr>
                        <w:top w:val="none" w:sz="0" w:space="0" w:color="auto"/>
                        <w:left w:val="none" w:sz="0" w:space="0" w:color="auto"/>
                        <w:bottom w:val="none" w:sz="0" w:space="0" w:color="auto"/>
                        <w:right w:val="none" w:sz="0" w:space="0" w:color="auto"/>
                      </w:divBdr>
                      <w:divsChild>
                        <w:div w:id="3828981">
                          <w:marLeft w:val="0"/>
                          <w:marRight w:val="0"/>
                          <w:marTop w:val="0"/>
                          <w:marBottom w:val="0"/>
                          <w:divBdr>
                            <w:top w:val="none" w:sz="0" w:space="0" w:color="auto"/>
                            <w:left w:val="none" w:sz="0" w:space="0" w:color="auto"/>
                            <w:bottom w:val="none" w:sz="0" w:space="0" w:color="auto"/>
                            <w:right w:val="none" w:sz="0" w:space="0" w:color="auto"/>
                          </w:divBdr>
                          <w:divsChild>
                            <w:div w:id="207238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79971">
                  <w:marLeft w:val="0"/>
                  <w:marRight w:val="0"/>
                  <w:marTop w:val="0"/>
                  <w:marBottom w:val="0"/>
                  <w:divBdr>
                    <w:top w:val="none" w:sz="0" w:space="0" w:color="auto"/>
                    <w:left w:val="none" w:sz="0" w:space="0" w:color="auto"/>
                    <w:bottom w:val="none" w:sz="0" w:space="0" w:color="auto"/>
                    <w:right w:val="none" w:sz="0" w:space="0" w:color="auto"/>
                  </w:divBdr>
                </w:div>
                <w:div w:id="440030181">
                  <w:marLeft w:val="0"/>
                  <w:marRight w:val="0"/>
                  <w:marTop w:val="0"/>
                  <w:marBottom w:val="0"/>
                  <w:divBdr>
                    <w:top w:val="none" w:sz="0" w:space="0" w:color="auto"/>
                    <w:left w:val="none" w:sz="0" w:space="0" w:color="auto"/>
                    <w:bottom w:val="none" w:sz="0" w:space="0" w:color="auto"/>
                    <w:right w:val="none" w:sz="0" w:space="0" w:color="auto"/>
                  </w:divBdr>
                  <w:divsChild>
                    <w:div w:id="1967083675">
                      <w:marLeft w:val="0"/>
                      <w:marRight w:val="0"/>
                      <w:marTop w:val="0"/>
                      <w:marBottom w:val="0"/>
                      <w:divBdr>
                        <w:top w:val="none" w:sz="0" w:space="0" w:color="auto"/>
                        <w:left w:val="none" w:sz="0" w:space="0" w:color="auto"/>
                        <w:bottom w:val="none" w:sz="0" w:space="0" w:color="auto"/>
                        <w:right w:val="none" w:sz="0" w:space="0" w:color="auto"/>
                      </w:divBdr>
                      <w:divsChild>
                        <w:div w:id="1424182564">
                          <w:marLeft w:val="0"/>
                          <w:marRight w:val="0"/>
                          <w:marTop w:val="0"/>
                          <w:marBottom w:val="0"/>
                          <w:divBdr>
                            <w:top w:val="none" w:sz="0" w:space="0" w:color="auto"/>
                            <w:left w:val="none" w:sz="0" w:space="0" w:color="auto"/>
                            <w:bottom w:val="none" w:sz="0" w:space="0" w:color="auto"/>
                            <w:right w:val="none" w:sz="0" w:space="0" w:color="auto"/>
                          </w:divBdr>
                        </w:div>
                        <w:div w:id="1996101647">
                          <w:marLeft w:val="0"/>
                          <w:marRight w:val="0"/>
                          <w:marTop w:val="0"/>
                          <w:marBottom w:val="0"/>
                          <w:divBdr>
                            <w:top w:val="none" w:sz="0" w:space="0" w:color="auto"/>
                            <w:left w:val="none" w:sz="0" w:space="0" w:color="auto"/>
                            <w:bottom w:val="none" w:sz="0" w:space="0" w:color="auto"/>
                            <w:right w:val="none" w:sz="0" w:space="0" w:color="auto"/>
                          </w:divBdr>
                          <w:divsChild>
                            <w:div w:id="192761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655973">
                      <w:marLeft w:val="0"/>
                      <w:marRight w:val="0"/>
                      <w:marTop w:val="0"/>
                      <w:marBottom w:val="0"/>
                      <w:divBdr>
                        <w:top w:val="none" w:sz="0" w:space="0" w:color="auto"/>
                        <w:left w:val="none" w:sz="0" w:space="0" w:color="auto"/>
                        <w:bottom w:val="none" w:sz="0" w:space="0" w:color="auto"/>
                        <w:right w:val="none" w:sz="0" w:space="0" w:color="auto"/>
                      </w:divBdr>
                    </w:div>
                  </w:divsChild>
                </w:div>
                <w:div w:id="894242052">
                  <w:marLeft w:val="0"/>
                  <w:marRight w:val="0"/>
                  <w:marTop w:val="0"/>
                  <w:marBottom w:val="0"/>
                  <w:divBdr>
                    <w:top w:val="none" w:sz="0" w:space="0" w:color="auto"/>
                    <w:left w:val="none" w:sz="0" w:space="0" w:color="auto"/>
                    <w:bottom w:val="none" w:sz="0" w:space="0" w:color="auto"/>
                    <w:right w:val="none" w:sz="0" w:space="0" w:color="auto"/>
                  </w:divBdr>
                </w:div>
              </w:divsChild>
            </w:div>
            <w:div w:id="802577456">
              <w:marLeft w:val="0"/>
              <w:marRight w:val="0"/>
              <w:marTop w:val="0"/>
              <w:marBottom w:val="0"/>
              <w:divBdr>
                <w:top w:val="none" w:sz="0" w:space="0" w:color="auto"/>
                <w:left w:val="none" w:sz="0" w:space="0" w:color="auto"/>
                <w:bottom w:val="none" w:sz="0" w:space="0" w:color="auto"/>
                <w:right w:val="none" w:sz="0" w:space="0" w:color="auto"/>
              </w:divBdr>
              <w:divsChild>
                <w:div w:id="156312330">
                  <w:marLeft w:val="0"/>
                  <w:marRight w:val="0"/>
                  <w:marTop w:val="0"/>
                  <w:marBottom w:val="0"/>
                  <w:divBdr>
                    <w:top w:val="none" w:sz="0" w:space="0" w:color="auto"/>
                    <w:left w:val="none" w:sz="0" w:space="0" w:color="auto"/>
                    <w:bottom w:val="none" w:sz="0" w:space="0" w:color="auto"/>
                    <w:right w:val="none" w:sz="0" w:space="0" w:color="auto"/>
                  </w:divBdr>
                </w:div>
                <w:div w:id="169030306">
                  <w:marLeft w:val="0"/>
                  <w:marRight w:val="0"/>
                  <w:marTop w:val="0"/>
                  <w:marBottom w:val="0"/>
                  <w:divBdr>
                    <w:top w:val="none" w:sz="0" w:space="0" w:color="auto"/>
                    <w:left w:val="none" w:sz="0" w:space="0" w:color="auto"/>
                    <w:bottom w:val="none" w:sz="0" w:space="0" w:color="auto"/>
                    <w:right w:val="none" w:sz="0" w:space="0" w:color="auto"/>
                  </w:divBdr>
                  <w:divsChild>
                    <w:div w:id="859662337">
                      <w:marLeft w:val="0"/>
                      <w:marRight w:val="0"/>
                      <w:marTop w:val="0"/>
                      <w:marBottom w:val="0"/>
                      <w:divBdr>
                        <w:top w:val="none" w:sz="0" w:space="0" w:color="auto"/>
                        <w:left w:val="none" w:sz="0" w:space="0" w:color="auto"/>
                        <w:bottom w:val="none" w:sz="0" w:space="0" w:color="auto"/>
                        <w:right w:val="none" w:sz="0" w:space="0" w:color="auto"/>
                      </w:divBdr>
                      <w:divsChild>
                        <w:div w:id="475954870">
                          <w:marLeft w:val="0"/>
                          <w:marRight w:val="0"/>
                          <w:marTop w:val="0"/>
                          <w:marBottom w:val="0"/>
                          <w:divBdr>
                            <w:top w:val="none" w:sz="0" w:space="0" w:color="auto"/>
                            <w:left w:val="none" w:sz="0" w:space="0" w:color="auto"/>
                            <w:bottom w:val="none" w:sz="0" w:space="0" w:color="auto"/>
                            <w:right w:val="none" w:sz="0" w:space="0" w:color="auto"/>
                          </w:divBdr>
                          <w:divsChild>
                            <w:div w:id="1721055977">
                              <w:marLeft w:val="0"/>
                              <w:marRight w:val="0"/>
                              <w:marTop w:val="0"/>
                              <w:marBottom w:val="0"/>
                              <w:divBdr>
                                <w:top w:val="none" w:sz="0" w:space="0" w:color="auto"/>
                                <w:left w:val="none" w:sz="0" w:space="0" w:color="auto"/>
                                <w:bottom w:val="none" w:sz="0" w:space="0" w:color="auto"/>
                                <w:right w:val="none" w:sz="0" w:space="0" w:color="auto"/>
                              </w:divBdr>
                            </w:div>
                          </w:divsChild>
                        </w:div>
                        <w:div w:id="1441685613">
                          <w:marLeft w:val="0"/>
                          <w:marRight w:val="0"/>
                          <w:marTop w:val="0"/>
                          <w:marBottom w:val="0"/>
                          <w:divBdr>
                            <w:top w:val="none" w:sz="0" w:space="0" w:color="auto"/>
                            <w:left w:val="none" w:sz="0" w:space="0" w:color="auto"/>
                            <w:bottom w:val="none" w:sz="0" w:space="0" w:color="auto"/>
                            <w:right w:val="none" w:sz="0" w:space="0" w:color="auto"/>
                          </w:divBdr>
                        </w:div>
                      </w:divsChild>
                    </w:div>
                    <w:div w:id="1231110310">
                      <w:marLeft w:val="0"/>
                      <w:marRight w:val="0"/>
                      <w:marTop w:val="0"/>
                      <w:marBottom w:val="0"/>
                      <w:divBdr>
                        <w:top w:val="none" w:sz="0" w:space="0" w:color="auto"/>
                        <w:left w:val="none" w:sz="0" w:space="0" w:color="auto"/>
                        <w:bottom w:val="none" w:sz="0" w:space="0" w:color="auto"/>
                        <w:right w:val="none" w:sz="0" w:space="0" w:color="auto"/>
                      </w:divBdr>
                      <w:divsChild>
                        <w:div w:id="579679928">
                          <w:marLeft w:val="0"/>
                          <w:marRight w:val="0"/>
                          <w:marTop w:val="0"/>
                          <w:marBottom w:val="0"/>
                          <w:divBdr>
                            <w:top w:val="none" w:sz="0" w:space="0" w:color="auto"/>
                            <w:left w:val="none" w:sz="0" w:space="0" w:color="auto"/>
                            <w:bottom w:val="none" w:sz="0" w:space="0" w:color="auto"/>
                            <w:right w:val="none" w:sz="0" w:space="0" w:color="auto"/>
                          </w:divBdr>
                          <w:divsChild>
                            <w:div w:id="1734044457">
                              <w:marLeft w:val="0"/>
                              <w:marRight w:val="0"/>
                              <w:marTop w:val="0"/>
                              <w:marBottom w:val="0"/>
                              <w:divBdr>
                                <w:top w:val="none" w:sz="0" w:space="0" w:color="auto"/>
                                <w:left w:val="none" w:sz="0" w:space="0" w:color="auto"/>
                                <w:bottom w:val="none" w:sz="0" w:space="0" w:color="auto"/>
                                <w:right w:val="none" w:sz="0" w:space="0" w:color="auto"/>
                              </w:divBdr>
                            </w:div>
                          </w:divsChild>
                        </w:div>
                        <w:div w:id="1003430770">
                          <w:marLeft w:val="0"/>
                          <w:marRight w:val="0"/>
                          <w:marTop w:val="0"/>
                          <w:marBottom w:val="0"/>
                          <w:divBdr>
                            <w:top w:val="none" w:sz="0" w:space="0" w:color="auto"/>
                            <w:left w:val="none" w:sz="0" w:space="0" w:color="auto"/>
                            <w:bottom w:val="none" w:sz="0" w:space="0" w:color="auto"/>
                            <w:right w:val="none" w:sz="0" w:space="0" w:color="auto"/>
                          </w:divBdr>
                        </w:div>
                      </w:divsChild>
                    </w:div>
                    <w:div w:id="1285423677">
                      <w:marLeft w:val="0"/>
                      <w:marRight w:val="0"/>
                      <w:marTop w:val="0"/>
                      <w:marBottom w:val="0"/>
                      <w:divBdr>
                        <w:top w:val="none" w:sz="0" w:space="0" w:color="auto"/>
                        <w:left w:val="none" w:sz="0" w:space="0" w:color="auto"/>
                        <w:bottom w:val="none" w:sz="0" w:space="0" w:color="auto"/>
                        <w:right w:val="none" w:sz="0" w:space="0" w:color="auto"/>
                      </w:divBdr>
                      <w:divsChild>
                        <w:div w:id="79178764">
                          <w:marLeft w:val="0"/>
                          <w:marRight w:val="0"/>
                          <w:marTop w:val="0"/>
                          <w:marBottom w:val="0"/>
                          <w:divBdr>
                            <w:top w:val="none" w:sz="0" w:space="0" w:color="auto"/>
                            <w:left w:val="none" w:sz="0" w:space="0" w:color="auto"/>
                            <w:bottom w:val="none" w:sz="0" w:space="0" w:color="auto"/>
                            <w:right w:val="none" w:sz="0" w:space="0" w:color="auto"/>
                          </w:divBdr>
                          <w:divsChild>
                            <w:div w:id="684862767">
                              <w:marLeft w:val="0"/>
                              <w:marRight w:val="0"/>
                              <w:marTop w:val="0"/>
                              <w:marBottom w:val="0"/>
                              <w:divBdr>
                                <w:top w:val="none" w:sz="0" w:space="0" w:color="auto"/>
                                <w:left w:val="none" w:sz="0" w:space="0" w:color="auto"/>
                                <w:bottom w:val="none" w:sz="0" w:space="0" w:color="auto"/>
                                <w:right w:val="none" w:sz="0" w:space="0" w:color="auto"/>
                              </w:divBdr>
                            </w:div>
                          </w:divsChild>
                        </w:div>
                        <w:div w:id="820662532">
                          <w:marLeft w:val="0"/>
                          <w:marRight w:val="0"/>
                          <w:marTop w:val="0"/>
                          <w:marBottom w:val="0"/>
                          <w:divBdr>
                            <w:top w:val="none" w:sz="0" w:space="0" w:color="auto"/>
                            <w:left w:val="none" w:sz="0" w:space="0" w:color="auto"/>
                            <w:bottom w:val="none" w:sz="0" w:space="0" w:color="auto"/>
                            <w:right w:val="none" w:sz="0" w:space="0" w:color="auto"/>
                          </w:divBdr>
                        </w:div>
                      </w:divsChild>
                    </w:div>
                    <w:div w:id="1365980886">
                      <w:marLeft w:val="0"/>
                      <w:marRight w:val="0"/>
                      <w:marTop w:val="0"/>
                      <w:marBottom w:val="0"/>
                      <w:divBdr>
                        <w:top w:val="none" w:sz="0" w:space="0" w:color="auto"/>
                        <w:left w:val="none" w:sz="0" w:space="0" w:color="auto"/>
                        <w:bottom w:val="none" w:sz="0" w:space="0" w:color="auto"/>
                        <w:right w:val="none" w:sz="0" w:space="0" w:color="auto"/>
                      </w:divBdr>
                      <w:divsChild>
                        <w:div w:id="11810724">
                          <w:marLeft w:val="0"/>
                          <w:marRight w:val="0"/>
                          <w:marTop w:val="0"/>
                          <w:marBottom w:val="0"/>
                          <w:divBdr>
                            <w:top w:val="none" w:sz="0" w:space="0" w:color="auto"/>
                            <w:left w:val="none" w:sz="0" w:space="0" w:color="auto"/>
                            <w:bottom w:val="none" w:sz="0" w:space="0" w:color="auto"/>
                            <w:right w:val="none" w:sz="0" w:space="0" w:color="auto"/>
                          </w:divBdr>
                        </w:div>
                        <w:div w:id="872885870">
                          <w:marLeft w:val="0"/>
                          <w:marRight w:val="0"/>
                          <w:marTop w:val="0"/>
                          <w:marBottom w:val="0"/>
                          <w:divBdr>
                            <w:top w:val="none" w:sz="0" w:space="0" w:color="auto"/>
                            <w:left w:val="none" w:sz="0" w:space="0" w:color="auto"/>
                            <w:bottom w:val="none" w:sz="0" w:space="0" w:color="auto"/>
                            <w:right w:val="none" w:sz="0" w:space="0" w:color="auto"/>
                          </w:divBdr>
                          <w:divsChild>
                            <w:div w:id="40974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914822">
                  <w:marLeft w:val="0"/>
                  <w:marRight w:val="0"/>
                  <w:marTop w:val="0"/>
                  <w:marBottom w:val="0"/>
                  <w:divBdr>
                    <w:top w:val="none" w:sz="0" w:space="0" w:color="auto"/>
                    <w:left w:val="none" w:sz="0" w:space="0" w:color="auto"/>
                    <w:bottom w:val="none" w:sz="0" w:space="0" w:color="auto"/>
                    <w:right w:val="none" w:sz="0" w:space="0" w:color="auto"/>
                  </w:divBdr>
                  <w:divsChild>
                    <w:div w:id="1005088230">
                      <w:marLeft w:val="0"/>
                      <w:marRight w:val="0"/>
                      <w:marTop w:val="0"/>
                      <w:marBottom w:val="0"/>
                      <w:divBdr>
                        <w:top w:val="none" w:sz="0" w:space="0" w:color="auto"/>
                        <w:left w:val="none" w:sz="0" w:space="0" w:color="auto"/>
                        <w:bottom w:val="none" w:sz="0" w:space="0" w:color="auto"/>
                        <w:right w:val="none" w:sz="0" w:space="0" w:color="auto"/>
                      </w:divBdr>
                      <w:divsChild>
                        <w:div w:id="266931163">
                          <w:marLeft w:val="0"/>
                          <w:marRight w:val="0"/>
                          <w:marTop w:val="0"/>
                          <w:marBottom w:val="0"/>
                          <w:divBdr>
                            <w:top w:val="none" w:sz="0" w:space="0" w:color="auto"/>
                            <w:left w:val="none" w:sz="0" w:space="0" w:color="auto"/>
                            <w:bottom w:val="none" w:sz="0" w:space="0" w:color="auto"/>
                            <w:right w:val="none" w:sz="0" w:space="0" w:color="auto"/>
                          </w:divBdr>
                        </w:div>
                        <w:div w:id="884558618">
                          <w:marLeft w:val="0"/>
                          <w:marRight w:val="0"/>
                          <w:marTop w:val="0"/>
                          <w:marBottom w:val="0"/>
                          <w:divBdr>
                            <w:top w:val="none" w:sz="0" w:space="0" w:color="auto"/>
                            <w:left w:val="none" w:sz="0" w:space="0" w:color="auto"/>
                            <w:bottom w:val="none" w:sz="0" w:space="0" w:color="auto"/>
                            <w:right w:val="none" w:sz="0" w:space="0" w:color="auto"/>
                          </w:divBdr>
                          <w:divsChild>
                            <w:div w:id="13778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891158">
                      <w:marLeft w:val="0"/>
                      <w:marRight w:val="0"/>
                      <w:marTop w:val="0"/>
                      <w:marBottom w:val="0"/>
                      <w:divBdr>
                        <w:top w:val="none" w:sz="0" w:space="0" w:color="auto"/>
                        <w:left w:val="none" w:sz="0" w:space="0" w:color="auto"/>
                        <w:bottom w:val="none" w:sz="0" w:space="0" w:color="auto"/>
                        <w:right w:val="none" w:sz="0" w:space="0" w:color="auto"/>
                      </w:divBdr>
                      <w:divsChild>
                        <w:div w:id="1027944023">
                          <w:marLeft w:val="0"/>
                          <w:marRight w:val="0"/>
                          <w:marTop w:val="0"/>
                          <w:marBottom w:val="0"/>
                          <w:divBdr>
                            <w:top w:val="none" w:sz="0" w:space="0" w:color="auto"/>
                            <w:left w:val="none" w:sz="0" w:space="0" w:color="auto"/>
                            <w:bottom w:val="none" w:sz="0" w:space="0" w:color="auto"/>
                            <w:right w:val="none" w:sz="0" w:space="0" w:color="auto"/>
                          </w:divBdr>
                          <w:divsChild>
                            <w:div w:id="1007094903">
                              <w:marLeft w:val="0"/>
                              <w:marRight w:val="0"/>
                              <w:marTop w:val="0"/>
                              <w:marBottom w:val="0"/>
                              <w:divBdr>
                                <w:top w:val="none" w:sz="0" w:space="0" w:color="auto"/>
                                <w:left w:val="none" w:sz="0" w:space="0" w:color="auto"/>
                                <w:bottom w:val="none" w:sz="0" w:space="0" w:color="auto"/>
                                <w:right w:val="none" w:sz="0" w:space="0" w:color="auto"/>
                              </w:divBdr>
                            </w:div>
                          </w:divsChild>
                        </w:div>
                        <w:div w:id="2020889934">
                          <w:marLeft w:val="0"/>
                          <w:marRight w:val="0"/>
                          <w:marTop w:val="0"/>
                          <w:marBottom w:val="0"/>
                          <w:divBdr>
                            <w:top w:val="none" w:sz="0" w:space="0" w:color="auto"/>
                            <w:left w:val="none" w:sz="0" w:space="0" w:color="auto"/>
                            <w:bottom w:val="none" w:sz="0" w:space="0" w:color="auto"/>
                            <w:right w:val="none" w:sz="0" w:space="0" w:color="auto"/>
                          </w:divBdr>
                        </w:div>
                      </w:divsChild>
                    </w:div>
                    <w:div w:id="1755586736">
                      <w:marLeft w:val="0"/>
                      <w:marRight w:val="0"/>
                      <w:marTop w:val="0"/>
                      <w:marBottom w:val="0"/>
                      <w:divBdr>
                        <w:top w:val="none" w:sz="0" w:space="0" w:color="auto"/>
                        <w:left w:val="none" w:sz="0" w:space="0" w:color="auto"/>
                        <w:bottom w:val="none" w:sz="0" w:space="0" w:color="auto"/>
                        <w:right w:val="none" w:sz="0" w:space="0" w:color="auto"/>
                      </w:divBdr>
                      <w:divsChild>
                        <w:div w:id="702093118">
                          <w:marLeft w:val="0"/>
                          <w:marRight w:val="0"/>
                          <w:marTop w:val="0"/>
                          <w:marBottom w:val="0"/>
                          <w:divBdr>
                            <w:top w:val="none" w:sz="0" w:space="0" w:color="auto"/>
                            <w:left w:val="none" w:sz="0" w:space="0" w:color="auto"/>
                            <w:bottom w:val="none" w:sz="0" w:space="0" w:color="auto"/>
                            <w:right w:val="none" w:sz="0" w:space="0" w:color="auto"/>
                          </w:divBdr>
                        </w:div>
                        <w:div w:id="1246304601">
                          <w:marLeft w:val="0"/>
                          <w:marRight w:val="0"/>
                          <w:marTop w:val="0"/>
                          <w:marBottom w:val="0"/>
                          <w:divBdr>
                            <w:top w:val="none" w:sz="0" w:space="0" w:color="auto"/>
                            <w:left w:val="none" w:sz="0" w:space="0" w:color="auto"/>
                            <w:bottom w:val="none" w:sz="0" w:space="0" w:color="auto"/>
                            <w:right w:val="none" w:sz="0" w:space="0" w:color="auto"/>
                          </w:divBdr>
                          <w:divsChild>
                            <w:div w:id="87196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466185">
                      <w:marLeft w:val="0"/>
                      <w:marRight w:val="0"/>
                      <w:marTop w:val="0"/>
                      <w:marBottom w:val="0"/>
                      <w:divBdr>
                        <w:top w:val="none" w:sz="0" w:space="0" w:color="auto"/>
                        <w:left w:val="none" w:sz="0" w:space="0" w:color="auto"/>
                        <w:bottom w:val="none" w:sz="0" w:space="0" w:color="auto"/>
                        <w:right w:val="none" w:sz="0" w:space="0" w:color="auto"/>
                      </w:divBdr>
                      <w:divsChild>
                        <w:div w:id="897135549">
                          <w:marLeft w:val="0"/>
                          <w:marRight w:val="0"/>
                          <w:marTop w:val="0"/>
                          <w:marBottom w:val="0"/>
                          <w:divBdr>
                            <w:top w:val="none" w:sz="0" w:space="0" w:color="auto"/>
                            <w:left w:val="none" w:sz="0" w:space="0" w:color="auto"/>
                            <w:bottom w:val="none" w:sz="0" w:space="0" w:color="auto"/>
                            <w:right w:val="none" w:sz="0" w:space="0" w:color="auto"/>
                          </w:divBdr>
                        </w:div>
                        <w:div w:id="1279141360">
                          <w:marLeft w:val="0"/>
                          <w:marRight w:val="0"/>
                          <w:marTop w:val="0"/>
                          <w:marBottom w:val="0"/>
                          <w:divBdr>
                            <w:top w:val="none" w:sz="0" w:space="0" w:color="auto"/>
                            <w:left w:val="none" w:sz="0" w:space="0" w:color="auto"/>
                            <w:bottom w:val="none" w:sz="0" w:space="0" w:color="auto"/>
                            <w:right w:val="none" w:sz="0" w:space="0" w:color="auto"/>
                          </w:divBdr>
                          <w:divsChild>
                            <w:div w:id="193030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140850">
                  <w:marLeft w:val="0"/>
                  <w:marRight w:val="0"/>
                  <w:marTop w:val="0"/>
                  <w:marBottom w:val="0"/>
                  <w:divBdr>
                    <w:top w:val="none" w:sz="0" w:space="0" w:color="auto"/>
                    <w:left w:val="none" w:sz="0" w:space="0" w:color="auto"/>
                    <w:bottom w:val="none" w:sz="0" w:space="0" w:color="auto"/>
                    <w:right w:val="none" w:sz="0" w:space="0" w:color="auto"/>
                  </w:divBdr>
                </w:div>
                <w:div w:id="675569645">
                  <w:marLeft w:val="0"/>
                  <w:marRight w:val="0"/>
                  <w:marTop w:val="0"/>
                  <w:marBottom w:val="0"/>
                  <w:divBdr>
                    <w:top w:val="none" w:sz="0" w:space="0" w:color="auto"/>
                    <w:left w:val="none" w:sz="0" w:space="0" w:color="auto"/>
                    <w:bottom w:val="none" w:sz="0" w:space="0" w:color="auto"/>
                    <w:right w:val="none" w:sz="0" w:space="0" w:color="auto"/>
                  </w:divBdr>
                  <w:divsChild>
                    <w:div w:id="891044928">
                      <w:marLeft w:val="0"/>
                      <w:marRight w:val="0"/>
                      <w:marTop w:val="0"/>
                      <w:marBottom w:val="0"/>
                      <w:divBdr>
                        <w:top w:val="none" w:sz="0" w:space="0" w:color="auto"/>
                        <w:left w:val="none" w:sz="0" w:space="0" w:color="auto"/>
                        <w:bottom w:val="none" w:sz="0" w:space="0" w:color="auto"/>
                        <w:right w:val="none" w:sz="0" w:space="0" w:color="auto"/>
                      </w:divBdr>
                      <w:divsChild>
                        <w:div w:id="1367489289">
                          <w:marLeft w:val="0"/>
                          <w:marRight w:val="0"/>
                          <w:marTop w:val="0"/>
                          <w:marBottom w:val="0"/>
                          <w:divBdr>
                            <w:top w:val="none" w:sz="0" w:space="0" w:color="auto"/>
                            <w:left w:val="none" w:sz="0" w:space="0" w:color="auto"/>
                            <w:bottom w:val="none" w:sz="0" w:space="0" w:color="auto"/>
                            <w:right w:val="none" w:sz="0" w:space="0" w:color="auto"/>
                          </w:divBdr>
                        </w:div>
                        <w:div w:id="1926573784">
                          <w:marLeft w:val="0"/>
                          <w:marRight w:val="0"/>
                          <w:marTop w:val="0"/>
                          <w:marBottom w:val="0"/>
                          <w:divBdr>
                            <w:top w:val="none" w:sz="0" w:space="0" w:color="auto"/>
                            <w:left w:val="none" w:sz="0" w:space="0" w:color="auto"/>
                            <w:bottom w:val="none" w:sz="0" w:space="0" w:color="auto"/>
                            <w:right w:val="none" w:sz="0" w:space="0" w:color="auto"/>
                          </w:divBdr>
                          <w:divsChild>
                            <w:div w:id="152092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411988">
                      <w:marLeft w:val="0"/>
                      <w:marRight w:val="0"/>
                      <w:marTop w:val="0"/>
                      <w:marBottom w:val="0"/>
                      <w:divBdr>
                        <w:top w:val="none" w:sz="0" w:space="0" w:color="auto"/>
                        <w:left w:val="none" w:sz="0" w:space="0" w:color="auto"/>
                        <w:bottom w:val="none" w:sz="0" w:space="0" w:color="auto"/>
                        <w:right w:val="none" w:sz="0" w:space="0" w:color="auto"/>
                      </w:divBdr>
                      <w:divsChild>
                        <w:div w:id="1094668752">
                          <w:marLeft w:val="0"/>
                          <w:marRight w:val="0"/>
                          <w:marTop w:val="0"/>
                          <w:marBottom w:val="0"/>
                          <w:divBdr>
                            <w:top w:val="none" w:sz="0" w:space="0" w:color="auto"/>
                            <w:left w:val="none" w:sz="0" w:space="0" w:color="auto"/>
                            <w:bottom w:val="none" w:sz="0" w:space="0" w:color="auto"/>
                            <w:right w:val="none" w:sz="0" w:space="0" w:color="auto"/>
                          </w:divBdr>
                          <w:divsChild>
                            <w:div w:id="836843025">
                              <w:marLeft w:val="0"/>
                              <w:marRight w:val="0"/>
                              <w:marTop w:val="0"/>
                              <w:marBottom w:val="0"/>
                              <w:divBdr>
                                <w:top w:val="none" w:sz="0" w:space="0" w:color="auto"/>
                                <w:left w:val="none" w:sz="0" w:space="0" w:color="auto"/>
                                <w:bottom w:val="none" w:sz="0" w:space="0" w:color="auto"/>
                                <w:right w:val="none" w:sz="0" w:space="0" w:color="auto"/>
                              </w:divBdr>
                            </w:div>
                          </w:divsChild>
                        </w:div>
                        <w:div w:id="157654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05172">
                  <w:marLeft w:val="0"/>
                  <w:marRight w:val="0"/>
                  <w:marTop w:val="0"/>
                  <w:marBottom w:val="0"/>
                  <w:divBdr>
                    <w:top w:val="none" w:sz="0" w:space="0" w:color="auto"/>
                    <w:left w:val="none" w:sz="0" w:space="0" w:color="auto"/>
                    <w:bottom w:val="none" w:sz="0" w:space="0" w:color="auto"/>
                    <w:right w:val="none" w:sz="0" w:space="0" w:color="auto"/>
                  </w:divBdr>
                  <w:divsChild>
                    <w:div w:id="1052533518">
                      <w:marLeft w:val="0"/>
                      <w:marRight w:val="0"/>
                      <w:marTop w:val="0"/>
                      <w:marBottom w:val="0"/>
                      <w:divBdr>
                        <w:top w:val="none" w:sz="0" w:space="0" w:color="auto"/>
                        <w:left w:val="none" w:sz="0" w:space="0" w:color="auto"/>
                        <w:bottom w:val="none" w:sz="0" w:space="0" w:color="auto"/>
                        <w:right w:val="none" w:sz="0" w:space="0" w:color="auto"/>
                      </w:divBdr>
                      <w:divsChild>
                        <w:div w:id="1267495128">
                          <w:marLeft w:val="0"/>
                          <w:marRight w:val="0"/>
                          <w:marTop w:val="0"/>
                          <w:marBottom w:val="0"/>
                          <w:divBdr>
                            <w:top w:val="none" w:sz="0" w:space="0" w:color="auto"/>
                            <w:left w:val="none" w:sz="0" w:space="0" w:color="auto"/>
                            <w:bottom w:val="none" w:sz="0" w:space="0" w:color="auto"/>
                            <w:right w:val="none" w:sz="0" w:space="0" w:color="auto"/>
                          </w:divBdr>
                          <w:divsChild>
                            <w:div w:id="1338145345">
                              <w:marLeft w:val="0"/>
                              <w:marRight w:val="0"/>
                              <w:marTop w:val="0"/>
                              <w:marBottom w:val="0"/>
                              <w:divBdr>
                                <w:top w:val="none" w:sz="0" w:space="0" w:color="auto"/>
                                <w:left w:val="none" w:sz="0" w:space="0" w:color="auto"/>
                                <w:bottom w:val="none" w:sz="0" w:space="0" w:color="auto"/>
                                <w:right w:val="none" w:sz="0" w:space="0" w:color="auto"/>
                              </w:divBdr>
                            </w:div>
                          </w:divsChild>
                        </w:div>
                        <w:div w:id="1636645240">
                          <w:marLeft w:val="0"/>
                          <w:marRight w:val="0"/>
                          <w:marTop w:val="0"/>
                          <w:marBottom w:val="0"/>
                          <w:divBdr>
                            <w:top w:val="none" w:sz="0" w:space="0" w:color="auto"/>
                            <w:left w:val="none" w:sz="0" w:space="0" w:color="auto"/>
                            <w:bottom w:val="none" w:sz="0" w:space="0" w:color="auto"/>
                            <w:right w:val="none" w:sz="0" w:space="0" w:color="auto"/>
                          </w:divBdr>
                        </w:div>
                      </w:divsChild>
                    </w:div>
                    <w:div w:id="1989675414">
                      <w:marLeft w:val="0"/>
                      <w:marRight w:val="0"/>
                      <w:marTop w:val="0"/>
                      <w:marBottom w:val="0"/>
                      <w:divBdr>
                        <w:top w:val="none" w:sz="0" w:space="0" w:color="auto"/>
                        <w:left w:val="none" w:sz="0" w:space="0" w:color="auto"/>
                        <w:bottom w:val="none" w:sz="0" w:space="0" w:color="auto"/>
                        <w:right w:val="none" w:sz="0" w:space="0" w:color="auto"/>
                      </w:divBdr>
                      <w:divsChild>
                        <w:div w:id="647319269">
                          <w:marLeft w:val="0"/>
                          <w:marRight w:val="0"/>
                          <w:marTop w:val="0"/>
                          <w:marBottom w:val="0"/>
                          <w:divBdr>
                            <w:top w:val="none" w:sz="0" w:space="0" w:color="auto"/>
                            <w:left w:val="none" w:sz="0" w:space="0" w:color="auto"/>
                            <w:bottom w:val="none" w:sz="0" w:space="0" w:color="auto"/>
                            <w:right w:val="none" w:sz="0" w:space="0" w:color="auto"/>
                          </w:divBdr>
                        </w:div>
                        <w:div w:id="1372992655">
                          <w:marLeft w:val="0"/>
                          <w:marRight w:val="0"/>
                          <w:marTop w:val="0"/>
                          <w:marBottom w:val="0"/>
                          <w:divBdr>
                            <w:top w:val="none" w:sz="0" w:space="0" w:color="auto"/>
                            <w:left w:val="none" w:sz="0" w:space="0" w:color="auto"/>
                            <w:bottom w:val="none" w:sz="0" w:space="0" w:color="auto"/>
                            <w:right w:val="none" w:sz="0" w:space="0" w:color="auto"/>
                          </w:divBdr>
                          <w:divsChild>
                            <w:div w:id="108005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940802">
                  <w:marLeft w:val="0"/>
                  <w:marRight w:val="0"/>
                  <w:marTop w:val="0"/>
                  <w:marBottom w:val="0"/>
                  <w:divBdr>
                    <w:top w:val="none" w:sz="0" w:space="0" w:color="auto"/>
                    <w:left w:val="none" w:sz="0" w:space="0" w:color="auto"/>
                    <w:bottom w:val="none" w:sz="0" w:space="0" w:color="auto"/>
                    <w:right w:val="none" w:sz="0" w:space="0" w:color="auto"/>
                  </w:divBdr>
                  <w:divsChild>
                    <w:div w:id="869606558">
                      <w:marLeft w:val="0"/>
                      <w:marRight w:val="0"/>
                      <w:marTop w:val="0"/>
                      <w:marBottom w:val="0"/>
                      <w:divBdr>
                        <w:top w:val="none" w:sz="0" w:space="0" w:color="auto"/>
                        <w:left w:val="none" w:sz="0" w:space="0" w:color="auto"/>
                        <w:bottom w:val="none" w:sz="0" w:space="0" w:color="auto"/>
                        <w:right w:val="none" w:sz="0" w:space="0" w:color="auto"/>
                      </w:divBdr>
                      <w:divsChild>
                        <w:div w:id="1308515379">
                          <w:marLeft w:val="0"/>
                          <w:marRight w:val="0"/>
                          <w:marTop w:val="0"/>
                          <w:marBottom w:val="0"/>
                          <w:divBdr>
                            <w:top w:val="none" w:sz="0" w:space="0" w:color="auto"/>
                            <w:left w:val="none" w:sz="0" w:space="0" w:color="auto"/>
                            <w:bottom w:val="none" w:sz="0" w:space="0" w:color="auto"/>
                            <w:right w:val="none" w:sz="0" w:space="0" w:color="auto"/>
                          </w:divBdr>
                          <w:divsChild>
                            <w:div w:id="622612511">
                              <w:marLeft w:val="0"/>
                              <w:marRight w:val="0"/>
                              <w:marTop w:val="0"/>
                              <w:marBottom w:val="0"/>
                              <w:divBdr>
                                <w:top w:val="none" w:sz="0" w:space="0" w:color="auto"/>
                                <w:left w:val="none" w:sz="0" w:space="0" w:color="auto"/>
                                <w:bottom w:val="none" w:sz="0" w:space="0" w:color="auto"/>
                                <w:right w:val="none" w:sz="0" w:space="0" w:color="auto"/>
                              </w:divBdr>
                            </w:div>
                          </w:divsChild>
                        </w:div>
                        <w:div w:id="1719890886">
                          <w:marLeft w:val="0"/>
                          <w:marRight w:val="0"/>
                          <w:marTop w:val="0"/>
                          <w:marBottom w:val="0"/>
                          <w:divBdr>
                            <w:top w:val="none" w:sz="0" w:space="0" w:color="auto"/>
                            <w:left w:val="none" w:sz="0" w:space="0" w:color="auto"/>
                            <w:bottom w:val="none" w:sz="0" w:space="0" w:color="auto"/>
                            <w:right w:val="none" w:sz="0" w:space="0" w:color="auto"/>
                          </w:divBdr>
                        </w:div>
                      </w:divsChild>
                    </w:div>
                    <w:div w:id="1715233924">
                      <w:marLeft w:val="0"/>
                      <w:marRight w:val="0"/>
                      <w:marTop w:val="0"/>
                      <w:marBottom w:val="0"/>
                      <w:divBdr>
                        <w:top w:val="none" w:sz="0" w:space="0" w:color="auto"/>
                        <w:left w:val="none" w:sz="0" w:space="0" w:color="auto"/>
                        <w:bottom w:val="none" w:sz="0" w:space="0" w:color="auto"/>
                        <w:right w:val="none" w:sz="0" w:space="0" w:color="auto"/>
                      </w:divBdr>
                      <w:divsChild>
                        <w:div w:id="1658150030">
                          <w:marLeft w:val="0"/>
                          <w:marRight w:val="0"/>
                          <w:marTop w:val="0"/>
                          <w:marBottom w:val="0"/>
                          <w:divBdr>
                            <w:top w:val="none" w:sz="0" w:space="0" w:color="auto"/>
                            <w:left w:val="none" w:sz="0" w:space="0" w:color="auto"/>
                            <w:bottom w:val="none" w:sz="0" w:space="0" w:color="auto"/>
                            <w:right w:val="none" w:sz="0" w:space="0" w:color="auto"/>
                          </w:divBdr>
                        </w:div>
                        <w:div w:id="1842967469">
                          <w:marLeft w:val="0"/>
                          <w:marRight w:val="0"/>
                          <w:marTop w:val="0"/>
                          <w:marBottom w:val="0"/>
                          <w:divBdr>
                            <w:top w:val="none" w:sz="0" w:space="0" w:color="auto"/>
                            <w:left w:val="none" w:sz="0" w:space="0" w:color="auto"/>
                            <w:bottom w:val="none" w:sz="0" w:space="0" w:color="auto"/>
                            <w:right w:val="none" w:sz="0" w:space="0" w:color="auto"/>
                          </w:divBdr>
                          <w:divsChild>
                            <w:div w:id="132339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415855">
                      <w:marLeft w:val="0"/>
                      <w:marRight w:val="0"/>
                      <w:marTop w:val="0"/>
                      <w:marBottom w:val="0"/>
                      <w:divBdr>
                        <w:top w:val="none" w:sz="0" w:space="0" w:color="auto"/>
                        <w:left w:val="none" w:sz="0" w:space="0" w:color="auto"/>
                        <w:bottom w:val="none" w:sz="0" w:space="0" w:color="auto"/>
                        <w:right w:val="none" w:sz="0" w:space="0" w:color="auto"/>
                      </w:divBdr>
                      <w:divsChild>
                        <w:div w:id="516650624">
                          <w:marLeft w:val="0"/>
                          <w:marRight w:val="0"/>
                          <w:marTop w:val="0"/>
                          <w:marBottom w:val="0"/>
                          <w:divBdr>
                            <w:top w:val="none" w:sz="0" w:space="0" w:color="auto"/>
                            <w:left w:val="none" w:sz="0" w:space="0" w:color="auto"/>
                            <w:bottom w:val="none" w:sz="0" w:space="0" w:color="auto"/>
                            <w:right w:val="none" w:sz="0" w:space="0" w:color="auto"/>
                          </w:divBdr>
                        </w:div>
                        <w:div w:id="1763987324">
                          <w:marLeft w:val="0"/>
                          <w:marRight w:val="0"/>
                          <w:marTop w:val="0"/>
                          <w:marBottom w:val="0"/>
                          <w:divBdr>
                            <w:top w:val="none" w:sz="0" w:space="0" w:color="auto"/>
                            <w:left w:val="none" w:sz="0" w:space="0" w:color="auto"/>
                            <w:bottom w:val="none" w:sz="0" w:space="0" w:color="auto"/>
                            <w:right w:val="none" w:sz="0" w:space="0" w:color="auto"/>
                          </w:divBdr>
                          <w:divsChild>
                            <w:div w:id="94746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139082">
                  <w:marLeft w:val="0"/>
                  <w:marRight w:val="0"/>
                  <w:marTop w:val="0"/>
                  <w:marBottom w:val="0"/>
                  <w:divBdr>
                    <w:top w:val="none" w:sz="0" w:space="0" w:color="auto"/>
                    <w:left w:val="none" w:sz="0" w:space="0" w:color="auto"/>
                    <w:bottom w:val="none" w:sz="0" w:space="0" w:color="auto"/>
                    <w:right w:val="none" w:sz="0" w:space="0" w:color="auto"/>
                  </w:divBdr>
                  <w:divsChild>
                    <w:div w:id="854853230">
                      <w:marLeft w:val="0"/>
                      <w:marRight w:val="0"/>
                      <w:marTop w:val="0"/>
                      <w:marBottom w:val="0"/>
                      <w:divBdr>
                        <w:top w:val="none" w:sz="0" w:space="0" w:color="auto"/>
                        <w:left w:val="none" w:sz="0" w:space="0" w:color="auto"/>
                        <w:bottom w:val="none" w:sz="0" w:space="0" w:color="auto"/>
                        <w:right w:val="none" w:sz="0" w:space="0" w:color="auto"/>
                      </w:divBdr>
                      <w:divsChild>
                        <w:div w:id="848912052">
                          <w:marLeft w:val="0"/>
                          <w:marRight w:val="0"/>
                          <w:marTop w:val="0"/>
                          <w:marBottom w:val="0"/>
                          <w:divBdr>
                            <w:top w:val="none" w:sz="0" w:space="0" w:color="auto"/>
                            <w:left w:val="none" w:sz="0" w:space="0" w:color="auto"/>
                            <w:bottom w:val="none" w:sz="0" w:space="0" w:color="auto"/>
                            <w:right w:val="none" w:sz="0" w:space="0" w:color="auto"/>
                          </w:divBdr>
                          <w:divsChild>
                            <w:div w:id="1281766325">
                              <w:marLeft w:val="0"/>
                              <w:marRight w:val="0"/>
                              <w:marTop w:val="0"/>
                              <w:marBottom w:val="0"/>
                              <w:divBdr>
                                <w:top w:val="none" w:sz="0" w:space="0" w:color="auto"/>
                                <w:left w:val="none" w:sz="0" w:space="0" w:color="auto"/>
                                <w:bottom w:val="none" w:sz="0" w:space="0" w:color="auto"/>
                                <w:right w:val="none" w:sz="0" w:space="0" w:color="auto"/>
                              </w:divBdr>
                            </w:div>
                          </w:divsChild>
                        </w:div>
                        <w:div w:id="891841312">
                          <w:marLeft w:val="0"/>
                          <w:marRight w:val="0"/>
                          <w:marTop w:val="0"/>
                          <w:marBottom w:val="0"/>
                          <w:divBdr>
                            <w:top w:val="none" w:sz="0" w:space="0" w:color="auto"/>
                            <w:left w:val="none" w:sz="0" w:space="0" w:color="auto"/>
                            <w:bottom w:val="none" w:sz="0" w:space="0" w:color="auto"/>
                            <w:right w:val="none" w:sz="0" w:space="0" w:color="auto"/>
                          </w:divBdr>
                        </w:div>
                      </w:divsChild>
                    </w:div>
                    <w:div w:id="1630823570">
                      <w:marLeft w:val="0"/>
                      <w:marRight w:val="0"/>
                      <w:marTop w:val="0"/>
                      <w:marBottom w:val="0"/>
                      <w:divBdr>
                        <w:top w:val="none" w:sz="0" w:space="0" w:color="auto"/>
                        <w:left w:val="none" w:sz="0" w:space="0" w:color="auto"/>
                        <w:bottom w:val="none" w:sz="0" w:space="0" w:color="auto"/>
                        <w:right w:val="none" w:sz="0" w:space="0" w:color="auto"/>
                      </w:divBdr>
                      <w:divsChild>
                        <w:div w:id="1015032017">
                          <w:marLeft w:val="0"/>
                          <w:marRight w:val="0"/>
                          <w:marTop w:val="0"/>
                          <w:marBottom w:val="0"/>
                          <w:divBdr>
                            <w:top w:val="none" w:sz="0" w:space="0" w:color="auto"/>
                            <w:left w:val="none" w:sz="0" w:space="0" w:color="auto"/>
                            <w:bottom w:val="none" w:sz="0" w:space="0" w:color="auto"/>
                            <w:right w:val="none" w:sz="0" w:space="0" w:color="auto"/>
                          </w:divBdr>
                        </w:div>
                        <w:div w:id="1737780254">
                          <w:marLeft w:val="0"/>
                          <w:marRight w:val="0"/>
                          <w:marTop w:val="0"/>
                          <w:marBottom w:val="0"/>
                          <w:divBdr>
                            <w:top w:val="none" w:sz="0" w:space="0" w:color="auto"/>
                            <w:left w:val="none" w:sz="0" w:space="0" w:color="auto"/>
                            <w:bottom w:val="none" w:sz="0" w:space="0" w:color="auto"/>
                            <w:right w:val="none" w:sz="0" w:space="0" w:color="auto"/>
                          </w:divBdr>
                          <w:divsChild>
                            <w:div w:id="200423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942695">
                  <w:marLeft w:val="0"/>
                  <w:marRight w:val="0"/>
                  <w:marTop w:val="0"/>
                  <w:marBottom w:val="0"/>
                  <w:divBdr>
                    <w:top w:val="none" w:sz="0" w:space="0" w:color="auto"/>
                    <w:left w:val="none" w:sz="0" w:space="0" w:color="auto"/>
                    <w:bottom w:val="none" w:sz="0" w:space="0" w:color="auto"/>
                    <w:right w:val="none" w:sz="0" w:space="0" w:color="auto"/>
                  </w:divBdr>
                  <w:divsChild>
                    <w:div w:id="932514769">
                      <w:marLeft w:val="0"/>
                      <w:marRight w:val="0"/>
                      <w:marTop w:val="0"/>
                      <w:marBottom w:val="0"/>
                      <w:divBdr>
                        <w:top w:val="none" w:sz="0" w:space="0" w:color="auto"/>
                        <w:left w:val="none" w:sz="0" w:space="0" w:color="auto"/>
                        <w:bottom w:val="none" w:sz="0" w:space="0" w:color="auto"/>
                        <w:right w:val="none" w:sz="0" w:space="0" w:color="auto"/>
                      </w:divBdr>
                      <w:divsChild>
                        <w:div w:id="202449856">
                          <w:marLeft w:val="0"/>
                          <w:marRight w:val="0"/>
                          <w:marTop w:val="0"/>
                          <w:marBottom w:val="0"/>
                          <w:divBdr>
                            <w:top w:val="none" w:sz="0" w:space="0" w:color="auto"/>
                            <w:left w:val="none" w:sz="0" w:space="0" w:color="auto"/>
                            <w:bottom w:val="none" w:sz="0" w:space="0" w:color="auto"/>
                            <w:right w:val="none" w:sz="0" w:space="0" w:color="auto"/>
                          </w:divBdr>
                        </w:div>
                        <w:div w:id="452215507">
                          <w:marLeft w:val="0"/>
                          <w:marRight w:val="0"/>
                          <w:marTop w:val="0"/>
                          <w:marBottom w:val="0"/>
                          <w:divBdr>
                            <w:top w:val="none" w:sz="0" w:space="0" w:color="auto"/>
                            <w:left w:val="none" w:sz="0" w:space="0" w:color="auto"/>
                            <w:bottom w:val="none" w:sz="0" w:space="0" w:color="auto"/>
                            <w:right w:val="none" w:sz="0" w:space="0" w:color="auto"/>
                          </w:divBdr>
                          <w:divsChild>
                            <w:div w:id="25953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160421">
                      <w:marLeft w:val="0"/>
                      <w:marRight w:val="0"/>
                      <w:marTop w:val="0"/>
                      <w:marBottom w:val="0"/>
                      <w:divBdr>
                        <w:top w:val="none" w:sz="0" w:space="0" w:color="auto"/>
                        <w:left w:val="none" w:sz="0" w:space="0" w:color="auto"/>
                        <w:bottom w:val="none" w:sz="0" w:space="0" w:color="auto"/>
                        <w:right w:val="none" w:sz="0" w:space="0" w:color="auto"/>
                      </w:divBdr>
                      <w:divsChild>
                        <w:div w:id="1529102832">
                          <w:marLeft w:val="0"/>
                          <w:marRight w:val="0"/>
                          <w:marTop w:val="0"/>
                          <w:marBottom w:val="0"/>
                          <w:divBdr>
                            <w:top w:val="none" w:sz="0" w:space="0" w:color="auto"/>
                            <w:left w:val="none" w:sz="0" w:space="0" w:color="auto"/>
                            <w:bottom w:val="none" w:sz="0" w:space="0" w:color="auto"/>
                            <w:right w:val="none" w:sz="0" w:space="0" w:color="auto"/>
                          </w:divBdr>
                        </w:div>
                        <w:div w:id="1579091467">
                          <w:marLeft w:val="0"/>
                          <w:marRight w:val="0"/>
                          <w:marTop w:val="0"/>
                          <w:marBottom w:val="0"/>
                          <w:divBdr>
                            <w:top w:val="none" w:sz="0" w:space="0" w:color="auto"/>
                            <w:left w:val="none" w:sz="0" w:space="0" w:color="auto"/>
                            <w:bottom w:val="none" w:sz="0" w:space="0" w:color="auto"/>
                            <w:right w:val="none" w:sz="0" w:space="0" w:color="auto"/>
                          </w:divBdr>
                          <w:divsChild>
                            <w:div w:id="110896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867073">
              <w:marLeft w:val="0"/>
              <w:marRight w:val="0"/>
              <w:marTop w:val="0"/>
              <w:marBottom w:val="0"/>
              <w:divBdr>
                <w:top w:val="none" w:sz="0" w:space="0" w:color="auto"/>
                <w:left w:val="none" w:sz="0" w:space="0" w:color="auto"/>
                <w:bottom w:val="none" w:sz="0" w:space="0" w:color="auto"/>
                <w:right w:val="none" w:sz="0" w:space="0" w:color="auto"/>
              </w:divBdr>
              <w:divsChild>
                <w:div w:id="1531719952">
                  <w:marLeft w:val="0"/>
                  <w:marRight w:val="0"/>
                  <w:marTop w:val="0"/>
                  <w:marBottom w:val="0"/>
                  <w:divBdr>
                    <w:top w:val="none" w:sz="0" w:space="0" w:color="auto"/>
                    <w:left w:val="none" w:sz="0" w:space="0" w:color="auto"/>
                    <w:bottom w:val="none" w:sz="0" w:space="0" w:color="auto"/>
                    <w:right w:val="none" w:sz="0" w:space="0" w:color="auto"/>
                  </w:divBdr>
                  <w:divsChild>
                    <w:div w:id="658195910">
                      <w:marLeft w:val="0"/>
                      <w:marRight w:val="0"/>
                      <w:marTop w:val="0"/>
                      <w:marBottom w:val="0"/>
                      <w:divBdr>
                        <w:top w:val="none" w:sz="0" w:space="0" w:color="auto"/>
                        <w:left w:val="none" w:sz="0" w:space="0" w:color="auto"/>
                        <w:bottom w:val="none" w:sz="0" w:space="0" w:color="auto"/>
                        <w:right w:val="none" w:sz="0" w:space="0" w:color="auto"/>
                      </w:divBdr>
                      <w:divsChild>
                        <w:div w:id="15565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264590">
              <w:marLeft w:val="0"/>
              <w:marRight w:val="0"/>
              <w:marTop w:val="0"/>
              <w:marBottom w:val="0"/>
              <w:divBdr>
                <w:top w:val="none" w:sz="0" w:space="0" w:color="auto"/>
                <w:left w:val="none" w:sz="0" w:space="0" w:color="auto"/>
                <w:bottom w:val="none" w:sz="0" w:space="0" w:color="auto"/>
                <w:right w:val="none" w:sz="0" w:space="0" w:color="auto"/>
              </w:divBdr>
              <w:divsChild>
                <w:div w:id="216211432">
                  <w:marLeft w:val="0"/>
                  <w:marRight w:val="0"/>
                  <w:marTop w:val="0"/>
                  <w:marBottom w:val="0"/>
                  <w:divBdr>
                    <w:top w:val="none" w:sz="0" w:space="0" w:color="auto"/>
                    <w:left w:val="none" w:sz="0" w:space="0" w:color="auto"/>
                    <w:bottom w:val="none" w:sz="0" w:space="0" w:color="auto"/>
                    <w:right w:val="none" w:sz="0" w:space="0" w:color="auto"/>
                  </w:divBdr>
                </w:div>
                <w:div w:id="1284918860">
                  <w:marLeft w:val="0"/>
                  <w:marRight w:val="0"/>
                  <w:marTop w:val="0"/>
                  <w:marBottom w:val="0"/>
                  <w:divBdr>
                    <w:top w:val="none" w:sz="0" w:space="0" w:color="auto"/>
                    <w:left w:val="none" w:sz="0" w:space="0" w:color="auto"/>
                    <w:bottom w:val="none" w:sz="0" w:space="0" w:color="auto"/>
                    <w:right w:val="none" w:sz="0" w:space="0" w:color="auto"/>
                  </w:divBdr>
                  <w:divsChild>
                    <w:div w:id="775828345">
                      <w:marLeft w:val="0"/>
                      <w:marRight w:val="0"/>
                      <w:marTop w:val="0"/>
                      <w:marBottom w:val="0"/>
                      <w:divBdr>
                        <w:top w:val="none" w:sz="0" w:space="0" w:color="auto"/>
                        <w:left w:val="none" w:sz="0" w:space="0" w:color="auto"/>
                        <w:bottom w:val="none" w:sz="0" w:space="0" w:color="auto"/>
                        <w:right w:val="none" w:sz="0" w:space="0" w:color="auto"/>
                      </w:divBdr>
                      <w:divsChild>
                        <w:div w:id="496649367">
                          <w:marLeft w:val="0"/>
                          <w:marRight w:val="0"/>
                          <w:marTop w:val="0"/>
                          <w:marBottom w:val="0"/>
                          <w:divBdr>
                            <w:top w:val="none" w:sz="0" w:space="0" w:color="auto"/>
                            <w:left w:val="none" w:sz="0" w:space="0" w:color="auto"/>
                            <w:bottom w:val="none" w:sz="0" w:space="0" w:color="auto"/>
                            <w:right w:val="none" w:sz="0" w:space="0" w:color="auto"/>
                          </w:divBdr>
                        </w:div>
                        <w:div w:id="705105962">
                          <w:marLeft w:val="0"/>
                          <w:marRight w:val="0"/>
                          <w:marTop w:val="0"/>
                          <w:marBottom w:val="0"/>
                          <w:divBdr>
                            <w:top w:val="none" w:sz="0" w:space="0" w:color="auto"/>
                            <w:left w:val="none" w:sz="0" w:space="0" w:color="auto"/>
                            <w:bottom w:val="none" w:sz="0" w:space="0" w:color="auto"/>
                            <w:right w:val="none" w:sz="0" w:space="0" w:color="auto"/>
                          </w:divBdr>
                          <w:divsChild>
                            <w:div w:id="20232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340484">
                      <w:marLeft w:val="0"/>
                      <w:marRight w:val="0"/>
                      <w:marTop w:val="0"/>
                      <w:marBottom w:val="0"/>
                      <w:divBdr>
                        <w:top w:val="none" w:sz="0" w:space="0" w:color="auto"/>
                        <w:left w:val="none" w:sz="0" w:space="0" w:color="auto"/>
                        <w:bottom w:val="none" w:sz="0" w:space="0" w:color="auto"/>
                        <w:right w:val="none" w:sz="0" w:space="0" w:color="auto"/>
                      </w:divBdr>
                    </w:div>
                  </w:divsChild>
                </w:div>
                <w:div w:id="1642736683">
                  <w:marLeft w:val="0"/>
                  <w:marRight w:val="0"/>
                  <w:marTop w:val="0"/>
                  <w:marBottom w:val="0"/>
                  <w:divBdr>
                    <w:top w:val="none" w:sz="0" w:space="0" w:color="auto"/>
                    <w:left w:val="none" w:sz="0" w:space="0" w:color="auto"/>
                    <w:bottom w:val="none" w:sz="0" w:space="0" w:color="auto"/>
                    <w:right w:val="none" w:sz="0" w:space="0" w:color="auto"/>
                  </w:divBdr>
                </w:div>
              </w:divsChild>
            </w:div>
            <w:div w:id="1874731444">
              <w:marLeft w:val="0"/>
              <w:marRight w:val="0"/>
              <w:marTop w:val="0"/>
              <w:marBottom w:val="0"/>
              <w:divBdr>
                <w:top w:val="none" w:sz="0" w:space="0" w:color="auto"/>
                <w:left w:val="none" w:sz="0" w:space="0" w:color="auto"/>
                <w:bottom w:val="none" w:sz="0" w:space="0" w:color="auto"/>
                <w:right w:val="none" w:sz="0" w:space="0" w:color="auto"/>
              </w:divBdr>
              <w:divsChild>
                <w:div w:id="708143214">
                  <w:marLeft w:val="0"/>
                  <w:marRight w:val="0"/>
                  <w:marTop w:val="0"/>
                  <w:marBottom w:val="0"/>
                  <w:divBdr>
                    <w:top w:val="none" w:sz="0" w:space="0" w:color="auto"/>
                    <w:left w:val="none" w:sz="0" w:space="0" w:color="auto"/>
                    <w:bottom w:val="none" w:sz="0" w:space="0" w:color="auto"/>
                    <w:right w:val="none" w:sz="0" w:space="0" w:color="auto"/>
                  </w:divBdr>
                  <w:divsChild>
                    <w:div w:id="203653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667173">
          <w:marLeft w:val="0"/>
          <w:marRight w:val="0"/>
          <w:marTop w:val="0"/>
          <w:marBottom w:val="0"/>
          <w:divBdr>
            <w:top w:val="none" w:sz="0" w:space="0" w:color="auto"/>
            <w:left w:val="none" w:sz="0" w:space="0" w:color="auto"/>
            <w:bottom w:val="none" w:sz="0" w:space="0" w:color="auto"/>
            <w:right w:val="none" w:sz="0" w:space="0" w:color="auto"/>
          </w:divBdr>
          <w:divsChild>
            <w:div w:id="1294141128">
              <w:marLeft w:val="0"/>
              <w:marRight w:val="0"/>
              <w:marTop w:val="0"/>
              <w:marBottom w:val="0"/>
              <w:divBdr>
                <w:top w:val="none" w:sz="0" w:space="0" w:color="auto"/>
                <w:left w:val="none" w:sz="0" w:space="0" w:color="auto"/>
                <w:bottom w:val="none" w:sz="0" w:space="0" w:color="auto"/>
                <w:right w:val="none" w:sz="0" w:space="0" w:color="auto"/>
              </w:divBdr>
              <w:divsChild>
                <w:div w:id="644816904">
                  <w:marLeft w:val="0"/>
                  <w:marRight w:val="0"/>
                  <w:marTop w:val="0"/>
                  <w:marBottom w:val="0"/>
                  <w:divBdr>
                    <w:top w:val="none" w:sz="0" w:space="0" w:color="auto"/>
                    <w:left w:val="none" w:sz="0" w:space="0" w:color="auto"/>
                    <w:bottom w:val="none" w:sz="0" w:space="0" w:color="auto"/>
                    <w:right w:val="none" w:sz="0" w:space="0" w:color="auto"/>
                  </w:divBdr>
                </w:div>
                <w:div w:id="1690643708">
                  <w:marLeft w:val="0"/>
                  <w:marRight w:val="0"/>
                  <w:marTop w:val="0"/>
                  <w:marBottom w:val="0"/>
                  <w:divBdr>
                    <w:top w:val="none" w:sz="0" w:space="0" w:color="auto"/>
                    <w:left w:val="none" w:sz="0" w:space="0" w:color="auto"/>
                    <w:bottom w:val="none" w:sz="0" w:space="0" w:color="auto"/>
                    <w:right w:val="none" w:sz="0" w:space="0" w:color="auto"/>
                  </w:divBdr>
                  <w:divsChild>
                    <w:div w:id="191400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059303">
          <w:marLeft w:val="0"/>
          <w:marRight w:val="0"/>
          <w:marTop w:val="0"/>
          <w:marBottom w:val="0"/>
          <w:divBdr>
            <w:top w:val="none" w:sz="0" w:space="0" w:color="auto"/>
            <w:left w:val="none" w:sz="0" w:space="0" w:color="auto"/>
            <w:bottom w:val="none" w:sz="0" w:space="0" w:color="auto"/>
            <w:right w:val="none" w:sz="0" w:space="0" w:color="auto"/>
          </w:divBdr>
          <w:divsChild>
            <w:div w:id="214508338">
              <w:marLeft w:val="0"/>
              <w:marRight w:val="0"/>
              <w:marTop w:val="0"/>
              <w:marBottom w:val="0"/>
              <w:divBdr>
                <w:top w:val="none" w:sz="0" w:space="0" w:color="auto"/>
                <w:left w:val="none" w:sz="0" w:space="0" w:color="auto"/>
                <w:bottom w:val="none" w:sz="0" w:space="0" w:color="auto"/>
                <w:right w:val="none" w:sz="0" w:space="0" w:color="auto"/>
              </w:divBdr>
              <w:divsChild>
                <w:div w:id="1471170859">
                  <w:marLeft w:val="0"/>
                  <w:marRight w:val="0"/>
                  <w:marTop w:val="0"/>
                  <w:marBottom w:val="0"/>
                  <w:divBdr>
                    <w:top w:val="none" w:sz="0" w:space="0" w:color="auto"/>
                    <w:left w:val="none" w:sz="0" w:space="0" w:color="auto"/>
                    <w:bottom w:val="none" w:sz="0" w:space="0" w:color="auto"/>
                    <w:right w:val="none" w:sz="0" w:space="0" w:color="auto"/>
                  </w:divBdr>
                </w:div>
              </w:divsChild>
            </w:div>
            <w:div w:id="1258904151">
              <w:marLeft w:val="0"/>
              <w:marRight w:val="0"/>
              <w:marTop w:val="0"/>
              <w:marBottom w:val="0"/>
              <w:divBdr>
                <w:top w:val="none" w:sz="0" w:space="0" w:color="auto"/>
                <w:left w:val="none" w:sz="0" w:space="0" w:color="auto"/>
                <w:bottom w:val="none" w:sz="0" w:space="0" w:color="auto"/>
                <w:right w:val="none" w:sz="0" w:space="0" w:color="auto"/>
              </w:divBdr>
              <w:divsChild>
                <w:div w:id="106970352">
                  <w:marLeft w:val="0"/>
                  <w:marRight w:val="0"/>
                  <w:marTop w:val="0"/>
                  <w:marBottom w:val="0"/>
                  <w:divBdr>
                    <w:top w:val="none" w:sz="0" w:space="0" w:color="auto"/>
                    <w:left w:val="none" w:sz="0" w:space="0" w:color="auto"/>
                    <w:bottom w:val="none" w:sz="0" w:space="0" w:color="auto"/>
                    <w:right w:val="none" w:sz="0" w:space="0" w:color="auto"/>
                  </w:divBdr>
                  <w:divsChild>
                    <w:div w:id="1046758218">
                      <w:marLeft w:val="0"/>
                      <w:marRight w:val="0"/>
                      <w:marTop w:val="0"/>
                      <w:marBottom w:val="0"/>
                      <w:divBdr>
                        <w:top w:val="none" w:sz="0" w:space="0" w:color="auto"/>
                        <w:left w:val="none" w:sz="0" w:space="0" w:color="auto"/>
                        <w:bottom w:val="none" w:sz="0" w:space="0" w:color="auto"/>
                        <w:right w:val="none" w:sz="0" w:space="0" w:color="auto"/>
                      </w:divBdr>
                    </w:div>
                    <w:div w:id="1943830045">
                      <w:marLeft w:val="0"/>
                      <w:marRight w:val="0"/>
                      <w:marTop w:val="0"/>
                      <w:marBottom w:val="0"/>
                      <w:divBdr>
                        <w:top w:val="none" w:sz="0" w:space="0" w:color="auto"/>
                        <w:left w:val="none" w:sz="0" w:space="0" w:color="auto"/>
                        <w:bottom w:val="none" w:sz="0" w:space="0" w:color="auto"/>
                        <w:right w:val="none" w:sz="0" w:space="0" w:color="auto"/>
                      </w:divBdr>
                      <w:divsChild>
                        <w:div w:id="1125394841">
                          <w:marLeft w:val="0"/>
                          <w:marRight w:val="0"/>
                          <w:marTop w:val="0"/>
                          <w:marBottom w:val="0"/>
                          <w:divBdr>
                            <w:top w:val="none" w:sz="0" w:space="0" w:color="auto"/>
                            <w:left w:val="none" w:sz="0" w:space="0" w:color="auto"/>
                            <w:bottom w:val="none" w:sz="0" w:space="0" w:color="auto"/>
                            <w:right w:val="none" w:sz="0" w:space="0" w:color="auto"/>
                          </w:divBdr>
                          <w:divsChild>
                            <w:div w:id="817382059">
                              <w:marLeft w:val="0"/>
                              <w:marRight w:val="0"/>
                              <w:marTop w:val="0"/>
                              <w:marBottom w:val="0"/>
                              <w:divBdr>
                                <w:top w:val="none" w:sz="0" w:space="0" w:color="auto"/>
                                <w:left w:val="none" w:sz="0" w:space="0" w:color="auto"/>
                                <w:bottom w:val="none" w:sz="0" w:space="0" w:color="auto"/>
                                <w:right w:val="none" w:sz="0" w:space="0" w:color="auto"/>
                              </w:divBdr>
                            </w:div>
                          </w:divsChild>
                        </w:div>
                        <w:div w:id="12241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753561">
                  <w:marLeft w:val="0"/>
                  <w:marRight w:val="0"/>
                  <w:marTop w:val="0"/>
                  <w:marBottom w:val="0"/>
                  <w:divBdr>
                    <w:top w:val="none" w:sz="0" w:space="0" w:color="auto"/>
                    <w:left w:val="none" w:sz="0" w:space="0" w:color="auto"/>
                    <w:bottom w:val="none" w:sz="0" w:space="0" w:color="auto"/>
                    <w:right w:val="none" w:sz="0" w:space="0" w:color="auto"/>
                  </w:divBdr>
                </w:div>
                <w:div w:id="1350062821">
                  <w:marLeft w:val="0"/>
                  <w:marRight w:val="0"/>
                  <w:marTop w:val="0"/>
                  <w:marBottom w:val="0"/>
                  <w:divBdr>
                    <w:top w:val="none" w:sz="0" w:space="0" w:color="auto"/>
                    <w:left w:val="none" w:sz="0" w:space="0" w:color="auto"/>
                    <w:bottom w:val="none" w:sz="0" w:space="0" w:color="auto"/>
                    <w:right w:val="none" w:sz="0" w:space="0" w:color="auto"/>
                  </w:divBdr>
                </w:div>
              </w:divsChild>
            </w:div>
            <w:div w:id="1831825004">
              <w:marLeft w:val="0"/>
              <w:marRight w:val="0"/>
              <w:marTop w:val="0"/>
              <w:marBottom w:val="0"/>
              <w:divBdr>
                <w:top w:val="none" w:sz="0" w:space="0" w:color="auto"/>
                <w:left w:val="none" w:sz="0" w:space="0" w:color="auto"/>
                <w:bottom w:val="none" w:sz="0" w:space="0" w:color="auto"/>
                <w:right w:val="none" w:sz="0" w:space="0" w:color="auto"/>
              </w:divBdr>
              <w:divsChild>
                <w:div w:id="1247499499">
                  <w:marLeft w:val="0"/>
                  <w:marRight w:val="0"/>
                  <w:marTop w:val="0"/>
                  <w:marBottom w:val="0"/>
                  <w:divBdr>
                    <w:top w:val="none" w:sz="0" w:space="0" w:color="auto"/>
                    <w:left w:val="none" w:sz="0" w:space="0" w:color="auto"/>
                    <w:bottom w:val="none" w:sz="0" w:space="0" w:color="auto"/>
                    <w:right w:val="none" w:sz="0" w:space="0" w:color="auto"/>
                  </w:divBdr>
                  <w:divsChild>
                    <w:div w:id="8057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732183">
          <w:marLeft w:val="0"/>
          <w:marRight w:val="0"/>
          <w:marTop w:val="0"/>
          <w:marBottom w:val="0"/>
          <w:divBdr>
            <w:top w:val="none" w:sz="0" w:space="0" w:color="auto"/>
            <w:left w:val="none" w:sz="0" w:space="0" w:color="auto"/>
            <w:bottom w:val="none" w:sz="0" w:space="0" w:color="auto"/>
            <w:right w:val="none" w:sz="0" w:space="0" w:color="auto"/>
          </w:divBdr>
          <w:divsChild>
            <w:div w:id="1883636077">
              <w:marLeft w:val="0"/>
              <w:marRight w:val="0"/>
              <w:marTop w:val="0"/>
              <w:marBottom w:val="0"/>
              <w:divBdr>
                <w:top w:val="none" w:sz="0" w:space="0" w:color="auto"/>
                <w:left w:val="none" w:sz="0" w:space="0" w:color="auto"/>
                <w:bottom w:val="none" w:sz="0" w:space="0" w:color="auto"/>
                <w:right w:val="none" w:sz="0" w:space="0" w:color="auto"/>
              </w:divBdr>
              <w:divsChild>
                <w:div w:id="356204301">
                  <w:marLeft w:val="0"/>
                  <w:marRight w:val="0"/>
                  <w:marTop w:val="0"/>
                  <w:marBottom w:val="0"/>
                  <w:divBdr>
                    <w:top w:val="none" w:sz="0" w:space="0" w:color="auto"/>
                    <w:left w:val="none" w:sz="0" w:space="0" w:color="auto"/>
                    <w:bottom w:val="none" w:sz="0" w:space="0" w:color="auto"/>
                    <w:right w:val="none" w:sz="0" w:space="0" w:color="auto"/>
                  </w:divBdr>
                  <w:divsChild>
                    <w:div w:id="17932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917901">
          <w:marLeft w:val="0"/>
          <w:marRight w:val="0"/>
          <w:marTop w:val="0"/>
          <w:marBottom w:val="0"/>
          <w:divBdr>
            <w:top w:val="none" w:sz="0" w:space="0" w:color="auto"/>
            <w:left w:val="none" w:sz="0" w:space="0" w:color="auto"/>
            <w:bottom w:val="none" w:sz="0" w:space="0" w:color="auto"/>
            <w:right w:val="none" w:sz="0" w:space="0" w:color="auto"/>
          </w:divBdr>
          <w:divsChild>
            <w:div w:id="229072736">
              <w:marLeft w:val="0"/>
              <w:marRight w:val="0"/>
              <w:marTop w:val="0"/>
              <w:marBottom w:val="0"/>
              <w:divBdr>
                <w:top w:val="none" w:sz="0" w:space="0" w:color="auto"/>
                <w:left w:val="none" w:sz="0" w:space="0" w:color="auto"/>
                <w:bottom w:val="none" w:sz="0" w:space="0" w:color="auto"/>
                <w:right w:val="none" w:sz="0" w:space="0" w:color="auto"/>
              </w:divBdr>
              <w:divsChild>
                <w:div w:id="1479416147">
                  <w:marLeft w:val="0"/>
                  <w:marRight w:val="0"/>
                  <w:marTop w:val="0"/>
                  <w:marBottom w:val="0"/>
                  <w:divBdr>
                    <w:top w:val="none" w:sz="0" w:space="0" w:color="auto"/>
                    <w:left w:val="none" w:sz="0" w:space="0" w:color="auto"/>
                    <w:bottom w:val="none" w:sz="0" w:space="0" w:color="auto"/>
                    <w:right w:val="none" w:sz="0" w:space="0" w:color="auto"/>
                  </w:divBdr>
                  <w:divsChild>
                    <w:div w:id="815219292">
                      <w:marLeft w:val="0"/>
                      <w:marRight w:val="0"/>
                      <w:marTop w:val="0"/>
                      <w:marBottom w:val="0"/>
                      <w:divBdr>
                        <w:top w:val="none" w:sz="0" w:space="0" w:color="auto"/>
                        <w:left w:val="none" w:sz="0" w:space="0" w:color="auto"/>
                        <w:bottom w:val="none" w:sz="0" w:space="0" w:color="auto"/>
                        <w:right w:val="none" w:sz="0" w:space="0" w:color="auto"/>
                      </w:divBdr>
                      <w:divsChild>
                        <w:div w:id="1050231750">
                          <w:marLeft w:val="0"/>
                          <w:marRight w:val="0"/>
                          <w:marTop w:val="0"/>
                          <w:marBottom w:val="0"/>
                          <w:divBdr>
                            <w:top w:val="none" w:sz="0" w:space="0" w:color="auto"/>
                            <w:left w:val="none" w:sz="0" w:space="0" w:color="auto"/>
                            <w:bottom w:val="none" w:sz="0" w:space="0" w:color="auto"/>
                            <w:right w:val="none" w:sz="0" w:space="0" w:color="auto"/>
                          </w:divBdr>
                        </w:div>
                      </w:divsChild>
                    </w:div>
                    <w:div w:id="976759599">
                      <w:marLeft w:val="0"/>
                      <w:marRight w:val="0"/>
                      <w:marTop w:val="0"/>
                      <w:marBottom w:val="0"/>
                      <w:divBdr>
                        <w:top w:val="none" w:sz="0" w:space="0" w:color="auto"/>
                        <w:left w:val="none" w:sz="0" w:space="0" w:color="auto"/>
                        <w:bottom w:val="none" w:sz="0" w:space="0" w:color="auto"/>
                        <w:right w:val="none" w:sz="0" w:space="0" w:color="auto"/>
                      </w:divBdr>
                    </w:div>
                  </w:divsChild>
                </w:div>
                <w:div w:id="1788966344">
                  <w:marLeft w:val="0"/>
                  <w:marRight w:val="0"/>
                  <w:marTop w:val="0"/>
                  <w:marBottom w:val="0"/>
                  <w:divBdr>
                    <w:top w:val="none" w:sz="0" w:space="0" w:color="auto"/>
                    <w:left w:val="none" w:sz="0" w:space="0" w:color="auto"/>
                    <w:bottom w:val="none" w:sz="0" w:space="0" w:color="auto"/>
                    <w:right w:val="none" w:sz="0" w:space="0" w:color="auto"/>
                  </w:divBdr>
                  <w:divsChild>
                    <w:div w:id="93868614">
                      <w:marLeft w:val="0"/>
                      <w:marRight w:val="0"/>
                      <w:marTop w:val="0"/>
                      <w:marBottom w:val="0"/>
                      <w:divBdr>
                        <w:top w:val="none" w:sz="0" w:space="0" w:color="auto"/>
                        <w:left w:val="none" w:sz="0" w:space="0" w:color="auto"/>
                        <w:bottom w:val="none" w:sz="0" w:space="0" w:color="auto"/>
                        <w:right w:val="none" w:sz="0" w:space="0" w:color="auto"/>
                      </w:divBdr>
                    </w:div>
                    <w:div w:id="1716156203">
                      <w:marLeft w:val="0"/>
                      <w:marRight w:val="0"/>
                      <w:marTop w:val="0"/>
                      <w:marBottom w:val="0"/>
                      <w:divBdr>
                        <w:top w:val="none" w:sz="0" w:space="0" w:color="auto"/>
                        <w:left w:val="none" w:sz="0" w:space="0" w:color="auto"/>
                        <w:bottom w:val="none" w:sz="0" w:space="0" w:color="auto"/>
                        <w:right w:val="none" w:sz="0" w:space="0" w:color="auto"/>
                      </w:divBdr>
                      <w:divsChild>
                        <w:div w:id="16991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16439">
                  <w:marLeft w:val="0"/>
                  <w:marRight w:val="0"/>
                  <w:marTop w:val="0"/>
                  <w:marBottom w:val="0"/>
                  <w:divBdr>
                    <w:top w:val="none" w:sz="0" w:space="0" w:color="auto"/>
                    <w:left w:val="none" w:sz="0" w:space="0" w:color="auto"/>
                    <w:bottom w:val="none" w:sz="0" w:space="0" w:color="auto"/>
                    <w:right w:val="none" w:sz="0" w:space="0" w:color="auto"/>
                  </w:divBdr>
                  <w:divsChild>
                    <w:div w:id="846750441">
                      <w:marLeft w:val="0"/>
                      <w:marRight w:val="0"/>
                      <w:marTop w:val="0"/>
                      <w:marBottom w:val="0"/>
                      <w:divBdr>
                        <w:top w:val="none" w:sz="0" w:space="0" w:color="auto"/>
                        <w:left w:val="none" w:sz="0" w:space="0" w:color="auto"/>
                        <w:bottom w:val="none" w:sz="0" w:space="0" w:color="auto"/>
                        <w:right w:val="none" w:sz="0" w:space="0" w:color="auto"/>
                      </w:divBdr>
                    </w:div>
                    <w:div w:id="1355960495">
                      <w:marLeft w:val="0"/>
                      <w:marRight w:val="0"/>
                      <w:marTop w:val="0"/>
                      <w:marBottom w:val="0"/>
                      <w:divBdr>
                        <w:top w:val="none" w:sz="0" w:space="0" w:color="auto"/>
                        <w:left w:val="none" w:sz="0" w:space="0" w:color="auto"/>
                        <w:bottom w:val="none" w:sz="0" w:space="0" w:color="auto"/>
                        <w:right w:val="none" w:sz="0" w:space="0" w:color="auto"/>
                      </w:divBdr>
                      <w:divsChild>
                        <w:div w:id="42784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098711">
              <w:marLeft w:val="0"/>
              <w:marRight w:val="0"/>
              <w:marTop w:val="0"/>
              <w:marBottom w:val="0"/>
              <w:divBdr>
                <w:top w:val="none" w:sz="0" w:space="0" w:color="auto"/>
                <w:left w:val="none" w:sz="0" w:space="0" w:color="auto"/>
                <w:bottom w:val="none" w:sz="0" w:space="0" w:color="auto"/>
                <w:right w:val="none" w:sz="0" w:space="0" w:color="auto"/>
              </w:divBdr>
              <w:divsChild>
                <w:div w:id="973022025">
                  <w:marLeft w:val="0"/>
                  <w:marRight w:val="0"/>
                  <w:marTop w:val="0"/>
                  <w:marBottom w:val="0"/>
                  <w:divBdr>
                    <w:top w:val="none" w:sz="0" w:space="0" w:color="auto"/>
                    <w:left w:val="none" w:sz="0" w:space="0" w:color="auto"/>
                    <w:bottom w:val="none" w:sz="0" w:space="0" w:color="auto"/>
                    <w:right w:val="none" w:sz="0" w:space="0" w:color="auto"/>
                  </w:divBdr>
                  <w:divsChild>
                    <w:div w:id="1156146401">
                      <w:marLeft w:val="0"/>
                      <w:marRight w:val="0"/>
                      <w:marTop w:val="0"/>
                      <w:marBottom w:val="0"/>
                      <w:divBdr>
                        <w:top w:val="none" w:sz="0" w:space="0" w:color="auto"/>
                        <w:left w:val="none" w:sz="0" w:space="0" w:color="auto"/>
                        <w:bottom w:val="none" w:sz="0" w:space="0" w:color="auto"/>
                        <w:right w:val="none" w:sz="0" w:space="0" w:color="auto"/>
                      </w:divBdr>
                      <w:divsChild>
                        <w:div w:id="13082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854231">
              <w:marLeft w:val="0"/>
              <w:marRight w:val="0"/>
              <w:marTop w:val="0"/>
              <w:marBottom w:val="0"/>
              <w:divBdr>
                <w:top w:val="none" w:sz="0" w:space="0" w:color="auto"/>
                <w:left w:val="none" w:sz="0" w:space="0" w:color="auto"/>
                <w:bottom w:val="none" w:sz="0" w:space="0" w:color="auto"/>
                <w:right w:val="none" w:sz="0" w:space="0" w:color="auto"/>
              </w:divBdr>
              <w:divsChild>
                <w:div w:id="1151141527">
                  <w:marLeft w:val="0"/>
                  <w:marRight w:val="0"/>
                  <w:marTop w:val="0"/>
                  <w:marBottom w:val="0"/>
                  <w:divBdr>
                    <w:top w:val="none" w:sz="0" w:space="0" w:color="auto"/>
                    <w:left w:val="none" w:sz="0" w:space="0" w:color="auto"/>
                    <w:bottom w:val="none" w:sz="0" w:space="0" w:color="auto"/>
                    <w:right w:val="none" w:sz="0" w:space="0" w:color="auto"/>
                  </w:divBdr>
                  <w:divsChild>
                    <w:div w:id="160072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953915">
          <w:marLeft w:val="0"/>
          <w:marRight w:val="0"/>
          <w:marTop w:val="0"/>
          <w:marBottom w:val="0"/>
          <w:divBdr>
            <w:top w:val="none" w:sz="0" w:space="0" w:color="auto"/>
            <w:left w:val="none" w:sz="0" w:space="0" w:color="auto"/>
            <w:bottom w:val="none" w:sz="0" w:space="0" w:color="auto"/>
            <w:right w:val="none" w:sz="0" w:space="0" w:color="auto"/>
          </w:divBdr>
          <w:divsChild>
            <w:div w:id="1456023500">
              <w:marLeft w:val="0"/>
              <w:marRight w:val="0"/>
              <w:marTop w:val="0"/>
              <w:marBottom w:val="0"/>
              <w:divBdr>
                <w:top w:val="none" w:sz="0" w:space="0" w:color="auto"/>
                <w:left w:val="none" w:sz="0" w:space="0" w:color="auto"/>
                <w:bottom w:val="none" w:sz="0" w:space="0" w:color="auto"/>
                <w:right w:val="none" w:sz="0" w:space="0" w:color="auto"/>
              </w:divBdr>
              <w:divsChild>
                <w:div w:id="464852258">
                  <w:marLeft w:val="0"/>
                  <w:marRight w:val="0"/>
                  <w:marTop w:val="0"/>
                  <w:marBottom w:val="0"/>
                  <w:divBdr>
                    <w:top w:val="none" w:sz="0" w:space="0" w:color="auto"/>
                    <w:left w:val="none" w:sz="0" w:space="0" w:color="auto"/>
                    <w:bottom w:val="none" w:sz="0" w:space="0" w:color="auto"/>
                    <w:right w:val="none" w:sz="0" w:space="0" w:color="auto"/>
                  </w:divBdr>
                </w:div>
              </w:divsChild>
            </w:div>
            <w:div w:id="1797750279">
              <w:marLeft w:val="0"/>
              <w:marRight w:val="0"/>
              <w:marTop w:val="0"/>
              <w:marBottom w:val="0"/>
              <w:divBdr>
                <w:top w:val="none" w:sz="0" w:space="0" w:color="auto"/>
                <w:left w:val="none" w:sz="0" w:space="0" w:color="auto"/>
                <w:bottom w:val="none" w:sz="0" w:space="0" w:color="auto"/>
                <w:right w:val="none" w:sz="0" w:space="0" w:color="auto"/>
              </w:divBdr>
              <w:divsChild>
                <w:div w:id="1563715534">
                  <w:marLeft w:val="0"/>
                  <w:marRight w:val="0"/>
                  <w:marTop w:val="0"/>
                  <w:marBottom w:val="0"/>
                  <w:divBdr>
                    <w:top w:val="none" w:sz="0" w:space="0" w:color="auto"/>
                    <w:left w:val="none" w:sz="0" w:space="0" w:color="auto"/>
                    <w:bottom w:val="none" w:sz="0" w:space="0" w:color="auto"/>
                    <w:right w:val="none" w:sz="0" w:space="0" w:color="auto"/>
                  </w:divBdr>
                  <w:divsChild>
                    <w:div w:id="138117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215253">
              <w:marLeft w:val="0"/>
              <w:marRight w:val="0"/>
              <w:marTop w:val="0"/>
              <w:marBottom w:val="0"/>
              <w:divBdr>
                <w:top w:val="none" w:sz="0" w:space="0" w:color="auto"/>
                <w:left w:val="none" w:sz="0" w:space="0" w:color="auto"/>
                <w:bottom w:val="none" w:sz="0" w:space="0" w:color="auto"/>
                <w:right w:val="none" w:sz="0" w:space="0" w:color="auto"/>
              </w:divBdr>
              <w:divsChild>
                <w:div w:id="1795707182">
                  <w:marLeft w:val="0"/>
                  <w:marRight w:val="0"/>
                  <w:marTop w:val="0"/>
                  <w:marBottom w:val="0"/>
                  <w:divBdr>
                    <w:top w:val="none" w:sz="0" w:space="0" w:color="auto"/>
                    <w:left w:val="none" w:sz="0" w:space="0" w:color="auto"/>
                    <w:bottom w:val="none" w:sz="0" w:space="0" w:color="auto"/>
                    <w:right w:val="none" w:sz="0" w:space="0" w:color="auto"/>
                  </w:divBdr>
                  <w:divsChild>
                    <w:div w:id="193541937">
                      <w:marLeft w:val="0"/>
                      <w:marRight w:val="0"/>
                      <w:marTop w:val="0"/>
                      <w:marBottom w:val="0"/>
                      <w:divBdr>
                        <w:top w:val="none" w:sz="0" w:space="0" w:color="auto"/>
                        <w:left w:val="none" w:sz="0" w:space="0" w:color="auto"/>
                        <w:bottom w:val="none" w:sz="0" w:space="0" w:color="auto"/>
                        <w:right w:val="none" w:sz="0" w:space="0" w:color="auto"/>
                      </w:divBdr>
                      <w:divsChild>
                        <w:div w:id="1383408679">
                          <w:marLeft w:val="0"/>
                          <w:marRight w:val="0"/>
                          <w:marTop w:val="0"/>
                          <w:marBottom w:val="0"/>
                          <w:divBdr>
                            <w:top w:val="none" w:sz="0" w:space="0" w:color="auto"/>
                            <w:left w:val="none" w:sz="0" w:space="0" w:color="auto"/>
                            <w:bottom w:val="none" w:sz="0" w:space="0" w:color="auto"/>
                            <w:right w:val="none" w:sz="0" w:space="0" w:color="auto"/>
                          </w:divBdr>
                          <w:divsChild>
                            <w:div w:id="1145313314">
                              <w:marLeft w:val="0"/>
                              <w:marRight w:val="0"/>
                              <w:marTop w:val="0"/>
                              <w:marBottom w:val="0"/>
                              <w:divBdr>
                                <w:top w:val="none" w:sz="0" w:space="0" w:color="auto"/>
                                <w:left w:val="none" w:sz="0" w:space="0" w:color="auto"/>
                                <w:bottom w:val="none" w:sz="0" w:space="0" w:color="auto"/>
                                <w:right w:val="none" w:sz="0" w:space="0" w:color="auto"/>
                              </w:divBdr>
                            </w:div>
                          </w:divsChild>
                        </w:div>
                        <w:div w:id="1948196668">
                          <w:marLeft w:val="0"/>
                          <w:marRight w:val="0"/>
                          <w:marTop w:val="0"/>
                          <w:marBottom w:val="0"/>
                          <w:divBdr>
                            <w:top w:val="none" w:sz="0" w:space="0" w:color="auto"/>
                            <w:left w:val="none" w:sz="0" w:space="0" w:color="auto"/>
                            <w:bottom w:val="none" w:sz="0" w:space="0" w:color="auto"/>
                            <w:right w:val="none" w:sz="0" w:space="0" w:color="auto"/>
                          </w:divBdr>
                        </w:div>
                      </w:divsChild>
                    </w:div>
                    <w:div w:id="1859271323">
                      <w:marLeft w:val="0"/>
                      <w:marRight w:val="0"/>
                      <w:marTop w:val="0"/>
                      <w:marBottom w:val="0"/>
                      <w:divBdr>
                        <w:top w:val="none" w:sz="0" w:space="0" w:color="auto"/>
                        <w:left w:val="none" w:sz="0" w:space="0" w:color="auto"/>
                        <w:bottom w:val="none" w:sz="0" w:space="0" w:color="auto"/>
                        <w:right w:val="none" w:sz="0" w:space="0" w:color="auto"/>
                      </w:divBdr>
                      <w:divsChild>
                        <w:div w:id="765007089">
                          <w:marLeft w:val="0"/>
                          <w:marRight w:val="0"/>
                          <w:marTop w:val="0"/>
                          <w:marBottom w:val="0"/>
                          <w:divBdr>
                            <w:top w:val="none" w:sz="0" w:space="0" w:color="auto"/>
                            <w:left w:val="none" w:sz="0" w:space="0" w:color="auto"/>
                            <w:bottom w:val="none" w:sz="0" w:space="0" w:color="auto"/>
                            <w:right w:val="none" w:sz="0" w:space="0" w:color="auto"/>
                          </w:divBdr>
                          <w:divsChild>
                            <w:div w:id="197815668">
                              <w:marLeft w:val="0"/>
                              <w:marRight w:val="0"/>
                              <w:marTop w:val="0"/>
                              <w:marBottom w:val="0"/>
                              <w:divBdr>
                                <w:top w:val="none" w:sz="0" w:space="0" w:color="auto"/>
                                <w:left w:val="none" w:sz="0" w:space="0" w:color="auto"/>
                                <w:bottom w:val="none" w:sz="0" w:space="0" w:color="auto"/>
                                <w:right w:val="none" w:sz="0" w:space="0" w:color="auto"/>
                              </w:divBdr>
                            </w:div>
                          </w:divsChild>
                        </w:div>
                        <w:div w:id="175007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04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541949">
          <w:marLeft w:val="0"/>
          <w:marRight w:val="0"/>
          <w:marTop w:val="0"/>
          <w:marBottom w:val="0"/>
          <w:divBdr>
            <w:top w:val="none" w:sz="0" w:space="0" w:color="auto"/>
            <w:left w:val="none" w:sz="0" w:space="0" w:color="auto"/>
            <w:bottom w:val="none" w:sz="0" w:space="0" w:color="auto"/>
            <w:right w:val="none" w:sz="0" w:space="0" w:color="auto"/>
          </w:divBdr>
          <w:divsChild>
            <w:div w:id="177358714">
              <w:marLeft w:val="0"/>
              <w:marRight w:val="0"/>
              <w:marTop w:val="0"/>
              <w:marBottom w:val="0"/>
              <w:divBdr>
                <w:top w:val="none" w:sz="0" w:space="0" w:color="auto"/>
                <w:left w:val="none" w:sz="0" w:space="0" w:color="auto"/>
                <w:bottom w:val="none" w:sz="0" w:space="0" w:color="auto"/>
                <w:right w:val="none" w:sz="0" w:space="0" w:color="auto"/>
              </w:divBdr>
              <w:divsChild>
                <w:div w:id="320892927">
                  <w:marLeft w:val="0"/>
                  <w:marRight w:val="0"/>
                  <w:marTop w:val="0"/>
                  <w:marBottom w:val="0"/>
                  <w:divBdr>
                    <w:top w:val="none" w:sz="0" w:space="0" w:color="auto"/>
                    <w:left w:val="none" w:sz="0" w:space="0" w:color="auto"/>
                    <w:bottom w:val="none" w:sz="0" w:space="0" w:color="auto"/>
                    <w:right w:val="none" w:sz="0" w:space="0" w:color="auto"/>
                  </w:divBdr>
                  <w:divsChild>
                    <w:div w:id="1083065035">
                      <w:marLeft w:val="0"/>
                      <w:marRight w:val="0"/>
                      <w:marTop w:val="0"/>
                      <w:marBottom w:val="0"/>
                      <w:divBdr>
                        <w:top w:val="none" w:sz="0" w:space="0" w:color="auto"/>
                        <w:left w:val="none" w:sz="0" w:space="0" w:color="auto"/>
                        <w:bottom w:val="none" w:sz="0" w:space="0" w:color="auto"/>
                        <w:right w:val="none" w:sz="0" w:space="0" w:color="auto"/>
                      </w:divBdr>
                      <w:divsChild>
                        <w:div w:id="612715961">
                          <w:marLeft w:val="0"/>
                          <w:marRight w:val="0"/>
                          <w:marTop w:val="0"/>
                          <w:marBottom w:val="0"/>
                          <w:divBdr>
                            <w:top w:val="none" w:sz="0" w:space="0" w:color="auto"/>
                            <w:left w:val="none" w:sz="0" w:space="0" w:color="auto"/>
                            <w:bottom w:val="none" w:sz="0" w:space="0" w:color="auto"/>
                            <w:right w:val="none" w:sz="0" w:space="0" w:color="auto"/>
                          </w:divBdr>
                        </w:div>
                      </w:divsChild>
                    </w:div>
                    <w:div w:id="1142191006">
                      <w:marLeft w:val="0"/>
                      <w:marRight w:val="0"/>
                      <w:marTop w:val="0"/>
                      <w:marBottom w:val="0"/>
                      <w:divBdr>
                        <w:top w:val="none" w:sz="0" w:space="0" w:color="auto"/>
                        <w:left w:val="none" w:sz="0" w:space="0" w:color="auto"/>
                        <w:bottom w:val="none" w:sz="0" w:space="0" w:color="auto"/>
                        <w:right w:val="none" w:sz="0" w:space="0" w:color="auto"/>
                      </w:divBdr>
                    </w:div>
                  </w:divsChild>
                </w:div>
                <w:div w:id="383796326">
                  <w:marLeft w:val="0"/>
                  <w:marRight w:val="0"/>
                  <w:marTop w:val="0"/>
                  <w:marBottom w:val="0"/>
                  <w:divBdr>
                    <w:top w:val="none" w:sz="0" w:space="0" w:color="auto"/>
                    <w:left w:val="none" w:sz="0" w:space="0" w:color="auto"/>
                    <w:bottom w:val="none" w:sz="0" w:space="0" w:color="auto"/>
                    <w:right w:val="none" w:sz="0" w:space="0" w:color="auto"/>
                  </w:divBdr>
                  <w:divsChild>
                    <w:div w:id="392512053">
                      <w:marLeft w:val="0"/>
                      <w:marRight w:val="0"/>
                      <w:marTop w:val="0"/>
                      <w:marBottom w:val="0"/>
                      <w:divBdr>
                        <w:top w:val="none" w:sz="0" w:space="0" w:color="auto"/>
                        <w:left w:val="none" w:sz="0" w:space="0" w:color="auto"/>
                        <w:bottom w:val="none" w:sz="0" w:space="0" w:color="auto"/>
                        <w:right w:val="none" w:sz="0" w:space="0" w:color="auto"/>
                      </w:divBdr>
                      <w:divsChild>
                        <w:div w:id="406654550">
                          <w:marLeft w:val="0"/>
                          <w:marRight w:val="0"/>
                          <w:marTop w:val="0"/>
                          <w:marBottom w:val="0"/>
                          <w:divBdr>
                            <w:top w:val="none" w:sz="0" w:space="0" w:color="auto"/>
                            <w:left w:val="none" w:sz="0" w:space="0" w:color="auto"/>
                            <w:bottom w:val="none" w:sz="0" w:space="0" w:color="auto"/>
                            <w:right w:val="none" w:sz="0" w:space="0" w:color="auto"/>
                          </w:divBdr>
                        </w:div>
                      </w:divsChild>
                    </w:div>
                    <w:div w:id="645234557">
                      <w:marLeft w:val="0"/>
                      <w:marRight w:val="0"/>
                      <w:marTop w:val="0"/>
                      <w:marBottom w:val="0"/>
                      <w:divBdr>
                        <w:top w:val="none" w:sz="0" w:space="0" w:color="auto"/>
                        <w:left w:val="none" w:sz="0" w:space="0" w:color="auto"/>
                        <w:bottom w:val="none" w:sz="0" w:space="0" w:color="auto"/>
                        <w:right w:val="none" w:sz="0" w:space="0" w:color="auto"/>
                      </w:divBdr>
                    </w:div>
                  </w:divsChild>
                </w:div>
                <w:div w:id="1078408243">
                  <w:marLeft w:val="0"/>
                  <w:marRight w:val="0"/>
                  <w:marTop w:val="0"/>
                  <w:marBottom w:val="0"/>
                  <w:divBdr>
                    <w:top w:val="none" w:sz="0" w:space="0" w:color="auto"/>
                    <w:left w:val="none" w:sz="0" w:space="0" w:color="auto"/>
                    <w:bottom w:val="none" w:sz="0" w:space="0" w:color="auto"/>
                    <w:right w:val="none" w:sz="0" w:space="0" w:color="auto"/>
                  </w:divBdr>
                  <w:divsChild>
                    <w:div w:id="1069353332">
                      <w:marLeft w:val="0"/>
                      <w:marRight w:val="0"/>
                      <w:marTop w:val="0"/>
                      <w:marBottom w:val="0"/>
                      <w:divBdr>
                        <w:top w:val="none" w:sz="0" w:space="0" w:color="auto"/>
                        <w:left w:val="none" w:sz="0" w:space="0" w:color="auto"/>
                        <w:bottom w:val="none" w:sz="0" w:space="0" w:color="auto"/>
                        <w:right w:val="none" w:sz="0" w:space="0" w:color="auto"/>
                      </w:divBdr>
                      <w:divsChild>
                        <w:div w:id="1779058488">
                          <w:marLeft w:val="0"/>
                          <w:marRight w:val="0"/>
                          <w:marTop w:val="0"/>
                          <w:marBottom w:val="0"/>
                          <w:divBdr>
                            <w:top w:val="none" w:sz="0" w:space="0" w:color="auto"/>
                            <w:left w:val="none" w:sz="0" w:space="0" w:color="auto"/>
                            <w:bottom w:val="none" w:sz="0" w:space="0" w:color="auto"/>
                            <w:right w:val="none" w:sz="0" w:space="0" w:color="auto"/>
                          </w:divBdr>
                        </w:div>
                      </w:divsChild>
                    </w:div>
                    <w:div w:id="114558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900849">
              <w:marLeft w:val="0"/>
              <w:marRight w:val="0"/>
              <w:marTop w:val="0"/>
              <w:marBottom w:val="0"/>
              <w:divBdr>
                <w:top w:val="none" w:sz="0" w:space="0" w:color="auto"/>
                <w:left w:val="none" w:sz="0" w:space="0" w:color="auto"/>
                <w:bottom w:val="none" w:sz="0" w:space="0" w:color="auto"/>
                <w:right w:val="none" w:sz="0" w:space="0" w:color="auto"/>
              </w:divBdr>
              <w:divsChild>
                <w:div w:id="1495954845">
                  <w:marLeft w:val="0"/>
                  <w:marRight w:val="0"/>
                  <w:marTop w:val="0"/>
                  <w:marBottom w:val="0"/>
                  <w:divBdr>
                    <w:top w:val="none" w:sz="0" w:space="0" w:color="auto"/>
                    <w:left w:val="none" w:sz="0" w:space="0" w:color="auto"/>
                    <w:bottom w:val="none" w:sz="0" w:space="0" w:color="auto"/>
                    <w:right w:val="none" w:sz="0" w:space="0" w:color="auto"/>
                  </w:divBdr>
                  <w:divsChild>
                    <w:div w:id="114102502">
                      <w:marLeft w:val="0"/>
                      <w:marRight w:val="0"/>
                      <w:marTop w:val="0"/>
                      <w:marBottom w:val="0"/>
                      <w:divBdr>
                        <w:top w:val="none" w:sz="0" w:space="0" w:color="auto"/>
                        <w:left w:val="none" w:sz="0" w:space="0" w:color="auto"/>
                        <w:bottom w:val="none" w:sz="0" w:space="0" w:color="auto"/>
                        <w:right w:val="none" w:sz="0" w:space="0" w:color="auto"/>
                      </w:divBdr>
                      <w:divsChild>
                        <w:div w:id="141971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021532">
              <w:marLeft w:val="0"/>
              <w:marRight w:val="0"/>
              <w:marTop w:val="0"/>
              <w:marBottom w:val="0"/>
              <w:divBdr>
                <w:top w:val="none" w:sz="0" w:space="0" w:color="auto"/>
                <w:left w:val="none" w:sz="0" w:space="0" w:color="auto"/>
                <w:bottom w:val="none" w:sz="0" w:space="0" w:color="auto"/>
                <w:right w:val="none" w:sz="0" w:space="0" w:color="auto"/>
              </w:divBdr>
            </w:div>
            <w:div w:id="914051953">
              <w:marLeft w:val="0"/>
              <w:marRight w:val="0"/>
              <w:marTop w:val="0"/>
              <w:marBottom w:val="0"/>
              <w:divBdr>
                <w:top w:val="none" w:sz="0" w:space="0" w:color="auto"/>
                <w:left w:val="none" w:sz="0" w:space="0" w:color="auto"/>
                <w:bottom w:val="none" w:sz="0" w:space="0" w:color="auto"/>
                <w:right w:val="none" w:sz="0" w:space="0" w:color="auto"/>
              </w:divBdr>
              <w:divsChild>
                <w:div w:id="1345018555">
                  <w:marLeft w:val="0"/>
                  <w:marRight w:val="0"/>
                  <w:marTop w:val="0"/>
                  <w:marBottom w:val="0"/>
                  <w:divBdr>
                    <w:top w:val="none" w:sz="0" w:space="0" w:color="auto"/>
                    <w:left w:val="none" w:sz="0" w:space="0" w:color="auto"/>
                    <w:bottom w:val="none" w:sz="0" w:space="0" w:color="auto"/>
                    <w:right w:val="none" w:sz="0" w:space="0" w:color="auto"/>
                  </w:divBdr>
                  <w:divsChild>
                    <w:div w:id="409273226">
                      <w:marLeft w:val="0"/>
                      <w:marRight w:val="0"/>
                      <w:marTop w:val="0"/>
                      <w:marBottom w:val="0"/>
                      <w:divBdr>
                        <w:top w:val="none" w:sz="0" w:space="0" w:color="auto"/>
                        <w:left w:val="none" w:sz="0" w:space="0" w:color="auto"/>
                        <w:bottom w:val="none" w:sz="0" w:space="0" w:color="auto"/>
                        <w:right w:val="none" w:sz="0" w:space="0" w:color="auto"/>
                      </w:divBdr>
                      <w:divsChild>
                        <w:div w:id="1737125316">
                          <w:marLeft w:val="0"/>
                          <w:marRight w:val="0"/>
                          <w:marTop w:val="0"/>
                          <w:marBottom w:val="0"/>
                          <w:divBdr>
                            <w:top w:val="none" w:sz="0" w:space="0" w:color="auto"/>
                            <w:left w:val="none" w:sz="0" w:space="0" w:color="auto"/>
                            <w:bottom w:val="none" w:sz="0" w:space="0" w:color="auto"/>
                            <w:right w:val="none" w:sz="0" w:space="0" w:color="auto"/>
                          </w:divBdr>
                        </w:div>
                      </w:divsChild>
                    </w:div>
                    <w:div w:id="995692454">
                      <w:marLeft w:val="0"/>
                      <w:marRight w:val="0"/>
                      <w:marTop w:val="0"/>
                      <w:marBottom w:val="0"/>
                      <w:divBdr>
                        <w:top w:val="none" w:sz="0" w:space="0" w:color="auto"/>
                        <w:left w:val="none" w:sz="0" w:space="0" w:color="auto"/>
                        <w:bottom w:val="none" w:sz="0" w:space="0" w:color="auto"/>
                        <w:right w:val="none" w:sz="0" w:space="0" w:color="auto"/>
                      </w:divBdr>
                    </w:div>
                  </w:divsChild>
                </w:div>
                <w:div w:id="1533107538">
                  <w:marLeft w:val="0"/>
                  <w:marRight w:val="0"/>
                  <w:marTop w:val="0"/>
                  <w:marBottom w:val="0"/>
                  <w:divBdr>
                    <w:top w:val="none" w:sz="0" w:space="0" w:color="auto"/>
                    <w:left w:val="none" w:sz="0" w:space="0" w:color="auto"/>
                    <w:bottom w:val="none" w:sz="0" w:space="0" w:color="auto"/>
                    <w:right w:val="none" w:sz="0" w:space="0" w:color="auto"/>
                  </w:divBdr>
                  <w:divsChild>
                    <w:div w:id="1012148649">
                      <w:marLeft w:val="0"/>
                      <w:marRight w:val="0"/>
                      <w:marTop w:val="0"/>
                      <w:marBottom w:val="0"/>
                      <w:divBdr>
                        <w:top w:val="none" w:sz="0" w:space="0" w:color="auto"/>
                        <w:left w:val="none" w:sz="0" w:space="0" w:color="auto"/>
                        <w:bottom w:val="none" w:sz="0" w:space="0" w:color="auto"/>
                        <w:right w:val="none" w:sz="0" w:space="0" w:color="auto"/>
                      </w:divBdr>
                      <w:divsChild>
                        <w:div w:id="2022270254">
                          <w:marLeft w:val="0"/>
                          <w:marRight w:val="0"/>
                          <w:marTop w:val="0"/>
                          <w:marBottom w:val="0"/>
                          <w:divBdr>
                            <w:top w:val="none" w:sz="0" w:space="0" w:color="auto"/>
                            <w:left w:val="none" w:sz="0" w:space="0" w:color="auto"/>
                            <w:bottom w:val="none" w:sz="0" w:space="0" w:color="auto"/>
                            <w:right w:val="none" w:sz="0" w:space="0" w:color="auto"/>
                          </w:divBdr>
                        </w:div>
                      </w:divsChild>
                    </w:div>
                    <w:div w:id="173107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8329">
              <w:marLeft w:val="0"/>
              <w:marRight w:val="0"/>
              <w:marTop w:val="0"/>
              <w:marBottom w:val="0"/>
              <w:divBdr>
                <w:top w:val="none" w:sz="0" w:space="0" w:color="auto"/>
                <w:left w:val="none" w:sz="0" w:space="0" w:color="auto"/>
                <w:bottom w:val="none" w:sz="0" w:space="0" w:color="auto"/>
                <w:right w:val="none" w:sz="0" w:space="0" w:color="auto"/>
              </w:divBdr>
              <w:divsChild>
                <w:div w:id="2138063107">
                  <w:marLeft w:val="0"/>
                  <w:marRight w:val="0"/>
                  <w:marTop w:val="0"/>
                  <w:marBottom w:val="0"/>
                  <w:divBdr>
                    <w:top w:val="none" w:sz="0" w:space="0" w:color="auto"/>
                    <w:left w:val="none" w:sz="0" w:space="0" w:color="auto"/>
                    <w:bottom w:val="none" w:sz="0" w:space="0" w:color="auto"/>
                    <w:right w:val="none" w:sz="0" w:space="0" w:color="auto"/>
                  </w:divBdr>
                  <w:divsChild>
                    <w:div w:id="128688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89642">
              <w:marLeft w:val="0"/>
              <w:marRight w:val="0"/>
              <w:marTop w:val="0"/>
              <w:marBottom w:val="0"/>
              <w:divBdr>
                <w:top w:val="none" w:sz="0" w:space="0" w:color="auto"/>
                <w:left w:val="none" w:sz="0" w:space="0" w:color="auto"/>
                <w:bottom w:val="none" w:sz="0" w:space="0" w:color="auto"/>
                <w:right w:val="none" w:sz="0" w:space="0" w:color="auto"/>
              </w:divBdr>
              <w:divsChild>
                <w:div w:id="1711101487">
                  <w:marLeft w:val="0"/>
                  <w:marRight w:val="0"/>
                  <w:marTop w:val="0"/>
                  <w:marBottom w:val="0"/>
                  <w:divBdr>
                    <w:top w:val="none" w:sz="0" w:space="0" w:color="auto"/>
                    <w:left w:val="none" w:sz="0" w:space="0" w:color="auto"/>
                    <w:bottom w:val="none" w:sz="0" w:space="0" w:color="auto"/>
                    <w:right w:val="none" w:sz="0" w:space="0" w:color="auto"/>
                  </w:divBdr>
                  <w:divsChild>
                    <w:div w:id="581529367">
                      <w:marLeft w:val="0"/>
                      <w:marRight w:val="0"/>
                      <w:marTop w:val="0"/>
                      <w:marBottom w:val="0"/>
                      <w:divBdr>
                        <w:top w:val="none" w:sz="0" w:space="0" w:color="auto"/>
                        <w:left w:val="none" w:sz="0" w:space="0" w:color="auto"/>
                        <w:bottom w:val="none" w:sz="0" w:space="0" w:color="auto"/>
                        <w:right w:val="none" w:sz="0" w:space="0" w:color="auto"/>
                      </w:divBdr>
                      <w:divsChild>
                        <w:div w:id="302195255">
                          <w:marLeft w:val="0"/>
                          <w:marRight w:val="0"/>
                          <w:marTop w:val="0"/>
                          <w:marBottom w:val="0"/>
                          <w:divBdr>
                            <w:top w:val="none" w:sz="0" w:space="0" w:color="auto"/>
                            <w:left w:val="none" w:sz="0" w:space="0" w:color="auto"/>
                            <w:bottom w:val="none" w:sz="0" w:space="0" w:color="auto"/>
                            <w:right w:val="none" w:sz="0" w:space="0" w:color="auto"/>
                          </w:divBdr>
                        </w:div>
                      </w:divsChild>
                    </w:div>
                    <w:div w:id="653342634">
                      <w:marLeft w:val="0"/>
                      <w:marRight w:val="0"/>
                      <w:marTop w:val="0"/>
                      <w:marBottom w:val="0"/>
                      <w:divBdr>
                        <w:top w:val="none" w:sz="0" w:space="0" w:color="auto"/>
                        <w:left w:val="none" w:sz="0" w:space="0" w:color="auto"/>
                        <w:bottom w:val="none" w:sz="0" w:space="0" w:color="auto"/>
                        <w:right w:val="none" w:sz="0" w:space="0" w:color="auto"/>
                      </w:divBdr>
                    </w:div>
                  </w:divsChild>
                </w:div>
                <w:div w:id="1847161152">
                  <w:marLeft w:val="0"/>
                  <w:marRight w:val="0"/>
                  <w:marTop w:val="0"/>
                  <w:marBottom w:val="0"/>
                  <w:divBdr>
                    <w:top w:val="none" w:sz="0" w:space="0" w:color="auto"/>
                    <w:left w:val="none" w:sz="0" w:space="0" w:color="auto"/>
                    <w:bottom w:val="none" w:sz="0" w:space="0" w:color="auto"/>
                    <w:right w:val="none" w:sz="0" w:space="0" w:color="auto"/>
                  </w:divBdr>
                  <w:divsChild>
                    <w:div w:id="321157919">
                      <w:marLeft w:val="0"/>
                      <w:marRight w:val="0"/>
                      <w:marTop w:val="0"/>
                      <w:marBottom w:val="0"/>
                      <w:divBdr>
                        <w:top w:val="none" w:sz="0" w:space="0" w:color="auto"/>
                        <w:left w:val="none" w:sz="0" w:space="0" w:color="auto"/>
                        <w:bottom w:val="none" w:sz="0" w:space="0" w:color="auto"/>
                        <w:right w:val="none" w:sz="0" w:space="0" w:color="auto"/>
                      </w:divBdr>
                      <w:divsChild>
                        <w:div w:id="1023214329">
                          <w:marLeft w:val="0"/>
                          <w:marRight w:val="0"/>
                          <w:marTop w:val="0"/>
                          <w:marBottom w:val="0"/>
                          <w:divBdr>
                            <w:top w:val="none" w:sz="0" w:space="0" w:color="auto"/>
                            <w:left w:val="none" w:sz="0" w:space="0" w:color="auto"/>
                            <w:bottom w:val="none" w:sz="0" w:space="0" w:color="auto"/>
                            <w:right w:val="none" w:sz="0" w:space="0" w:color="auto"/>
                          </w:divBdr>
                        </w:div>
                      </w:divsChild>
                    </w:div>
                    <w:div w:id="173823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726643">
              <w:marLeft w:val="0"/>
              <w:marRight w:val="0"/>
              <w:marTop w:val="0"/>
              <w:marBottom w:val="0"/>
              <w:divBdr>
                <w:top w:val="none" w:sz="0" w:space="0" w:color="auto"/>
                <w:left w:val="none" w:sz="0" w:space="0" w:color="auto"/>
                <w:bottom w:val="none" w:sz="0" w:space="0" w:color="auto"/>
                <w:right w:val="none" w:sz="0" w:space="0" w:color="auto"/>
              </w:divBdr>
              <w:divsChild>
                <w:div w:id="1774209515">
                  <w:marLeft w:val="0"/>
                  <w:marRight w:val="0"/>
                  <w:marTop w:val="0"/>
                  <w:marBottom w:val="0"/>
                  <w:divBdr>
                    <w:top w:val="none" w:sz="0" w:space="0" w:color="auto"/>
                    <w:left w:val="none" w:sz="0" w:space="0" w:color="auto"/>
                    <w:bottom w:val="none" w:sz="0" w:space="0" w:color="auto"/>
                    <w:right w:val="none" w:sz="0" w:space="0" w:color="auto"/>
                  </w:divBdr>
                  <w:divsChild>
                    <w:div w:id="475729066">
                      <w:marLeft w:val="0"/>
                      <w:marRight w:val="0"/>
                      <w:marTop w:val="0"/>
                      <w:marBottom w:val="0"/>
                      <w:divBdr>
                        <w:top w:val="none" w:sz="0" w:space="0" w:color="auto"/>
                        <w:left w:val="none" w:sz="0" w:space="0" w:color="auto"/>
                        <w:bottom w:val="none" w:sz="0" w:space="0" w:color="auto"/>
                        <w:right w:val="none" w:sz="0" w:space="0" w:color="auto"/>
                      </w:divBdr>
                      <w:divsChild>
                        <w:div w:id="74556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509940">
              <w:marLeft w:val="0"/>
              <w:marRight w:val="0"/>
              <w:marTop w:val="0"/>
              <w:marBottom w:val="0"/>
              <w:divBdr>
                <w:top w:val="none" w:sz="0" w:space="0" w:color="auto"/>
                <w:left w:val="none" w:sz="0" w:space="0" w:color="auto"/>
                <w:bottom w:val="none" w:sz="0" w:space="0" w:color="auto"/>
                <w:right w:val="none" w:sz="0" w:space="0" w:color="auto"/>
              </w:divBdr>
              <w:divsChild>
                <w:div w:id="780995246">
                  <w:marLeft w:val="0"/>
                  <w:marRight w:val="0"/>
                  <w:marTop w:val="0"/>
                  <w:marBottom w:val="0"/>
                  <w:divBdr>
                    <w:top w:val="none" w:sz="0" w:space="0" w:color="auto"/>
                    <w:left w:val="none" w:sz="0" w:space="0" w:color="auto"/>
                    <w:bottom w:val="none" w:sz="0" w:space="0" w:color="auto"/>
                    <w:right w:val="none" w:sz="0" w:space="0" w:color="auto"/>
                  </w:divBdr>
                  <w:divsChild>
                    <w:div w:id="481046497">
                      <w:marLeft w:val="0"/>
                      <w:marRight w:val="0"/>
                      <w:marTop w:val="0"/>
                      <w:marBottom w:val="0"/>
                      <w:divBdr>
                        <w:top w:val="none" w:sz="0" w:space="0" w:color="auto"/>
                        <w:left w:val="none" w:sz="0" w:space="0" w:color="auto"/>
                        <w:bottom w:val="none" w:sz="0" w:space="0" w:color="auto"/>
                        <w:right w:val="none" w:sz="0" w:space="0" w:color="auto"/>
                      </w:divBdr>
                    </w:div>
                    <w:div w:id="1999460509">
                      <w:marLeft w:val="0"/>
                      <w:marRight w:val="0"/>
                      <w:marTop w:val="0"/>
                      <w:marBottom w:val="0"/>
                      <w:divBdr>
                        <w:top w:val="none" w:sz="0" w:space="0" w:color="auto"/>
                        <w:left w:val="none" w:sz="0" w:space="0" w:color="auto"/>
                        <w:bottom w:val="none" w:sz="0" w:space="0" w:color="auto"/>
                        <w:right w:val="none" w:sz="0" w:space="0" w:color="auto"/>
                      </w:divBdr>
                      <w:divsChild>
                        <w:div w:id="149510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658091">
                  <w:marLeft w:val="0"/>
                  <w:marRight w:val="0"/>
                  <w:marTop w:val="0"/>
                  <w:marBottom w:val="0"/>
                  <w:divBdr>
                    <w:top w:val="none" w:sz="0" w:space="0" w:color="auto"/>
                    <w:left w:val="none" w:sz="0" w:space="0" w:color="auto"/>
                    <w:bottom w:val="none" w:sz="0" w:space="0" w:color="auto"/>
                    <w:right w:val="none" w:sz="0" w:space="0" w:color="auto"/>
                  </w:divBdr>
                  <w:divsChild>
                    <w:div w:id="1041125065">
                      <w:marLeft w:val="0"/>
                      <w:marRight w:val="0"/>
                      <w:marTop w:val="0"/>
                      <w:marBottom w:val="0"/>
                      <w:divBdr>
                        <w:top w:val="none" w:sz="0" w:space="0" w:color="auto"/>
                        <w:left w:val="none" w:sz="0" w:space="0" w:color="auto"/>
                        <w:bottom w:val="none" w:sz="0" w:space="0" w:color="auto"/>
                        <w:right w:val="none" w:sz="0" w:space="0" w:color="auto"/>
                      </w:divBdr>
                    </w:div>
                    <w:div w:id="2101903197">
                      <w:marLeft w:val="0"/>
                      <w:marRight w:val="0"/>
                      <w:marTop w:val="0"/>
                      <w:marBottom w:val="0"/>
                      <w:divBdr>
                        <w:top w:val="none" w:sz="0" w:space="0" w:color="auto"/>
                        <w:left w:val="none" w:sz="0" w:space="0" w:color="auto"/>
                        <w:bottom w:val="none" w:sz="0" w:space="0" w:color="auto"/>
                        <w:right w:val="none" w:sz="0" w:space="0" w:color="auto"/>
                      </w:divBdr>
                      <w:divsChild>
                        <w:div w:id="13968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469486">
          <w:marLeft w:val="0"/>
          <w:marRight w:val="0"/>
          <w:marTop w:val="0"/>
          <w:marBottom w:val="0"/>
          <w:divBdr>
            <w:top w:val="none" w:sz="0" w:space="0" w:color="auto"/>
            <w:left w:val="none" w:sz="0" w:space="0" w:color="auto"/>
            <w:bottom w:val="none" w:sz="0" w:space="0" w:color="auto"/>
            <w:right w:val="none" w:sz="0" w:space="0" w:color="auto"/>
          </w:divBdr>
        </w:div>
        <w:div w:id="1603538539">
          <w:marLeft w:val="0"/>
          <w:marRight w:val="0"/>
          <w:marTop w:val="0"/>
          <w:marBottom w:val="0"/>
          <w:divBdr>
            <w:top w:val="none" w:sz="0" w:space="0" w:color="auto"/>
            <w:left w:val="none" w:sz="0" w:space="0" w:color="auto"/>
            <w:bottom w:val="none" w:sz="0" w:space="0" w:color="auto"/>
            <w:right w:val="none" w:sz="0" w:space="0" w:color="auto"/>
          </w:divBdr>
          <w:divsChild>
            <w:div w:id="131682062">
              <w:marLeft w:val="0"/>
              <w:marRight w:val="0"/>
              <w:marTop w:val="0"/>
              <w:marBottom w:val="0"/>
              <w:divBdr>
                <w:top w:val="none" w:sz="0" w:space="0" w:color="auto"/>
                <w:left w:val="none" w:sz="0" w:space="0" w:color="auto"/>
                <w:bottom w:val="none" w:sz="0" w:space="0" w:color="auto"/>
                <w:right w:val="none" w:sz="0" w:space="0" w:color="auto"/>
              </w:divBdr>
              <w:divsChild>
                <w:div w:id="179397986">
                  <w:marLeft w:val="0"/>
                  <w:marRight w:val="0"/>
                  <w:marTop w:val="0"/>
                  <w:marBottom w:val="0"/>
                  <w:divBdr>
                    <w:top w:val="none" w:sz="0" w:space="0" w:color="auto"/>
                    <w:left w:val="none" w:sz="0" w:space="0" w:color="auto"/>
                    <w:bottom w:val="none" w:sz="0" w:space="0" w:color="auto"/>
                    <w:right w:val="none" w:sz="0" w:space="0" w:color="auto"/>
                  </w:divBdr>
                  <w:divsChild>
                    <w:div w:id="554393854">
                      <w:marLeft w:val="0"/>
                      <w:marRight w:val="0"/>
                      <w:marTop w:val="0"/>
                      <w:marBottom w:val="0"/>
                      <w:divBdr>
                        <w:top w:val="none" w:sz="0" w:space="0" w:color="auto"/>
                        <w:left w:val="none" w:sz="0" w:space="0" w:color="auto"/>
                        <w:bottom w:val="none" w:sz="0" w:space="0" w:color="auto"/>
                        <w:right w:val="none" w:sz="0" w:space="0" w:color="auto"/>
                      </w:divBdr>
                    </w:div>
                  </w:divsChild>
                </w:div>
                <w:div w:id="110522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298082">
          <w:marLeft w:val="0"/>
          <w:marRight w:val="0"/>
          <w:marTop w:val="0"/>
          <w:marBottom w:val="0"/>
          <w:divBdr>
            <w:top w:val="none" w:sz="0" w:space="0" w:color="auto"/>
            <w:left w:val="none" w:sz="0" w:space="0" w:color="auto"/>
            <w:bottom w:val="none" w:sz="0" w:space="0" w:color="auto"/>
            <w:right w:val="none" w:sz="0" w:space="0" w:color="auto"/>
          </w:divBdr>
          <w:divsChild>
            <w:div w:id="1498959186">
              <w:marLeft w:val="0"/>
              <w:marRight w:val="0"/>
              <w:marTop w:val="0"/>
              <w:marBottom w:val="0"/>
              <w:divBdr>
                <w:top w:val="none" w:sz="0" w:space="0" w:color="auto"/>
                <w:left w:val="none" w:sz="0" w:space="0" w:color="auto"/>
                <w:bottom w:val="none" w:sz="0" w:space="0" w:color="auto"/>
                <w:right w:val="none" w:sz="0" w:space="0" w:color="auto"/>
              </w:divBdr>
              <w:divsChild>
                <w:div w:id="589316219">
                  <w:marLeft w:val="0"/>
                  <w:marRight w:val="0"/>
                  <w:marTop w:val="0"/>
                  <w:marBottom w:val="0"/>
                  <w:divBdr>
                    <w:top w:val="none" w:sz="0" w:space="0" w:color="auto"/>
                    <w:left w:val="none" w:sz="0" w:space="0" w:color="auto"/>
                    <w:bottom w:val="none" w:sz="0" w:space="0" w:color="auto"/>
                    <w:right w:val="none" w:sz="0" w:space="0" w:color="auto"/>
                  </w:divBdr>
                </w:div>
                <w:div w:id="1169951624">
                  <w:marLeft w:val="0"/>
                  <w:marRight w:val="0"/>
                  <w:marTop w:val="0"/>
                  <w:marBottom w:val="0"/>
                  <w:divBdr>
                    <w:top w:val="none" w:sz="0" w:space="0" w:color="auto"/>
                    <w:left w:val="none" w:sz="0" w:space="0" w:color="auto"/>
                    <w:bottom w:val="none" w:sz="0" w:space="0" w:color="auto"/>
                    <w:right w:val="none" w:sz="0" w:space="0" w:color="auto"/>
                  </w:divBdr>
                  <w:divsChild>
                    <w:div w:id="140479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297382">
          <w:marLeft w:val="0"/>
          <w:marRight w:val="0"/>
          <w:marTop w:val="0"/>
          <w:marBottom w:val="0"/>
          <w:divBdr>
            <w:top w:val="none" w:sz="0" w:space="0" w:color="auto"/>
            <w:left w:val="none" w:sz="0" w:space="0" w:color="auto"/>
            <w:bottom w:val="none" w:sz="0" w:space="0" w:color="auto"/>
            <w:right w:val="none" w:sz="0" w:space="0" w:color="auto"/>
          </w:divBdr>
          <w:divsChild>
            <w:div w:id="16778346">
              <w:marLeft w:val="0"/>
              <w:marRight w:val="0"/>
              <w:marTop w:val="0"/>
              <w:marBottom w:val="0"/>
              <w:divBdr>
                <w:top w:val="none" w:sz="0" w:space="0" w:color="auto"/>
                <w:left w:val="none" w:sz="0" w:space="0" w:color="auto"/>
                <w:bottom w:val="none" w:sz="0" w:space="0" w:color="auto"/>
                <w:right w:val="none" w:sz="0" w:space="0" w:color="auto"/>
              </w:divBdr>
              <w:divsChild>
                <w:div w:id="1936210011">
                  <w:marLeft w:val="0"/>
                  <w:marRight w:val="0"/>
                  <w:marTop w:val="0"/>
                  <w:marBottom w:val="0"/>
                  <w:divBdr>
                    <w:top w:val="none" w:sz="0" w:space="0" w:color="auto"/>
                    <w:left w:val="none" w:sz="0" w:space="0" w:color="auto"/>
                    <w:bottom w:val="none" w:sz="0" w:space="0" w:color="auto"/>
                    <w:right w:val="none" w:sz="0" w:space="0" w:color="auto"/>
                  </w:divBdr>
                  <w:divsChild>
                    <w:div w:id="67726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838957">
          <w:marLeft w:val="0"/>
          <w:marRight w:val="0"/>
          <w:marTop w:val="0"/>
          <w:marBottom w:val="0"/>
          <w:divBdr>
            <w:top w:val="none" w:sz="0" w:space="0" w:color="auto"/>
            <w:left w:val="none" w:sz="0" w:space="0" w:color="auto"/>
            <w:bottom w:val="none" w:sz="0" w:space="0" w:color="auto"/>
            <w:right w:val="none" w:sz="0" w:space="0" w:color="auto"/>
          </w:divBdr>
          <w:divsChild>
            <w:div w:id="136262014">
              <w:marLeft w:val="0"/>
              <w:marRight w:val="0"/>
              <w:marTop w:val="0"/>
              <w:marBottom w:val="0"/>
              <w:divBdr>
                <w:top w:val="none" w:sz="0" w:space="0" w:color="auto"/>
                <w:left w:val="none" w:sz="0" w:space="0" w:color="auto"/>
                <w:bottom w:val="none" w:sz="0" w:space="0" w:color="auto"/>
                <w:right w:val="none" w:sz="0" w:space="0" w:color="auto"/>
              </w:divBdr>
              <w:divsChild>
                <w:div w:id="414743525">
                  <w:marLeft w:val="0"/>
                  <w:marRight w:val="0"/>
                  <w:marTop w:val="0"/>
                  <w:marBottom w:val="0"/>
                  <w:divBdr>
                    <w:top w:val="none" w:sz="0" w:space="0" w:color="auto"/>
                    <w:left w:val="none" w:sz="0" w:space="0" w:color="auto"/>
                    <w:bottom w:val="none" w:sz="0" w:space="0" w:color="auto"/>
                    <w:right w:val="none" w:sz="0" w:space="0" w:color="auto"/>
                  </w:divBdr>
                  <w:divsChild>
                    <w:div w:id="489566798">
                      <w:marLeft w:val="0"/>
                      <w:marRight w:val="0"/>
                      <w:marTop w:val="0"/>
                      <w:marBottom w:val="0"/>
                      <w:divBdr>
                        <w:top w:val="none" w:sz="0" w:space="0" w:color="auto"/>
                        <w:left w:val="none" w:sz="0" w:space="0" w:color="auto"/>
                        <w:bottom w:val="none" w:sz="0" w:space="0" w:color="auto"/>
                        <w:right w:val="none" w:sz="0" w:space="0" w:color="auto"/>
                      </w:divBdr>
                    </w:div>
                    <w:div w:id="929237620">
                      <w:marLeft w:val="0"/>
                      <w:marRight w:val="0"/>
                      <w:marTop w:val="0"/>
                      <w:marBottom w:val="0"/>
                      <w:divBdr>
                        <w:top w:val="none" w:sz="0" w:space="0" w:color="auto"/>
                        <w:left w:val="none" w:sz="0" w:space="0" w:color="auto"/>
                        <w:bottom w:val="none" w:sz="0" w:space="0" w:color="auto"/>
                        <w:right w:val="none" w:sz="0" w:space="0" w:color="auto"/>
                      </w:divBdr>
                      <w:divsChild>
                        <w:div w:id="160032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444281">
                  <w:marLeft w:val="0"/>
                  <w:marRight w:val="0"/>
                  <w:marTop w:val="0"/>
                  <w:marBottom w:val="0"/>
                  <w:divBdr>
                    <w:top w:val="none" w:sz="0" w:space="0" w:color="auto"/>
                    <w:left w:val="none" w:sz="0" w:space="0" w:color="auto"/>
                    <w:bottom w:val="none" w:sz="0" w:space="0" w:color="auto"/>
                    <w:right w:val="none" w:sz="0" w:space="0" w:color="auto"/>
                  </w:divBdr>
                  <w:divsChild>
                    <w:div w:id="680545721">
                      <w:marLeft w:val="0"/>
                      <w:marRight w:val="0"/>
                      <w:marTop w:val="0"/>
                      <w:marBottom w:val="0"/>
                      <w:divBdr>
                        <w:top w:val="none" w:sz="0" w:space="0" w:color="auto"/>
                        <w:left w:val="none" w:sz="0" w:space="0" w:color="auto"/>
                        <w:bottom w:val="none" w:sz="0" w:space="0" w:color="auto"/>
                        <w:right w:val="none" w:sz="0" w:space="0" w:color="auto"/>
                      </w:divBdr>
                    </w:div>
                    <w:div w:id="1508254558">
                      <w:marLeft w:val="0"/>
                      <w:marRight w:val="0"/>
                      <w:marTop w:val="0"/>
                      <w:marBottom w:val="0"/>
                      <w:divBdr>
                        <w:top w:val="none" w:sz="0" w:space="0" w:color="auto"/>
                        <w:left w:val="none" w:sz="0" w:space="0" w:color="auto"/>
                        <w:bottom w:val="none" w:sz="0" w:space="0" w:color="auto"/>
                        <w:right w:val="none" w:sz="0" w:space="0" w:color="auto"/>
                      </w:divBdr>
                      <w:divsChild>
                        <w:div w:id="159416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557061">
              <w:marLeft w:val="0"/>
              <w:marRight w:val="0"/>
              <w:marTop w:val="0"/>
              <w:marBottom w:val="0"/>
              <w:divBdr>
                <w:top w:val="none" w:sz="0" w:space="0" w:color="auto"/>
                <w:left w:val="none" w:sz="0" w:space="0" w:color="auto"/>
                <w:bottom w:val="none" w:sz="0" w:space="0" w:color="auto"/>
                <w:right w:val="none" w:sz="0" w:space="0" w:color="auto"/>
              </w:divBdr>
              <w:divsChild>
                <w:div w:id="1601259133">
                  <w:marLeft w:val="0"/>
                  <w:marRight w:val="0"/>
                  <w:marTop w:val="0"/>
                  <w:marBottom w:val="0"/>
                  <w:divBdr>
                    <w:top w:val="none" w:sz="0" w:space="0" w:color="auto"/>
                    <w:left w:val="none" w:sz="0" w:space="0" w:color="auto"/>
                    <w:bottom w:val="none" w:sz="0" w:space="0" w:color="auto"/>
                    <w:right w:val="none" w:sz="0" w:space="0" w:color="auto"/>
                  </w:divBdr>
                  <w:divsChild>
                    <w:div w:id="132312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402994">
              <w:marLeft w:val="0"/>
              <w:marRight w:val="0"/>
              <w:marTop w:val="0"/>
              <w:marBottom w:val="0"/>
              <w:divBdr>
                <w:top w:val="none" w:sz="0" w:space="0" w:color="auto"/>
                <w:left w:val="none" w:sz="0" w:space="0" w:color="auto"/>
                <w:bottom w:val="none" w:sz="0" w:space="0" w:color="auto"/>
                <w:right w:val="none" w:sz="0" w:space="0" w:color="auto"/>
              </w:divBdr>
            </w:div>
            <w:div w:id="2052610964">
              <w:marLeft w:val="0"/>
              <w:marRight w:val="0"/>
              <w:marTop w:val="0"/>
              <w:marBottom w:val="0"/>
              <w:divBdr>
                <w:top w:val="none" w:sz="0" w:space="0" w:color="auto"/>
                <w:left w:val="none" w:sz="0" w:space="0" w:color="auto"/>
                <w:bottom w:val="none" w:sz="0" w:space="0" w:color="auto"/>
                <w:right w:val="none" w:sz="0" w:space="0" w:color="auto"/>
              </w:divBdr>
              <w:divsChild>
                <w:div w:id="76171015">
                  <w:marLeft w:val="0"/>
                  <w:marRight w:val="0"/>
                  <w:marTop w:val="0"/>
                  <w:marBottom w:val="0"/>
                  <w:divBdr>
                    <w:top w:val="none" w:sz="0" w:space="0" w:color="auto"/>
                    <w:left w:val="none" w:sz="0" w:space="0" w:color="auto"/>
                    <w:bottom w:val="none" w:sz="0" w:space="0" w:color="auto"/>
                    <w:right w:val="none" w:sz="0" w:space="0" w:color="auto"/>
                  </w:divBdr>
                  <w:divsChild>
                    <w:div w:id="579946384">
                      <w:marLeft w:val="0"/>
                      <w:marRight w:val="0"/>
                      <w:marTop w:val="0"/>
                      <w:marBottom w:val="0"/>
                      <w:divBdr>
                        <w:top w:val="none" w:sz="0" w:space="0" w:color="auto"/>
                        <w:left w:val="none" w:sz="0" w:space="0" w:color="auto"/>
                        <w:bottom w:val="none" w:sz="0" w:space="0" w:color="auto"/>
                        <w:right w:val="none" w:sz="0" w:space="0" w:color="auto"/>
                      </w:divBdr>
                      <w:divsChild>
                        <w:div w:id="2046639866">
                          <w:marLeft w:val="0"/>
                          <w:marRight w:val="0"/>
                          <w:marTop w:val="0"/>
                          <w:marBottom w:val="0"/>
                          <w:divBdr>
                            <w:top w:val="none" w:sz="0" w:space="0" w:color="auto"/>
                            <w:left w:val="none" w:sz="0" w:space="0" w:color="auto"/>
                            <w:bottom w:val="none" w:sz="0" w:space="0" w:color="auto"/>
                            <w:right w:val="none" w:sz="0" w:space="0" w:color="auto"/>
                          </w:divBdr>
                        </w:div>
                      </w:divsChild>
                    </w:div>
                    <w:div w:id="878125458">
                      <w:marLeft w:val="0"/>
                      <w:marRight w:val="0"/>
                      <w:marTop w:val="0"/>
                      <w:marBottom w:val="0"/>
                      <w:divBdr>
                        <w:top w:val="none" w:sz="0" w:space="0" w:color="auto"/>
                        <w:left w:val="none" w:sz="0" w:space="0" w:color="auto"/>
                        <w:bottom w:val="none" w:sz="0" w:space="0" w:color="auto"/>
                        <w:right w:val="none" w:sz="0" w:space="0" w:color="auto"/>
                      </w:divBdr>
                    </w:div>
                  </w:divsChild>
                </w:div>
                <w:div w:id="1901135704">
                  <w:marLeft w:val="0"/>
                  <w:marRight w:val="0"/>
                  <w:marTop w:val="0"/>
                  <w:marBottom w:val="0"/>
                  <w:divBdr>
                    <w:top w:val="none" w:sz="0" w:space="0" w:color="auto"/>
                    <w:left w:val="none" w:sz="0" w:space="0" w:color="auto"/>
                    <w:bottom w:val="none" w:sz="0" w:space="0" w:color="auto"/>
                    <w:right w:val="none" w:sz="0" w:space="0" w:color="auto"/>
                  </w:divBdr>
                  <w:divsChild>
                    <w:div w:id="1464538754">
                      <w:marLeft w:val="0"/>
                      <w:marRight w:val="0"/>
                      <w:marTop w:val="0"/>
                      <w:marBottom w:val="0"/>
                      <w:divBdr>
                        <w:top w:val="none" w:sz="0" w:space="0" w:color="auto"/>
                        <w:left w:val="none" w:sz="0" w:space="0" w:color="auto"/>
                        <w:bottom w:val="none" w:sz="0" w:space="0" w:color="auto"/>
                        <w:right w:val="none" w:sz="0" w:space="0" w:color="auto"/>
                      </w:divBdr>
                    </w:div>
                    <w:div w:id="2097823681">
                      <w:marLeft w:val="0"/>
                      <w:marRight w:val="0"/>
                      <w:marTop w:val="0"/>
                      <w:marBottom w:val="0"/>
                      <w:divBdr>
                        <w:top w:val="none" w:sz="0" w:space="0" w:color="auto"/>
                        <w:left w:val="none" w:sz="0" w:space="0" w:color="auto"/>
                        <w:bottom w:val="none" w:sz="0" w:space="0" w:color="auto"/>
                        <w:right w:val="none" w:sz="0" w:space="0" w:color="auto"/>
                      </w:divBdr>
                      <w:divsChild>
                        <w:div w:id="211558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856143">
          <w:marLeft w:val="0"/>
          <w:marRight w:val="0"/>
          <w:marTop w:val="0"/>
          <w:marBottom w:val="0"/>
          <w:divBdr>
            <w:top w:val="none" w:sz="0" w:space="0" w:color="auto"/>
            <w:left w:val="none" w:sz="0" w:space="0" w:color="auto"/>
            <w:bottom w:val="none" w:sz="0" w:space="0" w:color="auto"/>
            <w:right w:val="none" w:sz="0" w:space="0" w:color="auto"/>
          </w:divBdr>
          <w:divsChild>
            <w:div w:id="240874300">
              <w:marLeft w:val="0"/>
              <w:marRight w:val="0"/>
              <w:marTop w:val="0"/>
              <w:marBottom w:val="0"/>
              <w:divBdr>
                <w:top w:val="none" w:sz="0" w:space="0" w:color="auto"/>
                <w:left w:val="none" w:sz="0" w:space="0" w:color="auto"/>
                <w:bottom w:val="none" w:sz="0" w:space="0" w:color="auto"/>
                <w:right w:val="none" w:sz="0" w:space="0" w:color="auto"/>
              </w:divBdr>
              <w:divsChild>
                <w:div w:id="210507571">
                  <w:marLeft w:val="0"/>
                  <w:marRight w:val="0"/>
                  <w:marTop w:val="0"/>
                  <w:marBottom w:val="0"/>
                  <w:divBdr>
                    <w:top w:val="none" w:sz="0" w:space="0" w:color="auto"/>
                    <w:left w:val="none" w:sz="0" w:space="0" w:color="auto"/>
                    <w:bottom w:val="none" w:sz="0" w:space="0" w:color="auto"/>
                    <w:right w:val="none" w:sz="0" w:space="0" w:color="auto"/>
                  </w:divBdr>
                  <w:divsChild>
                    <w:div w:id="472912958">
                      <w:marLeft w:val="0"/>
                      <w:marRight w:val="0"/>
                      <w:marTop w:val="0"/>
                      <w:marBottom w:val="0"/>
                      <w:divBdr>
                        <w:top w:val="none" w:sz="0" w:space="0" w:color="auto"/>
                        <w:left w:val="none" w:sz="0" w:space="0" w:color="auto"/>
                        <w:bottom w:val="none" w:sz="0" w:space="0" w:color="auto"/>
                        <w:right w:val="none" w:sz="0" w:space="0" w:color="auto"/>
                      </w:divBdr>
                    </w:div>
                  </w:divsChild>
                </w:div>
                <w:div w:id="203256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532760">
          <w:marLeft w:val="0"/>
          <w:marRight w:val="0"/>
          <w:marTop w:val="0"/>
          <w:marBottom w:val="0"/>
          <w:divBdr>
            <w:top w:val="none" w:sz="0" w:space="0" w:color="auto"/>
            <w:left w:val="none" w:sz="0" w:space="0" w:color="auto"/>
            <w:bottom w:val="none" w:sz="0" w:space="0" w:color="auto"/>
            <w:right w:val="none" w:sz="0" w:space="0" w:color="auto"/>
          </w:divBdr>
          <w:divsChild>
            <w:div w:id="1799178498">
              <w:marLeft w:val="0"/>
              <w:marRight w:val="0"/>
              <w:marTop w:val="0"/>
              <w:marBottom w:val="0"/>
              <w:divBdr>
                <w:top w:val="none" w:sz="0" w:space="0" w:color="auto"/>
                <w:left w:val="none" w:sz="0" w:space="0" w:color="auto"/>
                <w:bottom w:val="none" w:sz="0" w:space="0" w:color="auto"/>
                <w:right w:val="none" w:sz="0" w:space="0" w:color="auto"/>
              </w:divBdr>
              <w:divsChild>
                <w:div w:id="752582591">
                  <w:marLeft w:val="0"/>
                  <w:marRight w:val="0"/>
                  <w:marTop w:val="0"/>
                  <w:marBottom w:val="0"/>
                  <w:divBdr>
                    <w:top w:val="none" w:sz="0" w:space="0" w:color="auto"/>
                    <w:left w:val="none" w:sz="0" w:space="0" w:color="auto"/>
                    <w:bottom w:val="none" w:sz="0" w:space="0" w:color="auto"/>
                    <w:right w:val="none" w:sz="0" w:space="0" w:color="auto"/>
                  </w:divBdr>
                </w:div>
                <w:div w:id="1556425140">
                  <w:marLeft w:val="0"/>
                  <w:marRight w:val="0"/>
                  <w:marTop w:val="0"/>
                  <w:marBottom w:val="0"/>
                  <w:divBdr>
                    <w:top w:val="none" w:sz="0" w:space="0" w:color="auto"/>
                    <w:left w:val="none" w:sz="0" w:space="0" w:color="auto"/>
                    <w:bottom w:val="none" w:sz="0" w:space="0" w:color="auto"/>
                    <w:right w:val="none" w:sz="0" w:space="0" w:color="auto"/>
                  </w:divBdr>
                  <w:divsChild>
                    <w:div w:id="199721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5131">
          <w:marLeft w:val="0"/>
          <w:marRight w:val="0"/>
          <w:marTop w:val="0"/>
          <w:marBottom w:val="0"/>
          <w:divBdr>
            <w:top w:val="none" w:sz="0" w:space="0" w:color="auto"/>
            <w:left w:val="none" w:sz="0" w:space="0" w:color="auto"/>
            <w:bottom w:val="none" w:sz="0" w:space="0" w:color="auto"/>
            <w:right w:val="none" w:sz="0" w:space="0" w:color="auto"/>
          </w:divBdr>
          <w:divsChild>
            <w:div w:id="2031836907">
              <w:marLeft w:val="0"/>
              <w:marRight w:val="0"/>
              <w:marTop w:val="0"/>
              <w:marBottom w:val="0"/>
              <w:divBdr>
                <w:top w:val="none" w:sz="0" w:space="0" w:color="auto"/>
                <w:left w:val="none" w:sz="0" w:space="0" w:color="auto"/>
                <w:bottom w:val="none" w:sz="0" w:space="0" w:color="auto"/>
                <w:right w:val="none" w:sz="0" w:space="0" w:color="auto"/>
              </w:divBdr>
              <w:divsChild>
                <w:div w:id="445151225">
                  <w:marLeft w:val="0"/>
                  <w:marRight w:val="0"/>
                  <w:marTop w:val="0"/>
                  <w:marBottom w:val="0"/>
                  <w:divBdr>
                    <w:top w:val="none" w:sz="0" w:space="0" w:color="auto"/>
                    <w:left w:val="none" w:sz="0" w:space="0" w:color="auto"/>
                    <w:bottom w:val="none" w:sz="0" w:space="0" w:color="auto"/>
                    <w:right w:val="none" w:sz="0" w:space="0" w:color="auto"/>
                  </w:divBdr>
                </w:div>
                <w:div w:id="1567835234">
                  <w:marLeft w:val="0"/>
                  <w:marRight w:val="0"/>
                  <w:marTop w:val="0"/>
                  <w:marBottom w:val="0"/>
                  <w:divBdr>
                    <w:top w:val="none" w:sz="0" w:space="0" w:color="auto"/>
                    <w:left w:val="none" w:sz="0" w:space="0" w:color="auto"/>
                    <w:bottom w:val="none" w:sz="0" w:space="0" w:color="auto"/>
                    <w:right w:val="none" w:sz="0" w:space="0" w:color="auto"/>
                  </w:divBdr>
                  <w:divsChild>
                    <w:div w:id="75001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285605">
          <w:marLeft w:val="0"/>
          <w:marRight w:val="0"/>
          <w:marTop w:val="0"/>
          <w:marBottom w:val="0"/>
          <w:divBdr>
            <w:top w:val="none" w:sz="0" w:space="0" w:color="auto"/>
            <w:left w:val="none" w:sz="0" w:space="0" w:color="auto"/>
            <w:bottom w:val="none" w:sz="0" w:space="0" w:color="auto"/>
            <w:right w:val="none" w:sz="0" w:space="0" w:color="auto"/>
          </w:divBdr>
          <w:divsChild>
            <w:div w:id="35587956">
              <w:marLeft w:val="0"/>
              <w:marRight w:val="0"/>
              <w:marTop w:val="0"/>
              <w:marBottom w:val="0"/>
              <w:divBdr>
                <w:top w:val="none" w:sz="0" w:space="0" w:color="auto"/>
                <w:left w:val="none" w:sz="0" w:space="0" w:color="auto"/>
                <w:bottom w:val="none" w:sz="0" w:space="0" w:color="auto"/>
                <w:right w:val="none" w:sz="0" w:space="0" w:color="auto"/>
              </w:divBdr>
              <w:divsChild>
                <w:div w:id="421269303">
                  <w:marLeft w:val="0"/>
                  <w:marRight w:val="0"/>
                  <w:marTop w:val="0"/>
                  <w:marBottom w:val="0"/>
                  <w:divBdr>
                    <w:top w:val="none" w:sz="0" w:space="0" w:color="auto"/>
                    <w:left w:val="none" w:sz="0" w:space="0" w:color="auto"/>
                    <w:bottom w:val="none" w:sz="0" w:space="0" w:color="auto"/>
                    <w:right w:val="none" w:sz="0" w:space="0" w:color="auto"/>
                  </w:divBdr>
                </w:div>
                <w:div w:id="642274527">
                  <w:marLeft w:val="0"/>
                  <w:marRight w:val="0"/>
                  <w:marTop w:val="0"/>
                  <w:marBottom w:val="0"/>
                  <w:divBdr>
                    <w:top w:val="none" w:sz="0" w:space="0" w:color="auto"/>
                    <w:left w:val="none" w:sz="0" w:space="0" w:color="auto"/>
                    <w:bottom w:val="none" w:sz="0" w:space="0" w:color="auto"/>
                    <w:right w:val="none" w:sz="0" w:space="0" w:color="auto"/>
                  </w:divBdr>
                  <w:divsChild>
                    <w:div w:id="109978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514536">
          <w:marLeft w:val="0"/>
          <w:marRight w:val="0"/>
          <w:marTop w:val="0"/>
          <w:marBottom w:val="0"/>
          <w:divBdr>
            <w:top w:val="none" w:sz="0" w:space="0" w:color="auto"/>
            <w:left w:val="none" w:sz="0" w:space="0" w:color="auto"/>
            <w:bottom w:val="none" w:sz="0" w:space="0" w:color="auto"/>
            <w:right w:val="none" w:sz="0" w:space="0" w:color="auto"/>
          </w:divBdr>
          <w:divsChild>
            <w:div w:id="1731659253">
              <w:marLeft w:val="0"/>
              <w:marRight w:val="0"/>
              <w:marTop w:val="0"/>
              <w:marBottom w:val="0"/>
              <w:divBdr>
                <w:top w:val="none" w:sz="0" w:space="0" w:color="auto"/>
                <w:left w:val="none" w:sz="0" w:space="0" w:color="auto"/>
                <w:bottom w:val="none" w:sz="0" w:space="0" w:color="auto"/>
                <w:right w:val="none" w:sz="0" w:space="0" w:color="auto"/>
              </w:divBdr>
              <w:divsChild>
                <w:div w:id="143397425">
                  <w:marLeft w:val="0"/>
                  <w:marRight w:val="0"/>
                  <w:marTop w:val="0"/>
                  <w:marBottom w:val="0"/>
                  <w:divBdr>
                    <w:top w:val="none" w:sz="0" w:space="0" w:color="auto"/>
                    <w:left w:val="none" w:sz="0" w:space="0" w:color="auto"/>
                    <w:bottom w:val="none" w:sz="0" w:space="0" w:color="auto"/>
                    <w:right w:val="none" w:sz="0" w:space="0" w:color="auto"/>
                  </w:divBdr>
                  <w:divsChild>
                    <w:div w:id="389812512">
                      <w:marLeft w:val="0"/>
                      <w:marRight w:val="0"/>
                      <w:marTop w:val="0"/>
                      <w:marBottom w:val="0"/>
                      <w:divBdr>
                        <w:top w:val="none" w:sz="0" w:space="0" w:color="auto"/>
                        <w:left w:val="none" w:sz="0" w:space="0" w:color="auto"/>
                        <w:bottom w:val="none" w:sz="0" w:space="0" w:color="auto"/>
                        <w:right w:val="none" w:sz="0" w:space="0" w:color="auto"/>
                      </w:divBdr>
                      <w:divsChild>
                        <w:div w:id="1377705032">
                          <w:marLeft w:val="0"/>
                          <w:marRight w:val="0"/>
                          <w:marTop w:val="0"/>
                          <w:marBottom w:val="0"/>
                          <w:divBdr>
                            <w:top w:val="none" w:sz="0" w:space="0" w:color="auto"/>
                            <w:left w:val="none" w:sz="0" w:space="0" w:color="auto"/>
                            <w:bottom w:val="none" w:sz="0" w:space="0" w:color="auto"/>
                            <w:right w:val="none" w:sz="0" w:space="0" w:color="auto"/>
                          </w:divBdr>
                          <w:divsChild>
                            <w:div w:id="25916079">
                              <w:marLeft w:val="0"/>
                              <w:marRight w:val="0"/>
                              <w:marTop w:val="0"/>
                              <w:marBottom w:val="0"/>
                              <w:divBdr>
                                <w:top w:val="none" w:sz="0" w:space="0" w:color="auto"/>
                                <w:left w:val="none" w:sz="0" w:space="0" w:color="auto"/>
                                <w:bottom w:val="none" w:sz="0" w:space="0" w:color="auto"/>
                                <w:right w:val="none" w:sz="0" w:space="0" w:color="auto"/>
                              </w:divBdr>
                              <w:divsChild>
                                <w:div w:id="354888793">
                                  <w:marLeft w:val="0"/>
                                  <w:marRight w:val="0"/>
                                  <w:marTop w:val="0"/>
                                  <w:marBottom w:val="0"/>
                                  <w:divBdr>
                                    <w:top w:val="none" w:sz="0" w:space="0" w:color="auto"/>
                                    <w:left w:val="none" w:sz="0" w:space="0" w:color="auto"/>
                                    <w:bottom w:val="none" w:sz="0" w:space="0" w:color="auto"/>
                                    <w:right w:val="none" w:sz="0" w:space="0" w:color="auto"/>
                                  </w:divBdr>
                                </w:div>
                                <w:div w:id="1236353262">
                                  <w:marLeft w:val="0"/>
                                  <w:marRight w:val="0"/>
                                  <w:marTop w:val="0"/>
                                  <w:marBottom w:val="0"/>
                                  <w:divBdr>
                                    <w:top w:val="none" w:sz="0" w:space="0" w:color="auto"/>
                                    <w:left w:val="none" w:sz="0" w:space="0" w:color="auto"/>
                                    <w:bottom w:val="none" w:sz="0" w:space="0" w:color="auto"/>
                                    <w:right w:val="none" w:sz="0" w:space="0" w:color="auto"/>
                                  </w:divBdr>
                                  <w:divsChild>
                                    <w:div w:id="158402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22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2431346">
      <w:bodyDiv w:val="1"/>
      <w:marLeft w:val="0"/>
      <w:marRight w:val="0"/>
      <w:marTop w:val="0"/>
      <w:marBottom w:val="0"/>
      <w:divBdr>
        <w:top w:val="none" w:sz="0" w:space="0" w:color="auto"/>
        <w:left w:val="none" w:sz="0" w:space="0" w:color="auto"/>
        <w:bottom w:val="none" w:sz="0" w:space="0" w:color="auto"/>
        <w:right w:val="none" w:sz="0" w:space="0" w:color="auto"/>
      </w:divBdr>
      <w:divsChild>
        <w:div w:id="250772439">
          <w:marLeft w:val="0"/>
          <w:marRight w:val="0"/>
          <w:marTop w:val="0"/>
          <w:marBottom w:val="0"/>
          <w:divBdr>
            <w:top w:val="none" w:sz="0" w:space="0" w:color="auto"/>
            <w:left w:val="none" w:sz="0" w:space="0" w:color="auto"/>
            <w:bottom w:val="none" w:sz="0" w:space="0" w:color="auto"/>
            <w:right w:val="none" w:sz="0" w:space="0" w:color="auto"/>
          </w:divBdr>
        </w:div>
        <w:div w:id="625354662">
          <w:marLeft w:val="0"/>
          <w:marRight w:val="0"/>
          <w:marTop w:val="0"/>
          <w:marBottom w:val="0"/>
          <w:divBdr>
            <w:top w:val="none" w:sz="0" w:space="0" w:color="auto"/>
            <w:left w:val="none" w:sz="0" w:space="0" w:color="auto"/>
            <w:bottom w:val="none" w:sz="0" w:space="0" w:color="auto"/>
            <w:right w:val="none" w:sz="0" w:space="0" w:color="auto"/>
          </w:divBdr>
        </w:div>
      </w:divsChild>
    </w:div>
    <w:div w:id="545533249">
      <w:bodyDiv w:val="1"/>
      <w:marLeft w:val="0"/>
      <w:marRight w:val="0"/>
      <w:marTop w:val="0"/>
      <w:marBottom w:val="0"/>
      <w:divBdr>
        <w:top w:val="none" w:sz="0" w:space="0" w:color="auto"/>
        <w:left w:val="none" w:sz="0" w:space="0" w:color="auto"/>
        <w:bottom w:val="none" w:sz="0" w:space="0" w:color="auto"/>
        <w:right w:val="none" w:sz="0" w:space="0" w:color="auto"/>
      </w:divBdr>
    </w:div>
    <w:div w:id="634993169">
      <w:bodyDiv w:val="1"/>
      <w:marLeft w:val="0"/>
      <w:marRight w:val="0"/>
      <w:marTop w:val="0"/>
      <w:marBottom w:val="0"/>
      <w:divBdr>
        <w:top w:val="none" w:sz="0" w:space="0" w:color="auto"/>
        <w:left w:val="none" w:sz="0" w:space="0" w:color="auto"/>
        <w:bottom w:val="none" w:sz="0" w:space="0" w:color="auto"/>
        <w:right w:val="none" w:sz="0" w:space="0" w:color="auto"/>
      </w:divBdr>
      <w:divsChild>
        <w:div w:id="194778374">
          <w:marLeft w:val="706"/>
          <w:marRight w:val="0"/>
          <w:marTop w:val="0"/>
          <w:marBottom w:val="0"/>
          <w:divBdr>
            <w:top w:val="none" w:sz="0" w:space="0" w:color="auto"/>
            <w:left w:val="none" w:sz="0" w:space="0" w:color="auto"/>
            <w:bottom w:val="none" w:sz="0" w:space="0" w:color="auto"/>
            <w:right w:val="none" w:sz="0" w:space="0" w:color="auto"/>
          </w:divBdr>
        </w:div>
      </w:divsChild>
    </w:div>
    <w:div w:id="637682879">
      <w:bodyDiv w:val="1"/>
      <w:marLeft w:val="0"/>
      <w:marRight w:val="0"/>
      <w:marTop w:val="0"/>
      <w:marBottom w:val="0"/>
      <w:divBdr>
        <w:top w:val="none" w:sz="0" w:space="0" w:color="auto"/>
        <w:left w:val="none" w:sz="0" w:space="0" w:color="auto"/>
        <w:bottom w:val="none" w:sz="0" w:space="0" w:color="auto"/>
        <w:right w:val="none" w:sz="0" w:space="0" w:color="auto"/>
      </w:divBdr>
    </w:div>
    <w:div w:id="686441835">
      <w:bodyDiv w:val="1"/>
      <w:marLeft w:val="0"/>
      <w:marRight w:val="0"/>
      <w:marTop w:val="0"/>
      <w:marBottom w:val="0"/>
      <w:divBdr>
        <w:top w:val="none" w:sz="0" w:space="0" w:color="auto"/>
        <w:left w:val="none" w:sz="0" w:space="0" w:color="auto"/>
        <w:bottom w:val="none" w:sz="0" w:space="0" w:color="auto"/>
        <w:right w:val="none" w:sz="0" w:space="0" w:color="auto"/>
      </w:divBdr>
      <w:divsChild>
        <w:div w:id="713887532">
          <w:marLeft w:val="706"/>
          <w:marRight w:val="0"/>
          <w:marTop w:val="173"/>
          <w:marBottom w:val="0"/>
          <w:divBdr>
            <w:top w:val="none" w:sz="0" w:space="0" w:color="auto"/>
            <w:left w:val="none" w:sz="0" w:space="0" w:color="auto"/>
            <w:bottom w:val="none" w:sz="0" w:space="0" w:color="auto"/>
            <w:right w:val="none" w:sz="0" w:space="0" w:color="auto"/>
          </w:divBdr>
        </w:div>
      </w:divsChild>
    </w:div>
    <w:div w:id="812406902">
      <w:bodyDiv w:val="1"/>
      <w:marLeft w:val="0"/>
      <w:marRight w:val="0"/>
      <w:marTop w:val="0"/>
      <w:marBottom w:val="0"/>
      <w:divBdr>
        <w:top w:val="none" w:sz="0" w:space="0" w:color="auto"/>
        <w:left w:val="none" w:sz="0" w:space="0" w:color="auto"/>
        <w:bottom w:val="none" w:sz="0" w:space="0" w:color="auto"/>
        <w:right w:val="none" w:sz="0" w:space="0" w:color="auto"/>
      </w:divBdr>
      <w:divsChild>
        <w:div w:id="1936666428">
          <w:marLeft w:val="806"/>
          <w:marRight w:val="0"/>
          <w:marTop w:val="154"/>
          <w:marBottom w:val="0"/>
          <w:divBdr>
            <w:top w:val="none" w:sz="0" w:space="0" w:color="auto"/>
            <w:left w:val="none" w:sz="0" w:space="0" w:color="auto"/>
            <w:bottom w:val="none" w:sz="0" w:space="0" w:color="auto"/>
            <w:right w:val="none" w:sz="0" w:space="0" w:color="auto"/>
          </w:divBdr>
        </w:div>
      </w:divsChild>
    </w:div>
    <w:div w:id="877426384">
      <w:bodyDiv w:val="1"/>
      <w:marLeft w:val="0"/>
      <w:marRight w:val="0"/>
      <w:marTop w:val="0"/>
      <w:marBottom w:val="0"/>
      <w:divBdr>
        <w:top w:val="none" w:sz="0" w:space="0" w:color="auto"/>
        <w:left w:val="none" w:sz="0" w:space="0" w:color="auto"/>
        <w:bottom w:val="none" w:sz="0" w:space="0" w:color="auto"/>
        <w:right w:val="none" w:sz="0" w:space="0" w:color="auto"/>
      </w:divBdr>
    </w:div>
    <w:div w:id="907113687">
      <w:bodyDiv w:val="1"/>
      <w:marLeft w:val="0"/>
      <w:marRight w:val="0"/>
      <w:marTop w:val="0"/>
      <w:marBottom w:val="0"/>
      <w:divBdr>
        <w:top w:val="none" w:sz="0" w:space="0" w:color="auto"/>
        <w:left w:val="none" w:sz="0" w:space="0" w:color="auto"/>
        <w:bottom w:val="none" w:sz="0" w:space="0" w:color="auto"/>
        <w:right w:val="none" w:sz="0" w:space="0" w:color="auto"/>
      </w:divBdr>
    </w:div>
    <w:div w:id="949433490">
      <w:bodyDiv w:val="1"/>
      <w:marLeft w:val="0"/>
      <w:marRight w:val="0"/>
      <w:marTop w:val="0"/>
      <w:marBottom w:val="0"/>
      <w:divBdr>
        <w:top w:val="none" w:sz="0" w:space="0" w:color="auto"/>
        <w:left w:val="none" w:sz="0" w:space="0" w:color="auto"/>
        <w:bottom w:val="none" w:sz="0" w:space="0" w:color="auto"/>
        <w:right w:val="none" w:sz="0" w:space="0" w:color="auto"/>
      </w:divBdr>
      <w:divsChild>
        <w:div w:id="1515194146">
          <w:marLeft w:val="0"/>
          <w:marRight w:val="0"/>
          <w:marTop w:val="0"/>
          <w:marBottom w:val="0"/>
          <w:divBdr>
            <w:top w:val="none" w:sz="0" w:space="0" w:color="auto"/>
            <w:left w:val="none" w:sz="0" w:space="0" w:color="auto"/>
            <w:bottom w:val="none" w:sz="0" w:space="0" w:color="auto"/>
            <w:right w:val="none" w:sz="0" w:space="0" w:color="auto"/>
          </w:divBdr>
        </w:div>
      </w:divsChild>
    </w:div>
    <w:div w:id="967972822">
      <w:bodyDiv w:val="1"/>
      <w:marLeft w:val="0"/>
      <w:marRight w:val="0"/>
      <w:marTop w:val="0"/>
      <w:marBottom w:val="0"/>
      <w:divBdr>
        <w:top w:val="none" w:sz="0" w:space="0" w:color="auto"/>
        <w:left w:val="none" w:sz="0" w:space="0" w:color="auto"/>
        <w:bottom w:val="none" w:sz="0" w:space="0" w:color="auto"/>
        <w:right w:val="none" w:sz="0" w:space="0" w:color="auto"/>
      </w:divBdr>
      <w:divsChild>
        <w:div w:id="173496390">
          <w:marLeft w:val="0"/>
          <w:marRight w:val="0"/>
          <w:marTop w:val="0"/>
          <w:marBottom w:val="0"/>
          <w:divBdr>
            <w:top w:val="none" w:sz="0" w:space="0" w:color="auto"/>
            <w:left w:val="none" w:sz="0" w:space="0" w:color="auto"/>
            <w:bottom w:val="none" w:sz="0" w:space="0" w:color="auto"/>
            <w:right w:val="none" w:sz="0" w:space="0" w:color="auto"/>
          </w:divBdr>
          <w:divsChild>
            <w:div w:id="949046111">
              <w:marLeft w:val="0"/>
              <w:marRight w:val="0"/>
              <w:marTop w:val="0"/>
              <w:marBottom w:val="0"/>
              <w:divBdr>
                <w:top w:val="none" w:sz="0" w:space="0" w:color="auto"/>
                <w:left w:val="none" w:sz="0" w:space="0" w:color="auto"/>
                <w:bottom w:val="none" w:sz="0" w:space="0" w:color="auto"/>
                <w:right w:val="none" w:sz="0" w:space="0" w:color="auto"/>
              </w:divBdr>
            </w:div>
            <w:div w:id="1298608440">
              <w:marLeft w:val="0"/>
              <w:marRight w:val="0"/>
              <w:marTop w:val="0"/>
              <w:marBottom w:val="0"/>
              <w:divBdr>
                <w:top w:val="none" w:sz="0" w:space="0" w:color="auto"/>
                <w:left w:val="none" w:sz="0" w:space="0" w:color="auto"/>
                <w:bottom w:val="none" w:sz="0" w:space="0" w:color="auto"/>
                <w:right w:val="none" w:sz="0" w:space="0" w:color="auto"/>
              </w:divBdr>
            </w:div>
            <w:div w:id="1805657730">
              <w:marLeft w:val="0"/>
              <w:marRight w:val="0"/>
              <w:marTop w:val="0"/>
              <w:marBottom w:val="0"/>
              <w:divBdr>
                <w:top w:val="none" w:sz="0" w:space="0" w:color="auto"/>
                <w:left w:val="none" w:sz="0" w:space="0" w:color="auto"/>
                <w:bottom w:val="none" w:sz="0" w:space="0" w:color="auto"/>
                <w:right w:val="none" w:sz="0" w:space="0" w:color="auto"/>
              </w:divBdr>
            </w:div>
          </w:divsChild>
        </w:div>
        <w:div w:id="787890687">
          <w:marLeft w:val="0"/>
          <w:marRight w:val="0"/>
          <w:marTop w:val="0"/>
          <w:marBottom w:val="0"/>
          <w:divBdr>
            <w:top w:val="none" w:sz="0" w:space="0" w:color="auto"/>
            <w:left w:val="none" w:sz="0" w:space="0" w:color="auto"/>
            <w:bottom w:val="none" w:sz="0" w:space="0" w:color="auto"/>
            <w:right w:val="none" w:sz="0" w:space="0" w:color="auto"/>
          </w:divBdr>
          <w:divsChild>
            <w:div w:id="506098314">
              <w:marLeft w:val="0"/>
              <w:marRight w:val="0"/>
              <w:marTop w:val="0"/>
              <w:marBottom w:val="0"/>
              <w:divBdr>
                <w:top w:val="none" w:sz="0" w:space="0" w:color="auto"/>
                <w:left w:val="none" w:sz="0" w:space="0" w:color="auto"/>
                <w:bottom w:val="none" w:sz="0" w:space="0" w:color="auto"/>
                <w:right w:val="none" w:sz="0" w:space="0" w:color="auto"/>
              </w:divBdr>
              <w:divsChild>
                <w:div w:id="280690972">
                  <w:marLeft w:val="0"/>
                  <w:marRight w:val="0"/>
                  <w:marTop w:val="0"/>
                  <w:marBottom w:val="0"/>
                  <w:divBdr>
                    <w:top w:val="none" w:sz="0" w:space="0" w:color="auto"/>
                    <w:left w:val="none" w:sz="0" w:space="0" w:color="auto"/>
                    <w:bottom w:val="none" w:sz="0" w:space="0" w:color="auto"/>
                    <w:right w:val="none" w:sz="0" w:space="0" w:color="auto"/>
                  </w:divBdr>
                </w:div>
              </w:divsChild>
            </w:div>
            <w:div w:id="1703898390">
              <w:marLeft w:val="0"/>
              <w:marRight w:val="0"/>
              <w:marTop w:val="0"/>
              <w:marBottom w:val="0"/>
              <w:divBdr>
                <w:top w:val="none" w:sz="0" w:space="0" w:color="auto"/>
                <w:left w:val="none" w:sz="0" w:space="0" w:color="auto"/>
                <w:bottom w:val="none" w:sz="0" w:space="0" w:color="auto"/>
                <w:right w:val="none" w:sz="0" w:space="0" w:color="auto"/>
              </w:divBdr>
              <w:divsChild>
                <w:div w:id="1862472905">
                  <w:marLeft w:val="0"/>
                  <w:marRight w:val="0"/>
                  <w:marTop w:val="0"/>
                  <w:marBottom w:val="0"/>
                  <w:divBdr>
                    <w:top w:val="none" w:sz="0" w:space="0" w:color="auto"/>
                    <w:left w:val="none" w:sz="0" w:space="0" w:color="auto"/>
                    <w:bottom w:val="none" w:sz="0" w:space="0" w:color="auto"/>
                    <w:right w:val="none" w:sz="0" w:space="0" w:color="auto"/>
                  </w:divBdr>
                </w:div>
              </w:divsChild>
            </w:div>
            <w:div w:id="1787507468">
              <w:marLeft w:val="0"/>
              <w:marRight w:val="0"/>
              <w:marTop w:val="0"/>
              <w:marBottom w:val="0"/>
              <w:divBdr>
                <w:top w:val="none" w:sz="0" w:space="0" w:color="auto"/>
                <w:left w:val="none" w:sz="0" w:space="0" w:color="auto"/>
                <w:bottom w:val="none" w:sz="0" w:space="0" w:color="auto"/>
                <w:right w:val="none" w:sz="0" w:space="0" w:color="auto"/>
              </w:divBdr>
              <w:divsChild>
                <w:div w:id="193470402">
                  <w:marLeft w:val="0"/>
                  <w:marRight w:val="0"/>
                  <w:marTop w:val="0"/>
                  <w:marBottom w:val="0"/>
                  <w:divBdr>
                    <w:top w:val="none" w:sz="0" w:space="0" w:color="auto"/>
                    <w:left w:val="none" w:sz="0" w:space="0" w:color="auto"/>
                    <w:bottom w:val="none" w:sz="0" w:space="0" w:color="auto"/>
                    <w:right w:val="none" w:sz="0" w:space="0" w:color="auto"/>
                  </w:divBdr>
                  <w:divsChild>
                    <w:div w:id="877740922">
                      <w:marLeft w:val="0"/>
                      <w:marRight w:val="0"/>
                      <w:marTop w:val="0"/>
                      <w:marBottom w:val="0"/>
                      <w:divBdr>
                        <w:top w:val="none" w:sz="0" w:space="0" w:color="auto"/>
                        <w:left w:val="none" w:sz="0" w:space="0" w:color="auto"/>
                        <w:bottom w:val="none" w:sz="0" w:space="0" w:color="auto"/>
                        <w:right w:val="none" w:sz="0" w:space="0" w:color="auto"/>
                      </w:divBdr>
                      <w:divsChild>
                        <w:div w:id="2058888529">
                          <w:marLeft w:val="0"/>
                          <w:marRight w:val="0"/>
                          <w:marTop w:val="0"/>
                          <w:marBottom w:val="0"/>
                          <w:divBdr>
                            <w:top w:val="none" w:sz="0" w:space="0" w:color="auto"/>
                            <w:left w:val="none" w:sz="0" w:space="0" w:color="auto"/>
                            <w:bottom w:val="none" w:sz="0" w:space="0" w:color="auto"/>
                            <w:right w:val="none" w:sz="0" w:space="0" w:color="auto"/>
                          </w:divBdr>
                          <w:divsChild>
                            <w:div w:id="1671326931">
                              <w:marLeft w:val="0"/>
                              <w:marRight w:val="0"/>
                              <w:marTop w:val="0"/>
                              <w:marBottom w:val="0"/>
                              <w:divBdr>
                                <w:top w:val="none" w:sz="0" w:space="0" w:color="auto"/>
                                <w:left w:val="none" w:sz="0" w:space="0" w:color="auto"/>
                                <w:bottom w:val="none" w:sz="0" w:space="0" w:color="auto"/>
                                <w:right w:val="none" w:sz="0" w:space="0" w:color="auto"/>
                              </w:divBdr>
                            </w:div>
                            <w:div w:id="17776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142490">
                      <w:marLeft w:val="0"/>
                      <w:marRight w:val="0"/>
                      <w:marTop w:val="0"/>
                      <w:marBottom w:val="0"/>
                      <w:divBdr>
                        <w:top w:val="none" w:sz="0" w:space="0" w:color="auto"/>
                        <w:left w:val="none" w:sz="0" w:space="0" w:color="auto"/>
                        <w:bottom w:val="none" w:sz="0" w:space="0" w:color="auto"/>
                        <w:right w:val="none" w:sz="0" w:space="0" w:color="auto"/>
                      </w:divBdr>
                      <w:divsChild>
                        <w:div w:id="394163244">
                          <w:marLeft w:val="0"/>
                          <w:marRight w:val="0"/>
                          <w:marTop w:val="0"/>
                          <w:marBottom w:val="0"/>
                          <w:divBdr>
                            <w:top w:val="none" w:sz="0" w:space="0" w:color="auto"/>
                            <w:left w:val="none" w:sz="0" w:space="0" w:color="auto"/>
                            <w:bottom w:val="none" w:sz="0" w:space="0" w:color="auto"/>
                            <w:right w:val="none" w:sz="0" w:space="0" w:color="auto"/>
                          </w:divBdr>
                          <w:divsChild>
                            <w:div w:id="73474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368844">
              <w:marLeft w:val="0"/>
              <w:marRight w:val="0"/>
              <w:marTop w:val="0"/>
              <w:marBottom w:val="0"/>
              <w:divBdr>
                <w:top w:val="none" w:sz="0" w:space="0" w:color="auto"/>
                <w:left w:val="none" w:sz="0" w:space="0" w:color="auto"/>
                <w:bottom w:val="none" w:sz="0" w:space="0" w:color="auto"/>
                <w:right w:val="none" w:sz="0" w:space="0" w:color="auto"/>
              </w:divBdr>
              <w:divsChild>
                <w:div w:id="1535729187">
                  <w:marLeft w:val="0"/>
                  <w:marRight w:val="0"/>
                  <w:marTop w:val="0"/>
                  <w:marBottom w:val="0"/>
                  <w:divBdr>
                    <w:top w:val="none" w:sz="0" w:space="0" w:color="auto"/>
                    <w:left w:val="none" w:sz="0" w:space="0" w:color="auto"/>
                    <w:bottom w:val="none" w:sz="0" w:space="0" w:color="auto"/>
                    <w:right w:val="none" w:sz="0" w:space="0" w:color="auto"/>
                  </w:divBdr>
                  <w:divsChild>
                    <w:div w:id="112600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731894">
          <w:marLeft w:val="0"/>
          <w:marRight w:val="0"/>
          <w:marTop w:val="0"/>
          <w:marBottom w:val="0"/>
          <w:divBdr>
            <w:top w:val="none" w:sz="0" w:space="0" w:color="auto"/>
            <w:left w:val="none" w:sz="0" w:space="0" w:color="auto"/>
            <w:bottom w:val="none" w:sz="0" w:space="0" w:color="auto"/>
            <w:right w:val="none" w:sz="0" w:space="0" w:color="auto"/>
          </w:divBdr>
          <w:divsChild>
            <w:div w:id="251352424">
              <w:marLeft w:val="0"/>
              <w:marRight w:val="0"/>
              <w:marTop w:val="0"/>
              <w:marBottom w:val="0"/>
              <w:divBdr>
                <w:top w:val="none" w:sz="0" w:space="0" w:color="auto"/>
                <w:left w:val="none" w:sz="0" w:space="0" w:color="auto"/>
                <w:bottom w:val="none" w:sz="0" w:space="0" w:color="auto"/>
                <w:right w:val="none" w:sz="0" w:space="0" w:color="auto"/>
              </w:divBdr>
              <w:divsChild>
                <w:div w:id="1566522743">
                  <w:marLeft w:val="0"/>
                  <w:marRight w:val="0"/>
                  <w:marTop w:val="0"/>
                  <w:marBottom w:val="0"/>
                  <w:divBdr>
                    <w:top w:val="none" w:sz="0" w:space="0" w:color="auto"/>
                    <w:left w:val="none" w:sz="0" w:space="0" w:color="auto"/>
                    <w:bottom w:val="none" w:sz="0" w:space="0" w:color="auto"/>
                    <w:right w:val="none" w:sz="0" w:space="0" w:color="auto"/>
                  </w:divBdr>
                  <w:divsChild>
                    <w:div w:id="79789936">
                      <w:marLeft w:val="0"/>
                      <w:marRight w:val="0"/>
                      <w:marTop w:val="0"/>
                      <w:marBottom w:val="0"/>
                      <w:divBdr>
                        <w:top w:val="none" w:sz="0" w:space="0" w:color="auto"/>
                        <w:left w:val="none" w:sz="0" w:space="0" w:color="auto"/>
                        <w:bottom w:val="none" w:sz="0" w:space="0" w:color="auto"/>
                        <w:right w:val="none" w:sz="0" w:space="0" w:color="auto"/>
                      </w:divBdr>
                    </w:div>
                    <w:div w:id="47017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012384">
              <w:marLeft w:val="0"/>
              <w:marRight w:val="0"/>
              <w:marTop w:val="0"/>
              <w:marBottom w:val="0"/>
              <w:divBdr>
                <w:top w:val="none" w:sz="0" w:space="0" w:color="auto"/>
                <w:left w:val="none" w:sz="0" w:space="0" w:color="auto"/>
                <w:bottom w:val="none" w:sz="0" w:space="0" w:color="auto"/>
                <w:right w:val="none" w:sz="0" w:space="0" w:color="auto"/>
              </w:divBdr>
              <w:divsChild>
                <w:div w:id="1498837958">
                  <w:marLeft w:val="0"/>
                  <w:marRight w:val="0"/>
                  <w:marTop w:val="0"/>
                  <w:marBottom w:val="0"/>
                  <w:divBdr>
                    <w:top w:val="none" w:sz="0" w:space="0" w:color="auto"/>
                    <w:left w:val="none" w:sz="0" w:space="0" w:color="auto"/>
                    <w:bottom w:val="none" w:sz="0" w:space="0" w:color="auto"/>
                    <w:right w:val="none" w:sz="0" w:space="0" w:color="auto"/>
                  </w:divBdr>
                  <w:divsChild>
                    <w:div w:id="868104618">
                      <w:marLeft w:val="0"/>
                      <w:marRight w:val="0"/>
                      <w:marTop w:val="0"/>
                      <w:marBottom w:val="0"/>
                      <w:divBdr>
                        <w:top w:val="none" w:sz="0" w:space="0" w:color="auto"/>
                        <w:left w:val="none" w:sz="0" w:space="0" w:color="auto"/>
                        <w:bottom w:val="none" w:sz="0" w:space="0" w:color="auto"/>
                        <w:right w:val="none" w:sz="0" w:space="0" w:color="auto"/>
                      </w:divBdr>
                    </w:div>
                    <w:div w:id="96004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948518">
              <w:marLeft w:val="0"/>
              <w:marRight w:val="0"/>
              <w:marTop w:val="0"/>
              <w:marBottom w:val="0"/>
              <w:divBdr>
                <w:top w:val="none" w:sz="0" w:space="0" w:color="auto"/>
                <w:left w:val="none" w:sz="0" w:space="0" w:color="auto"/>
                <w:bottom w:val="none" w:sz="0" w:space="0" w:color="auto"/>
                <w:right w:val="none" w:sz="0" w:space="0" w:color="auto"/>
              </w:divBdr>
              <w:divsChild>
                <w:div w:id="1306858244">
                  <w:marLeft w:val="0"/>
                  <w:marRight w:val="0"/>
                  <w:marTop w:val="0"/>
                  <w:marBottom w:val="0"/>
                  <w:divBdr>
                    <w:top w:val="none" w:sz="0" w:space="0" w:color="auto"/>
                    <w:left w:val="none" w:sz="0" w:space="0" w:color="auto"/>
                    <w:bottom w:val="none" w:sz="0" w:space="0" w:color="auto"/>
                    <w:right w:val="none" w:sz="0" w:space="0" w:color="auto"/>
                  </w:divBdr>
                  <w:divsChild>
                    <w:div w:id="172257977">
                      <w:marLeft w:val="0"/>
                      <w:marRight w:val="0"/>
                      <w:marTop w:val="0"/>
                      <w:marBottom w:val="0"/>
                      <w:divBdr>
                        <w:top w:val="none" w:sz="0" w:space="0" w:color="auto"/>
                        <w:left w:val="none" w:sz="0" w:space="0" w:color="auto"/>
                        <w:bottom w:val="none" w:sz="0" w:space="0" w:color="auto"/>
                        <w:right w:val="none" w:sz="0" w:space="0" w:color="auto"/>
                      </w:divBdr>
                    </w:div>
                    <w:div w:id="113432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908620">
              <w:marLeft w:val="0"/>
              <w:marRight w:val="0"/>
              <w:marTop w:val="0"/>
              <w:marBottom w:val="0"/>
              <w:divBdr>
                <w:top w:val="none" w:sz="0" w:space="0" w:color="auto"/>
                <w:left w:val="none" w:sz="0" w:space="0" w:color="auto"/>
                <w:bottom w:val="none" w:sz="0" w:space="0" w:color="auto"/>
                <w:right w:val="none" w:sz="0" w:space="0" w:color="auto"/>
              </w:divBdr>
              <w:divsChild>
                <w:div w:id="485516783">
                  <w:marLeft w:val="0"/>
                  <w:marRight w:val="0"/>
                  <w:marTop w:val="0"/>
                  <w:marBottom w:val="0"/>
                  <w:divBdr>
                    <w:top w:val="none" w:sz="0" w:space="0" w:color="auto"/>
                    <w:left w:val="none" w:sz="0" w:space="0" w:color="auto"/>
                    <w:bottom w:val="none" w:sz="0" w:space="0" w:color="auto"/>
                    <w:right w:val="none" w:sz="0" w:space="0" w:color="auto"/>
                  </w:divBdr>
                  <w:divsChild>
                    <w:div w:id="1417242784">
                      <w:marLeft w:val="0"/>
                      <w:marRight w:val="0"/>
                      <w:marTop w:val="0"/>
                      <w:marBottom w:val="0"/>
                      <w:divBdr>
                        <w:top w:val="none" w:sz="0" w:space="0" w:color="auto"/>
                        <w:left w:val="none" w:sz="0" w:space="0" w:color="auto"/>
                        <w:bottom w:val="none" w:sz="0" w:space="0" w:color="auto"/>
                        <w:right w:val="none" w:sz="0" w:space="0" w:color="auto"/>
                      </w:divBdr>
                    </w:div>
                    <w:div w:id="203977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06879">
              <w:marLeft w:val="0"/>
              <w:marRight w:val="0"/>
              <w:marTop w:val="0"/>
              <w:marBottom w:val="0"/>
              <w:divBdr>
                <w:top w:val="none" w:sz="0" w:space="0" w:color="auto"/>
                <w:left w:val="none" w:sz="0" w:space="0" w:color="auto"/>
                <w:bottom w:val="none" w:sz="0" w:space="0" w:color="auto"/>
                <w:right w:val="none" w:sz="0" w:space="0" w:color="auto"/>
              </w:divBdr>
            </w:div>
            <w:div w:id="836649237">
              <w:marLeft w:val="0"/>
              <w:marRight w:val="0"/>
              <w:marTop w:val="0"/>
              <w:marBottom w:val="0"/>
              <w:divBdr>
                <w:top w:val="none" w:sz="0" w:space="0" w:color="auto"/>
                <w:left w:val="none" w:sz="0" w:space="0" w:color="auto"/>
                <w:bottom w:val="none" w:sz="0" w:space="0" w:color="auto"/>
                <w:right w:val="none" w:sz="0" w:space="0" w:color="auto"/>
              </w:divBdr>
              <w:divsChild>
                <w:div w:id="135340909">
                  <w:marLeft w:val="0"/>
                  <w:marRight w:val="0"/>
                  <w:marTop w:val="0"/>
                  <w:marBottom w:val="0"/>
                  <w:divBdr>
                    <w:top w:val="none" w:sz="0" w:space="0" w:color="auto"/>
                    <w:left w:val="none" w:sz="0" w:space="0" w:color="auto"/>
                    <w:bottom w:val="none" w:sz="0" w:space="0" w:color="auto"/>
                    <w:right w:val="none" w:sz="0" w:space="0" w:color="auto"/>
                  </w:divBdr>
                  <w:divsChild>
                    <w:div w:id="373046457">
                      <w:marLeft w:val="0"/>
                      <w:marRight w:val="0"/>
                      <w:marTop w:val="0"/>
                      <w:marBottom w:val="0"/>
                      <w:divBdr>
                        <w:top w:val="none" w:sz="0" w:space="0" w:color="auto"/>
                        <w:left w:val="none" w:sz="0" w:space="0" w:color="auto"/>
                        <w:bottom w:val="none" w:sz="0" w:space="0" w:color="auto"/>
                        <w:right w:val="none" w:sz="0" w:space="0" w:color="auto"/>
                      </w:divBdr>
                    </w:div>
                    <w:div w:id="4363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711380">
              <w:marLeft w:val="0"/>
              <w:marRight w:val="0"/>
              <w:marTop w:val="0"/>
              <w:marBottom w:val="0"/>
              <w:divBdr>
                <w:top w:val="none" w:sz="0" w:space="0" w:color="auto"/>
                <w:left w:val="none" w:sz="0" w:space="0" w:color="auto"/>
                <w:bottom w:val="none" w:sz="0" w:space="0" w:color="auto"/>
                <w:right w:val="none" w:sz="0" w:space="0" w:color="auto"/>
              </w:divBdr>
              <w:divsChild>
                <w:div w:id="547759885">
                  <w:marLeft w:val="0"/>
                  <w:marRight w:val="0"/>
                  <w:marTop w:val="0"/>
                  <w:marBottom w:val="0"/>
                  <w:divBdr>
                    <w:top w:val="none" w:sz="0" w:space="0" w:color="auto"/>
                    <w:left w:val="none" w:sz="0" w:space="0" w:color="auto"/>
                    <w:bottom w:val="none" w:sz="0" w:space="0" w:color="auto"/>
                    <w:right w:val="none" w:sz="0" w:space="0" w:color="auto"/>
                  </w:divBdr>
                  <w:divsChild>
                    <w:div w:id="881097450">
                      <w:marLeft w:val="0"/>
                      <w:marRight w:val="0"/>
                      <w:marTop w:val="0"/>
                      <w:marBottom w:val="0"/>
                      <w:divBdr>
                        <w:top w:val="none" w:sz="0" w:space="0" w:color="auto"/>
                        <w:left w:val="none" w:sz="0" w:space="0" w:color="auto"/>
                        <w:bottom w:val="none" w:sz="0" w:space="0" w:color="auto"/>
                        <w:right w:val="none" w:sz="0" w:space="0" w:color="auto"/>
                      </w:divBdr>
                    </w:div>
                    <w:div w:id="152085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266156">
              <w:marLeft w:val="0"/>
              <w:marRight w:val="0"/>
              <w:marTop w:val="0"/>
              <w:marBottom w:val="0"/>
              <w:divBdr>
                <w:top w:val="none" w:sz="0" w:space="0" w:color="auto"/>
                <w:left w:val="none" w:sz="0" w:space="0" w:color="auto"/>
                <w:bottom w:val="none" w:sz="0" w:space="0" w:color="auto"/>
                <w:right w:val="none" w:sz="0" w:space="0" w:color="auto"/>
              </w:divBdr>
              <w:divsChild>
                <w:div w:id="804086450">
                  <w:marLeft w:val="0"/>
                  <w:marRight w:val="0"/>
                  <w:marTop w:val="0"/>
                  <w:marBottom w:val="0"/>
                  <w:divBdr>
                    <w:top w:val="none" w:sz="0" w:space="0" w:color="auto"/>
                    <w:left w:val="none" w:sz="0" w:space="0" w:color="auto"/>
                    <w:bottom w:val="none" w:sz="0" w:space="0" w:color="auto"/>
                    <w:right w:val="none" w:sz="0" w:space="0" w:color="auto"/>
                  </w:divBdr>
                  <w:divsChild>
                    <w:div w:id="534777735">
                      <w:marLeft w:val="0"/>
                      <w:marRight w:val="0"/>
                      <w:marTop w:val="0"/>
                      <w:marBottom w:val="0"/>
                      <w:divBdr>
                        <w:top w:val="none" w:sz="0" w:space="0" w:color="auto"/>
                        <w:left w:val="none" w:sz="0" w:space="0" w:color="auto"/>
                        <w:bottom w:val="none" w:sz="0" w:space="0" w:color="auto"/>
                        <w:right w:val="none" w:sz="0" w:space="0" w:color="auto"/>
                      </w:divBdr>
                    </w:div>
                    <w:div w:id="132520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928230">
          <w:marLeft w:val="0"/>
          <w:marRight w:val="0"/>
          <w:marTop w:val="0"/>
          <w:marBottom w:val="0"/>
          <w:divBdr>
            <w:top w:val="none" w:sz="0" w:space="0" w:color="auto"/>
            <w:left w:val="none" w:sz="0" w:space="0" w:color="auto"/>
            <w:bottom w:val="none" w:sz="0" w:space="0" w:color="auto"/>
            <w:right w:val="none" w:sz="0" w:space="0" w:color="auto"/>
          </w:divBdr>
          <w:divsChild>
            <w:div w:id="1073359411">
              <w:marLeft w:val="0"/>
              <w:marRight w:val="0"/>
              <w:marTop w:val="0"/>
              <w:marBottom w:val="0"/>
              <w:divBdr>
                <w:top w:val="none" w:sz="0" w:space="0" w:color="auto"/>
                <w:left w:val="none" w:sz="0" w:space="0" w:color="auto"/>
                <w:bottom w:val="none" w:sz="0" w:space="0" w:color="auto"/>
                <w:right w:val="none" w:sz="0" w:space="0" w:color="auto"/>
              </w:divBdr>
            </w:div>
            <w:div w:id="1873686836">
              <w:marLeft w:val="0"/>
              <w:marRight w:val="0"/>
              <w:marTop w:val="0"/>
              <w:marBottom w:val="0"/>
              <w:divBdr>
                <w:top w:val="none" w:sz="0" w:space="0" w:color="auto"/>
                <w:left w:val="none" w:sz="0" w:space="0" w:color="auto"/>
                <w:bottom w:val="none" w:sz="0" w:space="0" w:color="auto"/>
                <w:right w:val="none" w:sz="0" w:space="0" w:color="auto"/>
              </w:divBdr>
              <w:divsChild>
                <w:div w:id="5863159">
                  <w:marLeft w:val="0"/>
                  <w:marRight w:val="0"/>
                  <w:marTop w:val="0"/>
                  <w:marBottom w:val="0"/>
                  <w:divBdr>
                    <w:top w:val="none" w:sz="0" w:space="0" w:color="auto"/>
                    <w:left w:val="none" w:sz="0" w:space="0" w:color="auto"/>
                    <w:bottom w:val="none" w:sz="0" w:space="0" w:color="auto"/>
                    <w:right w:val="none" w:sz="0" w:space="0" w:color="auto"/>
                  </w:divBdr>
                </w:div>
                <w:div w:id="29766569">
                  <w:marLeft w:val="0"/>
                  <w:marRight w:val="0"/>
                  <w:marTop w:val="0"/>
                  <w:marBottom w:val="0"/>
                  <w:divBdr>
                    <w:top w:val="none" w:sz="0" w:space="0" w:color="auto"/>
                    <w:left w:val="none" w:sz="0" w:space="0" w:color="auto"/>
                    <w:bottom w:val="none" w:sz="0" w:space="0" w:color="auto"/>
                    <w:right w:val="none" w:sz="0" w:space="0" w:color="auto"/>
                  </w:divBdr>
                </w:div>
                <w:div w:id="78992273">
                  <w:marLeft w:val="0"/>
                  <w:marRight w:val="0"/>
                  <w:marTop w:val="0"/>
                  <w:marBottom w:val="0"/>
                  <w:divBdr>
                    <w:top w:val="none" w:sz="0" w:space="0" w:color="auto"/>
                    <w:left w:val="none" w:sz="0" w:space="0" w:color="auto"/>
                    <w:bottom w:val="none" w:sz="0" w:space="0" w:color="auto"/>
                    <w:right w:val="none" w:sz="0" w:space="0" w:color="auto"/>
                  </w:divBdr>
                </w:div>
                <w:div w:id="114720143">
                  <w:marLeft w:val="0"/>
                  <w:marRight w:val="0"/>
                  <w:marTop w:val="0"/>
                  <w:marBottom w:val="0"/>
                  <w:divBdr>
                    <w:top w:val="none" w:sz="0" w:space="0" w:color="auto"/>
                    <w:left w:val="none" w:sz="0" w:space="0" w:color="auto"/>
                    <w:bottom w:val="none" w:sz="0" w:space="0" w:color="auto"/>
                    <w:right w:val="none" w:sz="0" w:space="0" w:color="auto"/>
                  </w:divBdr>
                </w:div>
                <w:div w:id="135993430">
                  <w:marLeft w:val="0"/>
                  <w:marRight w:val="0"/>
                  <w:marTop w:val="0"/>
                  <w:marBottom w:val="0"/>
                  <w:divBdr>
                    <w:top w:val="none" w:sz="0" w:space="0" w:color="auto"/>
                    <w:left w:val="none" w:sz="0" w:space="0" w:color="auto"/>
                    <w:bottom w:val="none" w:sz="0" w:space="0" w:color="auto"/>
                    <w:right w:val="none" w:sz="0" w:space="0" w:color="auto"/>
                  </w:divBdr>
                </w:div>
                <w:div w:id="141122722">
                  <w:marLeft w:val="0"/>
                  <w:marRight w:val="0"/>
                  <w:marTop w:val="0"/>
                  <w:marBottom w:val="0"/>
                  <w:divBdr>
                    <w:top w:val="none" w:sz="0" w:space="0" w:color="auto"/>
                    <w:left w:val="none" w:sz="0" w:space="0" w:color="auto"/>
                    <w:bottom w:val="none" w:sz="0" w:space="0" w:color="auto"/>
                    <w:right w:val="none" w:sz="0" w:space="0" w:color="auto"/>
                  </w:divBdr>
                </w:div>
                <w:div w:id="180436841">
                  <w:marLeft w:val="0"/>
                  <w:marRight w:val="0"/>
                  <w:marTop w:val="0"/>
                  <w:marBottom w:val="0"/>
                  <w:divBdr>
                    <w:top w:val="none" w:sz="0" w:space="0" w:color="auto"/>
                    <w:left w:val="none" w:sz="0" w:space="0" w:color="auto"/>
                    <w:bottom w:val="none" w:sz="0" w:space="0" w:color="auto"/>
                    <w:right w:val="none" w:sz="0" w:space="0" w:color="auto"/>
                  </w:divBdr>
                </w:div>
                <w:div w:id="190460531">
                  <w:marLeft w:val="0"/>
                  <w:marRight w:val="0"/>
                  <w:marTop w:val="0"/>
                  <w:marBottom w:val="0"/>
                  <w:divBdr>
                    <w:top w:val="none" w:sz="0" w:space="0" w:color="auto"/>
                    <w:left w:val="none" w:sz="0" w:space="0" w:color="auto"/>
                    <w:bottom w:val="none" w:sz="0" w:space="0" w:color="auto"/>
                    <w:right w:val="none" w:sz="0" w:space="0" w:color="auto"/>
                  </w:divBdr>
                </w:div>
                <w:div w:id="192377924">
                  <w:marLeft w:val="0"/>
                  <w:marRight w:val="0"/>
                  <w:marTop w:val="0"/>
                  <w:marBottom w:val="0"/>
                  <w:divBdr>
                    <w:top w:val="none" w:sz="0" w:space="0" w:color="auto"/>
                    <w:left w:val="none" w:sz="0" w:space="0" w:color="auto"/>
                    <w:bottom w:val="none" w:sz="0" w:space="0" w:color="auto"/>
                    <w:right w:val="none" w:sz="0" w:space="0" w:color="auto"/>
                  </w:divBdr>
                </w:div>
                <w:div w:id="197085434">
                  <w:marLeft w:val="0"/>
                  <w:marRight w:val="0"/>
                  <w:marTop w:val="0"/>
                  <w:marBottom w:val="0"/>
                  <w:divBdr>
                    <w:top w:val="none" w:sz="0" w:space="0" w:color="auto"/>
                    <w:left w:val="none" w:sz="0" w:space="0" w:color="auto"/>
                    <w:bottom w:val="none" w:sz="0" w:space="0" w:color="auto"/>
                    <w:right w:val="none" w:sz="0" w:space="0" w:color="auto"/>
                  </w:divBdr>
                </w:div>
                <w:div w:id="214776697">
                  <w:marLeft w:val="0"/>
                  <w:marRight w:val="0"/>
                  <w:marTop w:val="0"/>
                  <w:marBottom w:val="0"/>
                  <w:divBdr>
                    <w:top w:val="none" w:sz="0" w:space="0" w:color="auto"/>
                    <w:left w:val="none" w:sz="0" w:space="0" w:color="auto"/>
                    <w:bottom w:val="none" w:sz="0" w:space="0" w:color="auto"/>
                    <w:right w:val="none" w:sz="0" w:space="0" w:color="auto"/>
                  </w:divBdr>
                </w:div>
                <w:div w:id="251551287">
                  <w:marLeft w:val="0"/>
                  <w:marRight w:val="0"/>
                  <w:marTop w:val="0"/>
                  <w:marBottom w:val="0"/>
                  <w:divBdr>
                    <w:top w:val="none" w:sz="0" w:space="0" w:color="auto"/>
                    <w:left w:val="none" w:sz="0" w:space="0" w:color="auto"/>
                    <w:bottom w:val="none" w:sz="0" w:space="0" w:color="auto"/>
                    <w:right w:val="none" w:sz="0" w:space="0" w:color="auto"/>
                  </w:divBdr>
                </w:div>
                <w:div w:id="255790489">
                  <w:marLeft w:val="0"/>
                  <w:marRight w:val="0"/>
                  <w:marTop w:val="0"/>
                  <w:marBottom w:val="0"/>
                  <w:divBdr>
                    <w:top w:val="none" w:sz="0" w:space="0" w:color="auto"/>
                    <w:left w:val="none" w:sz="0" w:space="0" w:color="auto"/>
                    <w:bottom w:val="none" w:sz="0" w:space="0" w:color="auto"/>
                    <w:right w:val="none" w:sz="0" w:space="0" w:color="auto"/>
                  </w:divBdr>
                </w:div>
                <w:div w:id="266891190">
                  <w:marLeft w:val="0"/>
                  <w:marRight w:val="0"/>
                  <w:marTop w:val="0"/>
                  <w:marBottom w:val="0"/>
                  <w:divBdr>
                    <w:top w:val="none" w:sz="0" w:space="0" w:color="auto"/>
                    <w:left w:val="none" w:sz="0" w:space="0" w:color="auto"/>
                    <w:bottom w:val="none" w:sz="0" w:space="0" w:color="auto"/>
                    <w:right w:val="none" w:sz="0" w:space="0" w:color="auto"/>
                  </w:divBdr>
                </w:div>
                <w:div w:id="314533955">
                  <w:marLeft w:val="0"/>
                  <w:marRight w:val="0"/>
                  <w:marTop w:val="0"/>
                  <w:marBottom w:val="0"/>
                  <w:divBdr>
                    <w:top w:val="none" w:sz="0" w:space="0" w:color="auto"/>
                    <w:left w:val="none" w:sz="0" w:space="0" w:color="auto"/>
                    <w:bottom w:val="none" w:sz="0" w:space="0" w:color="auto"/>
                    <w:right w:val="none" w:sz="0" w:space="0" w:color="auto"/>
                  </w:divBdr>
                </w:div>
                <w:div w:id="315188426">
                  <w:marLeft w:val="0"/>
                  <w:marRight w:val="0"/>
                  <w:marTop w:val="0"/>
                  <w:marBottom w:val="0"/>
                  <w:divBdr>
                    <w:top w:val="none" w:sz="0" w:space="0" w:color="auto"/>
                    <w:left w:val="none" w:sz="0" w:space="0" w:color="auto"/>
                    <w:bottom w:val="none" w:sz="0" w:space="0" w:color="auto"/>
                    <w:right w:val="none" w:sz="0" w:space="0" w:color="auto"/>
                  </w:divBdr>
                </w:div>
                <w:div w:id="392697035">
                  <w:marLeft w:val="0"/>
                  <w:marRight w:val="0"/>
                  <w:marTop w:val="0"/>
                  <w:marBottom w:val="0"/>
                  <w:divBdr>
                    <w:top w:val="none" w:sz="0" w:space="0" w:color="auto"/>
                    <w:left w:val="none" w:sz="0" w:space="0" w:color="auto"/>
                    <w:bottom w:val="none" w:sz="0" w:space="0" w:color="auto"/>
                    <w:right w:val="none" w:sz="0" w:space="0" w:color="auto"/>
                  </w:divBdr>
                </w:div>
                <w:div w:id="407192416">
                  <w:marLeft w:val="0"/>
                  <w:marRight w:val="0"/>
                  <w:marTop w:val="0"/>
                  <w:marBottom w:val="0"/>
                  <w:divBdr>
                    <w:top w:val="none" w:sz="0" w:space="0" w:color="auto"/>
                    <w:left w:val="none" w:sz="0" w:space="0" w:color="auto"/>
                    <w:bottom w:val="none" w:sz="0" w:space="0" w:color="auto"/>
                    <w:right w:val="none" w:sz="0" w:space="0" w:color="auto"/>
                  </w:divBdr>
                </w:div>
                <w:div w:id="411660368">
                  <w:marLeft w:val="0"/>
                  <w:marRight w:val="0"/>
                  <w:marTop w:val="0"/>
                  <w:marBottom w:val="0"/>
                  <w:divBdr>
                    <w:top w:val="none" w:sz="0" w:space="0" w:color="auto"/>
                    <w:left w:val="none" w:sz="0" w:space="0" w:color="auto"/>
                    <w:bottom w:val="none" w:sz="0" w:space="0" w:color="auto"/>
                    <w:right w:val="none" w:sz="0" w:space="0" w:color="auto"/>
                  </w:divBdr>
                </w:div>
                <w:div w:id="419450536">
                  <w:marLeft w:val="0"/>
                  <w:marRight w:val="0"/>
                  <w:marTop w:val="0"/>
                  <w:marBottom w:val="0"/>
                  <w:divBdr>
                    <w:top w:val="none" w:sz="0" w:space="0" w:color="auto"/>
                    <w:left w:val="none" w:sz="0" w:space="0" w:color="auto"/>
                    <w:bottom w:val="none" w:sz="0" w:space="0" w:color="auto"/>
                    <w:right w:val="none" w:sz="0" w:space="0" w:color="auto"/>
                  </w:divBdr>
                </w:div>
                <w:div w:id="518281224">
                  <w:marLeft w:val="0"/>
                  <w:marRight w:val="0"/>
                  <w:marTop w:val="0"/>
                  <w:marBottom w:val="0"/>
                  <w:divBdr>
                    <w:top w:val="none" w:sz="0" w:space="0" w:color="auto"/>
                    <w:left w:val="none" w:sz="0" w:space="0" w:color="auto"/>
                    <w:bottom w:val="none" w:sz="0" w:space="0" w:color="auto"/>
                    <w:right w:val="none" w:sz="0" w:space="0" w:color="auto"/>
                  </w:divBdr>
                </w:div>
                <w:div w:id="612785626">
                  <w:marLeft w:val="0"/>
                  <w:marRight w:val="0"/>
                  <w:marTop w:val="0"/>
                  <w:marBottom w:val="0"/>
                  <w:divBdr>
                    <w:top w:val="none" w:sz="0" w:space="0" w:color="auto"/>
                    <w:left w:val="none" w:sz="0" w:space="0" w:color="auto"/>
                    <w:bottom w:val="none" w:sz="0" w:space="0" w:color="auto"/>
                    <w:right w:val="none" w:sz="0" w:space="0" w:color="auto"/>
                  </w:divBdr>
                </w:div>
                <w:div w:id="640962906">
                  <w:marLeft w:val="0"/>
                  <w:marRight w:val="0"/>
                  <w:marTop w:val="0"/>
                  <w:marBottom w:val="0"/>
                  <w:divBdr>
                    <w:top w:val="none" w:sz="0" w:space="0" w:color="auto"/>
                    <w:left w:val="none" w:sz="0" w:space="0" w:color="auto"/>
                    <w:bottom w:val="none" w:sz="0" w:space="0" w:color="auto"/>
                    <w:right w:val="none" w:sz="0" w:space="0" w:color="auto"/>
                  </w:divBdr>
                </w:div>
                <w:div w:id="662658037">
                  <w:marLeft w:val="0"/>
                  <w:marRight w:val="0"/>
                  <w:marTop w:val="0"/>
                  <w:marBottom w:val="0"/>
                  <w:divBdr>
                    <w:top w:val="none" w:sz="0" w:space="0" w:color="auto"/>
                    <w:left w:val="none" w:sz="0" w:space="0" w:color="auto"/>
                    <w:bottom w:val="none" w:sz="0" w:space="0" w:color="auto"/>
                    <w:right w:val="none" w:sz="0" w:space="0" w:color="auto"/>
                  </w:divBdr>
                </w:div>
                <w:div w:id="674958000">
                  <w:marLeft w:val="0"/>
                  <w:marRight w:val="0"/>
                  <w:marTop w:val="0"/>
                  <w:marBottom w:val="0"/>
                  <w:divBdr>
                    <w:top w:val="none" w:sz="0" w:space="0" w:color="auto"/>
                    <w:left w:val="none" w:sz="0" w:space="0" w:color="auto"/>
                    <w:bottom w:val="none" w:sz="0" w:space="0" w:color="auto"/>
                    <w:right w:val="none" w:sz="0" w:space="0" w:color="auto"/>
                  </w:divBdr>
                </w:div>
                <w:div w:id="687871660">
                  <w:marLeft w:val="0"/>
                  <w:marRight w:val="0"/>
                  <w:marTop w:val="0"/>
                  <w:marBottom w:val="0"/>
                  <w:divBdr>
                    <w:top w:val="none" w:sz="0" w:space="0" w:color="auto"/>
                    <w:left w:val="none" w:sz="0" w:space="0" w:color="auto"/>
                    <w:bottom w:val="none" w:sz="0" w:space="0" w:color="auto"/>
                    <w:right w:val="none" w:sz="0" w:space="0" w:color="auto"/>
                  </w:divBdr>
                </w:div>
                <w:div w:id="707098356">
                  <w:marLeft w:val="0"/>
                  <w:marRight w:val="0"/>
                  <w:marTop w:val="0"/>
                  <w:marBottom w:val="0"/>
                  <w:divBdr>
                    <w:top w:val="none" w:sz="0" w:space="0" w:color="auto"/>
                    <w:left w:val="none" w:sz="0" w:space="0" w:color="auto"/>
                    <w:bottom w:val="none" w:sz="0" w:space="0" w:color="auto"/>
                    <w:right w:val="none" w:sz="0" w:space="0" w:color="auto"/>
                  </w:divBdr>
                </w:div>
                <w:div w:id="811407445">
                  <w:marLeft w:val="0"/>
                  <w:marRight w:val="0"/>
                  <w:marTop w:val="0"/>
                  <w:marBottom w:val="0"/>
                  <w:divBdr>
                    <w:top w:val="none" w:sz="0" w:space="0" w:color="auto"/>
                    <w:left w:val="none" w:sz="0" w:space="0" w:color="auto"/>
                    <w:bottom w:val="none" w:sz="0" w:space="0" w:color="auto"/>
                    <w:right w:val="none" w:sz="0" w:space="0" w:color="auto"/>
                  </w:divBdr>
                </w:div>
                <w:div w:id="822041244">
                  <w:marLeft w:val="0"/>
                  <w:marRight w:val="0"/>
                  <w:marTop w:val="0"/>
                  <w:marBottom w:val="0"/>
                  <w:divBdr>
                    <w:top w:val="none" w:sz="0" w:space="0" w:color="auto"/>
                    <w:left w:val="none" w:sz="0" w:space="0" w:color="auto"/>
                    <w:bottom w:val="none" w:sz="0" w:space="0" w:color="auto"/>
                    <w:right w:val="none" w:sz="0" w:space="0" w:color="auto"/>
                  </w:divBdr>
                </w:div>
                <w:div w:id="824736994">
                  <w:marLeft w:val="0"/>
                  <w:marRight w:val="0"/>
                  <w:marTop w:val="0"/>
                  <w:marBottom w:val="0"/>
                  <w:divBdr>
                    <w:top w:val="none" w:sz="0" w:space="0" w:color="auto"/>
                    <w:left w:val="none" w:sz="0" w:space="0" w:color="auto"/>
                    <w:bottom w:val="none" w:sz="0" w:space="0" w:color="auto"/>
                    <w:right w:val="none" w:sz="0" w:space="0" w:color="auto"/>
                  </w:divBdr>
                </w:div>
                <w:div w:id="844175765">
                  <w:marLeft w:val="0"/>
                  <w:marRight w:val="0"/>
                  <w:marTop w:val="0"/>
                  <w:marBottom w:val="0"/>
                  <w:divBdr>
                    <w:top w:val="none" w:sz="0" w:space="0" w:color="auto"/>
                    <w:left w:val="none" w:sz="0" w:space="0" w:color="auto"/>
                    <w:bottom w:val="none" w:sz="0" w:space="0" w:color="auto"/>
                    <w:right w:val="none" w:sz="0" w:space="0" w:color="auto"/>
                  </w:divBdr>
                </w:div>
                <w:div w:id="867375576">
                  <w:marLeft w:val="0"/>
                  <w:marRight w:val="0"/>
                  <w:marTop w:val="0"/>
                  <w:marBottom w:val="0"/>
                  <w:divBdr>
                    <w:top w:val="none" w:sz="0" w:space="0" w:color="auto"/>
                    <w:left w:val="none" w:sz="0" w:space="0" w:color="auto"/>
                    <w:bottom w:val="none" w:sz="0" w:space="0" w:color="auto"/>
                    <w:right w:val="none" w:sz="0" w:space="0" w:color="auto"/>
                  </w:divBdr>
                </w:div>
                <w:div w:id="1004894333">
                  <w:marLeft w:val="0"/>
                  <w:marRight w:val="0"/>
                  <w:marTop w:val="0"/>
                  <w:marBottom w:val="0"/>
                  <w:divBdr>
                    <w:top w:val="none" w:sz="0" w:space="0" w:color="auto"/>
                    <w:left w:val="none" w:sz="0" w:space="0" w:color="auto"/>
                    <w:bottom w:val="none" w:sz="0" w:space="0" w:color="auto"/>
                    <w:right w:val="none" w:sz="0" w:space="0" w:color="auto"/>
                  </w:divBdr>
                </w:div>
                <w:div w:id="1020205771">
                  <w:marLeft w:val="0"/>
                  <w:marRight w:val="0"/>
                  <w:marTop w:val="0"/>
                  <w:marBottom w:val="0"/>
                  <w:divBdr>
                    <w:top w:val="none" w:sz="0" w:space="0" w:color="auto"/>
                    <w:left w:val="none" w:sz="0" w:space="0" w:color="auto"/>
                    <w:bottom w:val="none" w:sz="0" w:space="0" w:color="auto"/>
                    <w:right w:val="none" w:sz="0" w:space="0" w:color="auto"/>
                  </w:divBdr>
                </w:div>
                <w:div w:id="1064378433">
                  <w:marLeft w:val="0"/>
                  <w:marRight w:val="0"/>
                  <w:marTop w:val="0"/>
                  <w:marBottom w:val="0"/>
                  <w:divBdr>
                    <w:top w:val="none" w:sz="0" w:space="0" w:color="auto"/>
                    <w:left w:val="none" w:sz="0" w:space="0" w:color="auto"/>
                    <w:bottom w:val="none" w:sz="0" w:space="0" w:color="auto"/>
                    <w:right w:val="none" w:sz="0" w:space="0" w:color="auto"/>
                  </w:divBdr>
                </w:div>
                <w:div w:id="1068963770">
                  <w:marLeft w:val="0"/>
                  <w:marRight w:val="0"/>
                  <w:marTop w:val="0"/>
                  <w:marBottom w:val="0"/>
                  <w:divBdr>
                    <w:top w:val="none" w:sz="0" w:space="0" w:color="auto"/>
                    <w:left w:val="none" w:sz="0" w:space="0" w:color="auto"/>
                    <w:bottom w:val="none" w:sz="0" w:space="0" w:color="auto"/>
                    <w:right w:val="none" w:sz="0" w:space="0" w:color="auto"/>
                  </w:divBdr>
                </w:div>
                <w:div w:id="1070075916">
                  <w:marLeft w:val="0"/>
                  <w:marRight w:val="0"/>
                  <w:marTop w:val="0"/>
                  <w:marBottom w:val="0"/>
                  <w:divBdr>
                    <w:top w:val="none" w:sz="0" w:space="0" w:color="auto"/>
                    <w:left w:val="none" w:sz="0" w:space="0" w:color="auto"/>
                    <w:bottom w:val="none" w:sz="0" w:space="0" w:color="auto"/>
                    <w:right w:val="none" w:sz="0" w:space="0" w:color="auto"/>
                  </w:divBdr>
                </w:div>
                <w:div w:id="1075392614">
                  <w:marLeft w:val="0"/>
                  <w:marRight w:val="0"/>
                  <w:marTop w:val="0"/>
                  <w:marBottom w:val="0"/>
                  <w:divBdr>
                    <w:top w:val="none" w:sz="0" w:space="0" w:color="auto"/>
                    <w:left w:val="none" w:sz="0" w:space="0" w:color="auto"/>
                    <w:bottom w:val="none" w:sz="0" w:space="0" w:color="auto"/>
                    <w:right w:val="none" w:sz="0" w:space="0" w:color="auto"/>
                  </w:divBdr>
                </w:div>
                <w:div w:id="1090081435">
                  <w:marLeft w:val="0"/>
                  <w:marRight w:val="0"/>
                  <w:marTop w:val="0"/>
                  <w:marBottom w:val="0"/>
                  <w:divBdr>
                    <w:top w:val="none" w:sz="0" w:space="0" w:color="auto"/>
                    <w:left w:val="none" w:sz="0" w:space="0" w:color="auto"/>
                    <w:bottom w:val="none" w:sz="0" w:space="0" w:color="auto"/>
                    <w:right w:val="none" w:sz="0" w:space="0" w:color="auto"/>
                  </w:divBdr>
                </w:div>
                <w:div w:id="1128858003">
                  <w:marLeft w:val="0"/>
                  <w:marRight w:val="0"/>
                  <w:marTop w:val="0"/>
                  <w:marBottom w:val="0"/>
                  <w:divBdr>
                    <w:top w:val="none" w:sz="0" w:space="0" w:color="auto"/>
                    <w:left w:val="none" w:sz="0" w:space="0" w:color="auto"/>
                    <w:bottom w:val="none" w:sz="0" w:space="0" w:color="auto"/>
                    <w:right w:val="none" w:sz="0" w:space="0" w:color="auto"/>
                  </w:divBdr>
                </w:div>
                <w:div w:id="1151483609">
                  <w:marLeft w:val="0"/>
                  <w:marRight w:val="0"/>
                  <w:marTop w:val="0"/>
                  <w:marBottom w:val="0"/>
                  <w:divBdr>
                    <w:top w:val="none" w:sz="0" w:space="0" w:color="auto"/>
                    <w:left w:val="none" w:sz="0" w:space="0" w:color="auto"/>
                    <w:bottom w:val="none" w:sz="0" w:space="0" w:color="auto"/>
                    <w:right w:val="none" w:sz="0" w:space="0" w:color="auto"/>
                  </w:divBdr>
                </w:div>
                <w:div w:id="1180464958">
                  <w:marLeft w:val="0"/>
                  <w:marRight w:val="0"/>
                  <w:marTop w:val="0"/>
                  <w:marBottom w:val="0"/>
                  <w:divBdr>
                    <w:top w:val="none" w:sz="0" w:space="0" w:color="auto"/>
                    <w:left w:val="none" w:sz="0" w:space="0" w:color="auto"/>
                    <w:bottom w:val="none" w:sz="0" w:space="0" w:color="auto"/>
                    <w:right w:val="none" w:sz="0" w:space="0" w:color="auto"/>
                  </w:divBdr>
                </w:div>
                <w:div w:id="1187867573">
                  <w:marLeft w:val="0"/>
                  <w:marRight w:val="0"/>
                  <w:marTop w:val="0"/>
                  <w:marBottom w:val="0"/>
                  <w:divBdr>
                    <w:top w:val="none" w:sz="0" w:space="0" w:color="auto"/>
                    <w:left w:val="none" w:sz="0" w:space="0" w:color="auto"/>
                    <w:bottom w:val="none" w:sz="0" w:space="0" w:color="auto"/>
                    <w:right w:val="none" w:sz="0" w:space="0" w:color="auto"/>
                  </w:divBdr>
                </w:div>
                <w:div w:id="1208567904">
                  <w:marLeft w:val="0"/>
                  <w:marRight w:val="0"/>
                  <w:marTop w:val="0"/>
                  <w:marBottom w:val="0"/>
                  <w:divBdr>
                    <w:top w:val="none" w:sz="0" w:space="0" w:color="auto"/>
                    <w:left w:val="none" w:sz="0" w:space="0" w:color="auto"/>
                    <w:bottom w:val="none" w:sz="0" w:space="0" w:color="auto"/>
                    <w:right w:val="none" w:sz="0" w:space="0" w:color="auto"/>
                  </w:divBdr>
                </w:div>
                <w:div w:id="1228151344">
                  <w:marLeft w:val="0"/>
                  <w:marRight w:val="0"/>
                  <w:marTop w:val="0"/>
                  <w:marBottom w:val="0"/>
                  <w:divBdr>
                    <w:top w:val="none" w:sz="0" w:space="0" w:color="auto"/>
                    <w:left w:val="none" w:sz="0" w:space="0" w:color="auto"/>
                    <w:bottom w:val="none" w:sz="0" w:space="0" w:color="auto"/>
                    <w:right w:val="none" w:sz="0" w:space="0" w:color="auto"/>
                  </w:divBdr>
                </w:div>
                <w:div w:id="1241062941">
                  <w:marLeft w:val="0"/>
                  <w:marRight w:val="0"/>
                  <w:marTop w:val="0"/>
                  <w:marBottom w:val="0"/>
                  <w:divBdr>
                    <w:top w:val="none" w:sz="0" w:space="0" w:color="auto"/>
                    <w:left w:val="none" w:sz="0" w:space="0" w:color="auto"/>
                    <w:bottom w:val="none" w:sz="0" w:space="0" w:color="auto"/>
                    <w:right w:val="none" w:sz="0" w:space="0" w:color="auto"/>
                  </w:divBdr>
                </w:div>
                <w:div w:id="1250190159">
                  <w:marLeft w:val="0"/>
                  <w:marRight w:val="0"/>
                  <w:marTop w:val="0"/>
                  <w:marBottom w:val="0"/>
                  <w:divBdr>
                    <w:top w:val="none" w:sz="0" w:space="0" w:color="auto"/>
                    <w:left w:val="none" w:sz="0" w:space="0" w:color="auto"/>
                    <w:bottom w:val="none" w:sz="0" w:space="0" w:color="auto"/>
                    <w:right w:val="none" w:sz="0" w:space="0" w:color="auto"/>
                  </w:divBdr>
                </w:div>
                <w:div w:id="1365515522">
                  <w:marLeft w:val="0"/>
                  <w:marRight w:val="0"/>
                  <w:marTop w:val="0"/>
                  <w:marBottom w:val="0"/>
                  <w:divBdr>
                    <w:top w:val="none" w:sz="0" w:space="0" w:color="auto"/>
                    <w:left w:val="none" w:sz="0" w:space="0" w:color="auto"/>
                    <w:bottom w:val="none" w:sz="0" w:space="0" w:color="auto"/>
                    <w:right w:val="none" w:sz="0" w:space="0" w:color="auto"/>
                  </w:divBdr>
                </w:div>
                <w:div w:id="1392120556">
                  <w:marLeft w:val="0"/>
                  <w:marRight w:val="0"/>
                  <w:marTop w:val="0"/>
                  <w:marBottom w:val="0"/>
                  <w:divBdr>
                    <w:top w:val="none" w:sz="0" w:space="0" w:color="auto"/>
                    <w:left w:val="none" w:sz="0" w:space="0" w:color="auto"/>
                    <w:bottom w:val="none" w:sz="0" w:space="0" w:color="auto"/>
                    <w:right w:val="none" w:sz="0" w:space="0" w:color="auto"/>
                  </w:divBdr>
                </w:div>
                <w:div w:id="1456369339">
                  <w:marLeft w:val="0"/>
                  <w:marRight w:val="0"/>
                  <w:marTop w:val="0"/>
                  <w:marBottom w:val="0"/>
                  <w:divBdr>
                    <w:top w:val="none" w:sz="0" w:space="0" w:color="auto"/>
                    <w:left w:val="none" w:sz="0" w:space="0" w:color="auto"/>
                    <w:bottom w:val="none" w:sz="0" w:space="0" w:color="auto"/>
                    <w:right w:val="none" w:sz="0" w:space="0" w:color="auto"/>
                  </w:divBdr>
                </w:div>
                <w:div w:id="1490826316">
                  <w:marLeft w:val="0"/>
                  <w:marRight w:val="0"/>
                  <w:marTop w:val="0"/>
                  <w:marBottom w:val="0"/>
                  <w:divBdr>
                    <w:top w:val="none" w:sz="0" w:space="0" w:color="auto"/>
                    <w:left w:val="none" w:sz="0" w:space="0" w:color="auto"/>
                    <w:bottom w:val="none" w:sz="0" w:space="0" w:color="auto"/>
                    <w:right w:val="none" w:sz="0" w:space="0" w:color="auto"/>
                  </w:divBdr>
                </w:div>
                <w:div w:id="1522861557">
                  <w:marLeft w:val="0"/>
                  <w:marRight w:val="0"/>
                  <w:marTop w:val="0"/>
                  <w:marBottom w:val="0"/>
                  <w:divBdr>
                    <w:top w:val="none" w:sz="0" w:space="0" w:color="auto"/>
                    <w:left w:val="none" w:sz="0" w:space="0" w:color="auto"/>
                    <w:bottom w:val="none" w:sz="0" w:space="0" w:color="auto"/>
                    <w:right w:val="none" w:sz="0" w:space="0" w:color="auto"/>
                  </w:divBdr>
                </w:div>
                <w:div w:id="1527013968">
                  <w:marLeft w:val="0"/>
                  <w:marRight w:val="0"/>
                  <w:marTop w:val="0"/>
                  <w:marBottom w:val="0"/>
                  <w:divBdr>
                    <w:top w:val="none" w:sz="0" w:space="0" w:color="auto"/>
                    <w:left w:val="none" w:sz="0" w:space="0" w:color="auto"/>
                    <w:bottom w:val="none" w:sz="0" w:space="0" w:color="auto"/>
                    <w:right w:val="none" w:sz="0" w:space="0" w:color="auto"/>
                  </w:divBdr>
                </w:div>
                <w:div w:id="1547789040">
                  <w:marLeft w:val="0"/>
                  <w:marRight w:val="0"/>
                  <w:marTop w:val="0"/>
                  <w:marBottom w:val="0"/>
                  <w:divBdr>
                    <w:top w:val="none" w:sz="0" w:space="0" w:color="auto"/>
                    <w:left w:val="none" w:sz="0" w:space="0" w:color="auto"/>
                    <w:bottom w:val="none" w:sz="0" w:space="0" w:color="auto"/>
                    <w:right w:val="none" w:sz="0" w:space="0" w:color="auto"/>
                  </w:divBdr>
                </w:div>
                <w:div w:id="1572033574">
                  <w:marLeft w:val="0"/>
                  <w:marRight w:val="0"/>
                  <w:marTop w:val="0"/>
                  <w:marBottom w:val="0"/>
                  <w:divBdr>
                    <w:top w:val="none" w:sz="0" w:space="0" w:color="auto"/>
                    <w:left w:val="none" w:sz="0" w:space="0" w:color="auto"/>
                    <w:bottom w:val="none" w:sz="0" w:space="0" w:color="auto"/>
                    <w:right w:val="none" w:sz="0" w:space="0" w:color="auto"/>
                  </w:divBdr>
                </w:div>
                <w:div w:id="1597246697">
                  <w:marLeft w:val="0"/>
                  <w:marRight w:val="0"/>
                  <w:marTop w:val="0"/>
                  <w:marBottom w:val="0"/>
                  <w:divBdr>
                    <w:top w:val="none" w:sz="0" w:space="0" w:color="auto"/>
                    <w:left w:val="none" w:sz="0" w:space="0" w:color="auto"/>
                    <w:bottom w:val="none" w:sz="0" w:space="0" w:color="auto"/>
                    <w:right w:val="none" w:sz="0" w:space="0" w:color="auto"/>
                  </w:divBdr>
                </w:div>
                <w:div w:id="1654212341">
                  <w:marLeft w:val="0"/>
                  <w:marRight w:val="0"/>
                  <w:marTop w:val="0"/>
                  <w:marBottom w:val="0"/>
                  <w:divBdr>
                    <w:top w:val="none" w:sz="0" w:space="0" w:color="auto"/>
                    <w:left w:val="none" w:sz="0" w:space="0" w:color="auto"/>
                    <w:bottom w:val="none" w:sz="0" w:space="0" w:color="auto"/>
                    <w:right w:val="none" w:sz="0" w:space="0" w:color="auto"/>
                  </w:divBdr>
                </w:div>
                <w:div w:id="1675525474">
                  <w:marLeft w:val="0"/>
                  <w:marRight w:val="0"/>
                  <w:marTop w:val="0"/>
                  <w:marBottom w:val="0"/>
                  <w:divBdr>
                    <w:top w:val="none" w:sz="0" w:space="0" w:color="auto"/>
                    <w:left w:val="none" w:sz="0" w:space="0" w:color="auto"/>
                    <w:bottom w:val="none" w:sz="0" w:space="0" w:color="auto"/>
                    <w:right w:val="none" w:sz="0" w:space="0" w:color="auto"/>
                  </w:divBdr>
                </w:div>
                <w:div w:id="1685202802">
                  <w:marLeft w:val="0"/>
                  <w:marRight w:val="0"/>
                  <w:marTop w:val="0"/>
                  <w:marBottom w:val="0"/>
                  <w:divBdr>
                    <w:top w:val="none" w:sz="0" w:space="0" w:color="auto"/>
                    <w:left w:val="none" w:sz="0" w:space="0" w:color="auto"/>
                    <w:bottom w:val="none" w:sz="0" w:space="0" w:color="auto"/>
                    <w:right w:val="none" w:sz="0" w:space="0" w:color="auto"/>
                  </w:divBdr>
                </w:div>
                <w:div w:id="1693916464">
                  <w:marLeft w:val="0"/>
                  <w:marRight w:val="0"/>
                  <w:marTop w:val="0"/>
                  <w:marBottom w:val="0"/>
                  <w:divBdr>
                    <w:top w:val="none" w:sz="0" w:space="0" w:color="auto"/>
                    <w:left w:val="none" w:sz="0" w:space="0" w:color="auto"/>
                    <w:bottom w:val="none" w:sz="0" w:space="0" w:color="auto"/>
                    <w:right w:val="none" w:sz="0" w:space="0" w:color="auto"/>
                  </w:divBdr>
                </w:div>
                <w:div w:id="1757438578">
                  <w:marLeft w:val="0"/>
                  <w:marRight w:val="0"/>
                  <w:marTop w:val="0"/>
                  <w:marBottom w:val="0"/>
                  <w:divBdr>
                    <w:top w:val="none" w:sz="0" w:space="0" w:color="auto"/>
                    <w:left w:val="none" w:sz="0" w:space="0" w:color="auto"/>
                    <w:bottom w:val="none" w:sz="0" w:space="0" w:color="auto"/>
                    <w:right w:val="none" w:sz="0" w:space="0" w:color="auto"/>
                  </w:divBdr>
                </w:div>
                <w:div w:id="1765416343">
                  <w:marLeft w:val="0"/>
                  <w:marRight w:val="0"/>
                  <w:marTop w:val="0"/>
                  <w:marBottom w:val="0"/>
                  <w:divBdr>
                    <w:top w:val="none" w:sz="0" w:space="0" w:color="auto"/>
                    <w:left w:val="none" w:sz="0" w:space="0" w:color="auto"/>
                    <w:bottom w:val="none" w:sz="0" w:space="0" w:color="auto"/>
                    <w:right w:val="none" w:sz="0" w:space="0" w:color="auto"/>
                  </w:divBdr>
                </w:div>
                <w:div w:id="1790930702">
                  <w:marLeft w:val="0"/>
                  <w:marRight w:val="0"/>
                  <w:marTop w:val="0"/>
                  <w:marBottom w:val="0"/>
                  <w:divBdr>
                    <w:top w:val="none" w:sz="0" w:space="0" w:color="auto"/>
                    <w:left w:val="none" w:sz="0" w:space="0" w:color="auto"/>
                    <w:bottom w:val="none" w:sz="0" w:space="0" w:color="auto"/>
                    <w:right w:val="none" w:sz="0" w:space="0" w:color="auto"/>
                  </w:divBdr>
                </w:div>
                <w:div w:id="1837260646">
                  <w:marLeft w:val="0"/>
                  <w:marRight w:val="0"/>
                  <w:marTop w:val="0"/>
                  <w:marBottom w:val="0"/>
                  <w:divBdr>
                    <w:top w:val="none" w:sz="0" w:space="0" w:color="auto"/>
                    <w:left w:val="none" w:sz="0" w:space="0" w:color="auto"/>
                    <w:bottom w:val="none" w:sz="0" w:space="0" w:color="auto"/>
                    <w:right w:val="none" w:sz="0" w:space="0" w:color="auto"/>
                  </w:divBdr>
                </w:div>
                <w:div w:id="1859153538">
                  <w:marLeft w:val="0"/>
                  <w:marRight w:val="0"/>
                  <w:marTop w:val="0"/>
                  <w:marBottom w:val="0"/>
                  <w:divBdr>
                    <w:top w:val="none" w:sz="0" w:space="0" w:color="auto"/>
                    <w:left w:val="none" w:sz="0" w:space="0" w:color="auto"/>
                    <w:bottom w:val="none" w:sz="0" w:space="0" w:color="auto"/>
                    <w:right w:val="none" w:sz="0" w:space="0" w:color="auto"/>
                  </w:divBdr>
                </w:div>
                <w:div w:id="1921743912">
                  <w:marLeft w:val="0"/>
                  <w:marRight w:val="0"/>
                  <w:marTop w:val="0"/>
                  <w:marBottom w:val="0"/>
                  <w:divBdr>
                    <w:top w:val="none" w:sz="0" w:space="0" w:color="auto"/>
                    <w:left w:val="none" w:sz="0" w:space="0" w:color="auto"/>
                    <w:bottom w:val="none" w:sz="0" w:space="0" w:color="auto"/>
                    <w:right w:val="none" w:sz="0" w:space="0" w:color="auto"/>
                  </w:divBdr>
                </w:div>
                <w:div w:id="1972592101">
                  <w:marLeft w:val="0"/>
                  <w:marRight w:val="0"/>
                  <w:marTop w:val="0"/>
                  <w:marBottom w:val="0"/>
                  <w:divBdr>
                    <w:top w:val="none" w:sz="0" w:space="0" w:color="auto"/>
                    <w:left w:val="none" w:sz="0" w:space="0" w:color="auto"/>
                    <w:bottom w:val="none" w:sz="0" w:space="0" w:color="auto"/>
                    <w:right w:val="none" w:sz="0" w:space="0" w:color="auto"/>
                  </w:divBdr>
                </w:div>
                <w:div w:id="1989894348">
                  <w:marLeft w:val="0"/>
                  <w:marRight w:val="0"/>
                  <w:marTop w:val="0"/>
                  <w:marBottom w:val="0"/>
                  <w:divBdr>
                    <w:top w:val="none" w:sz="0" w:space="0" w:color="auto"/>
                    <w:left w:val="none" w:sz="0" w:space="0" w:color="auto"/>
                    <w:bottom w:val="none" w:sz="0" w:space="0" w:color="auto"/>
                    <w:right w:val="none" w:sz="0" w:space="0" w:color="auto"/>
                  </w:divBdr>
                </w:div>
                <w:div w:id="2019234621">
                  <w:marLeft w:val="0"/>
                  <w:marRight w:val="0"/>
                  <w:marTop w:val="0"/>
                  <w:marBottom w:val="0"/>
                  <w:divBdr>
                    <w:top w:val="none" w:sz="0" w:space="0" w:color="auto"/>
                    <w:left w:val="none" w:sz="0" w:space="0" w:color="auto"/>
                    <w:bottom w:val="none" w:sz="0" w:space="0" w:color="auto"/>
                    <w:right w:val="none" w:sz="0" w:space="0" w:color="auto"/>
                  </w:divBdr>
                </w:div>
                <w:div w:id="2050177276">
                  <w:marLeft w:val="0"/>
                  <w:marRight w:val="0"/>
                  <w:marTop w:val="0"/>
                  <w:marBottom w:val="0"/>
                  <w:divBdr>
                    <w:top w:val="none" w:sz="0" w:space="0" w:color="auto"/>
                    <w:left w:val="none" w:sz="0" w:space="0" w:color="auto"/>
                    <w:bottom w:val="none" w:sz="0" w:space="0" w:color="auto"/>
                    <w:right w:val="none" w:sz="0" w:space="0" w:color="auto"/>
                  </w:divBdr>
                </w:div>
                <w:div w:id="2065447158">
                  <w:marLeft w:val="0"/>
                  <w:marRight w:val="0"/>
                  <w:marTop w:val="0"/>
                  <w:marBottom w:val="0"/>
                  <w:divBdr>
                    <w:top w:val="none" w:sz="0" w:space="0" w:color="auto"/>
                    <w:left w:val="none" w:sz="0" w:space="0" w:color="auto"/>
                    <w:bottom w:val="none" w:sz="0" w:space="0" w:color="auto"/>
                    <w:right w:val="none" w:sz="0" w:space="0" w:color="auto"/>
                  </w:divBdr>
                </w:div>
                <w:div w:id="2099212634">
                  <w:marLeft w:val="0"/>
                  <w:marRight w:val="0"/>
                  <w:marTop w:val="0"/>
                  <w:marBottom w:val="0"/>
                  <w:divBdr>
                    <w:top w:val="none" w:sz="0" w:space="0" w:color="auto"/>
                    <w:left w:val="none" w:sz="0" w:space="0" w:color="auto"/>
                    <w:bottom w:val="none" w:sz="0" w:space="0" w:color="auto"/>
                    <w:right w:val="none" w:sz="0" w:space="0" w:color="auto"/>
                  </w:divBdr>
                </w:div>
                <w:div w:id="213486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269103">
      <w:bodyDiv w:val="1"/>
      <w:marLeft w:val="0"/>
      <w:marRight w:val="0"/>
      <w:marTop w:val="0"/>
      <w:marBottom w:val="0"/>
      <w:divBdr>
        <w:top w:val="none" w:sz="0" w:space="0" w:color="auto"/>
        <w:left w:val="none" w:sz="0" w:space="0" w:color="auto"/>
        <w:bottom w:val="none" w:sz="0" w:space="0" w:color="auto"/>
        <w:right w:val="none" w:sz="0" w:space="0" w:color="auto"/>
      </w:divBdr>
    </w:div>
    <w:div w:id="1376734179">
      <w:bodyDiv w:val="1"/>
      <w:marLeft w:val="0"/>
      <w:marRight w:val="0"/>
      <w:marTop w:val="0"/>
      <w:marBottom w:val="0"/>
      <w:divBdr>
        <w:top w:val="none" w:sz="0" w:space="0" w:color="auto"/>
        <w:left w:val="none" w:sz="0" w:space="0" w:color="auto"/>
        <w:bottom w:val="none" w:sz="0" w:space="0" w:color="auto"/>
        <w:right w:val="none" w:sz="0" w:space="0" w:color="auto"/>
      </w:divBdr>
      <w:divsChild>
        <w:div w:id="856895206">
          <w:marLeft w:val="806"/>
          <w:marRight w:val="0"/>
          <w:marTop w:val="0"/>
          <w:marBottom w:val="0"/>
          <w:divBdr>
            <w:top w:val="none" w:sz="0" w:space="0" w:color="auto"/>
            <w:left w:val="none" w:sz="0" w:space="0" w:color="auto"/>
            <w:bottom w:val="none" w:sz="0" w:space="0" w:color="auto"/>
            <w:right w:val="none" w:sz="0" w:space="0" w:color="auto"/>
          </w:divBdr>
        </w:div>
      </w:divsChild>
    </w:div>
    <w:div w:id="1460417068">
      <w:bodyDiv w:val="1"/>
      <w:marLeft w:val="0"/>
      <w:marRight w:val="0"/>
      <w:marTop w:val="0"/>
      <w:marBottom w:val="0"/>
      <w:divBdr>
        <w:top w:val="none" w:sz="0" w:space="0" w:color="auto"/>
        <w:left w:val="none" w:sz="0" w:space="0" w:color="auto"/>
        <w:bottom w:val="none" w:sz="0" w:space="0" w:color="auto"/>
        <w:right w:val="none" w:sz="0" w:space="0" w:color="auto"/>
      </w:divBdr>
    </w:div>
    <w:div w:id="1494680295">
      <w:bodyDiv w:val="1"/>
      <w:marLeft w:val="0"/>
      <w:marRight w:val="0"/>
      <w:marTop w:val="0"/>
      <w:marBottom w:val="0"/>
      <w:divBdr>
        <w:top w:val="none" w:sz="0" w:space="0" w:color="auto"/>
        <w:left w:val="none" w:sz="0" w:space="0" w:color="auto"/>
        <w:bottom w:val="none" w:sz="0" w:space="0" w:color="auto"/>
        <w:right w:val="none" w:sz="0" w:space="0" w:color="auto"/>
      </w:divBdr>
    </w:div>
    <w:div w:id="1711344760">
      <w:bodyDiv w:val="1"/>
      <w:marLeft w:val="0"/>
      <w:marRight w:val="0"/>
      <w:marTop w:val="0"/>
      <w:marBottom w:val="0"/>
      <w:divBdr>
        <w:top w:val="none" w:sz="0" w:space="0" w:color="auto"/>
        <w:left w:val="none" w:sz="0" w:space="0" w:color="auto"/>
        <w:bottom w:val="none" w:sz="0" w:space="0" w:color="auto"/>
        <w:right w:val="none" w:sz="0" w:space="0" w:color="auto"/>
      </w:divBdr>
    </w:div>
    <w:div w:id="1750032953">
      <w:bodyDiv w:val="1"/>
      <w:marLeft w:val="0"/>
      <w:marRight w:val="0"/>
      <w:marTop w:val="0"/>
      <w:marBottom w:val="0"/>
      <w:divBdr>
        <w:top w:val="none" w:sz="0" w:space="0" w:color="auto"/>
        <w:left w:val="none" w:sz="0" w:space="0" w:color="auto"/>
        <w:bottom w:val="none" w:sz="0" w:space="0" w:color="auto"/>
        <w:right w:val="none" w:sz="0" w:space="0" w:color="auto"/>
      </w:divBdr>
    </w:div>
    <w:div w:id="1820614624">
      <w:bodyDiv w:val="1"/>
      <w:marLeft w:val="0"/>
      <w:marRight w:val="0"/>
      <w:marTop w:val="0"/>
      <w:marBottom w:val="0"/>
      <w:divBdr>
        <w:top w:val="none" w:sz="0" w:space="0" w:color="auto"/>
        <w:left w:val="none" w:sz="0" w:space="0" w:color="auto"/>
        <w:bottom w:val="none" w:sz="0" w:space="0" w:color="auto"/>
        <w:right w:val="none" w:sz="0" w:space="0" w:color="auto"/>
      </w:divBdr>
      <w:divsChild>
        <w:div w:id="1014459372">
          <w:marLeft w:val="706"/>
          <w:marRight w:val="0"/>
          <w:marTop w:val="0"/>
          <w:marBottom w:val="0"/>
          <w:divBdr>
            <w:top w:val="none" w:sz="0" w:space="0" w:color="auto"/>
            <w:left w:val="none" w:sz="0" w:space="0" w:color="auto"/>
            <w:bottom w:val="none" w:sz="0" w:space="0" w:color="auto"/>
            <w:right w:val="none" w:sz="0" w:space="0" w:color="auto"/>
          </w:divBdr>
        </w:div>
      </w:divsChild>
    </w:div>
    <w:div w:id="1969817971">
      <w:bodyDiv w:val="1"/>
      <w:marLeft w:val="0"/>
      <w:marRight w:val="0"/>
      <w:marTop w:val="0"/>
      <w:marBottom w:val="0"/>
      <w:divBdr>
        <w:top w:val="none" w:sz="0" w:space="0" w:color="auto"/>
        <w:left w:val="none" w:sz="0" w:space="0" w:color="auto"/>
        <w:bottom w:val="none" w:sz="0" w:space="0" w:color="auto"/>
        <w:right w:val="none" w:sz="0" w:space="0" w:color="auto"/>
      </w:divBdr>
      <w:divsChild>
        <w:div w:id="964624687">
          <w:marLeft w:val="706"/>
          <w:marRight w:val="0"/>
          <w:marTop w:val="0"/>
          <w:marBottom w:val="0"/>
          <w:divBdr>
            <w:top w:val="none" w:sz="0" w:space="0" w:color="auto"/>
            <w:left w:val="none" w:sz="0" w:space="0" w:color="auto"/>
            <w:bottom w:val="none" w:sz="0" w:space="0" w:color="auto"/>
            <w:right w:val="none" w:sz="0" w:space="0" w:color="auto"/>
          </w:divBdr>
        </w:div>
      </w:divsChild>
    </w:div>
    <w:div w:id="1979531183">
      <w:bodyDiv w:val="1"/>
      <w:marLeft w:val="0"/>
      <w:marRight w:val="0"/>
      <w:marTop w:val="0"/>
      <w:marBottom w:val="0"/>
      <w:divBdr>
        <w:top w:val="none" w:sz="0" w:space="0" w:color="auto"/>
        <w:left w:val="none" w:sz="0" w:space="0" w:color="auto"/>
        <w:bottom w:val="none" w:sz="0" w:space="0" w:color="auto"/>
        <w:right w:val="none" w:sz="0" w:space="0" w:color="auto"/>
      </w:divBdr>
      <w:divsChild>
        <w:div w:id="775250457">
          <w:marLeft w:val="0"/>
          <w:marRight w:val="0"/>
          <w:marTop w:val="0"/>
          <w:marBottom w:val="0"/>
          <w:divBdr>
            <w:top w:val="none" w:sz="0" w:space="0" w:color="auto"/>
            <w:left w:val="none" w:sz="0" w:space="0" w:color="auto"/>
            <w:bottom w:val="none" w:sz="0" w:space="0" w:color="auto"/>
            <w:right w:val="none" w:sz="0" w:space="0" w:color="auto"/>
          </w:divBdr>
        </w:div>
        <w:div w:id="1623070318">
          <w:marLeft w:val="0"/>
          <w:marRight w:val="0"/>
          <w:marTop w:val="0"/>
          <w:marBottom w:val="0"/>
          <w:divBdr>
            <w:top w:val="none" w:sz="0" w:space="0" w:color="auto"/>
            <w:left w:val="none" w:sz="0" w:space="0" w:color="auto"/>
            <w:bottom w:val="none" w:sz="0" w:space="0" w:color="auto"/>
            <w:right w:val="none" w:sz="0" w:space="0" w:color="auto"/>
          </w:divBdr>
          <w:divsChild>
            <w:div w:id="1299262506">
              <w:marLeft w:val="0"/>
              <w:marRight w:val="0"/>
              <w:marTop w:val="0"/>
              <w:marBottom w:val="0"/>
              <w:divBdr>
                <w:top w:val="none" w:sz="0" w:space="0" w:color="auto"/>
                <w:left w:val="none" w:sz="0" w:space="0" w:color="auto"/>
                <w:bottom w:val="none" w:sz="0" w:space="0" w:color="auto"/>
                <w:right w:val="none" w:sz="0" w:space="0" w:color="auto"/>
              </w:divBdr>
              <w:divsChild>
                <w:div w:id="164446068">
                  <w:marLeft w:val="0"/>
                  <w:marRight w:val="0"/>
                  <w:marTop w:val="0"/>
                  <w:marBottom w:val="0"/>
                  <w:divBdr>
                    <w:top w:val="none" w:sz="0" w:space="0" w:color="auto"/>
                    <w:left w:val="none" w:sz="0" w:space="0" w:color="auto"/>
                    <w:bottom w:val="none" w:sz="0" w:space="0" w:color="auto"/>
                    <w:right w:val="none" w:sz="0" w:space="0" w:color="auto"/>
                  </w:divBdr>
                </w:div>
                <w:div w:id="259265038">
                  <w:marLeft w:val="0"/>
                  <w:marRight w:val="0"/>
                  <w:marTop w:val="0"/>
                  <w:marBottom w:val="0"/>
                  <w:divBdr>
                    <w:top w:val="none" w:sz="0" w:space="0" w:color="auto"/>
                    <w:left w:val="none" w:sz="0" w:space="0" w:color="auto"/>
                    <w:bottom w:val="none" w:sz="0" w:space="0" w:color="auto"/>
                    <w:right w:val="none" w:sz="0" w:space="0" w:color="auto"/>
                  </w:divBdr>
                </w:div>
                <w:div w:id="907109862">
                  <w:marLeft w:val="0"/>
                  <w:marRight w:val="0"/>
                  <w:marTop w:val="0"/>
                  <w:marBottom w:val="0"/>
                  <w:divBdr>
                    <w:top w:val="none" w:sz="0" w:space="0" w:color="auto"/>
                    <w:left w:val="none" w:sz="0" w:space="0" w:color="auto"/>
                    <w:bottom w:val="none" w:sz="0" w:space="0" w:color="auto"/>
                    <w:right w:val="none" w:sz="0" w:space="0" w:color="auto"/>
                  </w:divBdr>
                  <w:divsChild>
                    <w:div w:id="1771704132">
                      <w:marLeft w:val="0"/>
                      <w:marRight w:val="0"/>
                      <w:marTop w:val="0"/>
                      <w:marBottom w:val="0"/>
                      <w:divBdr>
                        <w:top w:val="none" w:sz="0" w:space="0" w:color="auto"/>
                        <w:left w:val="none" w:sz="0" w:space="0" w:color="auto"/>
                        <w:bottom w:val="none" w:sz="0" w:space="0" w:color="auto"/>
                        <w:right w:val="none" w:sz="0" w:space="0" w:color="auto"/>
                      </w:divBdr>
                    </w:div>
                  </w:divsChild>
                </w:div>
                <w:div w:id="102833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25523">
      <w:bodyDiv w:val="1"/>
      <w:marLeft w:val="0"/>
      <w:marRight w:val="0"/>
      <w:marTop w:val="0"/>
      <w:marBottom w:val="0"/>
      <w:divBdr>
        <w:top w:val="none" w:sz="0" w:space="0" w:color="auto"/>
        <w:left w:val="none" w:sz="0" w:space="0" w:color="auto"/>
        <w:bottom w:val="none" w:sz="0" w:space="0" w:color="auto"/>
        <w:right w:val="none" w:sz="0" w:space="0" w:color="auto"/>
      </w:divBdr>
      <w:divsChild>
        <w:div w:id="1860466596">
          <w:marLeft w:val="80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bior.fk.undip.ac.id/"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smhfaradz@yahoo.com" TargetMode="External"/><Relationship Id="rId4" Type="http://schemas.openxmlformats.org/officeDocument/2006/relationships/settings" Target="settings.xml"/><Relationship Id="rId9" Type="http://schemas.openxmlformats.org/officeDocument/2006/relationships/hyperlink" Target="mailto:sultanafaradz@gmail.com"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82B8B-0E79-4DBB-BE33-5D4ECE024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10156</Words>
  <Characters>57895</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Nurin</dc:creator>
  <cp:lastModifiedBy>Nurin Listyasari</cp:lastModifiedBy>
  <cp:revision>2</cp:revision>
  <dcterms:created xsi:type="dcterms:W3CDTF">2017-05-12T05:03:00Z</dcterms:created>
  <dcterms:modified xsi:type="dcterms:W3CDTF">2017-05-12T05:03:00Z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16th edition (author-date)</vt:lpwstr>
  </property>
  <property fmtid="{D5CDD505-2E9C-101B-9397-08002B2CF9AE}" pid="8" name="Mendeley Recent Style Id 3_1">
    <vt:lpwstr>http://www.zotero.org/styles/harvard1</vt:lpwstr>
  </property>
  <property fmtid="{D5CDD505-2E9C-101B-9397-08002B2CF9AE}" pid="9" name="Mendeley Recent Style Name 3_1">
    <vt:lpwstr>Harvard Reference format 1 (author-date)</vt:lpwstr>
  </property>
  <property fmtid="{D5CDD505-2E9C-101B-9397-08002B2CF9AE}" pid="10" name="Mendeley Recent Style Id 4_1">
    <vt:lpwstr>http://www.zotero.org/styles/ieee</vt:lpwstr>
  </property>
  <property fmtid="{D5CDD505-2E9C-101B-9397-08002B2CF9AE}" pid="11" name="Mendeley Recent Style Name 4_1">
    <vt:lpwstr>IEEE</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7th edition</vt:lpwstr>
  </property>
  <property fmtid="{D5CDD505-2E9C-101B-9397-08002B2CF9AE}" pid="16" name="Mendeley Recent Style Id 7_1">
    <vt:lpwstr>http://www.zotero.org/styles/nature</vt:lpwstr>
  </property>
  <property fmtid="{D5CDD505-2E9C-101B-9397-08002B2CF9AE}" pid="17" name="Mendeley Recent Style Name 7_1">
    <vt:lpwstr>Nature</vt:lpwstr>
  </property>
  <property fmtid="{D5CDD505-2E9C-101B-9397-08002B2CF9AE}" pid="18" name="Mendeley Recent Style Id 8_1">
    <vt:lpwstr>http://www.zotero.org/styles/vancouver-superscript</vt:lpwstr>
  </property>
  <property fmtid="{D5CDD505-2E9C-101B-9397-08002B2CF9AE}" pid="19" name="Mendeley Recent Style Name 8_1">
    <vt:lpwstr>Vancouver (superscript)</vt:lpwstr>
  </property>
  <property fmtid="{D5CDD505-2E9C-101B-9397-08002B2CF9AE}" pid="20" name="Mendeley Recent Style Id 9_1">
    <vt:lpwstr>http://csl.mendeley.com/styles/455934571/vancouver-superscript-NAL</vt:lpwstr>
  </property>
  <property fmtid="{D5CDD505-2E9C-101B-9397-08002B2CF9AE}" pid="21" name="Mendeley Recent Style Name 9_1">
    <vt:lpwstr>Vancouver (superscript) - Nurin Listyasari</vt:lpwstr>
  </property>
  <property fmtid="{D5CDD505-2E9C-101B-9397-08002B2CF9AE}" pid="22" name="Mendeley Document_1">
    <vt:lpwstr>True</vt:lpwstr>
  </property>
  <property fmtid="{D5CDD505-2E9C-101B-9397-08002B2CF9AE}" pid="23" name="Mendeley Unique User Id_1">
    <vt:lpwstr>986c41f0-13f2-3549-b85c-8256387a3d13</vt:lpwstr>
  </property>
  <property fmtid="{D5CDD505-2E9C-101B-9397-08002B2CF9AE}" pid="24" name="Mendeley Citation Style_1">
    <vt:lpwstr>http://csl.mendeley.com/styles/455934571/vancouver-superscript-NAL</vt:lpwstr>
  </property>
</Properties>
</file>