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CCF" w:rsidRDefault="00D422E9" w:rsidP="00D422E9">
      <w:pPr>
        <w:spacing w:after="0" w:line="240" w:lineRule="auto"/>
        <w:jc w:val="center"/>
        <w:rPr>
          <w:rFonts w:ascii="Times New Roman" w:hAnsi="Times New Roman" w:cs="Times New Roman"/>
          <w:b/>
          <w:sz w:val="24"/>
          <w:szCs w:val="24"/>
        </w:rPr>
      </w:pPr>
      <w:r w:rsidRPr="00D422E9">
        <w:rPr>
          <w:rFonts w:ascii="Times New Roman" w:hAnsi="Times New Roman" w:cs="Times New Roman"/>
          <w:b/>
          <w:sz w:val="24"/>
          <w:szCs w:val="24"/>
        </w:rPr>
        <w:t xml:space="preserve">Comparison of </w:t>
      </w:r>
      <w:r w:rsidR="00F27CCF">
        <w:rPr>
          <w:rFonts w:ascii="Times New Roman" w:hAnsi="Times New Roman" w:cs="Times New Roman"/>
          <w:b/>
          <w:sz w:val="24"/>
          <w:szCs w:val="24"/>
        </w:rPr>
        <w:t xml:space="preserve">Prostaglandin Analogue and Selective Laser </w:t>
      </w:r>
      <w:proofErr w:type="spellStart"/>
      <w:r w:rsidR="00F27CCF">
        <w:rPr>
          <w:rFonts w:ascii="Times New Roman" w:hAnsi="Times New Roman" w:cs="Times New Roman"/>
          <w:b/>
          <w:sz w:val="24"/>
          <w:szCs w:val="24"/>
        </w:rPr>
        <w:t>Tra</w:t>
      </w:r>
      <w:r w:rsidR="00DA4118">
        <w:rPr>
          <w:rFonts w:ascii="Times New Roman" w:hAnsi="Times New Roman" w:cs="Times New Roman"/>
          <w:b/>
          <w:sz w:val="24"/>
          <w:szCs w:val="24"/>
        </w:rPr>
        <w:t>beculoplasty</w:t>
      </w:r>
      <w:proofErr w:type="spellEnd"/>
      <w:r w:rsidR="00DA4118">
        <w:rPr>
          <w:rFonts w:ascii="Times New Roman" w:hAnsi="Times New Roman" w:cs="Times New Roman"/>
          <w:b/>
          <w:sz w:val="24"/>
          <w:szCs w:val="24"/>
        </w:rPr>
        <w:t xml:space="preserve"> Capability</w:t>
      </w:r>
      <w:r w:rsidR="001E2407">
        <w:rPr>
          <w:rFonts w:ascii="Times New Roman" w:hAnsi="Times New Roman" w:cs="Times New Roman"/>
          <w:b/>
          <w:sz w:val="24"/>
          <w:szCs w:val="24"/>
        </w:rPr>
        <w:t xml:space="preserve"> </w:t>
      </w:r>
      <w:r w:rsidR="00F27CCF">
        <w:rPr>
          <w:rFonts w:ascii="Times New Roman" w:hAnsi="Times New Roman" w:cs="Times New Roman"/>
          <w:b/>
          <w:sz w:val="24"/>
          <w:szCs w:val="24"/>
        </w:rPr>
        <w:t>to Maintain Intraocular Pressure Fluctuation on Primary Open Angle Glaucoma</w:t>
      </w:r>
    </w:p>
    <w:p w:rsidR="00D422E9" w:rsidRPr="00D422E9" w:rsidRDefault="00D422E9" w:rsidP="00D422E9">
      <w:pPr>
        <w:spacing w:after="0" w:line="240" w:lineRule="auto"/>
        <w:jc w:val="both"/>
        <w:rPr>
          <w:rFonts w:ascii="Times New Roman" w:hAnsi="Times New Roman" w:cs="Times New Roman"/>
          <w:sz w:val="24"/>
          <w:szCs w:val="24"/>
        </w:rPr>
      </w:pPr>
    </w:p>
    <w:p w:rsidR="00D422E9" w:rsidRPr="00D422E9" w:rsidRDefault="00D422E9" w:rsidP="00D422E9">
      <w:pPr>
        <w:spacing w:after="0" w:line="240" w:lineRule="auto"/>
        <w:jc w:val="center"/>
        <w:rPr>
          <w:rFonts w:ascii="Times New Roman" w:hAnsi="Times New Roman" w:cs="Times New Roman"/>
          <w:sz w:val="24"/>
          <w:szCs w:val="24"/>
        </w:rPr>
      </w:pPr>
      <w:r w:rsidRPr="00D422E9">
        <w:rPr>
          <w:rFonts w:ascii="Times New Roman" w:hAnsi="Times New Roman" w:cs="Times New Roman"/>
          <w:sz w:val="24"/>
          <w:szCs w:val="24"/>
        </w:rPr>
        <w:t xml:space="preserve">Sara L. </w:t>
      </w:r>
      <w:proofErr w:type="spellStart"/>
      <w:r w:rsidRPr="00D422E9">
        <w:rPr>
          <w:rFonts w:ascii="Times New Roman" w:hAnsi="Times New Roman" w:cs="Times New Roman"/>
          <w:sz w:val="24"/>
          <w:szCs w:val="24"/>
        </w:rPr>
        <w:t>Koentjoro</w:t>
      </w:r>
      <w:proofErr w:type="spellEnd"/>
      <w:r w:rsidRPr="00D422E9">
        <w:rPr>
          <w:rFonts w:ascii="Times New Roman" w:hAnsi="Times New Roman" w:cs="Times New Roman"/>
          <w:sz w:val="24"/>
          <w:szCs w:val="24"/>
        </w:rPr>
        <w:t xml:space="preserve">*, Maharani </w:t>
      </w:r>
      <w:proofErr w:type="spellStart"/>
      <w:r w:rsidRPr="00D422E9">
        <w:rPr>
          <w:rFonts w:ascii="Times New Roman" w:hAnsi="Times New Roman" w:cs="Times New Roman"/>
          <w:sz w:val="24"/>
          <w:szCs w:val="24"/>
        </w:rPr>
        <w:t>Cahyono</w:t>
      </w:r>
      <w:proofErr w:type="spellEnd"/>
      <w:r w:rsidRPr="00D422E9">
        <w:rPr>
          <w:rFonts w:ascii="Times New Roman" w:hAnsi="Times New Roman" w:cs="Times New Roman"/>
          <w:sz w:val="24"/>
          <w:szCs w:val="24"/>
        </w:rPr>
        <w:t xml:space="preserve">**, </w:t>
      </w:r>
      <w:proofErr w:type="spellStart"/>
      <w:r w:rsidRPr="00D422E9">
        <w:rPr>
          <w:rFonts w:ascii="Times New Roman" w:hAnsi="Times New Roman" w:cs="Times New Roman"/>
          <w:sz w:val="24"/>
          <w:szCs w:val="24"/>
        </w:rPr>
        <w:t>Fifin</w:t>
      </w:r>
      <w:proofErr w:type="spellEnd"/>
      <w:r w:rsidRPr="00D422E9">
        <w:rPr>
          <w:rFonts w:ascii="Times New Roman" w:hAnsi="Times New Roman" w:cs="Times New Roman"/>
          <w:sz w:val="24"/>
          <w:szCs w:val="24"/>
        </w:rPr>
        <w:t xml:space="preserve"> L. </w:t>
      </w:r>
      <w:proofErr w:type="spellStart"/>
      <w:r w:rsidRPr="00D422E9">
        <w:rPr>
          <w:rFonts w:ascii="Times New Roman" w:hAnsi="Times New Roman" w:cs="Times New Roman"/>
          <w:sz w:val="24"/>
          <w:szCs w:val="24"/>
        </w:rPr>
        <w:t>Rahmi</w:t>
      </w:r>
      <w:proofErr w:type="spellEnd"/>
      <w:r w:rsidRPr="00D422E9">
        <w:rPr>
          <w:rFonts w:ascii="Times New Roman" w:hAnsi="Times New Roman" w:cs="Times New Roman"/>
          <w:sz w:val="24"/>
          <w:szCs w:val="24"/>
        </w:rPr>
        <w:t>**</w:t>
      </w:r>
    </w:p>
    <w:p w:rsidR="00D422E9" w:rsidRPr="00D422E9" w:rsidRDefault="00D422E9" w:rsidP="00D422E9">
      <w:pPr>
        <w:spacing w:after="0" w:line="240" w:lineRule="auto"/>
        <w:jc w:val="center"/>
        <w:rPr>
          <w:rFonts w:ascii="Times New Roman" w:hAnsi="Times New Roman" w:cs="Times New Roman"/>
        </w:rPr>
      </w:pPr>
      <w:r w:rsidRPr="00D422E9">
        <w:rPr>
          <w:rFonts w:ascii="Times New Roman" w:hAnsi="Times New Roman" w:cs="Times New Roman"/>
        </w:rPr>
        <w:t xml:space="preserve">*Ophthalmology Resident of </w:t>
      </w:r>
      <w:proofErr w:type="spellStart"/>
      <w:r w:rsidRPr="00D422E9">
        <w:rPr>
          <w:rFonts w:ascii="Times New Roman" w:hAnsi="Times New Roman" w:cs="Times New Roman"/>
        </w:rPr>
        <w:t>Diponegoro</w:t>
      </w:r>
      <w:proofErr w:type="spellEnd"/>
      <w:r w:rsidRPr="00D422E9">
        <w:rPr>
          <w:rFonts w:ascii="Times New Roman" w:hAnsi="Times New Roman" w:cs="Times New Roman"/>
        </w:rPr>
        <w:t xml:space="preserve"> University/ Dr. </w:t>
      </w:r>
      <w:proofErr w:type="spellStart"/>
      <w:r w:rsidRPr="00D422E9">
        <w:rPr>
          <w:rFonts w:ascii="Times New Roman" w:hAnsi="Times New Roman" w:cs="Times New Roman"/>
        </w:rPr>
        <w:t>Kariadi</w:t>
      </w:r>
      <w:proofErr w:type="spellEnd"/>
      <w:r w:rsidRPr="00D422E9">
        <w:rPr>
          <w:rFonts w:ascii="Times New Roman" w:hAnsi="Times New Roman" w:cs="Times New Roman"/>
        </w:rPr>
        <w:t xml:space="preserve"> Hospital Semarang</w:t>
      </w:r>
    </w:p>
    <w:p w:rsidR="00D422E9" w:rsidRPr="00D422E9" w:rsidRDefault="00D422E9" w:rsidP="00D422E9">
      <w:pPr>
        <w:spacing w:after="0" w:line="240" w:lineRule="auto"/>
        <w:jc w:val="center"/>
        <w:rPr>
          <w:rFonts w:ascii="Times New Roman" w:hAnsi="Times New Roman" w:cs="Times New Roman"/>
        </w:rPr>
      </w:pPr>
      <w:r w:rsidRPr="00D422E9">
        <w:rPr>
          <w:rFonts w:ascii="Times New Roman" w:hAnsi="Times New Roman" w:cs="Times New Roman"/>
        </w:rPr>
        <w:t xml:space="preserve">**Lecturer of Ophthalmology Department Glaucoma Subdivision, </w:t>
      </w:r>
      <w:proofErr w:type="spellStart"/>
      <w:r w:rsidRPr="00D422E9">
        <w:rPr>
          <w:rFonts w:ascii="Times New Roman" w:hAnsi="Times New Roman" w:cs="Times New Roman"/>
        </w:rPr>
        <w:t>Diponegoro</w:t>
      </w:r>
      <w:proofErr w:type="spellEnd"/>
      <w:r w:rsidRPr="00D422E9">
        <w:rPr>
          <w:rFonts w:ascii="Times New Roman" w:hAnsi="Times New Roman" w:cs="Times New Roman"/>
        </w:rPr>
        <w:t xml:space="preserve"> University/ Dr. </w:t>
      </w:r>
      <w:proofErr w:type="spellStart"/>
      <w:r w:rsidRPr="00D422E9">
        <w:rPr>
          <w:rFonts w:ascii="Times New Roman" w:hAnsi="Times New Roman" w:cs="Times New Roman"/>
        </w:rPr>
        <w:t>Kariadi</w:t>
      </w:r>
      <w:proofErr w:type="spellEnd"/>
      <w:r w:rsidRPr="00D422E9">
        <w:rPr>
          <w:rFonts w:ascii="Times New Roman" w:hAnsi="Times New Roman" w:cs="Times New Roman"/>
        </w:rPr>
        <w:t xml:space="preserve"> Hospital Semarang</w:t>
      </w:r>
    </w:p>
    <w:p w:rsidR="00D422E9" w:rsidRPr="00D422E9" w:rsidRDefault="00D422E9" w:rsidP="00D422E9">
      <w:pPr>
        <w:spacing w:after="0" w:line="240" w:lineRule="auto"/>
        <w:jc w:val="center"/>
        <w:rPr>
          <w:rFonts w:ascii="Times New Roman" w:hAnsi="Times New Roman" w:cs="Times New Roman"/>
        </w:rPr>
      </w:pPr>
    </w:p>
    <w:p w:rsidR="00D422E9" w:rsidRPr="00D422E9" w:rsidRDefault="00D422E9" w:rsidP="00D422E9">
      <w:pPr>
        <w:spacing w:after="0" w:line="240" w:lineRule="auto"/>
        <w:jc w:val="center"/>
        <w:rPr>
          <w:rFonts w:ascii="Times New Roman" w:hAnsi="Times New Roman" w:cs="Times New Roman"/>
          <w:b/>
          <w:sz w:val="24"/>
          <w:szCs w:val="24"/>
        </w:rPr>
      </w:pPr>
      <w:r w:rsidRPr="00D422E9">
        <w:rPr>
          <w:rFonts w:ascii="Times New Roman" w:hAnsi="Times New Roman" w:cs="Times New Roman"/>
          <w:b/>
          <w:sz w:val="24"/>
          <w:szCs w:val="24"/>
        </w:rPr>
        <w:t>ABSTRACT</w:t>
      </w: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rPr>
        <w:t xml:space="preserve">  </w:t>
      </w: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b/>
        </w:rPr>
        <w:t xml:space="preserve">Background: </w:t>
      </w:r>
      <w:r w:rsidRPr="00D422E9">
        <w:rPr>
          <w:rFonts w:ascii="Times New Roman" w:hAnsi="Times New Roman" w:cs="Times New Roman"/>
        </w:rPr>
        <w:t xml:space="preserve">Glaucoma patients often come with intraocular pressure (IOP) that reach target pressure, but still have glaucoma progression due to IOP fluctuation. Water drinking test (WDT) can be used as a method to predict IOP fluctuation. </w:t>
      </w:r>
    </w:p>
    <w:p w:rsidR="00D422E9" w:rsidRPr="00D422E9" w:rsidRDefault="00D422E9" w:rsidP="00D422E9">
      <w:pPr>
        <w:spacing w:after="0" w:line="240" w:lineRule="auto"/>
        <w:jc w:val="both"/>
        <w:rPr>
          <w:rFonts w:ascii="Times New Roman" w:hAnsi="Times New Roman" w:cs="Times New Roman"/>
        </w:rPr>
      </w:pP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b/>
        </w:rPr>
        <w:t xml:space="preserve">Purpose: </w:t>
      </w:r>
      <w:r w:rsidR="00F27CCF">
        <w:rPr>
          <w:rFonts w:ascii="Times New Roman" w:hAnsi="Times New Roman" w:cs="Times New Roman"/>
        </w:rPr>
        <w:t>To compare prostaglandin analogue (PGA) and selecti</w:t>
      </w:r>
      <w:r w:rsidR="00DA4118">
        <w:rPr>
          <w:rFonts w:ascii="Times New Roman" w:hAnsi="Times New Roman" w:cs="Times New Roman"/>
        </w:rPr>
        <w:t xml:space="preserve">ve laser </w:t>
      </w:r>
      <w:proofErr w:type="spellStart"/>
      <w:r w:rsidR="00DA4118">
        <w:rPr>
          <w:rFonts w:ascii="Times New Roman" w:hAnsi="Times New Roman" w:cs="Times New Roman"/>
        </w:rPr>
        <w:t>trabeculoplasty</w:t>
      </w:r>
      <w:proofErr w:type="spellEnd"/>
      <w:r w:rsidR="00DA4118">
        <w:rPr>
          <w:rFonts w:ascii="Times New Roman" w:hAnsi="Times New Roman" w:cs="Times New Roman"/>
        </w:rPr>
        <w:t xml:space="preserve"> (SLT) capa</w:t>
      </w:r>
      <w:r w:rsidR="00F27CCF">
        <w:rPr>
          <w:rFonts w:ascii="Times New Roman" w:hAnsi="Times New Roman" w:cs="Times New Roman"/>
        </w:rPr>
        <w:t>bility</w:t>
      </w:r>
      <w:r w:rsidR="0043362D">
        <w:rPr>
          <w:rFonts w:ascii="Times New Roman" w:hAnsi="Times New Roman" w:cs="Times New Roman"/>
        </w:rPr>
        <w:t xml:space="preserve"> to maintain IOP fluctuation</w:t>
      </w:r>
      <w:r w:rsidRPr="00D422E9">
        <w:rPr>
          <w:rFonts w:ascii="Times New Roman" w:hAnsi="Times New Roman" w:cs="Times New Roman"/>
        </w:rPr>
        <w:t xml:space="preserve"> on pri</w:t>
      </w:r>
      <w:r w:rsidR="001E2407">
        <w:rPr>
          <w:rFonts w:ascii="Times New Roman" w:hAnsi="Times New Roman" w:cs="Times New Roman"/>
        </w:rPr>
        <w:t>mary open angle glaucoma (POAG)</w:t>
      </w:r>
      <w:r w:rsidR="0043362D">
        <w:rPr>
          <w:rFonts w:ascii="Times New Roman" w:hAnsi="Times New Roman" w:cs="Times New Roman"/>
        </w:rPr>
        <w:t>.</w:t>
      </w:r>
    </w:p>
    <w:p w:rsidR="00D422E9" w:rsidRPr="00D422E9" w:rsidRDefault="00D422E9" w:rsidP="00D422E9">
      <w:pPr>
        <w:spacing w:after="0" w:line="240" w:lineRule="auto"/>
        <w:jc w:val="both"/>
        <w:rPr>
          <w:rFonts w:ascii="Times New Roman" w:hAnsi="Times New Roman" w:cs="Times New Roman"/>
        </w:rPr>
      </w:pP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b/>
        </w:rPr>
        <w:t xml:space="preserve">Method: </w:t>
      </w:r>
      <w:r w:rsidRPr="00D422E9">
        <w:rPr>
          <w:rFonts w:ascii="Times New Roman" w:hAnsi="Times New Roman" w:cs="Times New Roman"/>
        </w:rPr>
        <w:t xml:space="preserve">This cross sectional interventional analytic study was conducted at Dr. </w:t>
      </w:r>
      <w:proofErr w:type="spellStart"/>
      <w:r w:rsidRPr="00D422E9">
        <w:rPr>
          <w:rFonts w:ascii="Times New Roman" w:hAnsi="Times New Roman" w:cs="Times New Roman"/>
        </w:rPr>
        <w:t>Kariadi</w:t>
      </w:r>
      <w:proofErr w:type="spellEnd"/>
      <w:r w:rsidRPr="00D422E9">
        <w:rPr>
          <w:rFonts w:ascii="Times New Roman" w:hAnsi="Times New Roman" w:cs="Times New Roman"/>
        </w:rPr>
        <w:t xml:space="preserve"> Hospital. Research subjects were POAG patients selected with consecutive sampling. Intraocular pressure was measured before and after WDT. After WDT, IOP was measured every 15 minutes until 1 hour. Peak IOP and IOP fluctuation data were collected then analyzed with t-test. </w:t>
      </w: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rPr>
        <w:t xml:space="preserve"> </w:t>
      </w: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b/>
        </w:rPr>
        <w:t xml:space="preserve">Results: </w:t>
      </w:r>
      <w:r w:rsidRPr="00D422E9">
        <w:rPr>
          <w:rFonts w:ascii="Times New Roman" w:hAnsi="Times New Roman" w:cs="Times New Roman"/>
        </w:rPr>
        <w:t xml:space="preserve">Forty two eyes from 30 POAG patients were analyzed. </w:t>
      </w:r>
      <w:proofErr w:type="gramStart"/>
      <w:r w:rsidRPr="00D422E9">
        <w:rPr>
          <w:rFonts w:ascii="Times New Roman" w:hAnsi="Times New Roman" w:cs="Times New Roman"/>
        </w:rPr>
        <w:t>Twenty six eyes in PGA group and 16 eyes in SLT group.</w:t>
      </w:r>
      <w:proofErr w:type="gramEnd"/>
      <w:r w:rsidRPr="00D422E9">
        <w:rPr>
          <w:rFonts w:ascii="Times New Roman" w:hAnsi="Times New Roman" w:cs="Times New Roman"/>
        </w:rPr>
        <w:t xml:space="preserve"> Most of the subjects were male with mild glaucoma degree. Water drinking test increased IOP significantly on both groups. Mean IOP pre WDT was 14</w:t>
      </w:r>
      <w:proofErr w:type="gramStart"/>
      <w:r w:rsidRPr="00D422E9">
        <w:rPr>
          <w:rFonts w:ascii="Times New Roman" w:hAnsi="Times New Roman" w:cs="Times New Roman"/>
        </w:rPr>
        <w:t>,58</w:t>
      </w:r>
      <w:proofErr w:type="gramEnd"/>
      <w:r w:rsidRPr="00D422E9">
        <w:rPr>
          <w:rFonts w:ascii="Times New Roman" w:hAnsi="Times New Roman" w:cs="Times New Roman"/>
        </w:rPr>
        <w:t xml:space="preserve"> ± 2,580 mmHg and 16,94 ± 2,645 mmHg in PGA and SLT groups. Mean peak IOP post WDT was 22</w:t>
      </w:r>
      <w:proofErr w:type="gramStart"/>
      <w:r w:rsidRPr="00D422E9">
        <w:rPr>
          <w:rFonts w:ascii="Times New Roman" w:hAnsi="Times New Roman" w:cs="Times New Roman"/>
        </w:rPr>
        <w:t>,73</w:t>
      </w:r>
      <w:proofErr w:type="gramEnd"/>
      <w:r w:rsidRPr="00D422E9">
        <w:rPr>
          <w:rFonts w:ascii="Times New Roman" w:hAnsi="Times New Roman" w:cs="Times New Roman"/>
        </w:rPr>
        <w:t xml:space="preserve"> ± 4,114 mmHg and 25,75 ± 5,859 mmHg in PGA and SLT groups. Mean IOP fluctuation was 8</w:t>
      </w:r>
      <w:proofErr w:type="gramStart"/>
      <w:r w:rsidRPr="00D422E9">
        <w:rPr>
          <w:rFonts w:ascii="Times New Roman" w:hAnsi="Times New Roman" w:cs="Times New Roman"/>
        </w:rPr>
        <w:t>,15</w:t>
      </w:r>
      <w:proofErr w:type="gramEnd"/>
      <w:r w:rsidRPr="00D422E9">
        <w:rPr>
          <w:rFonts w:ascii="Times New Roman" w:hAnsi="Times New Roman" w:cs="Times New Roman"/>
        </w:rPr>
        <w:t xml:space="preserve"> ± 4,202 mmHg and 8,81 ± 5,344 mmHg in PGA and SLT groups. Peak IOP and IOP fluctuation result analysis on both groups were not significantly different.</w:t>
      </w:r>
    </w:p>
    <w:p w:rsidR="00D422E9" w:rsidRPr="00D422E9" w:rsidRDefault="00D422E9" w:rsidP="00D422E9">
      <w:pPr>
        <w:spacing w:after="0" w:line="240" w:lineRule="auto"/>
        <w:jc w:val="both"/>
        <w:rPr>
          <w:rFonts w:ascii="Times New Roman" w:hAnsi="Times New Roman" w:cs="Times New Roman"/>
        </w:rPr>
      </w:pPr>
    </w:p>
    <w:p w:rsidR="00D422E9" w:rsidRPr="00D422E9" w:rsidRDefault="00D422E9" w:rsidP="00D422E9">
      <w:pPr>
        <w:spacing w:after="0" w:line="240" w:lineRule="auto"/>
        <w:jc w:val="both"/>
        <w:rPr>
          <w:rFonts w:ascii="Times New Roman" w:hAnsi="Times New Roman" w:cs="Times New Roman"/>
        </w:rPr>
      </w:pPr>
      <w:r w:rsidRPr="00D422E9">
        <w:rPr>
          <w:rFonts w:ascii="Times New Roman" w:hAnsi="Times New Roman" w:cs="Times New Roman"/>
          <w:b/>
        </w:rPr>
        <w:t xml:space="preserve">Conclusion: </w:t>
      </w:r>
      <w:r w:rsidRPr="00D422E9">
        <w:rPr>
          <w:rFonts w:ascii="Times New Roman" w:hAnsi="Times New Roman" w:cs="Times New Roman"/>
        </w:rPr>
        <w:t>There was no difference of WDT re</w:t>
      </w:r>
      <w:r w:rsidR="001E2407">
        <w:rPr>
          <w:rFonts w:ascii="Times New Roman" w:hAnsi="Times New Roman" w:cs="Times New Roman"/>
        </w:rPr>
        <w:t>sult on POAG patients treated</w:t>
      </w:r>
      <w:r w:rsidRPr="00D422E9">
        <w:rPr>
          <w:rFonts w:ascii="Times New Roman" w:hAnsi="Times New Roman" w:cs="Times New Roman"/>
        </w:rPr>
        <w:t xml:space="preserve"> </w:t>
      </w:r>
      <w:r w:rsidR="001E2407">
        <w:rPr>
          <w:rFonts w:ascii="Times New Roman" w:hAnsi="Times New Roman" w:cs="Times New Roman"/>
        </w:rPr>
        <w:t>with PGA and SLT. Prostaglandin analogue and SLT</w:t>
      </w:r>
      <w:r w:rsidR="00DA4118">
        <w:rPr>
          <w:rFonts w:ascii="Times New Roman" w:hAnsi="Times New Roman" w:cs="Times New Roman"/>
        </w:rPr>
        <w:t xml:space="preserve"> had equal capability</w:t>
      </w:r>
      <w:r w:rsidR="001E2407">
        <w:rPr>
          <w:rFonts w:ascii="Times New Roman" w:hAnsi="Times New Roman" w:cs="Times New Roman"/>
        </w:rPr>
        <w:t xml:space="preserve"> to maintain</w:t>
      </w:r>
      <w:r w:rsidRPr="00D422E9">
        <w:rPr>
          <w:rFonts w:ascii="Times New Roman" w:hAnsi="Times New Roman" w:cs="Times New Roman"/>
        </w:rPr>
        <w:t xml:space="preserve"> IOP fluctuation.</w:t>
      </w:r>
    </w:p>
    <w:p w:rsidR="00D422E9" w:rsidRPr="00D422E9" w:rsidRDefault="00D422E9" w:rsidP="00D422E9">
      <w:pPr>
        <w:spacing w:after="0" w:line="240" w:lineRule="auto"/>
        <w:jc w:val="both"/>
        <w:rPr>
          <w:rFonts w:ascii="Times New Roman" w:hAnsi="Times New Roman" w:cs="Times New Roman"/>
        </w:rPr>
      </w:pPr>
    </w:p>
    <w:p w:rsidR="00D422E9" w:rsidRPr="00D422E9" w:rsidRDefault="00D422E9" w:rsidP="00D422E9">
      <w:pPr>
        <w:pBdr>
          <w:bottom w:val="single" w:sz="4" w:space="1" w:color="auto"/>
        </w:pBdr>
        <w:spacing w:after="0" w:line="240" w:lineRule="auto"/>
        <w:jc w:val="both"/>
        <w:rPr>
          <w:rFonts w:ascii="Times New Roman" w:hAnsi="Times New Roman" w:cs="Times New Roman"/>
          <w:b/>
        </w:rPr>
      </w:pPr>
      <w:r w:rsidRPr="00D422E9">
        <w:rPr>
          <w:rFonts w:ascii="Times New Roman" w:hAnsi="Times New Roman" w:cs="Times New Roman"/>
          <w:b/>
        </w:rPr>
        <w:t xml:space="preserve">Keywords: </w:t>
      </w:r>
      <w:r w:rsidRPr="00D422E9">
        <w:rPr>
          <w:rFonts w:ascii="Times New Roman" w:hAnsi="Times New Roman" w:cs="Times New Roman"/>
        </w:rPr>
        <w:t xml:space="preserve">Primary open angle glaucoma, prostaglandin analogue, selective laser </w:t>
      </w:r>
      <w:proofErr w:type="spellStart"/>
      <w:r w:rsidRPr="00D422E9">
        <w:rPr>
          <w:rFonts w:ascii="Times New Roman" w:hAnsi="Times New Roman" w:cs="Times New Roman"/>
        </w:rPr>
        <w:t>trabeculoplasty</w:t>
      </w:r>
      <w:proofErr w:type="spellEnd"/>
      <w:r w:rsidRPr="00D422E9">
        <w:rPr>
          <w:rFonts w:ascii="Times New Roman" w:hAnsi="Times New Roman" w:cs="Times New Roman"/>
        </w:rPr>
        <w:t xml:space="preserve"> water drinking test.</w:t>
      </w:r>
    </w:p>
    <w:p w:rsidR="00DB76A8" w:rsidRDefault="00DB76A8" w:rsidP="00DB76A8">
      <w:pPr>
        <w:jc w:val="both"/>
        <w:rPr>
          <w:rFonts w:ascii="Times New Roman" w:hAnsi="Times New Roman" w:cs="Times New Roman"/>
          <w:sz w:val="24"/>
          <w:szCs w:val="24"/>
        </w:rPr>
        <w:sectPr w:rsidR="00DB76A8" w:rsidSect="00DB76A8">
          <w:headerReference w:type="default" r:id="rId9"/>
          <w:pgSz w:w="11907" w:h="16839" w:code="9"/>
          <w:pgMar w:top="1440" w:right="1440" w:bottom="1440" w:left="1440" w:header="720" w:footer="720" w:gutter="0"/>
          <w:cols w:space="720"/>
          <w:docGrid w:linePitch="360"/>
        </w:sectPr>
      </w:pPr>
    </w:p>
    <w:p w:rsidR="00D422E9" w:rsidRPr="00D422E9" w:rsidRDefault="00D422E9" w:rsidP="00D422E9">
      <w:pPr>
        <w:spacing w:after="0" w:line="240" w:lineRule="auto"/>
        <w:jc w:val="both"/>
        <w:rPr>
          <w:rFonts w:ascii="Times New Roman" w:hAnsi="Times New Roman" w:cs="Times New Roman"/>
          <w:b/>
          <w:sz w:val="24"/>
          <w:szCs w:val="24"/>
        </w:rPr>
      </w:pPr>
      <w:r w:rsidRPr="00D422E9">
        <w:rPr>
          <w:rFonts w:ascii="Times New Roman" w:hAnsi="Times New Roman" w:cs="Times New Roman"/>
          <w:b/>
          <w:sz w:val="24"/>
          <w:szCs w:val="24"/>
        </w:rPr>
        <w:lastRenderedPageBreak/>
        <w:t>Background</w:t>
      </w:r>
    </w:p>
    <w:p w:rsidR="00210697" w:rsidRPr="00210697" w:rsidRDefault="00210697" w:rsidP="00C81FA7">
      <w:pPr>
        <w:tabs>
          <w:tab w:val="left" w:pos="360"/>
        </w:tabs>
        <w:spacing w:after="0" w:line="240" w:lineRule="auto"/>
        <w:jc w:val="both"/>
        <w:rPr>
          <w:rFonts w:ascii="Times New Roman" w:hAnsi="Times New Roman" w:cs="Times New Roman"/>
          <w:sz w:val="16"/>
          <w:szCs w:val="16"/>
        </w:rPr>
      </w:pPr>
    </w:p>
    <w:p w:rsidR="00DB76A8" w:rsidRPr="00C81FA7" w:rsidRDefault="00210697" w:rsidP="00C81FA7">
      <w:pPr>
        <w:tabs>
          <w:tab w:val="left" w:pos="360"/>
        </w:tabs>
        <w:spacing w:after="0" w:line="240" w:lineRule="auto"/>
        <w:jc w:val="both"/>
        <w:rPr>
          <w:rFonts w:ascii="Times New Roman" w:hAnsi="Times New Roman" w:cs="Times New Roman"/>
        </w:rPr>
      </w:pPr>
      <w:r>
        <w:rPr>
          <w:rFonts w:ascii="Times New Roman" w:hAnsi="Times New Roman" w:cs="Times New Roman"/>
        </w:rPr>
        <w:tab/>
        <w:t>Glauc</w:t>
      </w:r>
      <w:r w:rsidR="003E1894">
        <w:rPr>
          <w:rFonts w:ascii="Times New Roman" w:hAnsi="Times New Roman" w:cs="Times New Roman"/>
        </w:rPr>
        <w:t>oma represents a group of diseases defined by a characteristic optic neuropathy that is consistent with excavation and undermining of the neural and connective tissue elements of the optic disc and by the eventual development of distinctive patterns of visual dysfunction.</w:t>
      </w:r>
      <w:r w:rsidR="003E1894" w:rsidRPr="003E1894">
        <w:rPr>
          <w:rFonts w:ascii="Times New Roman" w:hAnsi="Times New Roman" w:cs="Times New Roman"/>
          <w:vertAlign w:val="superscript"/>
        </w:rPr>
        <w:t>1</w:t>
      </w:r>
      <w:r w:rsidR="003E1894">
        <w:rPr>
          <w:rFonts w:ascii="Times New Roman" w:hAnsi="Times New Roman" w:cs="Times New Roman"/>
        </w:rPr>
        <w:t xml:space="preserve"> As many as 13</w:t>
      </w:r>
      <w:proofErr w:type="gramStart"/>
      <w:r w:rsidR="003E1894">
        <w:rPr>
          <w:rFonts w:ascii="Times New Roman" w:hAnsi="Times New Roman" w:cs="Times New Roman"/>
        </w:rPr>
        <w:t>,4</w:t>
      </w:r>
      <w:proofErr w:type="gramEnd"/>
      <w:r w:rsidR="003E1894">
        <w:rPr>
          <w:rFonts w:ascii="Times New Roman" w:hAnsi="Times New Roman" w:cs="Times New Roman"/>
        </w:rPr>
        <w:t>% of blind people in Indonesia suffered from glaucoma.</w:t>
      </w:r>
      <w:r w:rsidR="003E1894" w:rsidRPr="003E1894">
        <w:rPr>
          <w:rFonts w:ascii="Times New Roman" w:hAnsi="Times New Roman" w:cs="Times New Roman"/>
          <w:vertAlign w:val="superscript"/>
        </w:rPr>
        <w:t>2</w:t>
      </w:r>
      <w:r w:rsidR="003E1894">
        <w:rPr>
          <w:rFonts w:ascii="Times New Roman" w:hAnsi="Times New Roman" w:cs="Times New Roman"/>
        </w:rPr>
        <w:t xml:space="preserve"> Elevated intraocular pressure (IOP) is one of primary risk factors of glaucoma progression.</w:t>
      </w:r>
    </w:p>
    <w:p w:rsidR="001E2407" w:rsidRDefault="003E1894" w:rsidP="006A67BC">
      <w:pPr>
        <w:tabs>
          <w:tab w:val="left" w:pos="360"/>
        </w:tabs>
        <w:spacing w:after="0" w:line="240" w:lineRule="auto"/>
        <w:jc w:val="both"/>
        <w:rPr>
          <w:rFonts w:ascii="Times New Roman" w:hAnsi="Times New Roman" w:cs="Times New Roman"/>
        </w:rPr>
      </w:pPr>
      <w:r>
        <w:rPr>
          <w:rFonts w:ascii="Times New Roman" w:hAnsi="Times New Roman" w:cs="Times New Roman"/>
        </w:rPr>
        <w:tab/>
        <w:t>Glaucoma patients often come to the clinic with IOP that reach target pressure, but still have glaucoma progression. Twenty-four hours IOP fluctuation affects glaucoma progression.</w:t>
      </w:r>
      <w:r w:rsidR="00C81FA7" w:rsidRPr="00C81FA7">
        <w:rPr>
          <w:rFonts w:ascii="Times New Roman" w:hAnsi="Times New Roman" w:cs="Times New Roman"/>
          <w:vertAlign w:val="superscript"/>
        </w:rPr>
        <w:t>3</w:t>
      </w: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current goal of glaucoma therapy is reaching targe</w:t>
      </w:r>
      <w:r w:rsidR="00C81FA7">
        <w:rPr>
          <w:rFonts w:ascii="Times New Roman" w:hAnsi="Times New Roman" w:cs="Times New Roman"/>
        </w:rPr>
        <w:t>t</w:t>
      </w:r>
      <w:r>
        <w:rPr>
          <w:rFonts w:ascii="Times New Roman" w:hAnsi="Times New Roman" w:cs="Times New Roman"/>
        </w:rPr>
        <w:t xml:space="preserve"> IOP with minimal </w:t>
      </w:r>
    </w:p>
    <w:p w:rsidR="001E2407" w:rsidRDefault="001E2407" w:rsidP="006A67BC">
      <w:pPr>
        <w:tabs>
          <w:tab w:val="left" w:pos="360"/>
        </w:tabs>
        <w:spacing w:after="0" w:line="240" w:lineRule="auto"/>
        <w:jc w:val="both"/>
        <w:rPr>
          <w:rFonts w:ascii="Times New Roman" w:hAnsi="Times New Roman" w:cs="Times New Roman"/>
        </w:rPr>
      </w:pPr>
    </w:p>
    <w:p w:rsidR="001E2407" w:rsidRDefault="001E2407" w:rsidP="006A67BC">
      <w:pPr>
        <w:tabs>
          <w:tab w:val="left" w:pos="360"/>
        </w:tabs>
        <w:spacing w:after="0" w:line="240" w:lineRule="auto"/>
        <w:jc w:val="both"/>
        <w:rPr>
          <w:rFonts w:ascii="Times New Roman" w:hAnsi="Times New Roman" w:cs="Times New Roman"/>
        </w:rPr>
      </w:pPr>
    </w:p>
    <w:p w:rsidR="003E1894" w:rsidRDefault="003E1894" w:rsidP="006A67BC">
      <w:pPr>
        <w:tabs>
          <w:tab w:val="left" w:pos="360"/>
        </w:tabs>
        <w:spacing w:after="0" w:line="240" w:lineRule="auto"/>
        <w:jc w:val="both"/>
        <w:rPr>
          <w:rFonts w:ascii="Times New Roman" w:hAnsi="Times New Roman" w:cs="Times New Roman"/>
        </w:rPr>
      </w:pPr>
      <w:proofErr w:type="gramStart"/>
      <w:r>
        <w:rPr>
          <w:rFonts w:ascii="Times New Roman" w:hAnsi="Times New Roman" w:cs="Times New Roman"/>
        </w:rPr>
        <w:t>IOP fluctuation to prevent glaucoma progression.</w:t>
      </w:r>
      <w:proofErr w:type="gramEnd"/>
      <w:r>
        <w:rPr>
          <w:rFonts w:ascii="Times New Roman" w:hAnsi="Times New Roman" w:cs="Times New Roman"/>
        </w:rPr>
        <w:t xml:space="preserve"> </w:t>
      </w:r>
      <w:r w:rsidR="00C81FA7">
        <w:rPr>
          <w:rFonts w:ascii="Times New Roman" w:hAnsi="Times New Roman" w:cs="Times New Roman"/>
        </w:rPr>
        <w:t xml:space="preserve">Kumar </w:t>
      </w:r>
      <w:r w:rsidR="00C81FA7" w:rsidRPr="00C81FA7">
        <w:rPr>
          <w:rFonts w:ascii="Times New Roman" w:hAnsi="Times New Roman" w:cs="Times New Roman"/>
          <w:i/>
        </w:rPr>
        <w:t>et al</w:t>
      </w:r>
      <w:r w:rsidR="00C81FA7">
        <w:rPr>
          <w:rFonts w:ascii="Times New Roman" w:hAnsi="Times New Roman" w:cs="Times New Roman"/>
        </w:rPr>
        <w:t xml:space="preserve"> said water drinking test (WDT) can be used as an alternative method to measure peak IOP and IOP fluctuation when patients come to the clinic.</w:t>
      </w:r>
      <w:r w:rsidR="00C81FA7" w:rsidRPr="00C81FA7">
        <w:rPr>
          <w:rFonts w:ascii="Times New Roman" w:hAnsi="Times New Roman" w:cs="Times New Roman"/>
          <w:vertAlign w:val="superscript"/>
        </w:rPr>
        <w:t>4</w:t>
      </w:r>
    </w:p>
    <w:p w:rsidR="00C81FA7" w:rsidRDefault="008A0AF7" w:rsidP="006A67BC">
      <w:pPr>
        <w:tabs>
          <w:tab w:val="left" w:pos="360"/>
        </w:tabs>
        <w:spacing w:after="0" w:line="240" w:lineRule="auto"/>
        <w:jc w:val="both"/>
        <w:rPr>
          <w:rFonts w:ascii="Times New Roman" w:hAnsi="Times New Roman" w:cs="Times New Roman"/>
        </w:rPr>
      </w:pPr>
      <w:r w:rsidRPr="000C0FF3">
        <w:rPr>
          <w:rFonts w:ascii="Times New Roman" w:hAnsi="Times New Roman" w:cs="Times New Roman"/>
          <w:i/>
        </w:rPr>
        <w:tab/>
      </w:r>
      <w:r w:rsidR="00C81FA7">
        <w:rPr>
          <w:rFonts w:ascii="Times New Roman" w:hAnsi="Times New Roman" w:cs="Times New Roman"/>
        </w:rPr>
        <w:t xml:space="preserve">Prostaglandin analogue (PGA) is currently first line drug for primary open angle glaucoma (POAG) that can reduce IOP by 25-32%. Another therapy for POAG is selective laser </w:t>
      </w:r>
      <w:proofErr w:type="spellStart"/>
      <w:r w:rsidR="00C81FA7">
        <w:rPr>
          <w:rFonts w:ascii="Times New Roman" w:hAnsi="Times New Roman" w:cs="Times New Roman"/>
        </w:rPr>
        <w:t>trabeculoplasty</w:t>
      </w:r>
      <w:proofErr w:type="spellEnd"/>
      <w:r w:rsidR="00C81FA7">
        <w:rPr>
          <w:rFonts w:ascii="Times New Roman" w:hAnsi="Times New Roman" w:cs="Times New Roman"/>
        </w:rPr>
        <w:t xml:space="preserve"> (SLT) that can reduce IOP by 20-25%.</w:t>
      </w:r>
      <w:r w:rsidR="00C81FA7" w:rsidRPr="00C81FA7">
        <w:rPr>
          <w:rFonts w:ascii="Times New Roman" w:hAnsi="Times New Roman" w:cs="Times New Roman"/>
          <w:vertAlign w:val="superscript"/>
        </w:rPr>
        <w:t>1</w:t>
      </w:r>
      <w:r w:rsidR="00C81FA7">
        <w:rPr>
          <w:rFonts w:ascii="Times New Roman" w:hAnsi="Times New Roman" w:cs="Times New Roman"/>
        </w:rPr>
        <w:t xml:space="preserve">  </w:t>
      </w:r>
    </w:p>
    <w:p w:rsidR="001E2407" w:rsidRPr="001E2407" w:rsidRDefault="00C81FA7" w:rsidP="006A67BC">
      <w:pPr>
        <w:tabs>
          <w:tab w:val="left" w:pos="360"/>
        </w:tabs>
        <w:spacing w:after="0" w:line="240" w:lineRule="auto"/>
        <w:jc w:val="both"/>
        <w:rPr>
          <w:rFonts w:ascii="Times New Roman" w:hAnsi="Times New Roman" w:cs="Times New Roman"/>
        </w:rPr>
      </w:pPr>
      <w:r>
        <w:rPr>
          <w:rFonts w:ascii="Times New Roman" w:hAnsi="Times New Roman" w:cs="Times New Roman"/>
        </w:rPr>
        <w:tab/>
      </w:r>
      <w:r w:rsidR="00E169BB">
        <w:rPr>
          <w:rFonts w:ascii="Times New Roman" w:hAnsi="Times New Roman" w:cs="Times New Roman"/>
        </w:rPr>
        <w:t xml:space="preserve">Lately, SLT not only used for patients who have maximum tolerance to medical therapy but also used for initial therapy of glaucoma. </w:t>
      </w:r>
      <w:proofErr w:type="gramStart"/>
      <w:r w:rsidR="00E169BB">
        <w:rPr>
          <w:rFonts w:ascii="Times New Roman" w:hAnsi="Times New Roman" w:cs="Times New Roman"/>
        </w:rPr>
        <w:t>This study aim to compare PGA and SLT</w:t>
      </w:r>
      <w:r w:rsidR="001E2407">
        <w:rPr>
          <w:rFonts w:ascii="Times New Roman" w:hAnsi="Times New Roman" w:cs="Times New Roman"/>
        </w:rPr>
        <w:t xml:space="preserve"> ability to maintain IOP fluctuation on POAG patients</w:t>
      </w:r>
      <w:r w:rsidR="00E169BB">
        <w:rPr>
          <w:rFonts w:ascii="Times New Roman" w:hAnsi="Times New Roman" w:cs="Times New Roman"/>
        </w:rPr>
        <w:t>.</w:t>
      </w:r>
      <w:proofErr w:type="gramEnd"/>
      <w:r w:rsidR="00DA4118">
        <w:rPr>
          <w:rFonts w:ascii="Times New Roman" w:hAnsi="Times New Roman" w:cs="Times New Roman"/>
        </w:rPr>
        <w:t xml:space="preserve"> </w:t>
      </w:r>
      <w:r w:rsidR="00653EEF" w:rsidRPr="000C0FF3">
        <w:rPr>
          <w:rFonts w:ascii="Times New Roman" w:hAnsi="Times New Roman" w:cs="Times New Roman"/>
        </w:rPr>
        <w:tab/>
      </w:r>
    </w:p>
    <w:p w:rsidR="00E169BB" w:rsidRPr="00817AE7" w:rsidRDefault="00E169BB" w:rsidP="006A67BC">
      <w:pPr>
        <w:tabs>
          <w:tab w:val="left" w:pos="360"/>
        </w:tabs>
        <w:spacing w:after="0" w:line="240" w:lineRule="auto"/>
        <w:jc w:val="both"/>
        <w:rPr>
          <w:rFonts w:ascii="Times New Roman" w:hAnsi="Times New Roman" w:cs="Times New Roman"/>
          <w:b/>
          <w:sz w:val="24"/>
          <w:szCs w:val="24"/>
        </w:rPr>
      </w:pPr>
      <w:r w:rsidRPr="00817AE7">
        <w:rPr>
          <w:rFonts w:ascii="Times New Roman" w:hAnsi="Times New Roman" w:cs="Times New Roman"/>
          <w:b/>
          <w:sz w:val="24"/>
          <w:szCs w:val="24"/>
        </w:rPr>
        <w:lastRenderedPageBreak/>
        <w:t>Methods</w:t>
      </w:r>
    </w:p>
    <w:p w:rsidR="00817AE7" w:rsidRDefault="00817AE7" w:rsidP="006A67BC">
      <w:pPr>
        <w:tabs>
          <w:tab w:val="left" w:pos="360"/>
        </w:tabs>
        <w:spacing w:after="0" w:line="240" w:lineRule="auto"/>
        <w:jc w:val="both"/>
        <w:rPr>
          <w:rFonts w:ascii="Times New Roman" w:hAnsi="Times New Roman" w:cs="Times New Roman"/>
        </w:rPr>
      </w:pPr>
    </w:p>
    <w:p w:rsidR="00817AE7" w:rsidRDefault="00817AE7" w:rsidP="006A67BC">
      <w:pPr>
        <w:tabs>
          <w:tab w:val="left" w:pos="360"/>
        </w:tabs>
        <w:spacing w:after="0" w:line="240" w:lineRule="auto"/>
        <w:jc w:val="both"/>
        <w:rPr>
          <w:rFonts w:ascii="Times New Roman" w:hAnsi="Times New Roman" w:cs="Times New Roman"/>
        </w:rPr>
      </w:pPr>
      <w:r>
        <w:rPr>
          <w:rFonts w:ascii="Times New Roman" w:hAnsi="Times New Roman" w:cs="Times New Roman"/>
        </w:rPr>
        <w:tab/>
        <w:t xml:space="preserve">This study was conducted at Dr. </w:t>
      </w:r>
      <w:proofErr w:type="spellStart"/>
      <w:r>
        <w:rPr>
          <w:rFonts w:ascii="Times New Roman" w:hAnsi="Times New Roman" w:cs="Times New Roman"/>
        </w:rPr>
        <w:t>Kariadi</w:t>
      </w:r>
      <w:proofErr w:type="spellEnd"/>
      <w:r>
        <w:rPr>
          <w:rFonts w:ascii="Times New Roman" w:hAnsi="Times New Roman" w:cs="Times New Roman"/>
        </w:rPr>
        <w:t xml:space="preserve"> Hospital from August 2016 until February 2017. As many as 30 patients were analyzed in this study. The patients suffered from POAG and had IOP that reach target pressure with PGA therapy (</w:t>
      </w:r>
      <w:proofErr w:type="spellStart"/>
      <w:r>
        <w:rPr>
          <w:rFonts w:ascii="Times New Roman" w:hAnsi="Times New Roman" w:cs="Times New Roman"/>
        </w:rPr>
        <w:t>Latanoprost</w:t>
      </w:r>
      <w:proofErr w:type="spellEnd"/>
      <w:r>
        <w:rPr>
          <w:rFonts w:ascii="Times New Roman" w:hAnsi="Times New Roman" w:cs="Times New Roman"/>
        </w:rPr>
        <w:t xml:space="preserve"> or </w:t>
      </w:r>
      <w:proofErr w:type="spellStart"/>
      <w:r>
        <w:rPr>
          <w:rFonts w:ascii="Times New Roman" w:hAnsi="Times New Roman" w:cs="Times New Roman"/>
        </w:rPr>
        <w:t>Travoprost</w:t>
      </w:r>
      <w:proofErr w:type="spellEnd"/>
      <w:r>
        <w:rPr>
          <w:rFonts w:ascii="Times New Roman" w:hAnsi="Times New Roman" w:cs="Times New Roman"/>
        </w:rPr>
        <w:t xml:space="preserve">) or SLT therapy. </w:t>
      </w:r>
    </w:p>
    <w:p w:rsidR="00B67F05" w:rsidRDefault="00817AE7" w:rsidP="002B5907">
      <w:pPr>
        <w:spacing w:after="0" w:line="240" w:lineRule="auto"/>
        <w:ind w:firstLine="360"/>
        <w:jc w:val="both"/>
        <w:rPr>
          <w:rFonts w:ascii="Times New Roman" w:hAnsi="Times New Roman" w:cs="Times New Roman"/>
        </w:rPr>
      </w:pPr>
      <w:r>
        <w:rPr>
          <w:rFonts w:ascii="Times New Roman" w:hAnsi="Times New Roman" w:cs="Times New Roman"/>
        </w:rPr>
        <w:t xml:space="preserve">The patients were diagnosed as POAG based on </w:t>
      </w:r>
      <w:proofErr w:type="spellStart"/>
      <w:r>
        <w:rPr>
          <w:rFonts w:ascii="Times New Roman" w:hAnsi="Times New Roman" w:cs="Times New Roman"/>
        </w:rPr>
        <w:t>gonioscopy</w:t>
      </w:r>
      <w:proofErr w:type="spellEnd"/>
      <w:r>
        <w:rPr>
          <w:rFonts w:ascii="Times New Roman" w:hAnsi="Times New Roman" w:cs="Times New Roman"/>
        </w:rPr>
        <w:t xml:space="preserve"> examination (open angle), </w:t>
      </w:r>
      <w:proofErr w:type="spellStart"/>
      <w:r>
        <w:rPr>
          <w:rFonts w:ascii="Times New Roman" w:hAnsi="Times New Roman" w:cs="Times New Roman"/>
        </w:rPr>
        <w:t>funduscopy</w:t>
      </w:r>
      <w:proofErr w:type="spellEnd"/>
      <w:r>
        <w:rPr>
          <w:rFonts w:ascii="Times New Roman" w:hAnsi="Times New Roman" w:cs="Times New Roman"/>
        </w:rPr>
        <w:t xml:space="preserve"> examination (cup and disc ratio &gt;0.3 with glaucomatous excavation, and medialization), visual field defect checked by Humphrey </w:t>
      </w:r>
      <w:proofErr w:type="spellStart"/>
      <w:r>
        <w:rPr>
          <w:rFonts w:ascii="Times New Roman" w:hAnsi="Times New Roman" w:cs="Times New Roman"/>
        </w:rPr>
        <w:t>perimetry</w:t>
      </w:r>
      <w:proofErr w:type="spellEnd"/>
      <w:r>
        <w:rPr>
          <w:rFonts w:ascii="Times New Roman" w:hAnsi="Times New Roman" w:cs="Times New Roman"/>
        </w:rPr>
        <w:t xml:space="preserve"> with MD </w:t>
      </w:r>
      <w:r>
        <w:rPr>
          <w:rFonts w:ascii="Calibri" w:hAnsi="Calibri" w:cs="Calibri"/>
        </w:rPr>
        <w:t>≥</w:t>
      </w:r>
      <w:r>
        <w:rPr>
          <w:rFonts w:ascii="Times New Roman" w:hAnsi="Times New Roman" w:cs="Times New Roman"/>
        </w:rPr>
        <w:t>-6</w:t>
      </w:r>
      <w:r w:rsidR="002B5907">
        <w:rPr>
          <w:rFonts w:ascii="Times New Roman" w:hAnsi="Times New Roman" w:cs="Times New Roman"/>
        </w:rPr>
        <w:t xml:space="preserve">dB in 1 last year, and had done optic nerve and retinal nerve fiber layer (RNFL) thickness OCT </w:t>
      </w:r>
      <w:r>
        <w:rPr>
          <w:rFonts w:ascii="Times New Roman" w:hAnsi="Times New Roman" w:cs="Times New Roman"/>
        </w:rPr>
        <w:t>examination in 1 last year.</w:t>
      </w:r>
      <w:r w:rsidR="002B5907">
        <w:rPr>
          <w:rFonts w:ascii="Times New Roman" w:hAnsi="Times New Roman" w:cs="Times New Roman"/>
        </w:rPr>
        <w:t xml:space="preserve"> Glaucoma degree was determined by average RNFL thickness.</w:t>
      </w:r>
    </w:p>
    <w:p w:rsidR="002B5907" w:rsidRDefault="002B5907" w:rsidP="00817AE7">
      <w:pPr>
        <w:spacing w:after="0" w:line="240" w:lineRule="auto"/>
        <w:jc w:val="both"/>
        <w:rPr>
          <w:rFonts w:ascii="Times New Roman" w:hAnsi="Times New Roman" w:cs="Times New Roman"/>
        </w:rPr>
      </w:pPr>
    </w:p>
    <w:p w:rsidR="00B67F05" w:rsidRPr="000C0FF3" w:rsidRDefault="00DC37E5" w:rsidP="009966EF">
      <w:pPr>
        <w:spacing w:line="240" w:lineRule="auto"/>
        <w:ind w:left="738" w:hanging="729"/>
        <w:rPr>
          <w:rFonts w:ascii="Times New Roman" w:hAnsi="Times New Roman" w:cs="Times New Roman"/>
          <w:b/>
        </w:rPr>
      </w:pPr>
      <w:proofErr w:type="gramStart"/>
      <w:r>
        <w:rPr>
          <w:rFonts w:ascii="Times New Roman" w:hAnsi="Times New Roman" w:cs="Times New Roman"/>
          <w:b/>
        </w:rPr>
        <w:t>Tabl</w:t>
      </w:r>
      <w:r w:rsidR="009966EF">
        <w:rPr>
          <w:rFonts w:ascii="Times New Roman" w:hAnsi="Times New Roman" w:cs="Times New Roman"/>
          <w:b/>
        </w:rPr>
        <w:t>e 1.</w:t>
      </w:r>
      <w:proofErr w:type="gramEnd"/>
      <w:r w:rsidR="009966EF">
        <w:rPr>
          <w:rFonts w:ascii="Times New Roman" w:hAnsi="Times New Roman" w:cs="Times New Roman"/>
          <w:b/>
        </w:rPr>
        <w:t xml:space="preserve"> Glaucoma Degree Assessment </w:t>
      </w:r>
      <w:r>
        <w:rPr>
          <w:rFonts w:ascii="Times New Roman" w:hAnsi="Times New Roman" w:cs="Times New Roman"/>
          <w:b/>
        </w:rPr>
        <w:t>based on</w:t>
      </w:r>
      <w:r w:rsidR="00B67F05" w:rsidRPr="000C0FF3">
        <w:rPr>
          <w:rFonts w:ascii="Times New Roman" w:hAnsi="Times New Roman" w:cs="Times New Roman"/>
          <w:b/>
        </w:rPr>
        <w:t xml:space="preserve"> </w:t>
      </w:r>
      <w:r>
        <w:rPr>
          <w:rFonts w:ascii="Times New Roman" w:hAnsi="Times New Roman" w:cs="Times New Roman"/>
          <w:b/>
        </w:rPr>
        <w:t>Average</w:t>
      </w:r>
      <w:r w:rsidR="00B67F05" w:rsidRPr="000C0FF3">
        <w:rPr>
          <w:rFonts w:ascii="Times New Roman" w:hAnsi="Times New Roman" w:cs="Times New Roman"/>
          <w:b/>
        </w:rPr>
        <w:t xml:space="preserve"> RNFL</w:t>
      </w:r>
      <w:r w:rsidR="009966EF">
        <w:rPr>
          <w:rFonts w:ascii="Times New Roman" w:hAnsi="Times New Roman" w:cs="Times New Roman"/>
          <w:b/>
        </w:rPr>
        <w:t xml:space="preserve"> </w:t>
      </w:r>
      <w:r>
        <w:rPr>
          <w:rFonts w:ascii="Times New Roman" w:hAnsi="Times New Roman" w:cs="Times New Roman"/>
          <w:b/>
        </w:rPr>
        <w:t>Thickness</w:t>
      </w:r>
      <w:r>
        <w:rPr>
          <w:rFonts w:ascii="Times New Roman" w:hAnsi="Times New Roman" w:cs="Times New Roman"/>
          <w:b/>
          <w:vertAlign w:val="superscript"/>
        </w:rPr>
        <w:t>5</w:t>
      </w:r>
    </w:p>
    <w:tbl>
      <w:tblPr>
        <w:tblStyle w:val="TableGrid"/>
        <w:tblW w:w="0" w:type="auto"/>
        <w:tblInd w:w="19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2911"/>
      </w:tblGrid>
      <w:tr w:rsidR="00B67F05" w:rsidRPr="000C0FF3" w:rsidTr="009105DF">
        <w:tc>
          <w:tcPr>
            <w:tcW w:w="1260" w:type="dxa"/>
            <w:tcBorders>
              <w:top w:val="single" w:sz="4" w:space="0" w:color="auto"/>
              <w:left w:val="nil"/>
              <w:bottom w:val="single" w:sz="4" w:space="0" w:color="auto"/>
              <w:right w:val="nil"/>
            </w:tcBorders>
            <w:hideMark/>
          </w:tcPr>
          <w:p w:rsidR="00DC37E5" w:rsidRPr="000C0FF3" w:rsidRDefault="00DC37E5" w:rsidP="00DC37E5">
            <w:pPr>
              <w:jc w:val="center"/>
              <w:rPr>
                <w:rFonts w:ascii="Times New Roman" w:hAnsi="Times New Roman" w:cs="Times New Roman"/>
                <w:b/>
              </w:rPr>
            </w:pPr>
            <w:r>
              <w:rPr>
                <w:rFonts w:ascii="Times New Roman" w:hAnsi="Times New Roman" w:cs="Times New Roman"/>
                <w:b/>
              </w:rPr>
              <w:t>Average</w:t>
            </w:r>
            <w:r w:rsidR="00B67F05" w:rsidRPr="000C0FF3">
              <w:rPr>
                <w:rFonts w:ascii="Times New Roman" w:hAnsi="Times New Roman" w:cs="Times New Roman"/>
                <w:b/>
              </w:rPr>
              <w:t xml:space="preserve"> RNFL</w:t>
            </w:r>
            <w:r>
              <w:rPr>
                <w:rFonts w:ascii="Times New Roman" w:hAnsi="Times New Roman" w:cs="Times New Roman"/>
                <w:b/>
              </w:rPr>
              <w:t xml:space="preserve"> Thickness</w:t>
            </w:r>
          </w:p>
        </w:tc>
        <w:tc>
          <w:tcPr>
            <w:tcW w:w="2911" w:type="dxa"/>
            <w:tcBorders>
              <w:top w:val="single" w:sz="4" w:space="0" w:color="auto"/>
              <w:left w:val="nil"/>
              <w:bottom w:val="single" w:sz="4" w:space="0" w:color="auto"/>
              <w:right w:val="nil"/>
            </w:tcBorders>
            <w:hideMark/>
          </w:tcPr>
          <w:p w:rsidR="00B67F05" w:rsidRPr="000C0FF3" w:rsidRDefault="00DC37E5" w:rsidP="009105DF">
            <w:pPr>
              <w:jc w:val="center"/>
              <w:rPr>
                <w:rFonts w:ascii="Times New Roman" w:hAnsi="Times New Roman" w:cs="Times New Roman"/>
                <w:b/>
              </w:rPr>
            </w:pPr>
            <w:r>
              <w:rPr>
                <w:rFonts w:ascii="Times New Roman" w:hAnsi="Times New Roman" w:cs="Times New Roman"/>
                <w:b/>
              </w:rPr>
              <w:t>Glaucoma Degree</w:t>
            </w:r>
          </w:p>
        </w:tc>
      </w:tr>
      <w:tr w:rsidR="00B67F05" w:rsidRPr="000C0FF3" w:rsidTr="009105DF">
        <w:tc>
          <w:tcPr>
            <w:tcW w:w="1260" w:type="dxa"/>
            <w:tcBorders>
              <w:top w:val="single" w:sz="4" w:space="0" w:color="auto"/>
              <w:left w:val="nil"/>
              <w:bottom w:val="nil"/>
              <w:right w:val="nil"/>
            </w:tcBorders>
            <w:hideMark/>
          </w:tcPr>
          <w:p w:rsidR="00B67F05" w:rsidRPr="000C0FF3" w:rsidRDefault="00B67F05" w:rsidP="009105DF">
            <w:pPr>
              <w:jc w:val="center"/>
              <w:rPr>
                <w:rFonts w:ascii="Times New Roman" w:hAnsi="Times New Roman" w:cs="Times New Roman"/>
              </w:rPr>
            </w:pPr>
            <w:r w:rsidRPr="000C0FF3">
              <w:rPr>
                <w:rFonts w:ascii="Times New Roman" w:hAnsi="Times New Roman" w:cs="Times New Roman"/>
              </w:rPr>
              <w:t>&gt;80µm</w:t>
            </w:r>
          </w:p>
        </w:tc>
        <w:tc>
          <w:tcPr>
            <w:tcW w:w="2911" w:type="dxa"/>
            <w:tcBorders>
              <w:top w:val="single" w:sz="4" w:space="0" w:color="auto"/>
              <w:left w:val="nil"/>
              <w:bottom w:val="nil"/>
              <w:right w:val="nil"/>
            </w:tcBorders>
            <w:hideMark/>
          </w:tcPr>
          <w:p w:rsidR="00B67F05" w:rsidRPr="000C0FF3" w:rsidRDefault="00B67F05" w:rsidP="009105DF">
            <w:pPr>
              <w:jc w:val="both"/>
              <w:rPr>
                <w:rFonts w:ascii="Times New Roman" w:hAnsi="Times New Roman" w:cs="Times New Roman"/>
              </w:rPr>
            </w:pPr>
            <w:r w:rsidRPr="000C0FF3">
              <w:rPr>
                <w:rFonts w:ascii="Times New Roman" w:hAnsi="Times New Roman" w:cs="Times New Roman"/>
              </w:rPr>
              <w:t>Normal</w:t>
            </w:r>
          </w:p>
        </w:tc>
      </w:tr>
      <w:tr w:rsidR="00B67F05" w:rsidRPr="000C0FF3" w:rsidTr="009105DF">
        <w:tc>
          <w:tcPr>
            <w:tcW w:w="1260" w:type="dxa"/>
            <w:tcBorders>
              <w:top w:val="nil"/>
              <w:left w:val="nil"/>
              <w:bottom w:val="nil"/>
              <w:right w:val="nil"/>
            </w:tcBorders>
            <w:hideMark/>
          </w:tcPr>
          <w:p w:rsidR="00B67F05" w:rsidRPr="000C0FF3" w:rsidRDefault="00B67F05" w:rsidP="009105DF">
            <w:pPr>
              <w:jc w:val="center"/>
              <w:rPr>
                <w:rFonts w:ascii="Times New Roman" w:hAnsi="Times New Roman" w:cs="Times New Roman"/>
              </w:rPr>
            </w:pPr>
            <w:r w:rsidRPr="000C0FF3">
              <w:rPr>
                <w:rFonts w:ascii="Times New Roman" w:hAnsi="Times New Roman" w:cs="Times New Roman"/>
              </w:rPr>
              <w:t>70-79µm</w:t>
            </w:r>
          </w:p>
        </w:tc>
        <w:tc>
          <w:tcPr>
            <w:tcW w:w="2911" w:type="dxa"/>
            <w:tcBorders>
              <w:top w:val="nil"/>
              <w:left w:val="nil"/>
              <w:bottom w:val="nil"/>
              <w:right w:val="nil"/>
            </w:tcBorders>
            <w:hideMark/>
          </w:tcPr>
          <w:p w:rsidR="00B67F05" w:rsidRPr="000C0FF3" w:rsidRDefault="00DC37E5" w:rsidP="009105DF">
            <w:pPr>
              <w:rPr>
                <w:rFonts w:ascii="Times New Roman" w:hAnsi="Times New Roman" w:cs="Times New Roman"/>
              </w:rPr>
            </w:pPr>
            <w:r>
              <w:rPr>
                <w:rFonts w:ascii="Times New Roman" w:hAnsi="Times New Roman" w:cs="Times New Roman"/>
              </w:rPr>
              <w:t>Borderline,</w:t>
            </w:r>
            <w:r w:rsidR="00B67F05" w:rsidRPr="000C0FF3">
              <w:rPr>
                <w:rFonts w:ascii="Times New Roman" w:hAnsi="Times New Roman" w:cs="Times New Roman"/>
              </w:rPr>
              <w:t xml:space="preserve"> </w:t>
            </w:r>
            <w:r>
              <w:rPr>
                <w:rFonts w:ascii="Times New Roman" w:hAnsi="Times New Roman" w:cs="Times New Roman"/>
              </w:rPr>
              <w:t>glauc</w:t>
            </w:r>
            <w:r w:rsidR="00B67F05" w:rsidRPr="000C0FF3">
              <w:rPr>
                <w:rFonts w:ascii="Times New Roman" w:hAnsi="Times New Roman" w:cs="Times New Roman"/>
              </w:rPr>
              <w:t>oma</w:t>
            </w:r>
            <w:r>
              <w:rPr>
                <w:rFonts w:ascii="Times New Roman" w:hAnsi="Times New Roman" w:cs="Times New Roman"/>
              </w:rPr>
              <w:t xml:space="preserve"> suspect</w:t>
            </w:r>
          </w:p>
        </w:tc>
      </w:tr>
      <w:tr w:rsidR="00B67F05" w:rsidRPr="000C0FF3" w:rsidTr="009105DF">
        <w:tc>
          <w:tcPr>
            <w:tcW w:w="1260" w:type="dxa"/>
            <w:tcBorders>
              <w:top w:val="nil"/>
              <w:left w:val="nil"/>
              <w:bottom w:val="nil"/>
              <w:right w:val="nil"/>
            </w:tcBorders>
            <w:hideMark/>
          </w:tcPr>
          <w:p w:rsidR="00B67F05" w:rsidRPr="000C0FF3" w:rsidRDefault="00B67F05" w:rsidP="009105DF">
            <w:pPr>
              <w:jc w:val="center"/>
              <w:rPr>
                <w:rFonts w:ascii="Times New Roman" w:hAnsi="Times New Roman" w:cs="Times New Roman"/>
              </w:rPr>
            </w:pPr>
            <w:r w:rsidRPr="000C0FF3">
              <w:rPr>
                <w:rFonts w:ascii="Times New Roman" w:hAnsi="Times New Roman" w:cs="Times New Roman"/>
              </w:rPr>
              <w:t>60-69µm</w:t>
            </w:r>
          </w:p>
        </w:tc>
        <w:tc>
          <w:tcPr>
            <w:tcW w:w="2911" w:type="dxa"/>
            <w:tcBorders>
              <w:top w:val="nil"/>
              <w:left w:val="nil"/>
              <w:bottom w:val="nil"/>
              <w:right w:val="nil"/>
            </w:tcBorders>
            <w:hideMark/>
          </w:tcPr>
          <w:p w:rsidR="00B67F05" w:rsidRPr="000C0FF3" w:rsidRDefault="00DC37E5" w:rsidP="009105DF">
            <w:pPr>
              <w:jc w:val="both"/>
              <w:rPr>
                <w:rFonts w:ascii="Times New Roman" w:hAnsi="Times New Roman" w:cs="Times New Roman"/>
              </w:rPr>
            </w:pPr>
            <w:r>
              <w:rPr>
                <w:rFonts w:ascii="Times New Roman" w:hAnsi="Times New Roman" w:cs="Times New Roman"/>
              </w:rPr>
              <w:t>Early thinning, early glaucoma</w:t>
            </w:r>
          </w:p>
        </w:tc>
      </w:tr>
      <w:tr w:rsidR="00B67F05" w:rsidRPr="000C0FF3" w:rsidTr="009105DF">
        <w:tc>
          <w:tcPr>
            <w:tcW w:w="1260" w:type="dxa"/>
            <w:tcBorders>
              <w:top w:val="nil"/>
              <w:left w:val="nil"/>
              <w:bottom w:val="nil"/>
              <w:right w:val="nil"/>
            </w:tcBorders>
            <w:hideMark/>
          </w:tcPr>
          <w:p w:rsidR="00B67F05" w:rsidRPr="000C0FF3" w:rsidRDefault="00B67F05" w:rsidP="009105DF">
            <w:pPr>
              <w:jc w:val="center"/>
              <w:rPr>
                <w:rFonts w:ascii="Times New Roman" w:hAnsi="Times New Roman" w:cs="Times New Roman"/>
              </w:rPr>
            </w:pPr>
            <w:r w:rsidRPr="000C0FF3">
              <w:rPr>
                <w:rFonts w:ascii="Times New Roman" w:hAnsi="Times New Roman" w:cs="Times New Roman"/>
              </w:rPr>
              <w:t>50-59µm</w:t>
            </w:r>
          </w:p>
        </w:tc>
        <w:tc>
          <w:tcPr>
            <w:tcW w:w="2911" w:type="dxa"/>
            <w:tcBorders>
              <w:top w:val="nil"/>
              <w:left w:val="nil"/>
              <w:bottom w:val="nil"/>
              <w:right w:val="nil"/>
            </w:tcBorders>
            <w:hideMark/>
          </w:tcPr>
          <w:p w:rsidR="00B67F05" w:rsidRPr="000C0FF3" w:rsidRDefault="00DC37E5" w:rsidP="009105DF">
            <w:pPr>
              <w:jc w:val="both"/>
              <w:rPr>
                <w:rFonts w:ascii="Times New Roman" w:hAnsi="Times New Roman" w:cs="Times New Roman"/>
              </w:rPr>
            </w:pPr>
            <w:r>
              <w:rPr>
                <w:rFonts w:ascii="Times New Roman" w:hAnsi="Times New Roman" w:cs="Times New Roman"/>
              </w:rPr>
              <w:t>Moderate thinning, moderate glaucoma</w:t>
            </w:r>
          </w:p>
        </w:tc>
      </w:tr>
      <w:tr w:rsidR="00B67F05" w:rsidRPr="000C0FF3" w:rsidTr="009105DF">
        <w:tc>
          <w:tcPr>
            <w:tcW w:w="1260" w:type="dxa"/>
            <w:tcBorders>
              <w:top w:val="nil"/>
              <w:left w:val="nil"/>
              <w:bottom w:val="nil"/>
              <w:right w:val="nil"/>
            </w:tcBorders>
            <w:hideMark/>
          </w:tcPr>
          <w:p w:rsidR="00B67F05" w:rsidRPr="000C0FF3" w:rsidRDefault="00B67F05" w:rsidP="009105DF">
            <w:pPr>
              <w:jc w:val="center"/>
              <w:rPr>
                <w:rFonts w:ascii="Times New Roman" w:hAnsi="Times New Roman" w:cs="Times New Roman"/>
              </w:rPr>
            </w:pPr>
            <w:r w:rsidRPr="000C0FF3">
              <w:rPr>
                <w:rFonts w:ascii="Times New Roman" w:hAnsi="Times New Roman" w:cs="Times New Roman"/>
              </w:rPr>
              <w:t>40-49µm</w:t>
            </w:r>
          </w:p>
        </w:tc>
        <w:tc>
          <w:tcPr>
            <w:tcW w:w="2911" w:type="dxa"/>
            <w:tcBorders>
              <w:top w:val="nil"/>
              <w:left w:val="nil"/>
              <w:bottom w:val="nil"/>
              <w:right w:val="nil"/>
            </w:tcBorders>
            <w:hideMark/>
          </w:tcPr>
          <w:p w:rsidR="00B67F05" w:rsidRPr="000C0FF3" w:rsidRDefault="00DC37E5" w:rsidP="009105DF">
            <w:pPr>
              <w:jc w:val="both"/>
              <w:rPr>
                <w:rFonts w:ascii="Times New Roman" w:hAnsi="Times New Roman" w:cs="Times New Roman"/>
              </w:rPr>
            </w:pPr>
            <w:r>
              <w:rPr>
                <w:rFonts w:ascii="Times New Roman" w:hAnsi="Times New Roman" w:cs="Times New Roman"/>
              </w:rPr>
              <w:t>Advanced thinning, advanced glaucoma</w:t>
            </w:r>
          </w:p>
        </w:tc>
      </w:tr>
      <w:tr w:rsidR="00B67F05" w:rsidRPr="000C0FF3" w:rsidTr="009105DF">
        <w:tc>
          <w:tcPr>
            <w:tcW w:w="1260" w:type="dxa"/>
            <w:tcBorders>
              <w:top w:val="nil"/>
              <w:left w:val="nil"/>
              <w:bottom w:val="single" w:sz="4" w:space="0" w:color="auto"/>
              <w:right w:val="nil"/>
            </w:tcBorders>
            <w:hideMark/>
          </w:tcPr>
          <w:p w:rsidR="00B67F05" w:rsidRPr="000C0FF3" w:rsidRDefault="00B67F05" w:rsidP="009105DF">
            <w:pPr>
              <w:jc w:val="center"/>
              <w:rPr>
                <w:rFonts w:ascii="Times New Roman" w:hAnsi="Times New Roman" w:cs="Times New Roman"/>
              </w:rPr>
            </w:pPr>
            <w:r w:rsidRPr="000C0FF3">
              <w:rPr>
                <w:rFonts w:ascii="Times New Roman" w:hAnsi="Times New Roman" w:cs="Times New Roman"/>
              </w:rPr>
              <w:t>&lt;30µm</w:t>
            </w:r>
          </w:p>
        </w:tc>
        <w:tc>
          <w:tcPr>
            <w:tcW w:w="2911" w:type="dxa"/>
            <w:tcBorders>
              <w:top w:val="nil"/>
              <w:left w:val="nil"/>
              <w:bottom w:val="single" w:sz="4" w:space="0" w:color="auto"/>
              <w:right w:val="nil"/>
            </w:tcBorders>
            <w:hideMark/>
          </w:tcPr>
          <w:p w:rsidR="00B67F05" w:rsidRPr="000C0FF3" w:rsidRDefault="00DC37E5" w:rsidP="009105DF">
            <w:pPr>
              <w:jc w:val="both"/>
              <w:rPr>
                <w:rFonts w:ascii="Times New Roman" w:hAnsi="Times New Roman" w:cs="Times New Roman"/>
              </w:rPr>
            </w:pPr>
            <w:r>
              <w:rPr>
                <w:rFonts w:ascii="Times New Roman" w:hAnsi="Times New Roman" w:cs="Times New Roman"/>
              </w:rPr>
              <w:t>Advanced thinning, primary retinal disease</w:t>
            </w:r>
          </w:p>
        </w:tc>
      </w:tr>
    </w:tbl>
    <w:p w:rsidR="009966EF" w:rsidRDefault="00B67F05" w:rsidP="00B67F05">
      <w:pPr>
        <w:tabs>
          <w:tab w:val="left" w:pos="360"/>
        </w:tabs>
        <w:spacing w:after="0" w:line="240" w:lineRule="auto"/>
        <w:jc w:val="both"/>
        <w:rPr>
          <w:rFonts w:ascii="Times New Roman" w:hAnsi="Times New Roman" w:cs="Times New Roman"/>
        </w:rPr>
      </w:pPr>
      <w:r>
        <w:rPr>
          <w:rFonts w:ascii="Times New Roman" w:hAnsi="Times New Roman" w:cs="Times New Roman"/>
        </w:rPr>
        <w:tab/>
      </w:r>
    </w:p>
    <w:p w:rsidR="00B67F05" w:rsidRPr="000C0FF3" w:rsidRDefault="00B67F05" w:rsidP="00B67F05">
      <w:pPr>
        <w:tabs>
          <w:tab w:val="left" w:pos="360"/>
        </w:tabs>
        <w:spacing w:after="0" w:line="240" w:lineRule="auto"/>
        <w:jc w:val="both"/>
        <w:rPr>
          <w:rFonts w:ascii="Times New Roman" w:hAnsi="Times New Roman" w:cs="Times New Roman"/>
        </w:rPr>
      </w:pPr>
      <w:r w:rsidRPr="000C0FF3">
        <w:rPr>
          <w:rFonts w:ascii="Times New Roman" w:hAnsi="Times New Roman" w:cs="Times New Roman"/>
        </w:rPr>
        <w:t>Target</w:t>
      </w:r>
      <w:r w:rsidR="00DC37E5">
        <w:rPr>
          <w:rFonts w:ascii="Times New Roman" w:hAnsi="Times New Roman" w:cs="Times New Roman"/>
        </w:rPr>
        <w:t xml:space="preserve"> pressure for</w:t>
      </w:r>
      <w:r w:rsidRPr="000C0FF3">
        <w:rPr>
          <w:rFonts w:ascii="Times New Roman" w:hAnsi="Times New Roman" w:cs="Times New Roman"/>
        </w:rPr>
        <w:t xml:space="preserve"> </w:t>
      </w:r>
      <w:r w:rsidR="00DC37E5">
        <w:rPr>
          <w:rFonts w:ascii="Times New Roman" w:hAnsi="Times New Roman" w:cs="Times New Roman"/>
        </w:rPr>
        <w:t>POAG</w:t>
      </w:r>
      <w:r w:rsidRPr="000C0FF3">
        <w:rPr>
          <w:rFonts w:ascii="Times New Roman" w:hAnsi="Times New Roman" w:cs="Times New Roman"/>
        </w:rPr>
        <w:t xml:space="preserve"> </w:t>
      </w:r>
      <w:r w:rsidR="00DC37E5">
        <w:rPr>
          <w:rFonts w:ascii="Times New Roman" w:hAnsi="Times New Roman" w:cs="Times New Roman"/>
        </w:rPr>
        <w:t>using E</w:t>
      </w:r>
      <w:r w:rsidRPr="000C0FF3">
        <w:rPr>
          <w:rFonts w:ascii="Times New Roman" w:hAnsi="Times New Roman" w:cs="Times New Roman"/>
        </w:rPr>
        <w:t>uropean Glaucoma Society (2003)</w:t>
      </w:r>
      <w:r w:rsidR="00DC37E5">
        <w:rPr>
          <w:rFonts w:ascii="Times New Roman" w:hAnsi="Times New Roman" w:cs="Times New Roman"/>
        </w:rPr>
        <w:t xml:space="preserve"> guidelines</w:t>
      </w:r>
      <w:proofErr w:type="gramStart"/>
      <w:r w:rsidR="00DC37E5">
        <w:rPr>
          <w:rFonts w:ascii="Times New Roman" w:hAnsi="Times New Roman" w:cs="Times New Roman"/>
        </w:rPr>
        <w:t>:</w:t>
      </w:r>
      <w:r w:rsidR="00DC37E5">
        <w:rPr>
          <w:rFonts w:ascii="Times New Roman" w:hAnsi="Times New Roman" w:cs="Times New Roman"/>
          <w:vertAlign w:val="superscript"/>
        </w:rPr>
        <w:t>6</w:t>
      </w:r>
      <w:proofErr w:type="gramEnd"/>
    </w:p>
    <w:p w:rsidR="00B67F05" w:rsidRPr="000C0FF3" w:rsidRDefault="00DC37E5" w:rsidP="00B67F05">
      <w:pPr>
        <w:pStyle w:val="ListParagraph"/>
        <w:numPr>
          <w:ilvl w:val="0"/>
          <w:numId w:val="1"/>
        </w:numPr>
        <w:tabs>
          <w:tab w:val="left" w:pos="360"/>
        </w:tabs>
        <w:spacing w:after="0" w:line="240" w:lineRule="auto"/>
        <w:ind w:left="360"/>
        <w:jc w:val="both"/>
        <w:rPr>
          <w:rFonts w:ascii="Times New Roman" w:hAnsi="Times New Roman" w:cs="Times New Roman"/>
        </w:rPr>
      </w:pPr>
      <w:r>
        <w:rPr>
          <w:rFonts w:ascii="Times New Roman" w:hAnsi="Times New Roman" w:cs="Times New Roman"/>
        </w:rPr>
        <w:t>Early glaucoma</w:t>
      </w:r>
      <w:r w:rsidR="00B67F05" w:rsidRPr="000C0FF3">
        <w:rPr>
          <w:rFonts w:ascii="Times New Roman" w:hAnsi="Times New Roman" w:cs="Times New Roman"/>
        </w:rPr>
        <w:t>: &lt;18 mmHg</w:t>
      </w:r>
    </w:p>
    <w:p w:rsidR="00B67F05" w:rsidRDefault="00DC37E5" w:rsidP="00B67F05">
      <w:pPr>
        <w:pStyle w:val="ListParagraph"/>
        <w:numPr>
          <w:ilvl w:val="0"/>
          <w:numId w:val="1"/>
        </w:numPr>
        <w:tabs>
          <w:tab w:val="left" w:pos="360"/>
        </w:tabs>
        <w:spacing w:after="0" w:line="240" w:lineRule="auto"/>
        <w:ind w:left="360"/>
        <w:jc w:val="both"/>
        <w:rPr>
          <w:rFonts w:ascii="Times New Roman" w:hAnsi="Times New Roman" w:cs="Times New Roman"/>
        </w:rPr>
      </w:pPr>
      <w:r>
        <w:rPr>
          <w:rFonts w:ascii="Times New Roman" w:hAnsi="Times New Roman" w:cs="Times New Roman"/>
        </w:rPr>
        <w:t>Moderate glaucoma</w:t>
      </w:r>
      <w:r w:rsidR="00B67F05" w:rsidRPr="000C0FF3">
        <w:rPr>
          <w:rFonts w:ascii="Times New Roman" w:hAnsi="Times New Roman" w:cs="Times New Roman"/>
        </w:rPr>
        <w:t>: &lt;15 mmHg</w:t>
      </w:r>
    </w:p>
    <w:p w:rsidR="00B67F05" w:rsidRPr="000C0FF3" w:rsidRDefault="00DC37E5" w:rsidP="00B67F05">
      <w:pPr>
        <w:pStyle w:val="ListParagraph"/>
        <w:numPr>
          <w:ilvl w:val="0"/>
          <w:numId w:val="1"/>
        </w:numPr>
        <w:tabs>
          <w:tab w:val="left" w:pos="360"/>
        </w:tabs>
        <w:spacing w:after="0" w:line="240" w:lineRule="auto"/>
        <w:ind w:left="360"/>
        <w:jc w:val="both"/>
        <w:rPr>
          <w:rFonts w:ascii="Times New Roman" w:hAnsi="Times New Roman" w:cs="Times New Roman"/>
        </w:rPr>
      </w:pPr>
      <w:r>
        <w:rPr>
          <w:rFonts w:ascii="Times New Roman" w:hAnsi="Times New Roman" w:cs="Times New Roman"/>
        </w:rPr>
        <w:t>Advanced glaucoma</w:t>
      </w:r>
      <w:r w:rsidR="00B67F05" w:rsidRPr="000C0FF3">
        <w:rPr>
          <w:rFonts w:ascii="Times New Roman" w:hAnsi="Times New Roman" w:cs="Times New Roman"/>
        </w:rPr>
        <w:t>: &lt;12 mmHg</w:t>
      </w:r>
    </w:p>
    <w:p w:rsidR="00F515ED" w:rsidRDefault="00DC37E5" w:rsidP="00F515ED">
      <w:pPr>
        <w:pStyle w:val="ListParagraph"/>
        <w:numPr>
          <w:ilvl w:val="0"/>
          <w:numId w:val="1"/>
        </w:numPr>
        <w:tabs>
          <w:tab w:val="left" w:pos="360"/>
        </w:tabs>
        <w:spacing w:line="240" w:lineRule="auto"/>
        <w:ind w:left="360"/>
        <w:jc w:val="both"/>
        <w:rPr>
          <w:rFonts w:ascii="Times New Roman" w:hAnsi="Times New Roman" w:cs="Times New Roman"/>
        </w:rPr>
      </w:pPr>
      <w:r>
        <w:rPr>
          <w:rFonts w:ascii="Times New Roman" w:hAnsi="Times New Roman" w:cs="Times New Roman"/>
        </w:rPr>
        <w:t>End-stage glaucoma</w:t>
      </w:r>
      <w:r w:rsidR="00B67F05" w:rsidRPr="000C0FF3">
        <w:rPr>
          <w:rFonts w:ascii="Times New Roman" w:hAnsi="Times New Roman" w:cs="Times New Roman"/>
        </w:rPr>
        <w:t>: &lt;10 mmHg</w:t>
      </w:r>
    </w:p>
    <w:p w:rsidR="00F515ED" w:rsidRDefault="00DC37E5" w:rsidP="00E63A8A">
      <w:pPr>
        <w:pStyle w:val="ListParagraph"/>
        <w:spacing w:line="240" w:lineRule="auto"/>
        <w:ind w:left="0" w:firstLine="360"/>
        <w:jc w:val="both"/>
        <w:rPr>
          <w:rFonts w:ascii="Times New Roman" w:hAnsi="Times New Roman" w:cs="Times New Roman"/>
        </w:rPr>
      </w:pPr>
      <w:r w:rsidRPr="00F515ED">
        <w:rPr>
          <w:rFonts w:ascii="Times New Roman" w:hAnsi="Times New Roman" w:cs="Times New Roman"/>
        </w:rPr>
        <w:t>Patients included in this study had IOP that reach target pressure based on glaucoma degree in a minimum two visits</w:t>
      </w:r>
      <w:r w:rsidR="00F515ED" w:rsidRPr="00F515ED">
        <w:rPr>
          <w:rFonts w:ascii="Times New Roman" w:hAnsi="Times New Roman" w:cs="Times New Roman"/>
        </w:rPr>
        <w:t xml:space="preserve"> least 1 month, never had intraocular surgery, no corneal defect, no systemic disease (ex. congestive heart failure and renal disease). </w:t>
      </w:r>
    </w:p>
    <w:p w:rsidR="00210697" w:rsidRDefault="00DA4118" w:rsidP="00E63A8A">
      <w:pPr>
        <w:pStyle w:val="ListParagraph"/>
        <w:spacing w:line="240" w:lineRule="auto"/>
        <w:ind w:left="0" w:firstLine="360"/>
        <w:jc w:val="both"/>
        <w:rPr>
          <w:rFonts w:ascii="Times New Roman" w:hAnsi="Times New Roman" w:cs="Times New Roman"/>
        </w:rPr>
      </w:pPr>
      <w:r>
        <w:rPr>
          <w:rFonts w:ascii="Times New Roman" w:hAnsi="Times New Roman" w:cs="Times New Roman"/>
        </w:rPr>
        <w:t xml:space="preserve">Water drinking test was used to predict peak IOP and IOP fluctuation. </w:t>
      </w:r>
      <w:r w:rsidR="00210697">
        <w:rPr>
          <w:rFonts w:ascii="Times New Roman" w:hAnsi="Times New Roman" w:cs="Times New Roman"/>
        </w:rPr>
        <w:t>Intraocular pressure wa</w:t>
      </w:r>
      <w:r w:rsidR="009966EF">
        <w:rPr>
          <w:rFonts w:ascii="Times New Roman" w:hAnsi="Times New Roman" w:cs="Times New Roman"/>
        </w:rPr>
        <w:t>s measured before WDT</w:t>
      </w:r>
      <w:r w:rsidR="00210697">
        <w:rPr>
          <w:rFonts w:ascii="Times New Roman" w:hAnsi="Times New Roman" w:cs="Times New Roman"/>
        </w:rPr>
        <w:t xml:space="preserve">. Then, patients were asked to drink 1000ml mineral water within 10 minutes. Intraocular pressure </w:t>
      </w:r>
      <w:r w:rsidR="00210697">
        <w:rPr>
          <w:rFonts w:ascii="Times New Roman" w:hAnsi="Times New Roman" w:cs="Times New Roman"/>
        </w:rPr>
        <w:lastRenderedPageBreak/>
        <w:t>measurement was performed again after</w:t>
      </w:r>
      <w:r w:rsidR="009966EF">
        <w:rPr>
          <w:rFonts w:ascii="Times New Roman" w:hAnsi="Times New Roman" w:cs="Times New Roman"/>
        </w:rPr>
        <w:t xml:space="preserve"> WDT (</w:t>
      </w:r>
      <w:r w:rsidR="00210697">
        <w:rPr>
          <w:rFonts w:ascii="Times New Roman" w:hAnsi="Times New Roman" w:cs="Times New Roman"/>
        </w:rPr>
        <w:t>15 minutes, 30 minutes, 45 minutes, and 60 minutes</w:t>
      </w:r>
      <w:r w:rsidR="009966EF">
        <w:rPr>
          <w:rFonts w:ascii="Times New Roman" w:hAnsi="Times New Roman" w:cs="Times New Roman"/>
        </w:rPr>
        <w:t>)</w:t>
      </w:r>
      <w:r w:rsidR="00210697">
        <w:rPr>
          <w:rFonts w:ascii="Times New Roman" w:hAnsi="Times New Roman" w:cs="Times New Roman"/>
        </w:rPr>
        <w:t xml:space="preserve">. Peak IOP and IOP fluctuation (Peak IOP – IOP pre WDT) were recorded and analyzed using SPSS.  </w:t>
      </w:r>
    </w:p>
    <w:p w:rsidR="00F515ED" w:rsidRPr="00F515ED" w:rsidRDefault="00F515ED" w:rsidP="006A67BC">
      <w:pPr>
        <w:tabs>
          <w:tab w:val="left" w:pos="360"/>
        </w:tabs>
        <w:spacing w:after="0" w:line="240" w:lineRule="auto"/>
        <w:jc w:val="both"/>
        <w:rPr>
          <w:rFonts w:ascii="Times New Roman" w:hAnsi="Times New Roman" w:cs="Times New Roman"/>
          <w:b/>
          <w:sz w:val="24"/>
          <w:szCs w:val="24"/>
        </w:rPr>
      </w:pPr>
      <w:r w:rsidRPr="00F515ED">
        <w:rPr>
          <w:rFonts w:ascii="Times New Roman" w:hAnsi="Times New Roman" w:cs="Times New Roman"/>
          <w:b/>
          <w:sz w:val="24"/>
          <w:szCs w:val="24"/>
        </w:rPr>
        <w:t>Results</w:t>
      </w:r>
    </w:p>
    <w:p w:rsidR="00B67F05" w:rsidRDefault="00F515ED" w:rsidP="00B67F05">
      <w:pPr>
        <w:tabs>
          <w:tab w:val="left" w:pos="360"/>
        </w:tabs>
        <w:spacing w:after="0" w:line="240" w:lineRule="auto"/>
        <w:jc w:val="both"/>
        <w:rPr>
          <w:rFonts w:ascii="Times New Roman" w:hAnsi="Times New Roman" w:cs="Times New Roman"/>
        </w:rPr>
      </w:pPr>
      <w:r>
        <w:rPr>
          <w:rFonts w:ascii="Times New Roman" w:hAnsi="Times New Roman" w:cs="Times New Roman"/>
        </w:rPr>
        <w:t xml:space="preserve">Research subjects were POAG patients that divided into PGA group and SLT group. PGA group consist of 26 eyes from 19 patients, while SLT group consist of 16 eyes from 11 patients. Selective laser </w:t>
      </w:r>
      <w:proofErr w:type="spellStart"/>
      <w:r>
        <w:rPr>
          <w:rFonts w:ascii="Times New Roman" w:hAnsi="Times New Roman" w:cs="Times New Roman"/>
        </w:rPr>
        <w:t>trabeculoplasty</w:t>
      </w:r>
      <w:proofErr w:type="spellEnd"/>
      <w:r>
        <w:rPr>
          <w:rFonts w:ascii="Times New Roman" w:hAnsi="Times New Roman" w:cs="Times New Roman"/>
        </w:rPr>
        <w:t xml:space="preserve"> group had fewer patients than PGA group due to laser equipment error from November 2016 till </w:t>
      </w:r>
      <w:r w:rsidR="00E63A8A">
        <w:rPr>
          <w:rFonts w:ascii="Times New Roman" w:hAnsi="Times New Roman" w:cs="Times New Roman"/>
        </w:rPr>
        <w:t>unlimited. Mean age in PGA group was 58.79±6.40 years, while in SLT group was 53.82±7.74 years</w:t>
      </w:r>
      <w:r w:rsidR="009966EF">
        <w:rPr>
          <w:rFonts w:ascii="Times New Roman" w:hAnsi="Times New Roman" w:cs="Times New Roman"/>
        </w:rPr>
        <w:t xml:space="preserve"> (table 2)</w:t>
      </w:r>
      <w:r w:rsidR="00E63A8A">
        <w:rPr>
          <w:rFonts w:ascii="Times New Roman" w:hAnsi="Times New Roman" w:cs="Times New Roman"/>
        </w:rPr>
        <w:t>.</w:t>
      </w:r>
      <w:r>
        <w:rPr>
          <w:rFonts w:ascii="Times New Roman" w:hAnsi="Times New Roman" w:cs="Times New Roman"/>
        </w:rPr>
        <w:t xml:space="preserve"> </w:t>
      </w:r>
    </w:p>
    <w:p w:rsidR="00E63A8A" w:rsidRDefault="00B67F05" w:rsidP="00B67F05">
      <w:pPr>
        <w:tabs>
          <w:tab w:val="left" w:pos="360"/>
        </w:tabs>
        <w:spacing w:after="0" w:line="240" w:lineRule="auto"/>
        <w:jc w:val="both"/>
        <w:rPr>
          <w:rFonts w:ascii="Times New Roman" w:hAnsi="Times New Roman" w:cs="Times New Roman"/>
        </w:rPr>
      </w:pPr>
      <w:r>
        <w:rPr>
          <w:rFonts w:ascii="Times New Roman" w:hAnsi="Times New Roman" w:cs="Times New Roman"/>
          <w:sz w:val="24"/>
          <w:szCs w:val="24"/>
        </w:rPr>
        <w:tab/>
      </w:r>
      <w:proofErr w:type="spellStart"/>
      <w:r w:rsidR="00E63A8A" w:rsidRPr="00E63A8A">
        <w:rPr>
          <w:rFonts w:ascii="Times New Roman" w:hAnsi="Times New Roman" w:cs="Times New Roman"/>
        </w:rPr>
        <w:t>Saphiro</w:t>
      </w:r>
      <w:proofErr w:type="spellEnd"/>
      <w:r w:rsidR="00E63A8A" w:rsidRPr="00E63A8A">
        <w:rPr>
          <w:rFonts w:ascii="Times New Roman" w:hAnsi="Times New Roman" w:cs="Times New Roman"/>
        </w:rPr>
        <w:t xml:space="preserve">-Wilk </w:t>
      </w:r>
      <w:r w:rsidR="00E63A8A">
        <w:rPr>
          <w:rFonts w:ascii="Times New Roman" w:hAnsi="Times New Roman" w:cs="Times New Roman"/>
        </w:rPr>
        <w:t>test for PGA group showed all of data distributed normally. T-test IOP pre and post WDT (15 minutes, 30 minutes, 45 minutes, 60 minutes) in PGA group showed p value &lt;0.05 in all pair data</w:t>
      </w:r>
      <w:r w:rsidR="009966EF">
        <w:rPr>
          <w:rFonts w:ascii="Times New Roman" w:hAnsi="Times New Roman" w:cs="Times New Roman"/>
        </w:rPr>
        <w:t xml:space="preserve"> (table 4)</w:t>
      </w:r>
      <w:r w:rsidR="00E63A8A">
        <w:rPr>
          <w:rFonts w:ascii="Times New Roman" w:hAnsi="Times New Roman" w:cs="Times New Roman"/>
        </w:rPr>
        <w:t>.</w:t>
      </w:r>
    </w:p>
    <w:p w:rsidR="004B16D3" w:rsidRDefault="00B67F05" w:rsidP="00B67F05">
      <w:pPr>
        <w:tabs>
          <w:tab w:val="left" w:pos="360"/>
        </w:tabs>
        <w:spacing w:after="0" w:line="240" w:lineRule="auto"/>
        <w:jc w:val="both"/>
        <w:rPr>
          <w:rFonts w:ascii="Times New Roman" w:hAnsi="Times New Roman" w:cs="Times New Roman"/>
        </w:rPr>
      </w:pPr>
      <w:r w:rsidRPr="00B67F05">
        <w:rPr>
          <w:rFonts w:ascii="Times New Roman" w:hAnsi="Times New Roman" w:cs="Times New Roman"/>
        </w:rPr>
        <w:tab/>
      </w:r>
      <w:proofErr w:type="spellStart"/>
      <w:r w:rsidR="00E63A8A">
        <w:rPr>
          <w:rFonts w:ascii="Times New Roman" w:hAnsi="Times New Roman" w:cs="Times New Roman"/>
        </w:rPr>
        <w:t>Saphiro</w:t>
      </w:r>
      <w:proofErr w:type="spellEnd"/>
      <w:r w:rsidR="00E63A8A">
        <w:rPr>
          <w:rFonts w:ascii="Times New Roman" w:hAnsi="Times New Roman" w:cs="Times New Roman"/>
        </w:rPr>
        <w:t>-Wilk test for SLT group showed most data distributed normally, except IOP post WDT 60 minutes. T-test IOP pre and post WDT (15 minutes, 30 minutes, 45 minutes, 60 minutes) in SLT group showed p value &lt;0.05 in all pair data</w:t>
      </w:r>
      <w:r w:rsidR="009966EF">
        <w:rPr>
          <w:rFonts w:ascii="Times New Roman" w:hAnsi="Times New Roman" w:cs="Times New Roman"/>
        </w:rPr>
        <w:t xml:space="preserve"> (table 5)</w:t>
      </w:r>
      <w:r w:rsidR="00E63A8A">
        <w:rPr>
          <w:rFonts w:ascii="Times New Roman" w:hAnsi="Times New Roman" w:cs="Times New Roman"/>
        </w:rPr>
        <w:t>.</w:t>
      </w:r>
    </w:p>
    <w:p w:rsidR="004B16D3" w:rsidRDefault="004B16D3" w:rsidP="004B16D3">
      <w:pPr>
        <w:tabs>
          <w:tab w:val="left" w:pos="360"/>
        </w:tabs>
        <w:spacing w:after="0" w:line="240" w:lineRule="auto"/>
        <w:jc w:val="both"/>
        <w:rPr>
          <w:rFonts w:ascii="Times New Roman" w:hAnsi="Times New Roman" w:cs="Times New Roman"/>
        </w:rPr>
      </w:pPr>
      <w:r>
        <w:rPr>
          <w:rFonts w:ascii="Times New Roman" w:hAnsi="Times New Roman" w:cs="Times New Roman"/>
        </w:rPr>
        <w:tab/>
        <w:t>Independent t-test was performed to analyze most PGA and SLT data, except in IOP post WDT 60 minutes (using Mann Whitney test)</w:t>
      </w:r>
      <w:r w:rsidR="009105DF">
        <w:rPr>
          <w:rFonts w:ascii="Times New Roman" w:hAnsi="Times New Roman" w:cs="Times New Roman"/>
        </w:rPr>
        <w:t xml:space="preserve"> because the data was not distributed normally</w:t>
      </w:r>
      <w:r>
        <w:rPr>
          <w:rFonts w:ascii="Times New Roman" w:hAnsi="Times New Roman" w:cs="Times New Roman"/>
        </w:rPr>
        <w:t>. The result of the statis</w:t>
      </w:r>
      <w:r w:rsidR="003E3A6B">
        <w:rPr>
          <w:rFonts w:ascii="Times New Roman" w:hAnsi="Times New Roman" w:cs="Times New Roman"/>
        </w:rPr>
        <w:t xml:space="preserve">tical analysis showed </w:t>
      </w:r>
      <w:r>
        <w:rPr>
          <w:rFonts w:ascii="Times New Roman" w:hAnsi="Times New Roman" w:cs="Times New Roman"/>
        </w:rPr>
        <w:t>IOP pre WDT, post WDT 30 minutes, 45 minutes, and 60 minutes</w:t>
      </w:r>
      <w:r w:rsidR="003E3A6B">
        <w:rPr>
          <w:rFonts w:ascii="Times New Roman" w:hAnsi="Times New Roman" w:cs="Times New Roman"/>
        </w:rPr>
        <w:t xml:space="preserve"> were significantly different between PGA and SLT group</w:t>
      </w:r>
      <w:r>
        <w:rPr>
          <w:rFonts w:ascii="Times New Roman" w:hAnsi="Times New Roman" w:cs="Times New Roman"/>
        </w:rPr>
        <w:t xml:space="preserve"> with p value &lt;0.05</w:t>
      </w:r>
      <w:r w:rsidR="009966EF">
        <w:rPr>
          <w:rFonts w:ascii="Times New Roman" w:hAnsi="Times New Roman" w:cs="Times New Roman"/>
        </w:rPr>
        <w:t xml:space="preserve"> (table 6)</w:t>
      </w:r>
      <w:r>
        <w:rPr>
          <w:rFonts w:ascii="Times New Roman" w:hAnsi="Times New Roman" w:cs="Times New Roman"/>
        </w:rPr>
        <w:t>.</w:t>
      </w:r>
    </w:p>
    <w:p w:rsidR="004B16D3" w:rsidRDefault="004B16D3" w:rsidP="004B16D3">
      <w:pPr>
        <w:tabs>
          <w:tab w:val="left" w:pos="360"/>
        </w:tabs>
        <w:spacing w:after="0" w:line="240" w:lineRule="auto"/>
        <w:jc w:val="both"/>
        <w:rPr>
          <w:rFonts w:ascii="Times New Roman" w:hAnsi="Times New Roman" w:cs="Times New Roman"/>
        </w:rPr>
      </w:pPr>
      <w:r>
        <w:rPr>
          <w:rFonts w:ascii="Times New Roman" w:hAnsi="Times New Roman" w:cs="Times New Roman"/>
        </w:rPr>
        <w:t xml:space="preserve">  </w:t>
      </w:r>
    </w:p>
    <w:p w:rsidR="00A204DB" w:rsidRPr="000C0FF3" w:rsidRDefault="00A204DB" w:rsidP="00A204DB">
      <w:pPr>
        <w:rPr>
          <w:rFonts w:ascii="Times New Roman" w:hAnsi="Times New Roman" w:cs="Times New Roman"/>
          <w:b/>
          <w:sz w:val="24"/>
          <w:szCs w:val="24"/>
        </w:rPr>
      </w:pPr>
      <w:r>
        <w:rPr>
          <w:rFonts w:ascii="Times New Roman" w:hAnsi="Times New Roman" w:cs="Times New Roman"/>
          <w:b/>
          <w:sz w:val="24"/>
          <w:szCs w:val="24"/>
        </w:rPr>
        <w:t>Discussion</w:t>
      </w:r>
    </w:p>
    <w:p w:rsidR="00A204DB" w:rsidRDefault="00A204DB" w:rsidP="00A204DB">
      <w:pPr>
        <w:spacing w:after="0" w:line="240" w:lineRule="auto"/>
        <w:ind w:firstLine="360"/>
        <w:jc w:val="both"/>
        <w:rPr>
          <w:rFonts w:ascii="Times New Roman" w:hAnsi="Times New Roman" w:cs="Times New Roman"/>
        </w:rPr>
      </w:pPr>
      <w:r>
        <w:rPr>
          <w:rFonts w:ascii="Times New Roman" w:hAnsi="Times New Roman" w:cs="Times New Roman"/>
        </w:rPr>
        <w:t xml:space="preserve">Most subjects on both group were male, 11 persons (57.9%) in PGA group, and 6 persons (54.5%) in SLT group (Table 2). </w:t>
      </w:r>
      <w:proofErr w:type="spellStart"/>
      <w:r>
        <w:rPr>
          <w:rFonts w:ascii="Times New Roman" w:hAnsi="Times New Roman" w:cs="Times New Roman"/>
        </w:rPr>
        <w:t>Rudnicka</w:t>
      </w:r>
      <w:proofErr w:type="spellEnd"/>
      <w:r>
        <w:rPr>
          <w:rFonts w:ascii="Times New Roman" w:hAnsi="Times New Roman" w:cs="Times New Roman"/>
        </w:rPr>
        <w:t xml:space="preserve"> </w:t>
      </w:r>
      <w:r w:rsidRPr="00D85308">
        <w:rPr>
          <w:rFonts w:ascii="Times New Roman" w:hAnsi="Times New Roman" w:cs="Times New Roman"/>
          <w:i/>
        </w:rPr>
        <w:t>et al</w:t>
      </w:r>
      <w:r>
        <w:rPr>
          <w:rFonts w:ascii="Times New Roman" w:hAnsi="Times New Roman" w:cs="Times New Roman"/>
        </w:rPr>
        <w:t xml:space="preserve"> said that POAG was more common in male than female in all races (white, black, and Asian).</w:t>
      </w:r>
      <w:r w:rsidRPr="00D85308">
        <w:rPr>
          <w:rFonts w:ascii="Times New Roman" w:hAnsi="Times New Roman" w:cs="Times New Roman"/>
          <w:vertAlign w:val="superscript"/>
        </w:rPr>
        <w:t>5</w:t>
      </w:r>
    </w:p>
    <w:p w:rsidR="00A204DB" w:rsidRDefault="00A204DB" w:rsidP="00A204DB">
      <w:pPr>
        <w:spacing w:after="0" w:line="240" w:lineRule="auto"/>
        <w:ind w:firstLine="360"/>
        <w:jc w:val="both"/>
        <w:rPr>
          <w:rFonts w:ascii="Times New Roman" w:hAnsi="Times New Roman" w:cs="Times New Roman"/>
        </w:rPr>
      </w:pPr>
      <w:r>
        <w:rPr>
          <w:rFonts w:ascii="Times New Roman" w:hAnsi="Times New Roman" w:cs="Times New Roman"/>
        </w:rPr>
        <w:t xml:space="preserve">Most subjects in PGA group aged </w:t>
      </w:r>
      <w:r>
        <w:rPr>
          <w:rFonts w:ascii="Calibri" w:hAnsi="Calibri" w:cs="Calibri"/>
        </w:rPr>
        <w:t>≥</w:t>
      </w:r>
      <w:r>
        <w:rPr>
          <w:rFonts w:ascii="Times New Roman" w:hAnsi="Times New Roman" w:cs="Times New Roman"/>
        </w:rPr>
        <w:t xml:space="preserve">60 years and as many as 10 persons (52.6%), while in SLT group aged 50-59 years and as many as 5 persons (45.6%) </w:t>
      </w:r>
      <w:proofErr w:type="gramStart"/>
      <w:r>
        <w:rPr>
          <w:rFonts w:ascii="Times New Roman" w:hAnsi="Times New Roman" w:cs="Times New Roman"/>
        </w:rPr>
        <w:t>(Table 2).</w:t>
      </w:r>
      <w:proofErr w:type="gramEnd"/>
      <w:r>
        <w:rPr>
          <w:rFonts w:ascii="Times New Roman" w:hAnsi="Times New Roman" w:cs="Times New Roman"/>
        </w:rPr>
        <w:t xml:space="preserve"> </w:t>
      </w:r>
      <w:proofErr w:type="spellStart"/>
      <w:r>
        <w:rPr>
          <w:rFonts w:ascii="Times New Roman" w:hAnsi="Times New Roman" w:cs="Times New Roman"/>
        </w:rPr>
        <w:t>Rudnicka</w:t>
      </w:r>
      <w:proofErr w:type="spellEnd"/>
      <w:r>
        <w:rPr>
          <w:rFonts w:ascii="Times New Roman" w:hAnsi="Times New Roman" w:cs="Times New Roman"/>
        </w:rPr>
        <w:t xml:space="preserve"> </w:t>
      </w:r>
      <w:r w:rsidRPr="003022D6">
        <w:rPr>
          <w:rFonts w:ascii="Times New Roman" w:hAnsi="Times New Roman" w:cs="Times New Roman"/>
          <w:i/>
        </w:rPr>
        <w:t>et al</w:t>
      </w:r>
      <w:r>
        <w:rPr>
          <w:rFonts w:ascii="Times New Roman" w:hAnsi="Times New Roman" w:cs="Times New Roman"/>
        </w:rPr>
        <w:t xml:space="preserve"> also said that glaucoma prevalence increased with age. Glaucoma prevalence in Asia aged 40-49 years was 0.6%, aged 50-59 years was 1.0%, and aged 60-69 years was 1.6%.</w:t>
      </w:r>
    </w:p>
    <w:p w:rsidR="009966EF" w:rsidRPr="00B67F05" w:rsidRDefault="009966EF" w:rsidP="004B16D3">
      <w:pPr>
        <w:tabs>
          <w:tab w:val="left" w:pos="360"/>
        </w:tabs>
        <w:spacing w:after="0" w:line="240" w:lineRule="auto"/>
        <w:jc w:val="both"/>
        <w:rPr>
          <w:rFonts w:ascii="Times New Roman" w:hAnsi="Times New Roman" w:cs="Times New Roman"/>
        </w:rPr>
        <w:sectPr w:rsidR="009966EF" w:rsidRPr="00B67F05" w:rsidSect="000C0FF3">
          <w:type w:val="continuous"/>
          <w:pgSz w:w="11907" w:h="16839" w:code="9"/>
          <w:pgMar w:top="1440" w:right="1440" w:bottom="1440" w:left="1440" w:header="720" w:footer="720" w:gutter="0"/>
          <w:cols w:num="2" w:space="720"/>
          <w:docGrid w:linePitch="360"/>
        </w:sectPr>
      </w:pPr>
    </w:p>
    <w:p w:rsidR="009C00F9" w:rsidRDefault="004B16D3" w:rsidP="009966EF">
      <w:pPr>
        <w:tabs>
          <w:tab w:val="left" w:pos="360"/>
        </w:tabs>
        <w:spacing w:after="0" w:line="240" w:lineRule="auto"/>
        <w:ind w:left="540"/>
        <w:rPr>
          <w:rFonts w:ascii="Times New Roman" w:hAnsi="Times New Roman" w:cs="Times New Roman"/>
          <w:b/>
        </w:rPr>
      </w:pPr>
      <w:proofErr w:type="gramStart"/>
      <w:r>
        <w:rPr>
          <w:rFonts w:ascii="Times New Roman" w:hAnsi="Times New Roman" w:cs="Times New Roman"/>
          <w:b/>
        </w:rPr>
        <w:lastRenderedPageBreak/>
        <w:t>Table</w:t>
      </w:r>
      <w:r w:rsidR="00B236CA" w:rsidRPr="000C0FF3">
        <w:rPr>
          <w:rFonts w:ascii="Times New Roman" w:hAnsi="Times New Roman" w:cs="Times New Roman"/>
          <w:b/>
        </w:rPr>
        <w:t xml:space="preserve"> 2</w:t>
      </w:r>
      <w:r>
        <w:rPr>
          <w:rFonts w:ascii="Times New Roman" w:hAnsi="Times New Roman" w:cs="Times New Roman"/>
          <w:b/>
        </w:rPr>
        <w:t>.</w:t>
      </w:r>
      <w:proofErr w:type="gramEnd"/>
      <w:r>
        <w:rPr>
          <w:rFonts w:ascii="Times New Roman" w:hAnsi="Times New Roman" w:cs="Times New Roman"/>
          <w:b/>
        </w:rPr>
        <w:t xml:space="preserve"> Demographic </w:t>
      </w:r>
      <w:r w:rsidR="00C26CB0">
        <w:rPr>
          <w:rFonts w:ascii="Times New Roman" w:hAnsi="Times New Roman" w:cs="Times New Roman"/>
          <w:b/>
        </w:rPr>
        <w:t>Data of Subjects based on Sex</w:t>
      </w:r>
      <w:r>
        <w:rPr>
          <w:rFonts w:ascii="Times New Roman" w:hAnsi="Times New Roman" w:cs="Times New Roman"/>
          <w:b/>
        </w:rPr>
        <w:t xml:space="preserve"> and Age</w:t>
      </w:r>
    </w:p>
    <w:p w:rsidR="00B67F05" w:rsidRPr="00B67F05" w:rsidRDefault="00B67F05" w:rsidP="00B67F05">
      <w:pPr>
        <w:tabs>
          <w:tab w:val="left" w:pos="360"/>
        </w:tabs>
        <w:spacing w:after="0" w:line="240" w:lineRule="auto"/>
        <w:jc w:val="center"/>
        <w:rPr>
          <w:rFonts w:ascii="Times New Roman" w:hAnsi="Times New Roman" w:cs="Times New Roman"/>
          <w:b/>
          <w:sz w:val="24"/>
          <w:szCs w:val="24"/>
        </w:rPr>
      </w:pPr>
    </w:p>
    <w:tbl>
      <w:tblPr>
        <w:tblStyle w:val="TableGrid"/>
        <w:tblW w:w="8025" w:type="dxa"/>
        <w:jc w:val="center"/>
        <w:tblInd w:w="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7"/>
        <w:gridCol w:w="1170"/>
        <w:gridCol w:w="1349"/>
        <w:gridCol w:w="1170"/>
        <w:gridCol w:w="1349"/>
        <w:gridCol w:w="990"/>
      </w:tblGrid>
      <w:tr w:rsidR="009C00F9" w:rsidRPr="000C0FF3" w:rsidTr="009C00F9">
        <w:trPr>
          <w:jc w:val="center"/>
        </w:trPr>
        <w:tc>
          <w:tcPr>
            <w:tcW w:w="1997" w:type="dxa"/>
            <w:tcBorders>
              <w:top w:val="single" w:sz="4" w:space="0" w:color="auto"/>
              <w:left w:val="nil"/>
              <w:bottom w:val="nil"/>
              <w:right w:val="nil"/>
            </w:tcBorders>
            <w:hideMark/>
          </w:tcPr>
          <w:p w:rsidR="009C00F9" w:rsidRPr="000C0FF3" w:rsidRDefault="004B16D3" w:rsidP="004B16D3">
            <w:pPr>
              <w:jc w:val="center"/>
              <w:rPr>
                <w:rFonts w:ascii="Times New Roman" w:hAnsi="Times New Roman" w:cs="Times New Roman"/>
                <w:b/>
              </w:rPr>
            </w:pPr>
            <w:r>
              <w:rPr>
                <w:rFonts w:ascii="Times New Roman" w:hAnsi="Times New Roman" w:cs="Times New Roman"/>
                <w:b/>
              </w:rPr>
              <w:t>Characteristics</w:t>
            </w:r>
          </w:p>
        </w:tc>
        <w:tc>
          <w:tcPr>
            <w:tcW w:w="2519" w:type="dxa"/>
            <w:gridSpan w:val="2"/>
            <w:tcBorders>
              <w:top w:val="single" w:sz="4" w:space="0" w:color="auto"/>
              <w:left w:val="nil"/>
              <w:bottom w:val="nil"/>
              <w:right w:val="nil"/>
            </w:tcBorders>
            <w:hideMark/>
          </w:tcPr>
          <w:p w:rsidR="009C00F9" w:rsidRPr="000C0FF3" w:rsidRDefault="009C00F9" w:rsidP="009C00F9">
            <w:pPr>
              <w:jc w:val="center"/>
              <w:rPr>
                <w:rFonts w:ascii="Times New Roman" w:hAnsi="Times New Roman" w:cs="Times New Roman"/>
                <w:b/>
              </w:rPr>
            </w:pPr>
            <w:r w:rsidRPr="000C0FF3">
              <w:rPr>
                <w:rFonts w:ascii="Times New Roman" w:hAnsi="Times New Roman" w:cs="Times New Roman"/>
                <w:b/>
              </w:rPr>
              <w:t>PGA</w:t>
            </w:r>
            <w:r w:rsidR="004B16D3">
              <w:rPr>
                <w:rFonts w:ascii="Times New Roman" w:hAnsi="Times New Roman" w:cs="Times New Roman"/>
                <w:b/>
              </w:rPr>
              <w:t xml:space="preserve"> Group</w:t>
            </w:r>
          </w:p>
        </w:tc>
        <w:tc>
          <w:tcPr>
            <w:tcW w:w="2519" w:type="dxa"/>
            <w:gridSpan w:val="2"/>
            <w:tcBorders>
              <w:top w:val="single" w:sz="4" w:space="0" w:color="auto"/>
              <w:left w:val="nil"/>
              <w:bottom w:val="nil"/>
              <w:right w:val="nil"/>
            </w:tcBorders>
            <w:hideMark/>
          </w:tcPr>
          <w:p w:rsidR="009C00F9" w:rsidRPr="000C0FF3" w:rsidRDefault="009C00F9" w:rsidP="009C00F9">
            <w:pPr>
              <w:jc w:val="center"/>
              <w:rPr>
                <w:rFonts w:ascii="Times New Roman" w:hAnsi="Times New Roman" w:cs="Times New Roman"/>
                <w:b/>
              </w:rPr>
            </w:pPr>
            <w:r w:rsidRPr="000C0FF3">
              <w:rPr>
                <w:rFonts w:ascii="Times New Roman" w:hAnsi="Times New Roman" w:cs="Times New Roman"/>
                <w:b/>
              </w:rPr>
              <w:t>SLT</w:t>
            </w:r>
            <w:r w:rsidR="004B16D3">
              <w:rPr>
                <w:rFonts w:ascii="Times New Roman" w:hAnsi="Times New Roman" w:cs="Times New Roman"/>
                <w:b/>
              </w:rPr>
              <w:t xml:space="preserve"> Group</w:t>
            </w:r>
          </w:p>
        </w:tc>
        <w:tc>
          <w:tcPr>
            <w:tcW w:w="990" w:type="dxa"/>
            <w:tcBorders>
              <w:top w:val="single" w:sz="4" w:space="0" w:color="auto"/>
              <w:left w:val="nil"/>
              <w:bottom w:val="nil"/>
              <w:right w:val="nil"/>
            </w:tcBorders>
            <w:hideMark/>
          </w:tcPr>
          <w:p w:rsidR="009C00F9" w:rsidRPr="000C0FF3" w:rsidRDefault="009C00F9" w:rsidP="009C00F9">
            <w:pPr>
              <w:jc w:val="center"/>
              <w:rPr>
                <w:rFonts w:ascii="Times New Roman" w:hAnsi="Times New Roman" w:cs="Times New Roman"/>
                <w:b/>
              </w:rPr>
            </w:pPr>
            <w:r w:rsidRPr="000C0FF3">
              <w:rPr>
                <w:rFonts w:ascii="Times New Roman" w:hAnsi="Times New Roman" w:cs="Times New Roman"/>
                <w:b/>
              </w:rPr>
              <w:t>p</w:t>
            </w:r>
          </w:p>
        </w:tc>
      </w:tr>
      <w:tr w:rsidR="009C00F9" w:rsidRPr="000C0FF3" w:rsidTr="009C00F9">
        <w:trPr>
          <w:jc w:val="center"/>
        </w:trPr>
        <w:tc>
          <w:tcPr>
            <w:tcW w:w="1997" w:type="dxa"/>
            <w:tcBorders>
              <w:top w:val="nil"/>
              <w:left w:val="nil"/>
              <w:bottom w:val="single" w:sz="4" w:space="0" w:color="auto"/>
              <w:right w:val="nil"/>
            </w:tcBorders>
          </w:tcPr>
          <w:p w:rsidR="009C00F9" w:rsidRPr="000C0FF3" w:rsidRDefault="009C00F9" w:rsidP="009C00F9">
            <w:pPr>
              <w:jc w:val="both"/>
              <w:rPr>
                <w:rFonts w:ascii="Times New Roman" w:hAnsi="Times New Roman" w:cs="Times New Roman"/>
                <w:b/>
              </w:rPr>
            </w:pPr>
          </w:p>
        </w:tc>
        <w:tc>
          <w:tcPr>
            <w:tcW w:w="1170" w:type="dxa"/>
            <w:tcBorders>
              <w:top w:val="nil"/>
              <w:left w:val="nil"/>
              <w:bottom w:val="single" w:sz="4" w:space="0" w:color="auto"/>
              <w:right w:val="nil"/>
            </w:tcBorders>
            <w:hideMark/>
          </w:tcPr>
          <w:p w:rsidR="009C00F9" w:rsidRPr="000C0FF3" w:rsidRDefault="00C26CB0" w:rsidP="009C00F9">
            <w:pPr>
              <w:jc w:val="center"/>
              <w:rPr>
                <w:rFonts w:ascii="Times New Roman" w:hAnsi="Times New Roman" w:cs="Times New Roman"/>
                <w:b/>
              </w:rPr>
            </w:pPr>
            <w:r>
              <w:rPr>
                <w:rFonts w:ascii="Times New Roman" w:hAnsi="Times New Roman" w:cs="Times New Roman"/>
                <w:b/>
              </w:rPr>
              <w:t>Number (person</w:t>
            </w:r>
            <w:r w:rsidR="009C00F9" w:rsidRPr="000C0FF3">
              <w:rPr>
                <w:rFonts w:ascii="Times New Roman" w:hAnsi="Times New Roman" w:cs="Times New Roman"/>
                <w:b/>
              </w:rPr>
              <w:t>)</w:t>
            </w:r>
          </w:p>
        </w:tc>
        <w:tc>
          <w:tcPr>
            <w:tcW w:w="1349" w:type="dxa"/>
            <w:tcBorders>
              <w:top w:val="nil"/>
              <w:left w:val="nil"/>
              <w:bottom w:val="single" w:sz="4" w:space="0" w:color="auto"/>
              <w:right w:val="nil"/>
            </w:tcBorders>
            <w:hideMark/>
          </w:tcPr>
          <w:p w:rsidR="009C00F9" w:rsidRPr="000C0FF3" w:rsidRDefault="00C26CB0" w:rsidP="009C00F9">
            <w:pPr>
              <w:jc w:val="center"/>
              <w:rPr>
                <w:rFonts w:ascii="Times New Roman" w:hAnsi="Times New Roman" w:cs="Times New Roman"/>
                <w:b/>
              </w:rPr>
            </w:pPr>
            <w:r>
              <w:rPr>
                <w:rFonts w:ascii="Times New Roman" w:hAnsi="Times New Roman" w:cs="Times New Roman"/>
                <w:b/>
              </w:rPr>
              <w:t>Percentage</w:t>
            </w:r>
            <w:r w:rsidR="009C00F9" w:rsidRPr="000C0FF3">
              <w:rPr>
                <w:rFonts w:ascii="Times New Roman" w:hAnsi="Times New Roman" w:cs="Times New Roman"/>
                <w:b/>
              </w:rPr>
              <w:t xml:space="preserve"> (%)</w:t>
            </w:r>
          </w:p>
        </w:tc>
        <w:tc>
          <w:tcPr>
            <w:tcW w:w="1170" w:type="dxa"/>
            <w:tcBorders>
              <w:top w:val="nil"/>
              <w:left w:val="nil"/>
              <w:bottom w:val="single" w:sz="4" w:space="0" w:color="auto"/>
              <w:right w:val="nil"/>
            </w:tcBorders>
            <w:hideMark/>
          </w:tcPr>
          <w:p w:rsidR="009C00F9" w:rsidRPr="000C0FF3" w:rsidRDefault="00C26CB0" w:rsidP="009C00F9">
            <w:pPr>
              <w:jc w:val="center"/>
              <w:rPr>
                <w:rFonts w:ascii="Times New Roman" w:hAnsi="Times New Roman" w:cs="Times New Roman"/>
                <w:b/>
              </w:rPr>
            </w:pPr>
            <w:r>
              <w:rPr>
                <w:rFonts w:ascii="Times New Roman" w:hAnsi="Times New Roman" w:cs="Times New Roman"/>
                <w:b/>
              </w:rPr>
              <w:t>Number (person</w:t>
            </w:r>
            <w:r w:rsidR="009C00F9" w:rsidRPr="000C0FF3">
              <w:rPr>
                <w:rFonts w:ascii="Times New Roman" w:hAnsi="Times New Roman" w:cs="Times New Roman"/>
                <w:b/>
              </w:rPr>
              <w:t>)</w:t>
            </w:r>
          </w:p>
        </w:tc>
        <w:tc>
          <w:tcPr>
            <w:tcW w:w="1349" w:type="dxa"/>
            <w:tcBorders>
              <w:top w:val="nil"/>
              <w:left w:val="nil"/>
              <w:bottom w:val="single" w:sz="4" w:space="0" w:color="auto"/>
              <w:right w:val="nil"/>
            </w:tcBorders>
            <w:hideMark/>
          </w:tcPr>
          <w:p w:rsidR="009C00F9" w:rsidRPr="000C0FF3" w:rsidRDefault="00C26CB0" w:rsidP="009C00F9">
            <w:pPr>
              <w:jc w:val="center"/>
              <w:rPr>
                <w:rFonts w:ascii="Times New Roman" w:hAnsi="Times New Roman" w:cs="Times New Roman"/>
                <w:b/>
              </w:rPr>
            </w:pPr>
            <w:r>
              <w:rPr>
                <w:rFonts w:ascii="Times New Roman" w:hAnsi="Times New Roman" w:cs="Times New Roman"/>
                <w:b/>
              </w:rPr>
              <w:t>Percentage</w:t>
            </w:r>
          </w:p>
          <w:p w:rsidR="009C00F9" w:rsidRPr="000C0FF3" w:rsidRDefault="009C00F9" w:rsidP="009C00F9">
            <w:pPr>
              <w:jc w:val="center"/>
              <w:rPr>
                <w:rFonts w:ascii="Times New Roman" w:hAnsi="Times New Roman" w:cs="Times New Roman"/>
                <w:b/>
              </w:rPr>
            </w:pPr>
            <w:r w:rsidRPr="000C0FF3">
              <w:rPr>
                <w:rFonts w:ascii="Times New Roman" w:hAnsi="Times New Roman" w:cs="Times New Roman"/>
                <w:b/>
              </w:rPr>
              <w:t>(%)</w:t>
            </w:r>
          </w:p>
        </w:tc>
        <w:tc>
          <w:tcPr>
            <w:tcW w:w="990" w:type="dxa"/>
            <w:tcBorders>
              <w:top w:val="nil"/>
              <w:left w:val="nil"/>
              <w:bottom w:val="single" w:sz="4" w:space="0" w:color="auto"/>
              <w:right w:val="nil"/>
            </w:tcBorders>
          </w:tcPr>
          <w:p w:rsidR="009C00F9" w:rsidRPr="000C0FF3" w:rsidRDefault="009C00F9" w:rsidP="009C00F9">
            <w:pPr>
              <w:jc w:val="center"/>
              <w:rPr>
                <w:rFonts w:ascii="Times New Roman" w:hAnsi="Times New Roman" w:cs="Times New Roman"/>
                <w:b/>
              </w:rPr>
            </w:pPr>
          </w:p>
        </w:tc>
      </w:tr>
      <w:tr w:rsidR="009C00F9" w:rsidRPr="000C0FF3" w:rsidTr="009C00F9">
        <w:trPr>
          <w:jc w:val="center"/>
        </w:trPr>
        <w:tc>
          <w:tcPr>
            <w:tcW w:w="1997" w:type="dxa"/>
            <w:tcBorders>
              <w:top w:val="single" w:sz="4" w:space="0" w:color="auto"/>
              <w:left w:val="nil"/>
              <w:bottom w:val="nil"/>
              <w:right w:val="nil"/>
            </w:tcBorders>
            <w:hideMark/>
          </w:tcPr>
          <w:p w:rsidR="009C00F9" w:rsidRPr="000C0FF3" w:rsidRDefault="00C26CB0" w:rsidP="009C00F9">
            <w:pPr>
              <w:jc w:val="both"/>
              <w:rPr>
                <w:rFonts w:ascii="Times New Roman" w:hAnsi="Times New Roman" w:cs="Times New Roman"/>
                <w:b/>
              </w:rPr>
            </w:pPr>
            <w:r>
              <w:rPr>
                <w:rFonts w:ascii="Times New Roman" w:hAnsi="Times New Roman" w:cs="Times New Roman"/>
                <w:b/>
              </w:rPr>
              <w:t>Sex</w:t>
            </w:r>
          </w:p>
        </w:tc>
        <w:tc>
          <w:tcPr>
            <w:tcW w:w="1170" w:type="dxa"/>
            <w:tcBorders>
              <w:top w:val="single" w:sz="4" w:space="0" w:color="auto"/>
              <w:left w:val="nil"/>
              <w:bottom w:val="nil"/>
              <w:right w:val="nil"/>
            </w:tcBorders>
          </w:tcPr>
          <w:p w:rsidR="009C00F9" w:rsidRPr="000C0FF3" w:rsidRDefault="009C00F9" w:rsidP="009C00F9">
            <w:pPr>
              <w:jc w:val="both"/>
              <w:rPr>
                <w:rFonts w:ascii="Times New Roman" w:hAnsi="Times New Roman" w:cs="Times New Roman"/>
              </w:rPr>
            </w:pPr>
          </w:p>
        </w:tc>
        <w:tc>
          <w:tcPr>
            <w:tcW w:w="1349" w:type="dxa"/>
            <w:tcBorders>
              <w:top w:val="single" w:sz="4" w:space="0" w:color="auto"/>
              <w:left w:val="nil"/>
              <w:bottom w:val="nil"/>
              <w:right w:val="nil"/>
            </w:tcBorders>
          </w:tcPr>
          <w:p w:rsidR="009C00F9" w:rsidRPr="000C0FF3" w:rsidRDefault="009C00F9" w:rsidP="009C00F9">
            <w:pPr>
              <w:jc w:val="both"/>
              <w:rPr>
                <w:rFonts w:ascii="Times New Roman" w:hAnsi="Times New Roman" w:cs="Times New Roman"/>
              </w:rPr>
            </w:pPr>
          </w:p>
        </w:tc>
        <w:tc>
          <w:tcPr>
            <w:tcW w:w="1170" w:type="dxa"/>
            <w:tcBorders>
              <w:top w:val="single" w:sz="4" w:space="0" w:color="auto"/>
              <w:left w:val="nil"/>
              <w:bottom w:val="nil"/>
              <w:right w:val="nil"/>
            </w:tcBorders>
          </w:tcPr>
          <w:p w:rsidR="009C00F9" w:rsidRPr="000C0FF3" w:rsidRDefault="009C00F9" w:rsidP="009C00F9">
            <w:pPr>
              <w:jc w:val="both"/>
              <w:rPr>
                <w:rFonts w:ascii="Times New Roman" w:hAnsi="Times New Roman" w:cs="Times New Roman"/>
              </w:rPr>
            </w:pPr>
          </w:p>
        </w:tc>
        <w:tc>
          <w:tcPr>
            <w:tcW w:w="1349" w:type="dxa"/>
            <w:tcBorders>
              <w:top w:val="single" w:sz="4" w:space="0" w:color="auto"/>
              <w:left w:val="nil"/>
              <w:bottom w:val="nil"/>
              <w:right w:val="nil"/>
            </w:tcBorders>
          </w:tcPr>
          <w:p w:rsidR="009C00F9" w:rsidRPr="000C0FF3" w:rsidRDefault="009C00F9" w:rsidP="009C00F9">
            <w:pPr>
              <w:jc w:val="both"/>
              <w:rPr>
                <w:rFonts w:ascii="Times New Roman" w:hAnsi="Times New Roman" w:cs="Times New Roman"/>
              </w:rPr>
            </w:pPr>
          </w:p>
        </w:tc>
        <w:tc>
          <w:tcPr>
            <w:tcW w:w="990" w:type="dxa"/>
            <w:tcBorders>
              <w:top w:val="single" w:sz="4" w:space="0" w:color="auto"/>
              <w:left w:val="nil"/>
              <w:bottom w:val="nil"/>
              <w:right w:val="nil"/>
            </w:tcBorders>
          </w:tcPr>
          <w:p w:rsidR="009C00F9" w:rsidRPr="000C0FF3" w:rsidRDefault="009C00F9" w:rsidP="009C00F9">
            <w:pPr>
              <w:jc w:val="both"/>
              <w:rPr>
                <w:rFonts w:ascii="Times New Roman" w:hAnsi="Times New Roman" w:cs="Times New Roman"/>
              </w:rPr>
            </w:pPr>
          </w:p>
        </w:tc>
      </w:tr>
      <w:tr w:rsidR="009C00F9" w:rsidRPr="000C0FF3" w:rsidTr="009C00F9">
        <w:trPr>
          <w:jc w:val="center"/>
        </w:trPr>
        <w:tc>
          <w:tcPr>
            <w:tcW w:w="1997" w:type="dxa"/>
            <w:tcBorders>
              <w:top w:val="nil"/>
              <w:left w:val="nil"/>
              <w:bottom w:val="nil"/>
              <w:right w:val="nil"/>
            </w:tcBorders>
            <w:hideMark/>
          </w:tcPr>
          <w:p w:rsidR="009C00F9" w:rsidRPr="000C0FF3" w:rsidRDefault="00C26CB0" w:rsidP="009C00F9">
            <w:pPr>
              <w:jc w:val="both"/>
              <w:rPr>
                <w:rFonts w:ascii="Times New Roman" w:hAnsi="Times New Roman" w:cs="Times New Roman"/>
              </w:rPr>
            </w:pPr>
            <w:r>
              <w:rPr>
                <w:rFonts w:ascii="Times New Roman" w:hAnsi="Times New Roman" w:cs="Times New Roman"/>
              </w:rPr>
              <w:t>Male</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11</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57.</w:t>
            </w:r>
            <w:r w:rsidR="009C00F9" w:rsidRPr="000C0FF3">
              <w:rPr>
                <w:rFonts w:ascii="Times New Roman" w:hAnsi="Times New Roman" w:cs="Times New Roman"/>
              </w:rPr>
              <w:t>9</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6</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54.</w:t>
            </w:r>
            <w:r w:rsidR="009C00F9" w:rsidRPr="000C0FF3">
              <w:rPr>
                <w:rFonts w:ascii="Times New Roman" w:hAnsi="Times New Roman" w:cs="Times New Roman"/>
              </w:rPr>
              <w:t>5</w:t>
            </w:r>
          </w:p>
        </w:tc>
        <w:tc>
          <w:tcPr>
            <w:tcW w:w="990"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0.</w:t>
            </w:r>
            <w:r w:rsidR="009C00F9" w:rsidRPr="000C0FF3">
              <w:rPr>
                <w:rFonts w:ascii="Times New Roman" w:hAnsi="Times New Roman" w:cs="Times New Roman"/>
              </w:rPr>
              <w:t>579</w:t>
            </w:r>
            <w:r w:rsidR="009C00F9" w:rsidRPr="000C0FF3">
              <w:rPr>
                <w:rFonts w:ascii="Times New Roman" w:hAnsi="Times New Roman" w:cs="Times New Roman"/>
                <w:vertAlign w:val="superscript"/>
              </w:rPr>
              <w:t>1</w:t>
            </w:r>
          </w:p>
        </w:tc>
      </w:tr>
      <w:tr w:rsidR="009C00F9" w:rsidRPr="000C0FF3" w:rsidTr="009C00F9">
        <w:trPr>
          <w:jc w:val="center"/>
        </w:trPr>
        <w:tc>
          <w:tcPr>
            <w:tcW w:w="1997" w:type="dxa"/>
            <w:tcBorders>
              <w:top w:val="nil"/>
              <w:left w:val="nil"/>
              <w:bottom w:val="nil"/>
              <w:right w:val="nil"/>
            </w:tcBorders>
            <w:hideMark/>
          </w:tcPr>
          <w:p w:rsidR="009C00F9" w:rsidRPr="000C0FF3" w:rsidRDefault="00C26CB0" w:rsidP="009C00F9">
            <w:pPr>
              <w:jc w:val="both"/>
              <w:rPr>
                <w:rFonts w:ascii="Times New Roman" w:hAnsi="Times New Roman" w:cs="Times New Roman"/>
              </w:rPr>
            </w:pPr>
            <w:r>
              <w:rPr>
                <w:rFonts w:ascii="Times New Roman" w:hAnsi="Times New Roman" w:cs="Times New Roman"/>
              </w:rPr>
              <w:t>Female</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8</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42.</w:t>
            </w:r>
            <w:r w:rsidR="009C00F9" w:rsidRPr="000C0FF3">
              <w:rPr>
                <w:rFonts w:ascii="Times New Roman" w:hAnsi="Times New Roman" w:cs="Times New Roman"/>
              </w:rPr>
              <w:t>1</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5</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45.</w:t>
            </w:r>
            <w:r w:rsidR="009C00F9" w:rsidRPr="000C0FF3">
              <w:rPr>
                <w:rFonts w:ascii="Times New Roman" w:hAnsi="Times New Roman" w:cs="Times New Roman"/>
              </w:rPr>
              <w:t>5</w:t>
            </w:r>
          </w:p>
        </w:tc>
        <w:tc>
          <w:tcPr>
            <w:tcW w:w="990"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r>
      <w:tr w:rsidR="009C00F9" w:rsidRPr="000C0FF3" w:rsidTr="009C00F9">
        <w:trPr>
          <w:jc w:val="center"/>
        </w:trPr>
        <w:tc>
          <w:tcPr>
            <w:tcW w:w="1997" w:type="dxa"/>
            <w:tcBorders>
              <w:top w:val="nil"/>
              <w:left w:val="nil"/>
              <w:bottom w:val="nil"/>
              <w:right w:val="nil"/>
            </w:tcBorders>
            <w:hideMark/>
          </w:tcPr>
          <w:p w:rsidR="009C00F9" w:rsidRPr="000C0FF3" w:rsidRDefault="00C26CB0" w:rsidP="009C00F9">
            <w:pPr>
              <w:jc w:val="both"/>
              <w:rPr>
                <w:rFonts w:ascii="Times New Roman" w:hAnsi="Times New Roman" w:cs="Times New Roman"/>
                <w:b/>
              </w:rPr>
            </w:pPr>
            <w:r>
              <w:rPr>
                <w:rFonts w:ascii="Times New Roman" w:hAnsi="Times New Roman" w:cs="Times New Roman"/>
                <w:b/>
              </w:rPr>
              <w:t>Age (years</w:t>
            </w:r>
            <w:r w:rsidR="009C00F9" w:rsidRPr="000C0FF3">
              <w:rPr>
                <w:rFonts w:ascii="Times New Roman" w:hAnsi="Times New Roman" w:cs="Times New Roman"/>
                <w:b/>
              </w:rPr>
              <w:t>)</w:t>
            </w:r>
          </w:p>
        </w:tc>
        <w:tc>
          <w:tcPr>
            <w:tcW w:w="1170"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c>
          <w:tcPr>
            <w:tcW w:w="1349"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c>
          <w:tcPr>
            <w:tcW w:w="1170"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c>
          <w:tcPr>
            <w:tcW w:w="1349"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c>
          <w:tcPr>
            <w:tcW w:w="990"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r>
      <w:tr w:rsidR="009C00F9" w:rsidRPr="000C0FF3" w:rsidTr="009C00F9">
        <w:trPr>
          <w:jc w:val="center"/>
        </w:trPr>
        <w:tc>
          <w:tcPr>
            <w:tcW w:w="1997" w:type="dxa"/>
            <w:tcBorders>
              <w:top w:val="nil"/>
              <w:left w:val="nil"/>
              <w:bottom w:val="nil"/>
              <w:right w:val="nil"/>
            </w:tcBorders>
            <w:hideMark/>
          </w:tcPr>
          <w:p w:rsidR="009C00F9" w:rsidRPr="000C0FF3" w:rsidRDefault="009C00F9" w:rsidP="009C00F9">
            <w:pPr>
              <w:jc w:val="both"/>
              <w:rPr>
                <w:rFonts w:ascii="Times New Roman" w:hAnsi="Times New Roman" w:cs="Times New Roman"/>
              </w:rPr>
            </w:pPr>
            <w:r w:rsidRPr="000C0FF3">
              <w:rPr>
                <w:rFonts w:ascii="Times New Roman" w:hAnsi="Times New Roman" w:cs="Times New Roman"/>
              </w:rPr>
              <w:t>40-49</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2</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10.</w:t>
            </w:r>
            <w:r w:rsidR="009C00F9" w:rsidRPr="000C0FF3">
              <w:rPr>
                <w:rFonts w:ascii="Times New Roman" w:hAnsi="Times New Roman" w:cs="Times New Roman"/>
              </w:rPr>
              <w:t>6</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3</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27.</w:t>
            </w:r>
            <w:r w:rsidR="009C00F9" w:rsidRPr="000C0FF3">
              <w:rPr>
                <w:rFonts w:ascii="Times New Roman" w:hAnsi="Times New Roman" w:cs="Times New Roman"/>
              </w:rPr>
              <w:t>3</w:t>
            </w:r>
          </w:p>
        </w:tc>
        <w:tc>
          <w:tcPr>
            <w:tcW w:w="990"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0.</w:t>
            </w:r>
            <w:r w:rsidR="009C00F9" w:rsidRPr="000C0FF3">
              <w:rPr>
                <w:rFonts w:ascii="Times New Roman" w:hAnsi="Times New Roman" w:cs="Times New Roman"/>
              </w:rPr>
              <w:t>430</w:t>
            </w:r>
            <w:r w:rsidR="009C00F9" w:rsidRPr="000C0FF3">
              <w:rPr>
                <w:rFonts w:ascii="Times New Roman" w:hAnsi="Times New Roman" w:cs="Times New Roman"/>
                <w:vertAlign w:val="superscript"/>
              </w:rPr>
              <w:t>1</w:t>
            </w:r>
          </w:p>
        </w:tc>
      </w:tr>
      <w:tr w:rsidR="009C00F9" w:rsidRPr="000C0FF3" w:rsidTr="009C00F9">
        <w:trPr>
          <w:jc w:val="center"/>
        </w:trPr>
        <w:tc>
          <w:tcPr>
            <w:tcW w:w="1997" w:type="dxa"/>
            <w:tcBorders>
              <w:top w:val="nil"/>
              <w:left w:val="nil"/>
              <w:bottom w:val="nil"/>
              <w:right w:val="nil"/>
            </w:tcBorders>
            <w:hideMark/>
          </w:tcPr>
          <w:p w:rsidR="009C00F9" w:rsidRPr="000C0FF3" w:rsidRDefault="009C00F9" w:rsidP="009C00F9">
            <w:pPr>
              <w:jc w:val="both"/>
              <w:rPr>
                <w:rFonts w:ascii="Times New Roman" w:hAnsi="Times New Roman" w:cs="Times New Roman"/>
              </w:rPr>
            </w:pPr>
            <w:r w:rsidRPr="000C0FF3">
              <w:rPr>
                <w:rFonts w:ascii="Times New Roman" w:hAnsi="Times New Roman" w:cs="Times New Roman"/>
              </w:rPr>
              <w:t>50-59</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7</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36.</w:t>
            </w:r>
            <w:r w:rsidR="009C00F9" w:rsidRPr="000C0FF3">
              <w:rPr>
                <w:rFonts w:ascii="Times New Roman" w:hAnsi="Times New Roman" w:cs="Times New Roman"/>
              </w:rPr>
              <w:t>8</w:t>
            </w:r>
          </w:p>
        </w:tc>
        <w:tc>
          <w:tcPr>
            <w:tcW w:w="1170" w:type="dxa"/>
            <w:tcBorders>
              <w:top w:val="nil"/>
              <w:left w:val="nil"/>
              <w:bottom w:val="nil"/>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5</w:t>
            </w:r>
          </w:p>
        </w:tc>
        <w:tc>
          <w:tcPr>
            <w:tcW w:w="1349" w:type="dxa"/>
            <w:tcBorders>
              <w:top w:val="nil"/>
              <w:left w:val="nil"/>
              <w:bottom w:val="nil"/>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45.</w:t>
            </w:r>
            <w:r w:rsidR="009C00F9" w:rsidRPr="000C0FF3">
              <w:rPr>
                <w:rFonts w:ascii="Times New Roman" w:hAnsi="Times New Roman" w:cs="Times New Roman"/>
              </w:rPr>
              <w:t>6</w:t>
            </w:r>
          </w:p>
        </w:tc>
        <w:tc>
          <w:tcPr>
            <w:tcW w:w="990" w:type="dxa"/>
            <w:tcBorders>
              <w:top w:val="nil"/>
              <w:left w:val="nil"/>
              <w:bottom w:val="nil"/>
              <w:right w:val="nil"/>
            </w:tcBorders>
          </w:tcPr>
          <w:p w:rsidR="009C00F9" w:rsidRPr="000C0FF3" w:rsidRDefault="009C00F9" w:rsidP="009C00F9">
            <w:pPr>
              <w:jc w:val="center"/>
              <w:rPr>
                <w:rFonts w:ascii="Times New Roman" w:hAnsi="Times New Roman" w:cs="Times New Roman"/>
              </w:rPr>
            </w:pPr>
          </w:p>
        </w:tc>
      </w:tr>
      <w:tr w:rsidR="009C00F9" w:rsidRPr="000C0FF3" w:rsidTr="009C00F9">
        <w:trPr>
          <w:jc w:val="center"/>
        </w:trPr>
        <w:tc>
          <w:tcPr>
            <w:tcW w:w="1997" w:type="dxa"/>
            <w:tcBorders>
              <w:top w:val="nil"/>
              <w:left w:val="nil"/>
              <w:bottom w:val="single" w:sz="4" w:space="0" w:color="auto"/>
              <w:right w:val="nil"/>
            </w:tcBorders>
            <w:hideMark/>
          </w:tcPr>
          <w:p w:rsidR="009C00F9" w:rsidRPr="000C0FF3" w:rsidRDefault="009C00F9" w:rsidP="009C00F9">
            <w:pPr>
              <w:jc w:val="both"/>
              <w:rPr>
                <w:rFonts w:ascii="Times New Roman" w:hAnsi="Times New Roman" w:cs="Times New Roman"/>
              </w:rPr>
            </w:pPr>
            <w:r w:rsidRPr="000C0FF3">
              <w:rPr>
                <w:rFonts w:ascii="Calibri" w:hAnsi="Calibri" w:cs="Calibri"/>
              </w:rPr>
              <w:t>≥</w:t>
            </w:r>
            <w:r w:rsidRPr="000C0FF3">
              <w:rPr>
                <w:rFonts w:ascii="Times New Roman" w:hAnsi="Times New Roman" w:cs="Times New Roman"/>
              </w:rPr>
              <w:t>60</w:t>
            </w:r>
          </w:p>
        </w:tc>
        <w:tc>
          <w:tcPr>
            <w:tcW w:w="1170" w:type="dxa"/>
            <w:tcBorders>
              <w:top w:val="nil"/>
              <w:left w:val="nil"/>
              <w:bottom w:val="single" w:sz="4" w:space="0" w:color="auto"/>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10</w:t>
            </w:r>
          </w:p>
        </w:tc>
        <w:tc>
          <w:tcPr>
            <w:tcW w:w="1349" w:type="dxa"/>
            <w:tcBorders>
              <w:top w:val="nil"/>
              <w:left w:val="nil"/>
              <w:bottom w:val="single" w:sz="4" w:space="0" w:color="auto"/>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52.</w:t>
            </w:r>
            <w:r w:rsidR="009C00F9" w:rsidRPr="000C0FF3">
              <w:rPr>
                <w:rFonts w:ascii="Times New Roman" w:hAnsi="Times New Roman" w:cs="Times New Roman"/>
              </w:rPr>
              <w:t>6</w:t>
            </w:r>
          </w:p>
        </w:tc>
        <w:tc>
          <w:tcPr>
            <w:tcW w:w="1170" w:type="dxa"/>
            <w:tcBorders>
              <w:top w:val="nil"/>
              <w:left w:val="nil"/>
              <w:bottom w:val="single" w:sz="4" w:space="0" w:color="auto"/>
              <w:right w:val="nil"/>
            </w:tcBorders>
            <w:hideMark/>
          </w:tcPr>
          <w:p w:rsidR="009C00F9" w:rsidRPr="000C0FF3" w:rsidRDefault="009C00F9" w:rsidP="009C00F9">
            <w:pPr>
              <w:jc w:val="center"/>
              <w:rPr>
                <w:rFonts w:ascii="Times New Roman" w:hAnsi="Times New Roman" w:cs="Times New Roman"/>
              </w:rPr>
            </w:pPr>
            <w:r w:rsidRPr="000C0FF3">
              <w:rPr>
                <w:rFonts w:ascii="Times New Roman" w:hAnsi="Times New Roman" w:cs="Times New Roman"/>
              </w:rPr>
              <w:t>3</w:t>
            </w:r>
          </w:p>
        </w:tc>
        <w:tc>
          <w:tcPr>
            <w:tcW w:w="1349" w:type="dxa"/>
            <w:tcBorders>
              <w:top w:val="nil"/>
              <w:left w:val="nil"/>
              <w:bottom w:val="single" w:sz="4" w:space="0" w:color="auto"/>
              <w:right w:val="nil"/>
            </w:tcBorders>
            <w:hideMark/>
          </w:tcPr>
          <w:p w:rsidR="009C00F9" w:rsidRPr="000C0FF3" w:rsidRDefault="00C26CB0" w:rsidP="009C00F9">
            <w:pPr>
              <w:jc w:val="center"/>
              <w:rPr>
                <w:rFonts w:ascii="Times New Roman" w:hAnsi="Times New Roman" w:cs="Times New Roman"/>
              </w:rPr>
            </w:pPr>
            <w:r>
              <w:rPr>
                <w:rFonts w:ascii="Times New Roman" w:hAnsi="Times New Roman" w:cs="Times New Roman"/>
              </w:rPr>
              <w:t>27.</w:t>
            </w:r>
            <w:r w:rsidR="009C00F9" w:rsidRPr="000C0FF3">
              <w:rPr>
                <w:rFonts w:ascii="Times New Roman" w:hAnsi="Times New Roman" w:cs="Times New Roman"/>
              </w:rPr>
              <w:t>3</w:t>
            </w:r>
          </w:p>
        </w:tc>
        <w:tc>
          <w:tcPr>
            <w:tcW w:w="990" w:type="dxa"/>
            <w:tcBorders>
              <w:top w:val="nil"/>
              <w:left w:val="nil"/>
              <w:bottom w:val="single" w:sz="4" w:space="0" w:color="auto"/>
              <w:right w:val="nil"/>
            </w:tcBorders>
          </w:tcPr>
          <w:p w:rsidR="009C00F9" w:rsidRPr="000C0FF3" w:rsidRDefault="009C00F9" w:rsidP="009C00F9">
            <w:pPr>
              <w:jc w:val="center"/>
              <w:rPr>
                <w:rFonts w:ascii="Times New Roman" w:hAnsi="Times New Roman" w:cs="Times New Roman"/>
              </w:rPr>
            </w:pPr>
          </w:p>
        </w:tc>
      </w:tr>
    </w:tbl>
    <w:p w:rsidR="00C26CB0" w:rsidRPr="000C0FF3" w:rsidRDefault="004B16D3" w:rsidP="00C26CB0">
      <w:pPr>
        <w:spacing w:after="0" w:line="240" w:lineRule="auto"/>
        <w:ind w:left="540"/>
        <w:jc w:val="both"/>
        <w:rPr>
          <w:rFonts w:ascii="Times New Roman" w:hAnsi="Times New Roman" w:cs="Times New Roman"/>
          <w:i/>
        </w:rPr>
      </w:pPr>
      <w:r>
        <w:rPr>
          <w:rFonts w:ascii="Times New Roman" w:hAnsi="Times New Roman" w:cs="Times New Roman"/>
        </w:rPr>
        <w:t>*significant if</w:t>
      </w:r>
      <w:r w:rsidR="009C00F9" w:rsidRPr="000C0FF3">
        <w:rPr>
          <w:rFonts w:ascii="Times New Roman" w:hAnsi="Times New Roman" w:cs="Times New Roman"/>
        </w:rPr>
        <w:t xml:space="preserve"> p</w:t>
      </w:r>
      <w:r>
        <w:rPr>
          <w:rFonts w:ascii="Times New Roman" w:hAnsi="Times New Roman" w:cs="Times New Roman"/>
        </w:rPr>
        <w:t xml:space="preserve"> value </w:t>
      </w:r>
      <w:r w:rsidR="009C00F9" w:rsidRPr="000C0FF3">
        <w:rPr>
          <w:rFonts w:ascii="Times New Roman" w:hAnsi="Times New Roman" w:cs="Times New Roman"/>
        </w:rPr>
        <w:t>&lt;0</w:t>
      </w:r>
      <w:proofErr w:type="gramStart"/>
      <w:r w:rsidR="009C00F9" w:rsidRPr="000C0FF3">
        <w:rPr>
          <w:rFonts w:ascii="Times New Roman" w:hAnsi="Times New Roman" w:cs="Times New Roman"/>
        </w:rPr>
        <w:t>,05</w:t>
      </w:r>
      <w:proofErr w:type="gramEnd"/>
      <w:r w:rsidR="00C26CB0">
        <w:rPr>
          <w:rFonts w:ascii="Times New Roman" w:hAnsi="Times New Roman" w:cs="Times New Roman"/>
        </w:rPr>
        <w:t xml:space="preserve">; </w:t>
      </w:r>
      <w:r w:rsidR="00C26CB0" w:rsidRPr="000C0FF3">
        <w:rPr>
          <w:rFonts w:ascii="Times New Roman" w:hAnsi="Times New Roman" w:cs="Times New Roman"/>
          <w:vertAlign w:val="superscript"/>
        </w:rPr>
        <w:t>1</w:t>
      </w:r>
      <w:r w:rsidR="00C26CB0" w:rsidRPr="000C0FF3">
        <w:rPr>
          <w:rFonts w:ascii="Times New Roman" w:hAnsi="Times New Roman" w:cs="Times New Roman"/>
        </w:rPr>
        <w:t xml:space="preserve"> </w:t>
      </w:r>
      <w:proofErr w:type="spellStart"/>
      <w:r w:rsidR="00C26CB0" w:rsidRPr="000C0FF3">
        <w:rPr>
          <w:rFonts w:ascii="Times New Roman" w:hAnsi="Times New Roman" w:cs="Times New Roman"/>
        </w:rPr>
        <w:t>uji</w:t>
      </w:r>
      <w:proofErr w:type="spellEnd"/>
      <w:r w:rsidR="00C26CB0" w:rsidRPr="000C0FF3">
        <w:rPr>
          <w:rFonts w:ascii="Times New Roman" w:hAnsi="Times New Roman" w:cs="Times New Roman"/>
        </w:rPr>
        <w:t xml:space="preserve"> </w:t>
      </w:r>
      <w:r w:rsidR="00C26CB0" w:rsidRPr="000C0FF3">
        <w:rPr>
          <w:rFonts w:ascii="Times New Roman" w:hAnsi="Times New Roman" w:cs="Times New Roman"/>
          <w:i/>
        </w:rPr>
        <w:t>Chi-square</w:t>
      </w:r>
    </w:p>
    <w:p w:rsidR="009C00F9" w:rsidRPr="000C0FF3" w:rsidRDefault="009C00F9" w:rsidP="009C00F9">
      <w:pPr>
        <w:spacing w:after="0" w:line="240" w:lineRule="auto"/>
        <w:ind w:left="540"/>
        <w:jc w:val="both"/>
        <w:rPr>
          <w:rFonts w:ascii="Times New Roman" w:hAnsi="Times New Roman" w:cs="Times New Roman"/>
        </w:rPr>
      </w:pPr>
    </w:p>
    <w:p w:rsidR="00B236CA" w:rsidRPr="000C0FF3" w:rsidRDefault="00C26CB0" w:rsidP="009966EF">
      <w:pPr>
        <w:spacing w:after="0" w:line="480" w:lineRule="auto"/>
        <w:ind w:left="540"/>
        <w:rPr>
          <w:rFonts w:ascii="Times New Roman" w:hAnsi="Times New Roman" w:cs="Times New Roman"/>
          <w:b/>
        </w:rPr>
      </w:pPr>
      <w:proofErr w:type="gramStart"/>
      <w:r>
        <w:rPr>
          <w:rFonts w:ascii="Times New Roman" w:hAnsi="Times New Roman" w:cs="Times New Roman"/>
          <w:b/>
        </w:rPr>
        <w:t>Table</w:t>
      </w:r>
      <w:r w:rsidR="00B236CA" w:rsidRPr="000C0FF3">
        <w:rPr>
          <w:rFonts w:ascii="Times New Roman" w:hAnsi="Times New Roman" w:cs="Times New Roman"/>
          <w:b/>
        </w:rPr>
        <w:t xml:space="preserve"> 3.</w:t>
      </w:r>
      <w:proofErr w:type="gramEnd"/>
      <w:r w:rsidR="00B236CA" w:rsidRPr="000C0FF3">
        <w:rPr>
          <w:rFonts w:ascii="Times New Roman" w:hAnsi="Times New Roman" w:cs="Times New Roman"/>
          <w:b/>
        </w:rPr>
        <w:t xml:space="preserve"> </w:t>
      </w:r>
      <w:r w:rsidR="00B236CA" w:rsidRPr="000C0FF3">
        <w:rPr>
          <w:rFonts w:ascii="Times New Roman" w:hAnsi="Times New Roman" w:cs="Times New Roman"/>
          <w:b/>
        </w:rPr>
        <w:tab/>
      </w:r>
      <w:r>
        <w:rPr>
          <w:rFonts w:ascii="Times New Roman" w:hAnsi="Times New Roman" w:cs="Times New Roman"/>
          <w:b/>
        </w:rPr>
        <w:t>Demographic Data of Subjects based on Glaucoma Degree</w:t>
      </w:r>
    </w:p>
    <w:tbl>
      <w:tblPr>
        <w:tblStyle w:val="TableGrid"/>
        <w:tblW w:w="8100" w:type="dxa"/>
        <w:jc w:val="center"/>
        <w:tblInd w:w="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8"/>
        <w:gridCol w:w="1440"/>
        <w:gridCol w:w="1440"/>
        <w:gridCol w:w="1350"/>
        <w:gridCol w:w="1422"/>
      </w:tblGrid>
      <w:tr w:rsidR="00B236CA" w:rsidRPr="000C0FF3" w:rsidTr="00B236CA">
        <w:trPr>
          <w:jc w:val="center"/>
        </w:trPr>
        <w:tc>
          <w:tcPr>
            <w:tcW w:w="2448" w:type="dxa"/>
            <w:vMerge w:val="restart"/>
            <w:tcBorders>
              <w:top w:val="single" w:sz="4" w:space="0" w:color="auto"/>
              <w:left w:val="nil"/>
              <w:bottom w:val="single" w:sz="4" w:space="0" w:color="auto"/>
              <w:right w:val="nil"/>
            </w:tcBorders>
            <w:hideMark/>
          </w:tcPr>
          <w:p w:rsidR="00B236CA" w:rsidRPr="000C0FF3" w:rsidRDefault="00C26CB0" w:rsidP="00B236CA">
            <w:pPr>
              <w:jc w:val="center"/>
              <w:rPr>
                <w:rFonts w:ascii="Times New Roman" w:hAnsi="Times New Roman" w:cs="Times New Roman"/>
                <w:b/>
              </w:rPr>
            </w:pPr>
            <w:r>
              <w:rPr>
                <w:rFonts w:ascii="Times New Roman" w:hAnsi="Times New Roman" w:cs="Times New Roman"/>
                <w:b/>
              </w:rPr>
              <w:t>Glauc</w:t>
            </w:r>
            <w:r w:rsidR="00B236CA" w:rsidRPr="000C0FF3">
              <w:rPr>
                <w:rFonts w:ascii="Times New Roman" w:hAnsi="Times New Roman" w:cs="Times New Roman"/>
                <w:b/>
              </w:rPr>
              <w:t>oma</w:t>
            </w:r>
            <w:r>
              <w:rPr>
                <w:rFonts w:ascii="Times New Roman" w:hAnsi="Times New Roman" w:cs="Times New Roman"/>
                <w:b/>
              </w:rPr>
              <w:t xml:space="preserve"> Degree</w:t>
            </w:r>
            <w:r w:rsidR="00B236CA" w:rsidRPr="000C0FF3">
              <w:rPr>
                <w:rFonts w:ascii="Times New Roman" w:hAnsi="Times New Roman" w:cs="Times New Roman"/>
                <w:b/>
              </w:rPr>
              <w:t xml:space="preserve"> </w:t>
            </w:r>
          </w:p>
        </w:tc>
        <w:tc>
          <w:tcPr>
            <w:tcW w:w="2880" w:type="dxa"/>
            <w:gridSpan w:val="2"/>
            <w:tcBorders>
              <w:top w:val="single" w:sz="4" w:space="0" w:color="auto"/>
              <w:left w:val="nil"/>
              <w:bottom w:val="nil"/>
              <w:right w:val="nil"/>
            </w:tcBorders>
            <w:hideMark/>
          </w:tcPr>
          <w:p w:rsidR="00B236CA" w:rsidRPr="000C0FF3" w:rsidRDefault="00B236CA" w:rsidP="00B236CA">
            <w:pPr>
              <w:jc w:val="center"/>
              <w:rPr>
                <w:rFonts w:ascii="Times New Roman" w:hAnsi="Times New Roman" w:cs="Times New Roman"/>
                <w:b/>
              </w:rPr>
            </w:pPr>
            <w:r w:rsidRPr="000C0FF3">
              <w:rPr>
                <w:rFonts w:ascii="Times New Roman" w:hAnsi="Times New Roman" w:cs="Times New Roman"/>
                <w:b/>
              </w:rPr>
              <w:t>PGA</w:t>
            </w:r>
            <w:r w:rsidR="00C26CB0">
              <w:rPr>
                <w:rFonts w:ascii="Times New Roman" w:hAnsi="Times New Roman" w:cs="Times New Roman"/>
                <w:b/>
              </w:rPr>
              <w:t xml:space="preserve"> Group</w:t>
            </w:r>
          </w:p>
        </w:tc>
        <w:tc>
          <w:tcPr>
            <w:tcW w:w="2772" w:type="dxa"/>
            <w:gridSpan w:val="2"/>
            <w:tcBorders>
              <w:top w:val="single" w:sz="4" w:space="0" w:color="auto"/>
              <w:left w:val="nil"/>
              <w:bottom w:val="nil"/>
              <w:right w:val="nil"/>
            </w:tcBorders>
            <w:hideMark/>
          </w:tcPr>
          <w:p w:rsidR="00B236CA" w:rsidRPr="000C0FF3" w:rsidRDefault="00B236CA" w:rsidP="00B236CA">
            <w:pPr>
              <w:jc w:val="center"/>
              <w:rPr>
                <w:rFonts w:ascii="Times New Roman" w:hAnsi="Times New Roman" w:cs="Times New Roman"/>
                <w:b/>
              </w:rPr>
            </w:pPr>
            <w:r w:rsidRPr="000C0FF3">
              <w:rPr>
                <w:rFonts w:ascii="Times New Roman" w:hAnsi="Times New Roman" w:cs="Times New Roman"/>
                <w:b/>
              </w:rPr>
              <w:t>SLT</w:t>
            </w:r>
            <w:r w:rsidR="00C26CB0">
              <w:rPr>
                <w:rFonts w:ascii="Times New Roman" w:hAnsi="Times New Roman" w:cs="Times New Roman"/>
                <w:b/>
              </w:rPr>
              <w:t xml:space="preserve"> Group</w:t>
            </w:r>
          </w:p>
        </w:tc>
      </w:tr>
      <w:tr w:rsidR="00B236CA" w:rsidRPr="000C0FF3" w:rsidTr="00B236CA">
        <w:trPr>
          <w:jc w:val="center"/>
        </w:trPr>
        <w:tc>
          <w:tcPr>
            <w:tcW w:w="2448" w:type="dxa"/>
            <w:vMerge/>
            <w:tcBorders>
              <w:top w:val="single" w:sz="4" w:space="0" w:color="auto"/>
              <w:left w:val="nil"/>
              <w:bottom w:val="single" w:sz="4" w:space="0" w:color="auto"/>
              <w:right w:val="nil"/>
            </w:tcBorders>
            <w:vAlign w:val="center"/>
            <w:hideMark/>
          </w:tcPr>
          <w:p w:rsidR="00B236CA" w:rsidRPr="000C0FF3" w:rsidRDefault="00B236CA" w:rsidP="00B236CA">
            <w:pPr>
              <w:rPr>
                <w:rFonts w:ascii="Times New Roman" w:hAnsi="Times New Roman" w:cs="Times New Roman"/>
                <w:b/>
              </w:rPr>
            </w:pPr>
          </w:p>
        </w:tc>
        <w:tc>
          <w:tcPr>
            <w:tcW w:w="1440" w:type="dxa"/>
            <w:tcBorders>
              <w:top w:val="nil"/>
              <w:left w:val="nil"/>
              <w:bottom w:val="single" w:sz="4" w:space="0" w:color="auto"/>
              <w:right w:val="nil"/>
            </w:tcBorders>
            <w:hideMark/>
          </w:tcPr>
          <w:p w:rsidR="00B236CA" w:rsidRPr="000C0FF3" w:rsidRDefault="00C26CB0" w:rsidP="00B236CA">
            <w:pPr>
              <w:jc w:val="center"/>
              <w:rPr>
                <w:rFonts w:ascii="Times New Roman" w:hAnsi="Times New Roman" w:cs="Times New Roman"/>
                <w:b/>
              </w:rPr>
            </w:pPr>
            <w:r>
              <w:rPr>
                <w:rFonts w:ascii="Times New Roman" w:hAnsi="Times New Roman" w:cs="Times New Roman"/>
                <w:b/>
              </w:rPr>
              <w:t>Number (eyes</w:t>
            </w:r>
            <w:r w:rsidR="00B236CA" w:rsidRPr="000C0FF3">
              <w:rPr>
                <w:rFonts w:ascii="Times New Roman" w:hAnsi="Times New Roman" w:cs="Times New Roman"/>
                <w:b/>
              </w:rPr>
              <w:t>)</w:t>
            </w:r>
          </w:p>
        </w:tc>
        <w:tc>
          <w:tcPr>
            <w:tcW w:w="1440" w:type="dxa"/>
            <w:tcBorders>
              <w:top w:val="nil"/>
              <w:left w:val="nil"/>
              <w:bottom w:val="single" w:sz="4" w:space="0" w:color="auto"/>
              <w:right w:val="nil"/>
            </w:tcBorders>
            <w:hideMark/>
          </w:tcPr>
          <w:p w:rsidR="00C26CB0" w:rsidRDefault="00C26CB0" w:rsidP="00B236CA">
            <w:pPr>
              <w:jc w:val="center"/>
              <w:rPr>
                <w:rFonts w:ascii="Times New Roman" w:hAnsi="Times New Roman" w:cs="Times New Roman"/>
                <w:b/>
              </w:rPr>
            </w:pPr>
            <w:r>
              <w:rPr>
                <w:rFonts w:ascii="Times New Roman" w:hAnsi="Times New Roman" w:cs="Times New Roman"/>
                <w:b/>
              </w:rPr>
              <w:t>Percentage</w:t>
            </w:r>
          </w:p>
          <w:p w:rsidR="00B236CA" w:rsidRPr="000C0FF3" w:rsidRDefault="00B236CA" w:rsidP="00B236CA">
            <w:pPr>
              <w:jc w:val="center"/>
              <w:rPr>
                <w:rFonts w:ascii="Times New Roman" w:hAnsi="Times New Roman" w:cs="Times New Roman"/>
                <w:b/>
              </w:rPr>
            </w:pPr>
            <w:r w:rsidRPr="000C0FF3">
              <w:rPr>
                <w:rFonts w:ascii="Times New Roman" w:hAnsi="Times New Roman" w:cs="Times New Roman"/>
                <w:b/>
              </w:rPr>
              <w:t>(%)</w:t>
            </w:r>
          </w:p>
        </w:tc>
        <w:tc>
          <w:tcPr>
            <w:tcW w:w="1350" w:type="dxa"/>
            <w:tcBorders>
              <w:top w:val="nil"/>
              <w:left w:val="nil"/>
              <w:bottom w:val="single" w:sz="4" w:space="0" w:color="auto"/>
              <w:right w:val="nil"/>
            </w:tcBorders>
            <w:hideMark/>
          </w:tcPr>
          <w:p w:rsidR="00B236CA" w:rsidRPr="000C0FF3" w:rsidRDefault="00C26CB0" w:rsidP="00B236CA">
            <w:pPr>
              <w:jc w:val="center"/>
              <w:rPr>
                <w:rFonts w:ascii="Times New Roman" w:hAnsi="Times New Roman" w:cs="Times New Roman"/>
                <w:b/>
              </w:rPr>
            </w:pPr>
            <w:r>
              <w:rPr>
                <w:rFonts w:ascii="Times New Roman" w:hAnsi="Times New Roman" w:cs="Times New Roman"/>
                <w:b/>
              </w:rPr>
              <w:t>Number (eyes</w:t>
            </w:r>
            <w:r w:rsidR="00B236CA" w:rsidRPr="000C0FF3">
              <w:rPr>
                <w:rFonts w:ascii="Times New Roman" w:hAnsi="Times New Roman" w:cs="Times New Roman"/>
                <w:b/>
              </w:rPr>
              <w:t>)</w:t>
            </w:r>
          </w:p>
        </w:tc>
        <w:tc>
          <w:tcPr>
            <w:tcW w:w="1422" w:type="dxa"/>
            <w:tcBorders>
              <w:top w:val="nil"/>
              <w:left w:val="nil"/>
              <w:bottom w:val="single" w:sz="4" w:space="0" w:color="auto"/>
              <w:right w:val="nil"/>
            </w:tcBorders>
            <w:hideMark/>
          </w:tcPr>
          <w:p w:rsidR="00B236CA" w:rsidRPr="000C0FF3" w:rsidRDefault="00C26CB0" w:rsidP="00B236CA">
            <w:pPr>
              <w:jc w:val="center"/>
              <w:rPr>
                <w:rFonts w:ascii="Times New Roman" w:hAnsi="Times New Roman" w:cs="Times New Roman"/>
                <w:b/>
              </w:rPr>
            </w:pPr>
            <w:r>
              <w:rPr>
                <w:rFonts w:ascii="Times New Roman" w:hAnsi="Times New Roman" w:cs="Times New Roman"/>
                <w:b/>
              </w:rPr>
              <w:t>Percentag</w:t>
            </w:r>
            <w:r w:rsidR="00B236CA" w:rsidRPr="000C0FF3">
              <w:rPr>
                <w:rFonts w:ascii="Times New Roman" w:hAnsi="Times New Roman" w:cs="Times New Roman"/>
                <w:b/>
              </w:rPr>
              <w:t>e (%)</w:t>
            </w:r>
          </w:p>
        </w:tc>
      </w:tr>
      <w:tr w:rsidR="00B236CA" w:rsidRPr="000C0FF3" w:rsidTr="00B236CA">
        <w:trPr>
          <w:jc w:val="center"/>
        </w:trPr>
        <w:tc>
          <w:tcPr>
            <w:tcW w:w="2448" w:type="dxa"/>
            <w:tcBorders>
              <w:top w:val="single" w:sz="4" w:space="0" w:color="auto"/>
              <w:left w:val="nil"/>
              <w:bottom w:val="nil"/>
              <w:right w:val="nil"/>
            </w:tcBorders>
            <w:hideMark/>
          </w:tcPr>
          <w:p w:rsidR="00B236CA" w:rsidRPr="000C0FF3" w:rsidRDefault="00C26CB0" w:rsidP="00B236CA">
            <w:pPr>
              <w:jc w:val="center"/>
              <w:rPr>
                <w:rFonts w:ascii="Times New Roman" w:hAnsi="Times New Roman" w:cs="Times New Roman"/>
              </w:rPr>
            </w:pPr>
            <w:r>
              <w:rPr>
                <w:rFonts w:ascii="Times New Roman" w:hAnsi="Times New Roman" w:cs="Times New Roman"/>
              </w:rPr>
              <w:t>Early</w:t>
            </w:r>
          </w:p>
        </w:tc>
        <w:tc>
          <w:tcPr>
            <w:tcW w:w="1440" w:type="dxa"/>
            <w:tcBorders>
              <w:top w:val="single" w:sz="4" w:space="0" w:color="auto"/>
              <w:left w:val="nil"/>
              <w:bottom w:val="nil"/>
              <w:right w:val="nil"/>
            </w:tcBorders>
            <w:hideMark/>
          </w:tcPr>
          <w:p w:rsidR="00B236CA" w:rsidRPr="000C0FF3" w:rsidRDefault="00B236CA" w:rsidP="00B236CA">
            <w:pPr>
              <w:jc w:val="center"/>
              <w:rPr>
                <w:rFonts w:ascii="Times New Roman" w:hAnsi="Times New Roman" w:cs="Times New Roman"/>
              </w:rPr>
            </w:pPr>
            <w:r w:rsidRPr="000C0FF3">
              <w:rPr>
                <w:rFonts w:ascii="Times New Roman" w:hAnsi="Times New Roman" w:cs="Times New Roman"/>
              </w:rPr>
              <w:t>25</w:t>
            </w:r>
          </w:p>
        </w:tc>
        <w:tc>
          <w:tcPr>
            <w:tcW w:w="1440" w:type="dxa"/>
            <w:tcBorders>
              <w:top w:val="single" w:sz="4" w:space="0" w:color="auto"/>
              <w:left w:val="nil"/>
              <w:bottom w:val="nil"/>
              <w:right w:val="nil"/>
            </w:tcBorders>
            <w:hideMark/>
          </w:tcPr>
          <w:p w:rsidR="00B236CA" w:rsidRPr="000C0FF3" w:rsidRDefault="00C26CB0" w:rsidP="00B236CA">
            <w:pPr>
              <w:jc w:val="center"/>
              <w:rPr>
                <w:rFonts w:ascii="Times New Roman" w:hAnsi="Times New Roman" w:cs="Times New Roman"/>
              </w:rPr>
            </w:pPr>
            <w:r>
              <w:rPr>
                <w:rFonts w:ascii="Times New Roman" w:hAnsi="Times New Roman" w:cs="Times New Roman"/>
              </w:rPr>
              <w:t>96.</w:t>
            </w:r>
            <w:r w:rsidR="00B236CA" w:rsidRPr="000C0FF3">
              <w:rPr>
                <w:rFonts w:ascii="Times New Roman" w:hAnsi="Times New Roman" w:cs="Times New Roman"/>
              </w:rPr>
              <w:t>2</w:t>
            </w:r>
          </w:p>
        </w:tc>
        <w:tc>
          <w:tcPr>
            <w:tcW w:w="1350" w:type="dxa"/>
            <w:tcBorders>
              <w:top w:val="single" w:sz="4" w:space="0" w:color="auto"/>
              <w:left w:val="nil"/>
              <w:bottom w:val="nil"/>
              <w:right w:val="nil"/>
            </w:tcBorders>
            <w:hideMark/>
          </w:tcPr>
          <w:p w:rsidR="00B236CA" w:rsidRPr="000C0FF3" w:rsidRDefault="00B236CA" w:rsidP="00B236CA">
            <w:pPr>
              <w:jc w:val="center"/>
              <w:rPr>
                <w:rFonts w:ascii="Times New Roman" w:hAnsi="Times New Roman" w:cs="Times New Roman"/>
              </w:rPr>
            </w:pPr>
            <w:r w:rsidRPr="000C0FF3">
              <w:rPr>
                <w:rFonts w:ascii="Times New Roman" w:hAnsi="Times New Roman" w:cs="Times New Roman"/>
              </w:rPr>
              <w:t>12</w:t>
            </w:r>
          </w:p>
        </w:tc>
        <w:tc>
          <w:tcPr>
            <w:tcW w:w="1422" w:type="dxa"/>
            <w:tcBorders>
              <w:top w:val="single" w:sz="4" w:space="0" w:color="auto"/>
              <w:left w:val="nil"/>
              <w:bottom w:val="nil"/>
              <w:right w:val="nil"/>
            </w:tcBorders>
            <w:hideMark/>
          </w:tcPr>
          <w:p w:rsidR="00B236CA" w:rsidRPr="000C0FF3" w:rsidRDefault="00C26CB0" w:rsidP="00B236CA">
            <w:pPr>
              <w:jc w:val="center"/>
              <w:rPr>
                <w:rFonts w:ascii="Times New Roman" w:hAnsi="Times New Roman" w:cs="Times New Roman"/>
              </w:rPr>
            </w:pPr>
            <w:r>
              <w:rPr>
                <w:rFonts w:ascii="Times New Roman" w:hAnsi="Times New Roman" w:cs="Times New Roman"/>
              </w:rPr>
              <w:t>75.</w:t>
            </w:r>
            <w:r w:rsidR="00B236CA" w:rsidRPr="000C0FF3">
              <w:rPr>
                <w:rFonts w:ascii="Times New Roman" w:hAnsi="Times New Roman" w:cs="Times New Roman"/>
              </w:rPr>
              <w:t>0</w:t>
            </w:r>
          </w:p>
        </w:tc>
      </w:tr>
      <w:tr w:rsidR="00B236CA" w:rsidRPr="000C0FF3" w:rsidTr="00B236CA">
        <w:trPr>
          <w:jc w:val="center"/>
        </w:trPr>
        <w:tc>
          <w:tcPr>
            <w:tcW w:w="2448" w:type="dxa"/>
            <w:tcBorders>
              <w:top w:val="nil"/>
              <w:left w:val="nil"/>
              <w:bottom w:val="single" w:sz="4" w:space="0" w:color="auto"/>
              <w:right w:val="nil"/>
            </w:tcBorders>
            <w:hideMark/>
          </w:tcPr>
          <w:p w:rsidR="00C26CB0" w:rsidRPr="000C0FF3" w:rsidRDefault="00C26CB0" w:rsidP="00C26CB0">
            <w:pPr>
              <w:jc w:val="center"/>
              <w:rPr>
                <w:rFonts w:ascii="Times New Roman" w:hAnsi="Times New Roman" w:cs="Times New Roman"/>
              </w:rPr>
            </w:pPr>
            <w:r>
              <w:rPr>
                <w:rFonts w:ascii="Times New Roman" w:hAnsi="Times New Roman" w:cs="Times New Roman"/>
              </w:rPr>
              <w:t xml:space="preserve">Moderate </w:t>
            </w:r>
          </w:p>
        </w:tc>
        <w:tc>
          <w:tcPr>
            <w:tcW w:w="1440" w:type="dxa"/>
            <w:tcBorders>
              <w:top w:val="nil"/>
              <w:left w:val="nil"/>
              <w:bottom w:val="single" w:sz="4" w:space="0" w:color="auto"/>
              <w:right w:val="nil"/>
            </w:tcBorders>
            <w:hideMark/>
          </w:tcPr>
          <w:p w:rsidR="00B236CA" w:rsidRPr="000C0FF3" w:rsidRDefault="00B236CA" w:rsidP="00B236CA">
            <w:pPr>
              <w:jc w:val="center"/>
              <w:rPr>
                <w:rFonts w:ascii="Times New Roman" w:hAnsi="Times New Roman" w:cs="Times New Roman"/>
              </w:rPr>
            </w:pPr>
            <w:r w:rsidRPr="000C0FF3">
              <w:rPr>
                <w:rFonts w:ascii="Times New Roman" w:hAnsi="Times New Roman" w:cs="Times New Roman"/>
              </w:rPr>
              <w:t>1</w:t>
            </w:r>
          </w:p>
        </w:tc>
        <w:tc>
          <w:tcPr>
            <w:tcW w:w="1440" w:type="dxa"/>
            <w:tcBorders>
              <w:top w:val="nil"/>
              <w:left w:val="nil"/>
              <w:bottom w:val="single" w:sz="4" w:space="0" w:color="auto"/>
              <w:right w:val="nil"/>
            </w:tcBorders>
            <w:hideMark/>
          </w:tcPr>
          <w:p w:rsidR="00B236CA" w:rsidRPr="000C0FF3" w:rsidRDefault="00C26CB0" w:rsidP="00B236CA">
            <w:pPr>
              <w:jc w:val="center"/>
              <w:rPr>
                <w:rFonts w:ascii="Times New Roman" w:hAnsi="Times New Roman" w:cs="Times New Roman"/>
              </w:rPr>
            </w:pPr>
            <w:r>
              <w:rPr>
                <w:rFonts w:ascii="Times New Roman" w:hAnsi="Times New Roman" w:cs="Times New Roman"/>
              </w:rPr>
              <w:t>3.</w:t>
            </w:r>
            <w:r w:rsidR="00B236CA" w:rsidRPr="000C0FF3">
              <w:rPr>
                <w:rFonts w:ascii="Times New Roman" w:hAnsi="Times New Roman" w:cs="Times New Roman"/>
              </w:rPr>
              <w:t>8</w:t>
            </w:r>
          </w:p>
        </w:tc>
        <w:tc>
          <w:tcPr>
            <w:tcW w:w="1350" w:type="dxa"/>
            <w:tcBorders>
              <w:top w:val="nil"/>
              <w:left w:val="nil"/>
              <w:bottom w:val="single" w:sz="4" w:space="0" w:color="auto"/>
              <w:right w:val="nil"/>
            </w:tcBorders>
            <w:hideMark/>
          </w:tcPr>
          <w:p w:rsidR="00B236CA" w:rsidRPr="000C0FF3" w:rsidRDefault="00B236CA" w:rsidP="00B236CA">
            <w:pPr>
              <w:jc w:val="center"/>
              <w:rPr>
                <w:rFonts w:ascii="Times New Roman" w:hAnsi="Times New Roman" w:cs="Times New Roman"/>
              </w:rPr>
            </w:pPr>
            <w:r w:rsidRPr="000C0FF3">
              <w:rPr>
                <w:rFonts w:ascii="Times New Roman" w:hAnsi="Times New Roman" w:cs="Times New Roman"/>
              </w:rPr>
              <w:t>4</w:t>
            </w:r>
          </w:p>
        </w:tc>
        <w:tc>
          <w:tcPr>
            <w:tcW w:w="1422" w:type="dxa"/>
            <w:tcBorders>
              <w:top w:val="nil"/>
              <w:left w:val="nil"/>
              <w:bottom w:val="single" w:sz="4" w:space="0" w:color="auto"/>
              <w:right w:val="nil"/>
            </w:tcBorders>
            <w:hideMark/>
          </w:tcPr>
          <w:p w:rsidR="00B236CA" w:rsidRPr="000C0FF3" w:rsidRDefault="00C26CB0" w:rsidP="00B236CA">
            <w:pPr>
              <w:jc w:val="center"/>
              <w:rPr>
                <w:rFonts w:ascii="Times New Roman" w:hAnsi="Times New Roman" w:cs="Times New Roman"/>
              </w:rPr>
            </w:pPr>
            <w:r>
              <w:rPr>
                <w:rFonts w:ascii="Times New Roman" w:hAnsi="Times New Roman" w:cs="Times New Roman"/>
              </w:rPr>
              <w:t>25.</w:t>
            </w:r>
            <w:r w:rsidR="00B236CA" w:rsidRPr="000C0FF3">
              <w:rPr>
                <w:rFonts w:ascii="Times New Roman" w:hAnsi="Times New Roman" w:cs="Times New Roman"/>
              </w:rPr>
              <w:t>0</w:t>
            </w:r>
          </w:p>
        </w:tc>
      </w:tr>
    </w:tbl>
    <w:p w:rsidR="00B236CA" w:rsidRDefault="00B236CA" w:rsidP="00B236CA">
      <w:pPr>
        <w:spacing w:after="0" w:line="240" w:lineRule="auto"/>
        <w:ind w:firstLine="720"/>
        <w:jc w:val="both"/>
        <w:rPr>
          <w:rFonts w:ascii="Times New Roman" w:hAnsi="Times New Roman" w:cs="Times New Roman"/>
          <w:sz w:val="24"/>
          <w:szCs w:val="24"/>
        </w:rPr>
      </w:pPr>
    </w:p>
    <w:p w:rsidR="00B67F05" w:rsidRPr="00B67F05" w:rsidRDefault="00B67F05" w:rsidP="00B236CA">
      <w:pPr>
        <w:spacing w:after="0" w:line="240" w:lineRule="auto"/>
        <w:ind w:firstLine="720"/>
        <w:jc w:val="both"/>
        <w:rPr>
          <w:rFonts w:ascii="Times New Roman" w:hAnsi="Times New Roman" w:cs="Times New Roman"/>
          <w:sz w:val="24"/>
          <w:szCs w:val="24"/>
        </w:rPr>
      </w:pPr>
    </w:p>
    <w:p w:rsidR="00FA1CEE" w:rsidRPr="00C26CB0" w:rsidRDefault="00C26CB0" w:rsidP="009966EF">
      <w:pPr>
        <w:spacing w:after="0" w:line="240" w:lineRule="auto"/>
        <w:ind w:left="540"/>
        <w:rPr>
          <w:rFonts w:ascii="Times New Roman" w:hAnsi="Times New Roman" w:cs="Times New Roman"/>
          <w:b/>
        </w:rPr>
      </w:pPr>
      <w:proofErr w:type="gramStart"/>
      <w:r>
        <w:rPr>
          <w:rFonts w:ascii="Times New Roman" w:hAnsi="Times New Roman" w:cs="Times New Roman"/>
          <w:b/>
        </w:rPr>
        <w:t>Table 4.</w:t>
      </w:r>
      <w:proofErr w:type="gramEnd"/>
      <w:r>
        <w:rPr>
          <w:rFonts w:ascii="Times New Roman" w:hAnsi="Times New Roman" w:cs="Times New Roman"/>
          <w:b/>
        </w:rPr>
        <w:t xml:space="preserve"> </w:t>
      </w:r>
      <w:r w:rsidR="00FA1CEE" w:rsidRPr="00C26CB0">
        <w:rPr>
          <w:rFonts w:ascii="Times New Roman" w:hAnsi="Times New Roman" w:cs="Times New Roman"/>
          <w:b/>
        </w:rPr>
        <w:t>Water Drinking Test</w:t>
      </w:r>
      <w:r>
        <w:rPr>
          <w:rFonts w:ascii="Times New Roman" w:hAnsi="Times New Roman" w:cs="Times New Roman"/>
          <w:b/>
        </w:rPr>
        <w:t xml:space="preserve"> Result</w:t>
      </w:r>
      <w:r w:rsidR="00FA1CEE" w:rsidRPr="00C26CB0">
        <w:rPr>
          <w:rFonts w:ascii="Times New Roman" w:hAnsi="Times New Roman" w:cs="Times New Roman"/>
          <w:b/>
        </w:rPr>
        <w:t xml:space="preserve"> </w:t>
      </w:r>
      <w:r>
        <w:rPr>
          <w:rFonts w:ascii="Times New Roman" w:hAnsi="Times New Roman" w:cs="Times New Roman"/>
          <w:b/>
        </w:rPr>
        <w:t>in</w:t>
      </w:r>
      <w:r w:rsidR="00FA1CEE" w:rsidRPr="00C26CB0">
        <w:rPr>
          <w:rFonts w:ascii="Times New Roman" w:hAnsi="Times New Roman" w:cs="Times New Roman"/>
          <w:b/>
        </w:rPr>
        <w:t xml:space="preserve"> PGA</w:t>
      </w:r>
      <w:r>
        <w:rPr>
          <w:rFonts w:ascii="Times New Roman" w:hAnsi="Times New Roman" w:cs="Times New Roman"/>
          <w:b/>
        </w:rPr>
        <w:t xml:space="preserve"> Group</w:t>
      </w:r>
    </w:p>
    <w:p w:rsidR="00FA1CEE" w:rsidRPr="00C26CB0" w:rsidRDefault="00FA1CEE" w:rsidP="00FA1CEE">
      <w:pPr>
        <w:spacing w:after="0" w:line="240" w:lineRule="auto"/>
        <w:jc w:val="center"/>
        <w:rPr>
          <w:rFonts w:ascii="Times New Roman" w:hAnsi="Times New Roman" w:cs="Times New Roman"/>
          <w:b/>
          <w:sz w:val="24"/>
          <w:szCs w:val="24"/>
        </w:rPr>
      </w:pPr>
    </w:p>
    <w:tbl>
      <w:tblPr>
        <w:tblStyle w:val="TableGrid"/>
        <w:tblW w:w="0" w:type="auto"/>
        <w:jc w:val="center"/>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720"/>
        <w:gridCol w:w="1545"/>
        <w:gridCol w:w="1338"/>
        <w:gridCol w:w="1441"/>
        <w:gridCol w:w="1338"/>
      </w:tblGrid>
      <w:tr w:rsidR="00FA1CEE" w:rsidRPr="000C0FF3" w:rsidTr="00FA1CEE">
        <w:trPr>
          <w:trHeight w:val="638"/>
          <w:jc w:val="center"/>
        </w:trPr>
        <w:tc>
          <w:tcPr>
            <w:tcW w:w="1668" w:type="dxa"/>
            <w:tcBorders>
              <w:top w:val="single" w:sz="4" w:space="0" w:color="auto"/>
              <w:bottom w:val="single" w:sz="4" w:space="0" w:color="auto"/>
            </w:tcBorders>
          </w:tcPr>
          <w:p w:rsidR="00FA1CEE" w:rsidRPr="000C0FF3" w:rsidRDefault="00FA1CEE" w:rsidP="00FA1CEE">
            <w:pPr>
              <w:jc w:val="center"/>
              <w:rPr>
                <w:rFonts w:ascii="Times New Roman" w:hAnsi="Times New Roman" w:cs="Times New Roman"/>
                <w:b/>
              </w:rPr>
            </w:pPr>
          </w:p>
        </w:tc>
        <w:tc>
          <w:tcPr>
            <w:tcW w:w="720" w:type="dxa"/>
            <w:tcBorders>
              <w:top w:val="single" w:sz="4" w:space="0" w:color="auto"/>
              <w:bottom w:val="single" w:sz="4" w:space="0" w:color="auto"/>
            </w:tcBorders>
            <w:hideMark/>
          </w:tcPr>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N</w:t>
            </w:r>
          </w:p>
        </w:tc>
        <w:tc>
          <w:tcPr>
            <w:tcW w:w="1545" w:type="dxa"/>
            <w:tcBorders>
              <w:top w:val="single" w:sz="4" w:space="0" w:color="auto"/>
              <w:bottom w:val="single" w:sz="4" w:space="0" w:color="auto"/>
            </w:tcBorders>
            <w:hideMark/>
          </w:tcPr>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Mean TIO</w:t>
            </w:r>
          </w:p>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(mmHg)</w:t>
            </w:r>
          </w:p>
        </w:tc>
        <w:tc>
          <w:tcPr>
            <w:tcW w:w="1338" w:type="dxa"/>
            <w:tcBorders>
              <w:top w:val="single" w:sz="4" w:space="0" w:color="auto"/>
              <w:bottom w:val="single" w:sz="4" w:space="0" w:color="auto"/>
            </w:tcBorders>
            <w:hideMark/>
          </w:tcPr>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TIO Min</w:t>
            </w:r>
          </w:p>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(mmHg)</w:t>
            </w:r>
          </w:p>
        </w:tc>
        <w:tc>
          <w:tcPr>
            <w:tcW w:w="1441" w:type="dxa"/>
            <w:tcBorders>
              <w:top w:val="single" w:sz="4" w:space="0" w:color="auto"/>
              <w:bottom w:val="single" w:sz="4" w:space="0" w:color="auto"/>
            </w:tcBorders>
            <w:hideMark/>
          </w:tcPr>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TIO Max</w:t>
            </w:r>
          </w:p>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mmHg)</w:t>
            </w:r>
          </w:p>
        </w:tc>
        <w:tc>
          <w:tcPr>
            <w:tcW w:w="1338" w:type="dxa"/>
            <w:tcBorders>
              <w:top w:val="single" w:sz="4" w:space="0" w:color="auto"/>
              <w:bottom w:val="single" w:sz="4" w:space="0" w:color="auto"/>
            </w:tcBorders>
            <w:hideMark/>
          </w:tcPr>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SD</w:t>
            </w:r>
          </w:p>
          <w:p w:rsidR="00FA1CEE" w:rsidRPr="000C0FF3" w:rsidRDefault="00FA1CEE" w:rsidP="00FA1CEE">
            <w:pPr>
              <w:jc w:val="center"/>
              <w:rPr>
                <w:rFonts w:ascii="Times New Roman" w:hAnsi="Times New Roman" w:cs="Times New Roman"/>
                <w:b/>
              </w:rPr>
            </w:pPr>
            <w:r w:rsidRPr="000C0FF3">
              <w:rPr>
                <w:rFonts w:ascii="Times New Roman" w:hAnsi="Times New Roman" w:cs="Times New Roman"/>
                <w:b/>
              </w:rPr>
              <w:t>(mmHg)</w:t>
            </w:r>
          </w:p>
        </w:tc>
      </w:tr>
      <w:tr w:rsidR="00FA1CEE" w:rsidRPr="000C0FF3" w:rsidTr="00FA1CEE">
        <w:trPr>
          <w:trHeight w:val="260"/>
          <w:jc w:val="center"/>
        </w:trPr>
        <w:tc>
          <w:tcPr>
            <w:tcW w:w="1668" w:type="dxa"/>
            <w:tcBorders>
              <w:top w:val="single" w:sz="4" w:space="0" w:color="auto"/>
            </w:tcBorders>
            <w:hideMark/>
          </w:tcPr>
          <w:p w:rsidR="00FA1CEE" w:rsidRPr="000C0FF3" w:rsidRDefault="00FA1CEE" w:rsidP="00FA1CEE">
            <w:pPr>
              <w:jc w:val="both"/>
              <w:rPr>
                <w:rFonts w:ascii="Times New Roman" w:hAnsi="Times New Roman" w:cs="Times New Roman"/>
              </w:rPr>
            </w:pPr>
            <w:r w:rsidRPr="000C0FF3">
              <w:rPr>
                <w:rFonts w:ascii="Times New Roman" w:hAnsi="Times New Roman" w:cs="Times New Roman"/>
              </w:rPr>
              <w:t>Pre WDT</w:t>
            </w:r>
          </w:p>
        </w:tc>
        <w:tc>
          <w:tcPr>
            <w:tcW w:w="720" w:type="dxa"/>
            <w:tcBorders>
              <w:top w:val="single" w:sz="4" w:space="0" w:color="auto"/>
            </w:tcBorders>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tcBorders>
              <w:top w:val="single" w:sz="4" w:space="0" w:color="auto"/>
            </w:tcBorders>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14.</w:t>
            </w:r>
            <w:r w:rsidR="00FA1CEE" w:rsidRPr="000C0FF3">
              <w:rPr>
                <w:rFonts w:ascii="Times New Roman" w:hAnsi="Times New Roman" w:cs="Times New Roman"/>
              </w:rPr>
              <w:t>58</w:t>
            </w:r>
          </w:p>
        </w:tc>
        <w:tc>
          <w:tcPr>
            <w:tcW w:w="1338" w:type="dxa"/>
            <w:tcBorders>
              <w:top w:val="single" w:sz="4" w:space="0" w:color="auto"/>
            </w:tcBorders>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10</w:t>
            </w:r>
          </w:p>
        </w:tc>
        <w:tc>
          <w:tcPr>
            <w:tcW w:w="1441" w:type="dxa"/>
            <w:tcBorders>
              <w:top w:val="single" w:sz="4" w:space="0" w:color="auto"/>
            </w:tcBorders>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20</w:t>
            </w:r>
          </w:p>
        </w:tc>
        <w:tc>
          <w:tcPr>
            <w:tcW w:w="1338" w:type="dxa"/>
            <w:tcBorders>
              <w:top w:val="single" w:sz="4" w:space="0" w:color="auto"/>
            </w:tcBorders>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2.</w:t>
            </w:r>
            <w:r w:rsidR="00FA1CEE" w:rsidRPr="000C0FF3">
              <w:rPr>
                <w:rFonts w:ascii="Times New Roman" w:hAnsi="Times New Roman" w:cs="Times New Roman"/>
              </w:rPr>
              <w:t>580</w:t>
            </w:r>
          </w:p>
        </w:tc>
      </w:tr>
      <w:tr w:rsidR="00FA1CEE" w:rsidRPr="000C0FF3" w:rsidTr="00FA1CEE">
        <w:trPr>
          <w:trHeight w:val="251"/>
          <w:jc w:val="center"/>
        </w:trPr>
        <w:tc>
          <w:tcPr>
            <w:tcW w:w="1668" w:type="dxa"/>
            <w:hideMark/>
          </w:tcPr>
          <w:p w:rsidR="00FA1CEE" w:rsidRPr="000C0FF3" w:rsidRDefault="009105DF" w:rsidP="00FA1CEE">
            <w:pPr>
              <w:jc w:val="both"/>
              <w:rPr>
                <w:rFonts w:ascii="Times New Roman" w:hAnsi="Times New Roman" w:cs="Times New Roman"/>
              </w:rPr>
            </w:pPr>
            <w:r>
              <w:rPr>
                <w:rFonts w:ascii="Times New Roman" w:hAnsi="Times New Roman" w:cs="Times New Roman"/>
              </w:rPr>
              <w:t>15 minutes</w:t>
            </w:r>
          </w:p>
        </w:tc>
        <w:tc>
          <w:tcPr>
            <w:tcW w:w="720"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20.</w:t>
            </w:r>
            <w:r w:rsidR="00FA1CEE" w:rsidRPr="000C0FF3">
              <w:rPr>
                <w:rFonts w:ascii="Times New Roman" w:hAnsi="Times New Roman" w:cs="Times New Roman"/>
              </w:rPr>
              <w:t>50</w:t>
            </w:r>
          </w:p>
        </w:tc>
        <w:tc>
          <w:tcPr>
            <w:tcW w:w="1338"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14</w:t>
            </w:r>
          </w:p>
        </w:tc>
        <w:tc>
          <w:tcPr>
            <w:tcW w:w="1441"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28</w:t>
            </w:r>
          </w:p>
        </w:tc>
        <w:tc>
          <w:tcPr>
            <w:tcW w:w="1338"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4.</w:t>
            </w:r>
            <w:r w:rsidR="00FA1CEE" w:rsidRPr="000C0FF3">
              <w:rPr>
                <w:rFonts w:ascii="Times New Roman" w:hAnsi="Times New Roman" w:cs="Times New Roman"/>
              </w:rPr>
              <w:t>366</w:t>
            </w:r>
          </w:p>
        </w:tc>
      </w:tr>
      <w:tr w:rsidR="00FA1CEE" w:rsidRPr="000C0FF3" w:rsidTr="00FA1CEE">
        <w:trPr>
          <w:trHeight w:val="269"/>
          <w:jc w:val="center"/>
        </w:trPr>
        <w:tc>
          <w:tcPr>
            <w:tcW w:w="1668" w:type="dxa"/>
            <w:hideMark/>
          </w:tcPr>
          <w:p w:rsidR="00FA1CEE" w:rsidRPr="000C0FF3" w:rsidRDefault="009105DF" w:rsidP="00FA1CEE">
            <w:pPr>
              <w:jc w:val="both"/>
              <w:rPr>
                <w:rFonts w:ascii="Times New Roman" w:hAnsi="Times New Roman" w:cs="Times New Roman"/>
              </w:rPr>
            </w:pPr>
            <w:r>
              <w:rPr>
                <w:rFonts w:ascii="Times New Roman" w:hAnsi="Times New Roman" w:cs="Times New Roman"/>
              </w:rPr>
              <w:t>30 minutes</w:t>
            </w:r>
          </w:p>
        </w:tc>
        <w:tc>
          <w:tcPr>
            <w:tcW w:w="720"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19.</w:t>
            </w:r>
            <w:r w:rsidR="00FA1CEE" w:rsidRPr="000C0FF3">
              <w:rPr>
                <w:rFonts w:ascii="Times New Roman" w:hAnsi="Times New Roman" w:cs="Times New Roman"/>
              </w:rPr>
              <w:t>69</w:t>
            </w:r>
          </w:p>
        </w:tc>
        <w:tc>
          <w:tcPr>
            <w:tcW w:w="1338"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11</w:t>
            </w:r>
          </w:p>
        </w:tc>
        <w:tc>
          <w:tcPr>
            <w:tcW w:w="1441"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28</w:t>
            </w:r>
          </w:p>
        </w:tc>
        <w:tc>
          <w:tcPr>
            <w:tcW w:w="1338"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4.</w:t>
            </w:r>
            <w:r w:rsidR="00FA1CEE" w:rsidRPr="000C0FF3">
              <w:rPr>
                <w:rFonts w:ascii="Times New Roman" w:hAnsi="Times New Roman" w:cs="Times New Roman"/>
              </w:rPr>
              <w:t>873</w:t>
            </w:r>
          </w:p>
        </w:tc>
      </w:tr>
      <w:tr w:rsidR="00FA1CEE" w:rsidRPr="000C0FF3" w:rsidTr="00FA1CEE">
        <w:trPr>
          <w:trHeight w:val="242"/>
          <w:jc w:val="center"/>
        </w:trPr>
        <w:tc>
          <w:tcPr>
            <w:tcW w:w="1668" w:type="dxa"/>
            <w:hideMark/>
          </w:tcPr>
          <w:p w:rsidR="00FA1CEE" w:rsidRPr="000C0FF3" w:rsidRDefault="009105DF" w:rsidP="00FA1CEE">
            <w:pPr>
              <w:jc w:val="both"/>
              <w:rPr>
                <w:rFonts w:ascii="Times New Roman" w:hAnsi="Times New Roman" w:cs="Times New Roman"/>
              </w:rPr>
            </w:pPr>
            <w:r>
              <w:rPr>
                <w:rFonts w:ascii="Times New Roman" w:hAnsi="Times New Roman" w:cs="Times New Roman"/>
              </w:rPr>
              <w:t>45 minutes</w:t>
            </w:r>
          </w:p>
        </w:tc>
        <w:tc>
          <w:tcPr>
            <w:tcW w:w="720"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19.</w:t>
            </w:r>
            <w:r w:rsidR="00FA1CEE" w:rsidRPr="000C0FF3">
              <w:rPr>
                <w:rFonts w:ascii="Times New Roman" w:hAnsi="Times New Roman" w:cs="Times New Roman"/>
              </w:rPr>
              <w:t>15</w:t>
            </w:r>
          </w:p>
        </w:tc>
        <w:tc>
          <w:tcPr>
            <w:tcW w:w="1338"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8</w:t>
            </w:r>
          </w:p>
        </w:tc>
        <w:tc>
          <w:tcPr>
            <w:tcW w:w="1441"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30</w:t>
            </w:r>
          </w:p>
        </w:tc>
        <w:tc>
          <w:tcPr>
            <w:tcW w:w="1338"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5.</w:t>
            </w:r>
            <w:r w:rsidR="00FA1CEE" w:rsidRPr="000C0FF3">
              <w:rPr>
                <w:rFonts w:ascii="Times New Roman" w:hAnsi="Times New Roman" w:cs="Times New Roman"/>
              </w:rPr>
              <w:t>746</w:t>
            </w:r>
          </w:p>
        </w:tc>
      </w:tr>
      <w:tr w:rsidR="00FA1CEE" w:rsidRPr="000C0FF3" w:rsidTr="00FA1CEE">
        <w:trPr>
          <w:trHeight w:val="260"/>
          <w:jc w:val="center"/>
        </w:trPr>
        <w:tc>
          <w:tcPr>
            <w:tcW w:w="1668" w:type="dxa"/>
            <w:hideMark/>
          </w:tcPr>
          <w:p w:rsidR="00FA1CEE" w:rsidRPr="000C0FF3" w:rsidRDefault="009105DF" w:rsidP="00FA1CEE">
            <w:pPr>
              <w:jc w:val="both"/>
              <w:rPr>
                <w:rFonts w:ascii="Times New Roman" w:hAnsi="Times New Roman" w:cs="Times New Roman"/>
              </w:rPr>
            </w:pPr>
            <w:r>
              <w:rPr>
                <w:rFonts w:ascii="Times New Roman" w:hAnsi="Times New Roman" w:cs="Times New Roman"/>
              </w:rPr>
              <w:t>60 minutes</w:t>
            </w:r>
          </w:p>
        </w:tc>
        <w:tc>
          <w:tcPr>
            <w:tcW w:w="720"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18.</w:t>
            </w:r>
            <w:r w:rsidR="00FA1CEE" w:rsidRPr="000C0FF3">
              <w:rPr>
                <w:rFonts w:ascii="Times New Roman" w:hAnsi="Times New Roman" w:cs="Times New Roman"/>
              </w:rPr>
              <w:t>58</w:t>
            </w:r>
          </w:p>
        </w:tc>
        <w:tc>
          <w:tcPr>
            <w:tcW w:w="1338"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8</w:t>
            </w:r>
          </w:p>
        </w:tc>
        <w:tc>
          <w:tcPr>
            <w:tcW w:w="1441"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30</w:t>
            </w:r>
          </w:p>
        </w:tc>
        <w:tc>
          <w:tcPr>
            <w:tcW w:w="1338"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5.</w:t>
            </w:r>
            <w:r w:rsidR="00FA1CEE" w:rsidRPr="000C0FF3">
              <w:rPr>
                <w:rFonts w:ascii="Times New Roman" w:hAnsi="Times New Roman" w:cs="Times New Roman"/>
              </w:rPr>
              <w:t>457</w:t>
            </w:r>
          </w:p>
        </w:tc>
      </w:tr>
      <w:tr w:rsidR="00FA1CEE" w:rsidRPr="000C0FF3" w:rsidTr="00FA1CEE">
        <w:trPr>
          <w:trHeight w:val="260"/>
          <w:jc w:val="center"/>
        </w:trPr>
        <w:tc>
          <w:tcPr>
            <w:tcW w:w="1668" w:type="dxa"/>
            <w:hideMark/>
          </w:tcPr>
          <w:p w:rsidR="00FA1CEE" w:rsidRPr="000C0FF3" w:rsidRDefault="009105DF" w:rsidP="00FA1CEE">
            <w:pPr>
              <w:jc w:val="both"/>
              <w:rPr>
                <w:rFonts w:ascii="Times New Roman" w:hAnsi="Times New Roman" w:cs="Times New Roman"/>
              </w:rPr>
            </w:pPr>
            <w:r>
              <w:rPr>
                <w:rFonts w:ascii="Times New Roman" w:hAnsi="Times New Roman" w:cs="Times New Roman"/>
              </w:rPr>
              <w:t>Peak</w:t>
            </w:r>
          </w:p>
        </w:tc>
        <w:tc>
          <w:tcPr>
            <w:tcW w:w="720"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22.</w:t>
            </w:r>
            <w:r w:rsidR="00FA1CEE" w:rsidRPr="000C0FF3">
              <w:rPr>
                <w:rFonts w:ascii="Times New Roman" w:hAnsi="Times New Roman" w:cs="Times New Roman"/>
              </w:rPr>
              <w:t>73</w:t>
            </w:r>
          </w:p>
        </w:tc>
        <w:tc>
          <w:tcPr>
            <w:tcW w:w="1338"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14</w:t>
            </w:r>
          </w:p>
        </w:tc>
        <w:tc>
          <w:tcPr>
            <w:tcW w:w="1441"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30</w:t>
            </w:r>
          </w:p>
        </w:tc>
        <w:tc>
          <w:tcPr>
            <w:tcW w:w="1338"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4.</w:t>
            </w:r>
            <w:r w:rsidR="00FA1CEE" w:rsidRPr="000C0FF3">
              <w:rPr>
                <w:rFonts w:ascii="Times New Roman" w:hAnsi="Times New Roman" w:cs="Times New Roman"/>
              </w:rPr>
              <w:t>114</w:t>
            </w:r>
          </w:p>
        </w:tc>
      </w:tr>
      <w:tr w:rsidR="00FA1CEE" w:rsidRPr="000C0FF3" w:rsidTr="00FA1CEE">
        <w:trPr>
          <w:trHeight w:val="161"/>
          <w:jc w:val="center"/>
        </w:trPr>
        <w:tc>
          <w:tcPr>
            <w:tcW w:w="1668" w:type="dxa"/>
            <w:hideMark/>
          </w:tcPr>
          <w:p w:rsidR="00FA1CEE" w:rsidRPr="000C0FF3" w:rsidRDefault="009105DF" w:rsidP="00FA1CEE">
            <w:pPr>
              <w:jc w:val="both"/>
              <w:rPr>
                <w:rFonts w:ascii="Times New Roman" w:hAnsi="Times New Roman" w:cs="Times New Roman"/>
              </w:rPr>
            </w:pPr>
            <w:r>
              <w:rPr>
                <w:rFonts w:ascii="Times New Roman" w:hAnsi="Times New Roman" w:cs="Times New Roman"/>
              </w:rPr>
              <w:t>Fluctuation</w:t>
            </w:r>
          </w:p>
        </w:tc>
        <w:tc>
          <w:tcPr>
            <w:tcW w:w="720"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26</w:t>
            </w:r>
          </w:p>
        </w:tc>
        <w:tc>
          <w:tcPr>
            <w:tcW w:w="1545"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8.</w:t>
            </w:r>
            <w:r w:rsidR="00FA1CEE" w:rsidRPr="000C0FF3">
              <w:rPr>
                <w:rFonts w:ascii="Times New Roman" w:hAnsi="Times New Roman" w:cs="Times New Roman"/>
              </w:rPr>
              <w:t>15</w:t>
            </w:r>
          </w:p>
        </w:tc>
        <w:tc>
          <w:tcPr>
            <w:tcW w:w="1338"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0</w:t>
            </w:r>
          </w:p>
        </w:tc>
        <w:tc>
          <w:tcPr>
            <w:tcW w:w="1441" w:type="dxa"/>
            <w:hideMark/>
          </w:tcPr>
          <w:p w:rsidR="00FA1CEE" w:rsidRPr="000C0FF3" w:rsidRDefault="00FA1CEE" w:rsidP="00FA1CEE">
            <w:pPr>
              <w:jc w:val="center"/>
              <w:rPr>
                <w:rFonts w:ascii="Times New Roman" w:hAnsi="Times New Roman" w:cs="Times New Roman"/>
              </w:rPr>
            </w:pPr>
            <w:r w:rsidRPr="000C0FF3">
              <w:rPr>
                <w:rFonts w:ascii="Times New Roman" w:hAnsi="Times New Roman" w:cs="Times New Roman"/>
              </w:rPr>
              <w:t>16</w:t>
            </w:r>
          </w:p>
        </w:tc>
        <w:tc>
          <w:tcPr>
            <w:tcW w:w="1338" w:type="dxa"/>
            <w:hideMark/>
          </w:tcPr>
          <w:p w:rsidR="00FA1CEE" w:rsidRPr="000C0FF3" w:rsidRDefault="009105DF" w:rsidP="00FA1CEE">
            <w:pPr>
              <w:jc w:val="center"/>
              <w:rPr>
                <w:rFonts w:ascii="Times New Roman" w:hAnsi="Times New Roman" w:cs="Times New Roman"/>
              </w:rPr>
            </w:pPr>
            <w:r>
              <w:rPr>
                <w:rFonts w:ascii="Times New Roman" w:hAnsi="Times New Roman" w:cs="Times New Roman"/>
              </w:rPr>
              <w:t>4.</w:t>
            </w:r>
            <w:r w:rsidR="00FA1CEE" w:rsidRPr="000C0FF3">
              <w:rPr>
                <w:rFonts w:ascii="Times New Roman" w:hAnsi="Times New Roman" w:cs="Times New Roman"/>
              </w:rPr>
              <w:t>202</w:t>
            </w:r>
          </w:p>
        </w:tc>
      </w:tr>
    </w:tbl>
    <w:p w:rsidR="00FA1CEE" w:rsidRDefault="00FA1CEE" w:rsidP="00B236CA">
      <w:pPr>
        <w:spacing w:line="480" w:lineRule="auto"/>
        <w:jc w:val="both"/>
        <w:rPr>
          <w:rFonts w:ascii="Times New Roman" w:hAnsi="Times New Roman" w:cs="Times New Roman"/>
          <w:sz w:val="24"/>
          <w:szCs w:val="24"/>
        </w:rPr>
        <w:sectPr w:rsidR="00FA1CEE" w:rsidSect="009C00F9">
          <w:type w:val="continuous"/>
          <w:pgSz w:w="11907" w:h="16839" w:code="9"/>
          <w:pgMar w:top="1440" w:right="1440" w:bottom="1440" w:left="1440" w:header="720" w:footer="720" w:gutter="0"/>
          <w:cols w:space="720"/>
          <w:docGrid w:linePitch="360"/>
        </w:sectPr>
      </w:pPr>
    </w:p>
    <w:p w:rsidR="00802A5E" w:rsidRDefault="00FA1CEE" w:rsidP="00802A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
    <w:p w:rsidR="00B67F05" w:rsidRDefault="00B67F05" w:rsidP="00802A5E">
      <w:pPr>
        <w:spacing w:after="0" w:line="240" w:lineRule="auto"/>
        <w:jc w:val="both"/>
        <w:rPr>
          <w:rFonts w:ascii="Times New Roman" w:hAnsi="Times New Roman" w:cs="Times New Roman"/>
          <w:sz w:val="24"/>
          <w:szCs w:val="24"/>
        </w:rPr>
      </w:pPr>
    </w:p>
    <w:p w:rsidR="00B236CA" w:rsidRPr="000C0FF3" w:rsidRDefault="00802A5E" w:rsidP="000C0FF3">
      <w:pPr>
        <w:tabs>
          <w:tab w:val="left" w:pos="360"/>
        </w:tabs>
        <w:spacing w:after="0" w:line="240" w:lineRule="auto"/>
        <w:jc w:val="both"/>
        <w:rPr>
          <w:rFonts w:ascii="Times New Roman" w:hAnsi="Times New Roman" w:cs="Times New Roman"/>
        </w:rPr>
      </w:pPr>
      <w:r>
        <w:rPr>
          <w:rFonts w:ascii="Times New Roman" w:hAnsi="Times New Roman" w:cs="Times New Roman"/>
          <w:sz w:val="24"/>
          <w:szCs w:val="24"/>
        </w:rPr>
        <w:lastRenderedPageBreak/>
        <w:tab/>
      </w:r>
    </w:p>
    <w:p w:rsidR="000C0FF3" w:rsidRPr="000C0FF3" w:rsidRDefault="000C0FF3" w:rsidP="00802A5E">
      <w:pPr>
        <w:tabs>
          <w:tab w:val="left" w:pos="360"/>
        </w:tabs>
        <w:spacing w:after="0" w:line="240" w:lineRule="auto"/>
        <w:jc w:val="both"/>
        <w:rPr>
          <w:rFonts w:ascii="Times New Roman" w:hAnsi="Times New Roman" w:cs="Times New Roman"/>
          <w:b/>
        </w:rPr>
        <w:sectPr w:rsidR="000C0FF3" w:rsidRPr="000C0FF3" w:rsidSect="00FA1CEE">
          <w:type w:val="continuous"/>
          <w:pgSz w:w="11907" w:h="16839" w:code="9"/>
          <w:pgMar w:top="1440" w:right="1440" w:bottom="1440" w:left="1440" w:header="720" w:footer="720" w:gutter="0"/>
          <w:cols w:num="2" w:space="720"/>
          <w:docGrid w:linePitch="360"/>
        </w:sectPr>
      </w:pPr>
    </w:p>
    <w:p w:rsidR="00FD612E" w:rsidRPr="000C0FF3" w:rsidRDefault="009105DF" w:rsidP="009966EF">
      <w:pPr>
        <w:tabs>
          <w:tab w:val="left" w:pos="360"/>
        </w:tabs>
        <w:spacing w:after="0" w:line="240" w:lineRule="auto"/>
        <w:ind w:left="540"/>
        <w:rPr>
          <w:rFonts w:ascii="Times New Roman" w:hAnsi="Times New Roman" w:cs="Times New Roman"/>
          <w:b/>
        </w:rPr>
      </w:pPr>
      <w:proofErr w:type="gramStart"/>
      <w:r>
        <w:rPr>
          <w:rFonts w:ascii="Times New Roman" w:hAnsi="Times New Roman" w:cs="Times New Roman"/>
          <w:b/>
        </w:rPr>
        <w:lastRenderedPageBreak/>
        <w:t>Table 5.</w:t>
      </w:r>
      <w:proofErr w:type="gramEnd"/>
      <w:r>
        <w:rPr>
          <w:rFonts w:ascii="Times New Roman" w:hAnsi="Times New Roman" w:cs="Times New Roman"/>
          <w:b/>
        </w:rPr>
        <w:t xml:space="preserve"> </w:t>
      </w:r>
      <w:r w:rsidR="00FD612E" w:rsidRPr="009105DF">
        <w:rPr>
          <w:rFonts w:ascii="Times New Roman" w:hAnsi="Times New Roman" w:cs="Times New Roman"/>
          <w:b/>
        </w:rPr>
        <w:t>Water Drinking Test</w:t>
      </w:r>
      <w:r w:rsidR="00FD612E" w:rsidRPr="000C0FF3">
        <w:rPr>
          <w:rFonts w:ascii="Times New Roman" w:hAnsi="Times New Roman" w:cs="Times New Roman"/>
          <w:b/>
        </w:rPr>
        <w:t xml:space="preserve"> </w:t>
      </w:r>
      <w:r>
        <w:rPr>
          <w:rFonts w:ascii="Times New Roman" w:hAnsi="Times New Roman" w:cs="Times New Roman"/>
          <w:b/>
        </w:rPr>
        <w:t>Result</w:t>
      </w:r>
      <w:r w:rsidR="00FD612E" w:rsidRPr="000C0FF3">
        <w:rPr>
          <w:rFonts w:ascii="Times New Roman" w:hAnsi="Times New Roman" w:cs="Times New Roman"/>
          <w:b/>
        </w:rPr>
        <w:t xml:space="preserve"> </w:t>
      </w:r>
      <w:r>
        <w:rPr>
          <w:rFonts w:ascii="Times New Roman" w:hAnsi="Times New Roman" w:cs="Times New Roman"/>
          <w:b/>
        </w:rPr>
        <w:t xml:space="preserve">in </w:t>
      </w:r>
      <w:r w:rsidR="00FD612E" w:rsidRPr="000C0FF3">
        <w:rPr>
          <w:rFonts w:ascii="Times New Roman" w:hAnsi="Times New Roman" w:cs="Times New Roman"/>
          <w:b/>
        </w:rPr>
        <w:t>SLT</w:t>
      </w:r>
      <w:r>
        <w:rPr>
          <w:rFonts w:ascii="Times New Roman" w:hAnsi="Times New Roman" w:cs="Times New Roman"/>
          <w:b/>
        </w:rPr>
        <w:t xml:space="preserve"> Group</w:t>
      </w:r>
    </w:p>
    <w:p w:rsidR="00FD612E" w:rsidRPr="000C0FF3" w:rsidRDefault="00FD612E" w:rsidP="00FD612E">
      <w:pPr>
        <w:tabs>
          <w:tab w:val="left" w:pos="360"/>
        </w:tabs>
        <w:spacing w:after="0" w:line="240" w:lineRule="auto"/>
        <w:jc w:val="center"/>
        <w:rPr>
          <w:rFonts w:ascii="Times New Roman" w:hAnsi="Times New Roman" w:cs="Times New Roman"/>
          <w:b/>
        </w:rPr>
      </w:pPr>
    </w:p>
    <w:p w:rsidR="00FD612E" w:rsidRPr="000C0FF3" w:rsidRDefault="00FD612E" w:rsidP="00FD612E">
      <w:pPr>
        <w:tabs>
          <w:tab w:val="left" w:pos="360"/>
        </w:tabs>
        <w:spacing w:after="0" w:line="240" w:lineRule="auto"/>
        <w:jc w:val="center"/>
        <w:rPr>
          <w:rFonts w:ascii="Times New Roman" w:hAnsi="Times New Roman" w:cs="Times New Roman"/>
        </w:rPr>
        <w:sectPr w:rsidR="00FD612E" w:rsidRPr="000C0FF3" w:rsidSect="00FD612E">
          <w:type w:val="continuous"/>
          <w:pgSz w:w="11907" w:h="16839" w:code="9"/>
          <w:pgMar w:top="1440" w:right="1440" w:bottom="1440" w:left="1440" w:header="720" w:footer="720" w:gutter="0"/>
          <w:cols w:space="720"/>
          <w:docGrid w:linePitch="360"/>
        </w:sectPr>
      </w:pPr>
    </w:p>
    <w:tbl>
      <w:tblPr>
        <w:tblStyle w:val="TableGrid"/>
        <w:tblW w:w="0" w:type="auto"/>
        <w:jc w:val="center"/>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722"/>
        <w:gridCol w:w="1549"/>
        <w:gridCol w:w="1341"/>
        <w:gridCol w:w="1445"/>
        <w:gridCol w:w="1341"/>
      </w:tblGrid>
      <w:tr w:rsidR="00A4794E" w:rsidRPr="000C0FF3" w:rsidTr="00BF2F0B">
        <w:trPr>
          <w:trHeight w:val="593"/>
          <w:jc w:val="center"/>
        </w:trPr>
        <w:tc>
          <w:tcPr>
            <w:tcW w:w="1671" w:type="dxa"/>
            <w:tcBorders>
              <w:top w:val="single" w:sz="4" w:space="0" w:color="auto"/>
              <w:bottom w:val="single" w:sz="4" w:space="0" w:color="auto"/>
            </w:tcBorders>
          </w:tcPr>
          <w:p w:rsidR="00FD612E" w:rsidRPr="000C0FF3" w:rsidRDefault="00FD612E" w:rsidP="00FD612E">
            <w:pPr>
              <w:jc w:val="center"/>
              <w:rPr>
                <w:rFonts w:ascii="Times New Roman" w:hAnsi="Times New Roman" w:cs="Times New Roman"/>
                <w:b/>
              </w:rPr>
            </w:pPr>
          </w:p>
        </w:tc>
        <w:tc>
          <w:tcPr>
            <w:tcW w:w="722" w:type="dxa"/>
            <w:tcBorders>
              <w:top w:val="single" w:sz="4" w:space="0" w:color="auto"/>
              <w:bottom w:val="single" w:sz="4" w:space="0" w:color="auto"/>
            </w:tcBorders>
            <w:hideMark/>
          </w:tcPr>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N</w:t>
            </w:r>
          </w:p>
        </w:tc>
        <w:tc>
          <w:tcPr>
            <w:tcW w:w="1549" w:type="dxa"/>
            <w:tcBorders>
              <w:top w:val="single" w:sz="4" w:space="0" w:color="auto"/>
              <w:bottom w:val="single" w:sz="4" w:space="0" w:color="auto"/>
            </w:tcBorders>
            <w:hideMark/>
          </w:tcPr>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Mean TIO</w:t>
            </w:r>
          </w:p>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(mmHg)</w:t>
            </w:r>
          </w:p>
        </w:tc>
        <w:tc>
          <w:tcPr>
            <w:tcW w:w="1341" w:type="dxa"/>
            <w:tcBorders>
              <w:top w:val="single" w:sz="4" w:space="0" w:color="auto"/>
              <w:bottom w:val="single" w:sz="4" w:space="0" w:color="auto"/>
            </w:tcBorders>
            <w:hideMark/>
          </w:tcPr>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TIO Min</w:t>
            </w:r>
          </w:p>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(mmHg)</w:t>
            </w:r>
          </w:p>
        </w:tc>
        <w:tc>
          <w:tcPr>
            <w:tcW w:w="1445" w:type="dxa"/>
            <w:tcBorders>
              <w:top w:val="single" w:sz="4" w:space="0" w:color="auto"/>
              <w:bottom w:val="single" w:sz="4" w:space="0" w:color="auto"/>
            </w:tcBorders>
            <w:hideMark/>
          </w:tcPr>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TIO Max</w:t>
            </w:r>
          </w:p>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mmHg)</w:t>
            </w:r>
          </w:p>
        </w:tc>
        <w:tc>
          <w:tcPr>
            <w:tcW w:w="1341" w:type="dxa"/>
            <w:tcBorders>
              <w:top w:val="single" w:sz="4" w:space="0" w:color="auto"/>
              <w:bottom w:val="single" w:sz="4" w:space="0" w:color="auto"/>
            </w:tcBorders>
            <w:hideMark/>
          </w:tcPr>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SD</w:t>
            </w:r>
          </w:p>
          <w:p w:rsidR="00FD612E" w:rsidRPr="000C0FF3" w:rsidRDefault="00FD612E" w:rsidP="00FD612E">
            <w:pPr>
              <w:jc w:val="center"/>
              <w:rPr>
                <w:rFonts w:ascii="Times New Roman" w:hAnsi="Times New Roman" w:cs="Times New Roman"/>
                <w:b/>
              </w:rPr>
            </w:pPr>
            <w:r w:rsidRPr="000C0FF3">
              <w:rPr>
                <w:rFonts w:ascii="Times New Roman" w:hAnsi="Times New Roman" w:cs="Times New Roman"/>
                <w:b/>
              </w:rPr>
              <w:t>(mmHg)</w:t>
            </w:r>
          </w:p>
        </w:tc>
      </w:tr>
      <w:tr w:rsidR="00A4794E" w:rsidRPr="000C0FF3" w:rsidTr="00BF2F0B">
        <w:trPr>
          <w:trHeight w:val="260"/>
          <w:jc w:val="center"/>
        </w:trPr>
        <w:tc>
          <w:tcPr>
            <w:tcW w:w="1671" w:type="dxa"/>
            <w:tcBorders>
              <w:top w:val="single" w:sz="4" w:space="0" w:color="auto"/>
            </w:tcBorders>
            <w:hideMark/>
          </w:tcPr>
          <w:p w:rsidR="00FD612E" w:rsidRPr="000C0FF3" w:rsidRDefault="00FD612E" w:rsidP="00FD612E">
            <w:pPr>
              <w:jc w:val="both"/>
              <w:rPr>
                <w:rFonts w:ascii="Times New Roman" w:hAnsi="Times New Roman" w:cs="Times New Roman"/>
              </w:rPr>
            </w:pPr>
            <w:r w:rsidRPr="000C0FF3">
              <w:rPr>
                <w:rFonts w:ascii="Times New Roman" w:hAnsi="Times New Roman" w:cs="Times New Roman"/>
              </w:rPr>
              <w:t>Pre WDT</w:t>
            </w:r>
          </w:p>
        </w:tc>
        <w:tc>
          <w:tcPr>
            <w:tcW w:w="722" w:type="dxa"/>
            <w:tcBorders>
              <w:top w:val="single" w:sz="4" w:space="0" w:color="auto"/>
            </w:tcBorders>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tcBorders>
              <w:top w:val="single" w:sz="4" w:space="0" w:color="auto"/>
            </w:tcBorders>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16.</w:t>
            </w:r>
            <w:r w:rsidR="00FD612E" w:rsidRPr="000C0FF3">
              <w:rPr>
                <w:rFonts w:ascii="Times New Roman" w:hAnsi="Times New Roman" w:cs="Times New Roman"/>
              </w:rPr>
              <w:t>94</w:t>
            </w:r>
          </w:p>
        </w:tc>
        <w:tc>
          <w:tcPr>
            <w:tcW w:w="1341" w:type="dxa"/>
            <w:tcBorders>
              <w:top w:val="single" w:sz="4" w:space="0" w:color="auto"/>
            </w:tcBorders>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12</w:t>
            </w:r>
          </w:p>
        </w:tc>
        <w:tc>
          <w:tcPr>
            <w:tcW w:w="1445" w:type="dxa"/>
            <w:tcBorders>
              <w:top w:val="single" w:sz="4" w:space="0" w:color="auto"/>
            </w:tcBorders>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20</w:t>
            </w:r>
          </w:p>
        </w:tc>
        <w:tc>
          <w:tcPr>
            <w:tcW w:w="1341" w:type="dxa"/>
            <w:tcBorders>
              <w:top w:val="single" w:sz="4" w:space="0" w:color="auto"/>
            </w:tcBorders>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2.</w:t>
            </w:r>
            <w:r w:rsidR="00FD612E" w:rsidRPr="000C0FF3">
              <w:rPr>
                <w:rFonts w:ascii="Times New Roman" w:hAnsi="Times New Roman" w:cs="Times New Roman"/>
              </w:rPr>
              <w:t>645</w:t>
            </w:r>
          </w:p>
        </w:tc>
      </w:tr>
      <w:tr w:rsidR="00A4794E" w:rsidRPr="000C0FF3" w:rsidTr="00BF2F0B">
        <w:trPr>
          <w:trHeight w:val="251"/>
          <w:jc w:val="center"/>
        </w:trPr>
        <w:tc>
          <w:tcPr>
            <w:tcW w:w="1671" w:type="dxa"/>
            <w:hideMark/>
          </w:tcPr>
          <w:p w:rsidR="00FD612E" w:rsidRPr="000C0FF3" w:rsidRDefault="009105DF" w:rsidP="00FD612E">
            <w:pPr>
              <w:jc w:val="both"/>
              <w:rPr>
                <w:rFonts w:ascii="Times New Roman" w:hAnsi="Times New Roman" w:cs="Times New Roman"/>
              </w:rPr>
            </w:pPr>
            <w:r>
              <w:rPr>
                <w:rFonts w:ascii="Times New Roman" w:hAnsi="Times New Roman" w:cs="Times New Roman"/>
              </w:rPr>
              <w:t>15 minutes</w:t>
            </w:r>
          </w:p>
        </w:tc>
        <w:tc>
          <w:tcPr>
            <w:tcW w:w="722"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22.</w:t>
            </w:r>
            <w:r w:rsidR="00FD612E" w:rsidRPr="000C0FF3">
              <w:rPr>
                <w:rFonts w:ascii="Times New Roman" w:hAnsi="Times New Roman" w:cs="Times New Roman"/>
              </w:rPr>
              <w:t>31</w:t>
            </w:r>
          </w:p>
        </w:tc>
        <w:tc>
          <w:tcPr>
            <w:tcW w:w="1341"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14</w:t>
            </w:r>
          </w:p>
        </w:tc>
        <w:tc>
          <w:tcPr>
            <w:tcW w:w="1445"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31</w:t>
            </w:r>
          </w:p>
        </w:tc>
        <w:tc>
          <w:tcPr>
            <w:tcW w:w="1341"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5.</w:t>
            </w:r>
            <w:r w:rsidR="00FD612E" w:rsidRPr="000C0FF3">
              <w:rPr>
                <w:rFonts w:ascii="Times New Roman" w:hAnsi="Times New Roman" w:cs="Times New Roman"/>
              </w:rPr>
              <w:t>082</w:t>
            </w:r>
          </w:p>
        </w:tc>
      </w:tr>
      <w:tr w:rsidR="00A4794E" w:rsidRPr="000C0FF3" w:rsidTr="00BF2F0B">
        <w:trPr>
          <w:trHeight w:val="242"/>
          <w:jc w:val="center"/>
        </w:trPr>
        <w:tc>
          <w:tcPr>
            <w:tcW w:w="1671" w:type="dxa"/>
            <w:hideMark/>
          </w:tcPr>
          <w:p w:rsidR="00FD612E" w:rsidRPr="000C0FF3" w:rsidRDefault="009105DF" w:rsidP="00FD612E">
            <w:pPr>
              <w:jc w:val="both"/>
              <w:rPr>
                <w:rFonts w:ascii="Times New Roman" w:hAnsi="Times New Roman" w:cs="Times New Roman"/>
              </w:rPr>
            </w:pPr>
            <w:r>
              <w:rPr>
                <w:rFonts w:ascii="Times New Roman" w:hAnsi="Times New Roman" w:cs="Times New Roman"/>
              </w:rPr>
              <w:t>30 minutes</w:t>
            </w:r>
          </w:p>
        </w:tc>
        <w:tc>
          <w:tcPr>
            <w:tcW w:w="722"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24.</w:t>
            </w:r>
            <w:r w:rsidR="00FD612E" w:rsidRPr="000C0FF3">
              <w:rPr>
                <w:rFonts w:ascii="Times New Roman" w:hAnsi="Times New Roman" w:cs="Times New Roman"/>
              </w:rPr>
              <w:t>31</w:t>
            </w:r>
          </w:p>
        </w:tc>
        <w:tc>
          <w:tcPr>
            <w:tcW w:w="1341"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13</w:t>
            </w:r>
          </w:p>
        </w:tc>
        <w:tc>
          <w:tcPr>
            <w:tcW w:w="1445"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35</w:t>
            </w:r>
          </w:p>
        </w:tc>
        <w:tc>
          <w:tcPr>
            <w:tcW w:w="1341"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6.</w:t>
            </w:r>
            <w:r w:rsidR="00FD612E" w:rsidRPr="000C0FF3">
              <w:rPr>
                <w:rFonts w:ascii="Times New Roman" w:hAnsi="Times New Roman" w:cs="Times New Roman"/>
              </w:rPr>
              <w:t>183</w:t>
            </w:r>
          </w:p>
        </w:tc>
      </w:tr>
      <w:tr w:rsidR="00A4794E" w:rsidRPr="000C0FF3" w:rsidTr="00BF2F0B">
        <w:trPr>
          <w:trHeight w:val="233"/>
          <w:jc w:val="center"/>
        </w:trPr>
        <w:tc>
          <w:tcPr>
            <w:tcW w:w="1671" w:type="dxa"/>
            <w:hideMark/>
          </w:tcPr>
          <w:p w:rsidR="00FD612E" w:rsidRPr="000C0FF3" w:rsidRDefault="009105DF" w:rsidP="00FD612E">
            <w:pPr>
              <w:jc w:val="both"/>
              <w:rPr>
                <w:rFonts w:ascii="Times New Roman" w:hAnsi="Times New Roman" w:cs="Times New Roman"/>
              </w:rPr>
            </w:pPr>
            <w:r>
              <w:rPr>
                <w:rFonts w:ascii="Times New Roman" w:hAnsi="Times New Roman" w:cs="Times New Roman"/>
              </w:rPr>
              <w:t>45 minutes</w:t>
            </w:r>
          </w:p>
        </w:tc>
        <w:tc>
          <w:tcPr>
            <w:tcW w:w="722"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23.</w:t>
            </w:r>
            <w:r w:rsidR="00FD612E" w:rsidRPr="000C0FF3">
              <w:rPr>
                <w:rFonts w:ascii="Times New Roman" w:hAnsi="Times New Roman" w:cs="Times New Roman"/>
              </w:rPr>
              <w:t>00</w:t>
            </w:r>
          </w:p>
        </w:tc>
        <w:tc>
          <w:tcPr>
            <w:tcW w:w="1341"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13</w:t>
            </w:r>
          </w:p>
        </w:tc>
        <w:tc>
          <w:tcPr>
            <w:tcW w:w="1445"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33</w:t>
            </w:r>
          </w:p>
        </w:tc>
        <w:tc>
          <w:tcPr>
            <w:tcW w:w="1341"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5.</w:t>
            </w:r>
            <w:r w:rsidR="00FD612E" w:rsidRPr="000C0FF3">
              <w:rPr>
                <w:rFonts w:ascii="Times New Roman" w:hAnsi="Times New Roman" w:cs="Times New Roman"/>
              </w:rPr>
              <w:t>820</w:t>
            </w:r>
          </w:p>
        </w:tc>
      </w:tr>
      <w:tr w:rsidR="00A4794E" w:rsidRPr="000C0FF3" w:rsidTr="00BF2F0B">
        <w:trPr>
          <w:trHeight w:val="287"/>
          <w:jc w:val="center"/>
        </w:trPr>
        <w:tc>
          <w:tcPr>
            <w:tcW w:w="1671" w:type="dxa"/>
            <w:hideMark/>
          </w:tcPr>
          <w:p w:rsidR="00FD612E" w:rsidRPr="000C0FF3" w:rsidRDefault="009105DF" w:rsidP="00FD612E">
            <w:pPr>
              <w:jc w:val="both"/>
              <w:rPr>
                <w:rFonts w:ascii="Times New Roman" w:hAnsi="Times New Roman" w:cs="Times New Roman"/>
              </w:rPr>
            </w:pPr>
            <w:r>
              <w:rPr>
                <w:rFonts w:ascii="Times New Roman" w:hAnsi="Times New Roman" w:cs="Times New Roman"/>
              </w:rPr>
              <w:t>60 minutes</w:t>
            </w:r>
          </w:p>
        </w:tc>
        <w:tc>
          <w:tcPr>
            <w:tcW w:w="722"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23.</w:t>
            </w:r>
            <w:r w:rsidR="00FD612E" w:rsidRPr="000C0FF3">
              <w:rPr>
                <w:rFonts w:ascii="Times New Roman" w:hAnsi="Times New Roman" w:cs="Times New Roman"/>
              </w:rPr>
              <w:t>19</w:t>
            </w:r>
          </w:p>
        </w:tc>
        <w:tc>
          <w:tcPr>
            <w:tcW w:w="1341"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13</w:t>
            </w:r>
          </w:p>
        </w:tc>
        <w:tc>
          <w:tcPr>
            <w:tcW w:w="1445"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29</w:t>
            </w:r>
          </w:p>
        </w:tc>
        <w:tc>
          <w:tcPr>
            <w:tcW w:w="1341"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5.</w:t>
            </w:r>
            <w:r w:rsidR="00FD612E" w:rsidRPr="000C0FF3">
              <w:rPr>
                <w:rFonts w:ascii="Times New Roman" w:hAnsi="Times New Roman" w:cs="Times New Roman"/>
              </w:rPr>
              <w:t>319</w:t>
            </w:r>
          </w:p>
        </w:tc>
      </w:tr>
      <w:tr w:rsidR="00A4794E" w:rsidRPr="000C0FF3" w:rsidTr="00BF2F0B">
        <w:trPr>
          <w:trHeight w:val="260"/>
          <w:jc w:val="center"/>
        </w:trPr>
        <w:tc>
          <w:tcPr>
            <w:tcW w:w="1671" w:type="dxa"/>
            <w:hideMark/>
          </w:tcPr>
          <w:p w:rsidR="00FD612E" w:rsidRPr="000C0FF3" w:rsidRDefault="009105DF" w:rsidP="00FD612E">
            <w:pPr>
              <w:jc w:val="both"/>
              <w:rPr>
                <w:rFonts w:ascii="Times New Roman" w:hAnsi="Times New Roman" w:cs="Times New Roman"/>
              </w:rPr>
            </w:pPr>
            <w:r>
              <w:rPr>
                <w:rFonts w:ascii="Times New Roman" w:hAnsi="Times New Roman" w:cs="Times New Roman"/>
              </w:rPr>
              <w:t>Peak</w:t>
            </w:r>
          </w:p>
        </w:tc>
        <w:tc>
          <w:tcPr>
            <w:tcW w:w="722"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25.</w:t>
            </w:r>
            <w:r w:rsidR="00FD612E" w:rsidRPr="000C0FF3">
              <w:rPr>
                <w:rFonts w:ascii="Times New Roman" w:hAnsi="Times New Roman" w:cs="Times New Roman"/>
              </w:rPr>
              <w:t>75</w:t>
            </w:r>
          </w:p>
        </w:tc>
        <w:tc>
          <w:tcPr>
            <w:tcW w:w="1341"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15</w:t>
            </w:r>
          </w:p>
        </w:tc>
        <w:tc>
          <w:tcPr>
            <w:tcW w:w="1445"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35</w:t>
            </w:r>
          </w:p>
        </w:tc>
        <w:tc>
          <w:tcPr>
            <w:tcW w:w="1341"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5.</w:t>
            </w:r>
            <w:r w:rsidR="00FD612E" w:rsidRPr="000C0FF3">
              <w:rPr>
                <w:rFonts w:ascii="Times New Roman" w:hAnsi="Times New Roman" w:cs="Times New Roman"/>
              </w:rPr>
              <w:t>859</w:t>
            </w:r>
          </w:p>
        </w:tc>
      </w:tr>
      <w:tr w:rsidR="00A4794E" w:rsidRPr="000C0FF3" w:rsidTr="00BF2F0B">
        <w:trPr>
          <w:trHeight w:val="251"/>
          <w:jc w:val="center"/>
        </w:trPr>
        <w:tc>
          <w:tcPr>
            <w:tcW w:w="1671" w:type="dxa"/>
            <w:hideMark/>
          </w:tcPr>
          <w:p w:rsidR="00FD612E" w:rsidRPr="000C0FF3" w:rsidRDefault="009105DF" w:rsidP="00FD612E">
            <w:pPr>
              <w:jc w:val="both"/>
              <w:rPr>
                <w:rFonts w:ascii="Times New Roman" w:hAnsi="Times New Roman" w:cs="Times New Roman"/>
              </w:rPr>
            </w:pPr>
            <w:r>
              <w:rPr>
                <w:rFonts w:ascii="Times New Roman" w:hAnsi="Times New Roman" w:cs="Times New Roman"/>
              </w:rPr>
              <w:t>Fluctuation</w:t>
            </w:r>
          </w:p>
        </w:tc>
        <w:tc>
          <w:tcPr>
            <w:tcW w:w="722"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549"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8.</w:t>
            </w:r>
            <w:r w:rsidR="00FD612E" w:rsidRPr="000C0FF3">
              <w:rPr>
                <w:rFonts w:ascii="Times New Roman" w:hAnsi="Times New Roman" w:cs="Times New Roman"/>
              </w:rPr>
              <w:t>81</w:t>
            </w:r>
          </w:p>
        </w:tc>
        <w:tc>
          <w:tcPr>
            <w:tcW w:w="1341"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0</w:t>
            </w:r>
          </w:p>
        </w:tc>
        <w:tc>
          <w:tcPr>
            <w:tcW w:w="1445" w:type="dxa"/>
            <w:hideMark/>
          </w:tcPr>
          <w:p w:rsidR="00FD612E" w:rsidRPr="000C0FF3" w:rsidRDefault="00FD612E" w:rsidP="00FD612E">
            <w:pPr>
              <w:jc w:val="center"/>
              <w:rPr>
                <w:rFonts w:ascii="Times New Roman" w:hAnsi="Times New Roman" w:cs="Times New Roman"/>
              </w:rPr>
            </w:pPr>
            <w:r w:rsidRPr="000C0FF3">
              <w:rPr>
                <w:rFonts w:ascii="Times New Roman" w:hAnsi="Times New Roman" w:cs="Times New Roman"/>
              </w:rPr>
              <w:t>16</w:t>
            </w:r>
          </w:p>
        </w:tc>
        <w:tc>
          <w:tcPr>
            <w:tcW w:w="1341" w:type="dxa"/>
            <w:hideMark/>
          </w:tcPr>
          <w:p w:rsidR="00FD612E" w:rsidRPr="000C0FF3" w:rsidRDefault="009105DF" w:rsidP="00FD612E">
            <w:pPr>
              <w:jc w:val="center"/>
              <w:rPr>
                <w:rFonts w:ascii="Times New Roman" w:hAnsi="Times New Roman" w:cs="Times New Roman"/>
              </w:rPr>
            </w:pPr>
            <w:r>
              <w:rPr>
                <w:rFonts w:ascii="Times New Roman" w:hAnsi="Times New Roman" w:cs="Times New Roman"/>
              </w:rPr>
              <w:t>5.</w:t>
            </w:r>
            <w:r w:rsidR="00FD612E" w:rsidRPr="000C0FF3">
              <w:rPr>
                <w:rFonts w:ascii="Times New Roman" w:hAnsi="Times New Roman" w:cs="Times New Roman"/>
              </w:rPr>
              <w:t>344</w:t>
            </w:r>
          </w:p>
        </w:tc>
      </w:tr>
    </w:tbl>
    <w:p w:rsidR="00802A5E" w:rsidRDefault="00802A5E" w:rsidP="00802A5E">
      <w:pPr>
        <w:tabs>
          <w:tab w:val="left" w:pos="360"/>
        </w:tabs>
        <w:spacing w:after="0" w:line="240" w:lineRule="auto"/>
        <w:jc w:val="both"/>
        <w:rPr>
          <w:rFonts w:ascii="Times New Roman" w:hAnsi="Times New Roman" w:cs="Times New Roman"/>
          <w:sz w:val="24"/>
          <w:szCs w:val="24"/>
        </w:rPr>
      </w:pPr>
    </w:p>
    <w:p w:rsidR="000C0FF3" w:rsidRDefault="000C0FF3" w:rsidP="000C0FF3">
      <w:pPr>
        <w:tabs>
          <w:tab w:val="left" w:pos="360"/>
        </w:tabs>
        <w:spacing w:after="0" w:line="240" w:lineRule="auto"/>
        <w:jc w:val="both"/>
        <w:rPr>
          <w:rFonts w:ascii="Times New Roman" w:hAnsi="Times New Roman" w:cs="Times New Roman"/>
        </w:rPr>
        <w:sectPr w:rsidR="000C0FF3" w:rsidSect="00FD612E">
          <w:type w:val="continuous"/>
          <w:pgSz w:w="11907" w:h="16839" w:code="9"/>
          <w:pgMar w:top="1440" w:right="1440" w:bottom="1440" w:left="1440" w:header="720" w:footer="720" w:gutter="0"/>
          <w:cols w:space="720"/>
          <w:docGrid w:linePitch="360"/>
        </w:sectPr>
      </w:pPr>
    </w:p>
    <w:p w:rsidR="000C0FF3" w:rsidRDefault="000C0FF3" w:rsidP="00802A5E">
      <w:pPr>
        <w:tabs>
          <w:tab w:val="left" w:pos="360"/>
        </w:tabs>
        <w:spacing w:after="0" w:line="240" w:lineRule="auto"/>
        <w:jc w:val="both"/>
        <w:rPr>
          <w:rFonts w:ascii="Times New Roman" w:hAnsi="Times New Roman" w:cs="Times New Roman"/>
          <w:sz w:val="24"/>
          <w:szCs w:val="24"/>
        </w:rPr>
      </w:pPr>
    </w:p>
    <w:p w:rsidR="009966EF" w:rsidRDefault="009966EF" w:rsidP="00802A5E">
      <w:pPr>
        <w:tabs>
          <w:tab w:val="left" w:pos="360"/>
        </w:tabs>
        <w:spacing w:after="0" w:line="240" w:lineRule="auto"/>
        <w:jc w:val="both"/>
        <w:rPr>
          <w:rFonts w:ascii="Times New Roman" w:hAnsi="Times New Roman" w:cs="Times New Roman"/>
          <w:sz w:val="24"/>
          <w:szCs w:val="24"/>
        </w:rPr>
      </w:pPr>
    </w:p>
    <w:p w:rsidR="009966EF" w:rsidRDefault="009966EF" w:rsidP="00802A5E">
      <w:pPr>
        <w:tabs>
          <w:tab w:val="left" w:pos="360"/>
        </w:tabs>
        <w:spacing w:after="0" w:line="240" w:lineRule="auto"/>
        <w:jc w:val="both"/>
        <w:rPr>
          <w:rFonts w:ascii="Times New Roman" w:hAnsi="Times New Roman" w:cs="Times New Roman"/>
          <w:sz w:val="24"/>
          <w:szCs w:val="24"/>
        </w:rPr>
      </w:pPr>
    </w:p>
    <w:p w:rsidR="001909C7" w:rsidRPr="00B236CA" w:rsidRDefault="001909C7" w:rsidP="00802A5E">
      <w:pPr>
        <w:tabs>
          <w:tab w:val="left" w:pos="360"/>
        </w:tabs>
        <w:spacing w:after="0" w:line="240" w:lineRule="auto"/>
        <w:jc w:val="both"/>
        <w:rPr>
          <w:rFonts w:ascii="Times New Roman" w:hAnsi="Times New Roman" w:cs="Times New Roman"/>
          <w:sz w:val="24"/>
          <w:szCs w:val="24"/>
        </w:rPr>
      </w:pPr>
    </w:p>
    <w:p w:rsidR="009105DF" w:rsidRDefault="009105DF" w:rsidP="00A204DB">
      <w:pPr>
        <w:spacing w:after="0" w:line="240" w:lineRule="auto"/>
        <w:ind w:left="450"/>
        <w:jc w:val="both"/>
        <w:rPr>
          <w:rFonts w:ascii="Times New Roman" w:hAnsi="Times New Roman" w:cs="Times New Roman"/>
          <w:b/>
        </w:rPr>
      </w:pPr>
      <w:proofErr w:type="gramStart"/>
      <w:r w:rsidRPr="009105DF">
        <w:rPr>
          <w:rFonts w:ascii="Times New Roman" w:hAnsi="Times New Roman" w:cs="Times New Roman"/>
          <w:b/>
        </w:rPr>
        <w:lastRenderedPageBreak/>
        <w:t>Table</w:t>
      </w:r>
      <w:r w:rsidR="00BF2F0B" w:rsidRPr="009105DF">
        <w:rPr>
          <w:rFonts w:ascii="Times New Roman" w:hAnsi="Times New Roman" w:cs="Times New Roman"/>
          <w:b/>
        </w:rPr>
        <w:t xml:space="preserve"> 6.</w:t>
      </w:r>
      <w:proofErr w:type="gramEnd"/>
      <w:r w:rsidR="00BF2F0B" w:rsidRPr="009105DF">
        <w:rPr>
          <w:rFonts w:ascii="Times New Roman" w:hAnsi="Times New Roman" w:cs="Times New Roman"/>
          <w:b/>
        </w:rPr>
        <w:t xml:space="preserve"> </w:t>
      </w:r>
      <w:r w:rsidR="00D85308">
        <w:rPr>
          <w:rFonts w:ascii="Times New Roman" w:hAnsi="Times New Roman" w:cs="Times New Roman"/>
          <w:b/>
        </w:rPr>
        <w:t>Statistical Analysis</w:t>
      </w:r>
      <w:r w:rsidRPr="009105DF">
        <w:rPr>
          <w:rFonts w:ascii="Times New Roman" w:hAnsi="Times New Roman" w:cs="Times New Roman"/>
          <w:b/>
        </w:rPr>
        <w:t xml:space="preserve"> IOP</w:t>
      </w:r>
      <w:r w:rsidR="00BF2F0B" w:rsidRPr="009105DF">
        <w:rPr>
          <w:rFonts w:ascii="Times New Roman" w:hAnsi="Times New Roman" w:cs="Times New Roman"/>
          <w:b/>
        </w:rPr>
        <w:t xml:space="preserve"> Pre</w:t>
      </w:r>
      <w:r w:rsidRPr="009105DF">
        <w:rPr>
          <w:rFonts w:ascii="Times New Roman" w:hAnsi="Times New Roman" w:cs="Times New Roman"/>
          <w:b/>
        </w:rPr>
        <w:t xml:space="preserve"> and</w:t>
      </w:r>
      <w:r w:rsidR="00BF2F0B" w:rsidRPr="009105DF">
        <w:rPr>
          <w:rFonts w:ascii="Times New Roman" w:hAnsi="Times New Roman" w:cs="Times New Roman"/>
          <w:b/>
        </w:rPr>
        <w:t xml:space="preserve"> </w:t>
      </w:r>
      <w:r w:rsidR="005570AD" w:rsidRPr="009105DF">
        <w:rPr>
          <w:rFonts w:ascii="Times New Roman" w:hAnsi="Times New Roman" w:cs="Times New Roman"/>
          <w:b/>
        </w:rPr>
        <w:t>Post Water Drinking Test</w:t>
      </w:r>
      <w:r w:rsidR="00BF2F0B" w:rsidRPr="009105DF">
        <w:rPr>
          <w:rFonts w:ascii="Times New Roman" w:hAnsi="Times New Roman" w:cs="Times New Roman"/>
          <w:b/>
        </w:rPr>
        <w:t xml:space="preserve"> </w:t>
      </w:r>
      <w:r w:rsidRPr="009105DF">
        <w:rPr>
          <w:rFonts w:ascii="Times New Roman" w:hAnsi="Times New Roman" w:cs="Times New Roman"/>
          <w:b/>
        </w:rPr>
        <w:t xml:space="preserve">between </w:t>
      </w:r>
    </w:p>
    <w:p w:rsidR="00BF2F0B" w:rsidRPr="009105DF" w:rsidRDefault="009105DF" w:rsidP="00BF2F0B">
      <w:pPr>
        <w:tabs>
          <w:tab w:val="left" w:pos="1260"/>
        </w:tabs>
        <w:spacing w:after="0" w:line="240" w:lineRule="auto"/>
        <w:ind w:left="1260" w:hanging="1260"/>
        <w:jc w:val="center"/>
        <w:rPr>
          <w:rFonts w:ascii="Times New Roman" w:hAnsi="Times New Roman" w:cs="Times New Roman"/>
          <w:b/>
        </w:rPr>
      </w:pPr>
      <w:r w:rsidRPr="009105DF">
        <w:rPr>
          <w:rFonts w:ascii="Times New Roman" w:hAnsi="Times New Roman" w:cs="Times New Roman"/>
          <w:b/>
        </w:rPr>
        <w:t xml:space="preserve">Prostaglandin Analogue </w:t>
      </w:r>
      <w:proofErr w:type="gramStart"/>
      <w:r w:rsidRPr="009105DF">
        <w:rPr>
          <w:rFonts w:ascii="Times New Roman" w:hAnsi="Times New Roman" w:cs="Times New Roman"/>
          <w:b/>
        </w:rPr>
        <w:t xml:space="preserve">and </w:t>
      </w:r>
      <w:r w:rsidR="00BF2F0B" w:rsidRPr="009105DF">
        <w:rPr>
          <w:rFonts w:ascii="Times New Roman" w:hAnsi="Times New Roman" w:cs="Times New Roman"/>
          <w:b/>
        </w:rPr>
        <w:t xml:space="preserve"> Selective</w:t>
      </w:r>
      <w:proofErr w:type="gramEnd"/>
      <w:r w:rsidR="00BF2F0B" w:rsidRPr="009105DF">
        <w:rPr>
          <w:rFonts w:ascii="Times New Roman" w:hAnsi="Times New Roman" w:cs="Times New Roman"/>
          <w:b/>
        </w:rPr>
        <w:t xml:space="preserve"> Laser </w:t>
      </w:r>
      <w:proofErr w:type="spellStart"/>
      <w:r w:rsidR="00BF2F0B" w:rsidRPr="009105DF">
        <w:rPr>
          <w:rFonts w:ascii="Times New Roman" w:hAnsi="Times New Roman" w:cs="Times New Roman"/>
          <w:b/>
        </w:rPr>
        <w:t>Trabeculoplasty</w:t>
      </w:r>
      <w:proofErr w:type="spellEnd"/>
      <w:r w:rsidRPr="009105DF">
        <w:rPr>
          <w:rFonts w:ascii="Times New Roman" w:hAnsi="Times New Roman" w:cs="Times New Roman"/>
          <w:b/>
        </w:rPr>
        <w:t xml:space="preserve"> Group</w:t>
      </w:r>
    </w:p>
    <w:p w:rsidR="00B236CA" w:rsidRDefault="00B236CA" w:rsidP="00BF2F0B">
      <w:pPr>
        <w:spacing w:after="0" w:line="240" w:lineRule="auto"/>
        <w:jc w:val="center"/>
        <w:rPr>
          <w:rFonts w:ascii="Times New Roman" w:hAnsi="Times New Roman" w:cs="Times New Roman"/>
          <w:sz w:val="24"/>
          <w:szCs w:val="24"/>
        </w:rPr>
      </w:pPr>
    </w:p>
    <w:tbl>
      <w:tblPr>
        <w:tblStyle w:val="TableGrid"/>
        <w:tblW w:w="0" w:type="auto"/>
        <w:jc w:val="center"/>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2430"/>
        <w:gridCol w:w="2340"/>
        <w:gridCol w:w="1233"/>
      </w:tblGrid>
      <w:tr w:rsidR="00BF2F0B" w:rsidRPr="002F2505" w:rsidTr="00BF2F0B">
        <w:trPr>
          <w:jc w:val="center"/>
        </w:trPr>
        <w:tc>
          <w:tcPr>
            <w:tcW w:w="2088" w:type="dxa"/>
            <w:tcBorders>
              <w:top w:val="single" w:sz="4" w:space="0" w:color="auto"/>
              <w:left w:val="nil"/>
              <w:bottom w:val="single" w:sz="4" w:space="0" w:color="auto"/>
              <w:right w:val="nil"/>
            </w:tcBorders>
          </w:tcPr>
          <w:p w:rsidR="00BF2F0B" w:rsidRPr="002F2505" w:rsidRDefault="00BF2F0B" w:rsidP="00BF2F0B">
            <w:pPr>
              <w:jc w:val="both"/>
              <w:rPr>
                <w:rFonts w:ascii="Times New Roman" w:hAnsi="Times New Roman" w:cs="Times New Roman"/>
              </w:rPr>
            </w:pPr>
          </w:p>
        </w:tc>
        <w:tc>
          <w:tcPr>
            <w:tcW w:w="2430" w:type="dxa"/>
            <w:tcBorders>
              <w:top w:val="single" w:sz="4" w:space="0" w:color="auto"/>
              <w:left w:val="nil"/>
              <w:bottom w:val="single" w:sz="4" w:space="0" w:color="auto"/>
              <w:right w:val="nil"/>
            </w:tcBorders>
            <w:hideMark/>
          </w:tcPr>
          <w:p w:rsidR="00BF2F0B" w:rsidRPr="002F2505" w:rsidRDefault="00BF2F0B" w:rsidP="00BF2F0B">
            <w:pPr>
              <w:jc w:val="center"/>
              <w:rPr>
                <w:rFonts w:ascii="Times New Roman" w:hAnsi="Times New Roman" w:cs="Times New Roman"/>
                <w:b/>
              </w:rPr>
            </w:pPr>
            <w:r w:rsidRPr="002F2505">
              <w:rPr>
                <w:rFonts w:ascii="Times New Roman" w:hAnsi="Times New Roman" w:cs="Times New Roman"/>
                <w:b/>
              </w:rPr>
              <w:t>PGA</w:t>
            </w:r>
            <w:r w:rsidR="00D85308">
              <w:rPr>
                <w:rFonts w:ascii="Times New Roman" w:hAnsi="Times New Roman" w:cs="Times New Roman"/>
                <w:b/>
              </w:rPr>
              <w:t xml:space="preserve"> Group</w:t>
            </w:r>
          </w:p>
          <w:p w:rsidR="00BF2F0B" w:rsidRPr="002F2505" w:rsidRDefault="00BF2F0B" w:rsidP="00BF2F0B">
            <w:pPr>
              <w:jc w:val="center"/>
              <w:rPr>
                <w:rFonts w:ascii="Times New Roman" w:hAnsi="Times New Roman" w:cs="Times New Roman"/>
                <w:b/>
              </w:rPr>
            </w:pPr>
            <w:r w:rsidRPr="002F2505">
              <w:rPr>
                <w:rFonts w:ascii="Times New Roman" w:hAnsi="Times New Roman" w:cs="Times New Roman"/>
                <w:b/>
              </w:rPr>
              <w:t>(Mean ± SD) mmHg</w:t>
            </w:r>
          </w:p>
        </w:tc>
        <w:tc>
          <w:tcPr>
            <w:tcW w:w="2340" w:type="dxa"/>
            <w:tcBorders>
              <w:top w:val="single" w:sz="4" w:space="0" w:color="auto"/>
              <w:left w:val="nil"/>
              <w:bottom w:val="single" w:sz="4" w:space="0" w:color="auto"/>
              <w:right w:val="nil"/>
            </w:tcBorders>
            <w:hideMark/>
          </w:tcPr>
          <w:p w:rsidR="00BF2F0B" w:rsidRPr="002F2505" w:rsidRDefault="00BF2F0B" w:rsidP="00BF2F0B">
            <w:pPr>
              <w:jc w:val="center"/>
              <w:rPr>
                <w:rFonts w:ascii="Times New Roman" w:hAnsi="Times New Roman" w:cs="Times New Roman"/>
                <w:b/>
              </w:rPr>
            </w:pPr>
            <w:r w:rsidRPr="002F2505">
              <w:rPr>
                <w:rFonts w:ascii="Times New Roman" w:hAnsi="Times New Roman" w:cs="Times New Roman"/>
                <w:b/>
              </w:rPr>
              <w:t>SLT</w:t>
            </w:r>
            <w:r w:rsidR="00D85308">
              <w:rPr>
                <w:rFonts w:ascii="Times New Roman" w:hAnsi="Times New Roman" w:cs="Times New Roman"/>
                <w:b/>
              </w:rPr>
              <w:t xml:space="preserve"> Group</w:t>
            </w:r>
          </w:p>
          <w:p w:rsidR="00BF2F0B" w:rsidRPr="002F2505" w:rsidRDefault="00BF2F0B" w:rsidP="00BF2F0B">
            <w:pPr>
              <w:jc w:val="center"/>
              <w:rPr>
                <w:rFonts w:ascii="Times New Roman" w:hAnsi="Times New Roman" w:cs="Times New Roman"/>
                <w:b/>
              </w:rPr>
            </w:pPr>
            <w:r w:rsidRPr="002F2505">
              <w:rPr>
                <w:rFonts w:ascii="Times New Roman" w:hAnsi="Times New Roman" w:cs="Times New Roman"/>
                <w:b/>
              </w:rPr>
              <w:t>(Mean ± SD) mmHg</w:t>
            </w:r>
          </w:p>
        </w:tc>
        <w:tc>
          <w:tcPr>
            <w:tcW w:w="1233" w:type="dxa"/>
            <w:tcBorders>
              <w:top w:val="single" w:sz="4" w:space="0" w:color="auto"/>
              <w:left w:val="nil"/>
              <w:bottom w:val="single" w:sz="4" w:space="0" w:color="auto"/>
              <w:right w:val="nil"/>
            </w:tcBorders>
            <w:hideMark/>
          </w:tcPr>
          <w:p w:rsidR="00BF2F0B" w:rsidRPr="002F2505" w:rsidRDefault="00D85308" w:rsidP="00BF2F0B">
            <w:pPr>
              <w:jc w:val="center"/>
              <w:rPr>
                <w:rFonts w:ascii="Times New Roman" w:hAnsi="Times New Roman" w:cs="Times New Roman"/>
                <w:b/>
              </w:rPr>
            </w:pPr>
            <w:r>
              <w:rPr>
                <w:rFonts w:ascii="Times New Roman" w:hAnsi="Times New Roman" w:cs="Times New Roman"/>
                <w:b/>
              </w:rPr>
              <w:t>p</w:t>
            </w:r>
          </w:p>
        </w:tc>
      </w:tr>
      <w:tr w:rsidR="00BF2F0B" w:rsidRPr="002F2505" w:rsidTr="00BF2F0B">
        <w:trPr>
          <w:jc w:val="center"/>
        </w:trPr>
        <w:tc>
          <w:tcPr>
            <w:tcW w:w="2088" w:type="dxa"/>
            <w:tcBorders>
              <w:top w:val="single" w:sz="4" w:space="0" w:color="auto"/>
              <w:left w:val="nil"/>
              <w:bottom w:val="nil"/>
              <w:right w:val="nil"/>
            </w:tcBorders>
            <w:hideMark/>
          </w:tcPr>
          <w:p w:rsidR="00BF2F0B" w:rsidRPr="002F2505" w:rsidRDefault="00BF2F0B" w:rsidP="00BF2F0B">
            <w:pPr>
              <w:jc w:val="both"/>
              <w:rPr>
                <w:rFonts w:ascii="Times New Roman" w:hAnsi="Times New Roman" w:cs="Times New Roman"/>
              </w:rPr>
            </w:pPr>
            <w:r w:rsidRPr="002F2505">
              <w:rPr>
                <w:rFonts w:ascii="Times New Roman" w:hAnsi="Times New Roman" w:cs="Times New Roman"/>
              </w:rPr>
              <w:t>Pre WDT</w:t>
            </w:r>
          </w:p>
        </w:tc>
        <w:tc>
          <w:tcPr>
            <w:tcW w:w="2430" w:type="dxa"/>
            <w:tcBorders>
              <w:top w:val="single" w:sz="4" w:space="0" w:color="auto"/>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14.58 ± 2.</w:t>
            </w:r>
            <w:r w:rsidR="00BF2F0B" w:rsidRPr="002F2505">
              <w:rPr>
                <w:rFonts w:ascii="Times New Roman" w:hAnsi="Times New Roman" w:cs="Times New Roman"/>
              </w:rPr>
              <w:t>580</w:t>
            </w:r>
          </w:p>
        </w:tc>
        <w:tc>
          <w:tcPr>
            <w:tcW w:w="2340" w:type="dxa"/>
            <w:tcBorders>
              <w:top w:val="single" w:sz="4" w:space="0" w:color="auto"/>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16.94 ± 2.</w:t>
            </w:r>
            <w:r w:rsidR="00BF2F0B" w:rsidRPr="002F2505">
              <w:rPr>
                <w:rFonts w:ascii="Times New Roman" w:hAnsi="Times New Roman" w:cs="Times New Roman"/>
              </w:rPr>
              <w:t>645</w:t>
            </w:r>
          </w:p>
        </w:tc>
        <w:tc>
          <w:tcPr>
            <w:tcW w:w="1233" w:type="dxa"/>
            <w:tcBorders>
              <w:top w:val="single" w:sz="4" w:space="0" w:color="auto"/>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007</w:t>
            </w:r>
            <w:r w:rsidR="00BF2F0B" w:rsidRPr="002F2505">
              <w:rPr>
                <w:rFonts w:ascii="Times New Roman" w:hAnsi="Times New Roman" w:cs="Times New Roman"/>
                <w:vertAlign w:val="superscript"/>
              </w:rPr>
              <w:t>*1</w:t>
            </w:r>
          </w:p>
        </w:tc>
      </w:tr>
      <w:tr w:rsidR="00BF2F0B" w:rsidRPr="002F2505" w:rsidTr="00BF2F0B">
        <w:trPr>
          <w:jc w:val="center"/>
        </w:trPr>
        <w:tc>
          <w:tcPr>
            <w:tcW w:w="2088" w:type="dxa"/>
            <w:tcBorders>
              <w:top w:val="nil"/>
              <w:left w:val="nil"/>
              <w:bottom w:val="nil"/>
              <w:right w:val="nil"/>
            </w:tcBorders>
            <w:hideMark/>
          </w:tcPr>
          <w:p w:rsidR="00BF2F0B" w:rsidRPr="002F2505" w:rsidRDefault="00D85308" w:rsidP="00BF2F0B">
            <w:pPr>
              <w:jc w:val="both"/>
              <w:rPr>
                <w:rFonts w:ascii="Times New Roman" w:hAnsi="Times New Roman" w:cs="Times New Roman"/>
              </w:rPr>
            </w:pPr>
            <w:r>
              <w:rPr>
                <w:rFonts w:ascii="Times New Roman" w:hAnsi="Times New Roman" w:cs="Times New Roman"/>
              </w:rPr>
              <w:t>15 minutes</w:t>
            </w:r>
          </w:p>
        </w:tc>
        <w:tc>
          <w:tcPr>
            <w:tcW w:w="243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20.50 ± 4.</w:t>
            </w:r>
            <w:r w:rsidR="00BF2F0B" w:rsidRPr="002F2505">
              <w:rPr>
                <w:rFonts w:ascii="Times New Roman" w:hAnsi="Times New Roman" w:cs="Times New Roman"/>
              </w:rPr>
              <w:t>366</w:t>
            </w:r>
          </w:p>
        </w:tc>
        <w:tc>
          <w:tcPr>
            <w:tcW w:w="234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22.31 ± 5.</w:t>
            </w:r>
            <w:r w:rsidR="00BF2F0B" w:rsidRPr="002F2505">
              <w:rPr>
                <w:rFonts w:ascii="Times New Roman" w:hAnsi="Times New Roman" w:cs="Times New Roman"/>
              </w:rPr>
              <w:t>082</w:t>
            </w:r>
          </w:p>
        </w:tc>
        <w:tc>
          <w:tcPr>
            <w:tcW w:w="1233"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227</w:t>
            </w:r>
            <w:r w:rsidR="00BF2F0B" w:rsidRPr="002F2505">
              <w:rPr>
                <w:rFonts w:ascii="Times New Roman" w:hAnsi="Times New Roman" w:cs="Times New Roman"/>
                <w:vertAlign w:val="superscript"/>
              </w:rPr>
              <w:t>1</w:t>
            </w:r>
          </w:p>
        </w:tc>
      </w:tr>
      <w:tr w:rsidR="00BF2F0B" w:rsidRPr="002F2505" w:rsidTr="00BF2F0B">
        <w:trPr>
          <w:jc w:val="center"/>
        </w:trPr>
        <w:tc>
          <w:tcPr>
            <w:tcW w:w="2088" w:type="dxa"/>
            <w:tcBorders>
              <w:top w:val="nil"/>
              <w:left w:val="nil"/>
              <w:bottom w:val="nil"/>
              <w:right w:val="nil"/>
            </w:tcBorders>
            <w:hideMark/>
          </w:tcPr>
          <w:p w:rsidR="00BF2F0B" w:rsidRPr="002F2505" w:rsidRDefault="00D85308" w:rsidP="00BF2F0B">
            <w:pPr>
              <w:jc w:val="both"/>
              <w:rPr>
                <w:rFonts w:ascii="Times New Roman" w:hAnsi="Times New Roman" w:cs="Times New Roman"/>
              </w:rPr>
            </w:pPr>
            <w:r>
              <w:rPr>
                <w:rFonts w:ascii="Times New Roman" w:hAnsi="Times New Roman" w:cs="Times New Roman"/>
              </w:rPr>
              <w:t>30 minutes</w:t>
            </w:r>
          </w:p>
        </w:tc>
        <w:tc>
          <w:tcPr>
            <w:tcW w:w="243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19.69 ± 4.</w:t>
            </w:r>
            <w:r w:rsidR="00BF2F0B" w:rsidRPr="002F2505">
              <w:rPr>
                <w:rFonts w:ascii="Times New Roman" w:hAnsi="Times New Roman" w:cs="Times New Roman"/>
              </w:rPr>
              <w:t>873</w:t>
            </w:r>
          </w:p>
        </w:tc>
        <w:tc>
          <w:tcPr>
            <w:tcW w:w="234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24.31 ± 6.</w:t>
            </w:r>
            <w:r w:rsidR="00BF2F0B" w:rsidRPr="002F2505">
              <w:rPr>
                <w:rFonts w:ascii="Times New Roman" w:hAnsi="Times New Roman" w:cs="Times New Roman"/>
              </w:rPr>
              <w:t>183</w:t>
            </w:r>
          </w:p>
        </w:tc>
        <w:tc>
          <w:tcPr>
            <w:tcW w:w="1233"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010</w:t>
            </w:r>
            <w:r w:rsidR="00BF2F0B" w:rsidRPr="002F2505">
              <w:rPr>
                <w:rFonts w:ascii="Times New Roman" w:hAnsi="Times New Roman" w:cs="Times New Roman"/>
                <w:vertAlign w:val="superscript"/>
              </w:rPr>
              <w:t>*1</w:t>
            </w:r>
          </w:p>
        </w:tc>
      </w:tr>
      <w:tr w:rsidR="00BF2F0B" w:rsidRPr="002F2505" w:rsidTr="00BF2F0B">
        <w:trPr>
          <w:jc w:val="center"/>
        </w:trPr>
        <w:tc>
          <w:tcPr>
            <w:tcW w:w="2088" w:type="dxa"/>
            <w:tcBorders>
              <w:top w:val="nil"/>
              <w:left w:val="nil"/>
              <w:bottom w:val="nil"/>
              <w:right w:val="nil"/>
            </w:tcBorders>
            <w:hideMark/>
          </w:tcPr>
          <w:p w:rsidR="00BF2F0B" w:rsidRPr="002F2505" w:rsidRDefault="00D85308" w:rsidP="00BF2F0B">
            <w:pPr>
              <w:jc w:val="both"/>
              <w:rPr>
                <w:rFonts w:ascii="Times New Roman" w:hAnsi="Times New Roman" w:cs="Times New Roman"/>
              </w:rPr>
            </w:pPr>
            <w:r>
              <w:rPr>
                <w:rFonts w:ascii="Times New Roman" w:hAnsi="Times New Roman" w:cs="Times New Roman"/>
              </w:rPr>
              <w:t>45 minutes</w:t>
            </w:r>
          </w:p>
        </w:tc>
        <w:tc>
          <w:tcPr>
            <w:tcW w:w="243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19.15 ± 5.</w:t>
            </w:r>
            <w:r w:rsidR="00BF2F0B" w:rsidRPr="002F2505">
              <w:rPr>
                <w:rFonts w:ascii="Times New Roman" w:hAnsi="Times New Roman" w:cs="Times New Roman"/>
              </w:rPr>
              <w:t>746</w:t>
            </w:r>
          </w:p>
        </w:tc>
        <w:tc>
          <w:tcPr>
            <w:tcW w:w="234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23.00 ± 5.</w:t>
            </w:r>
            <w:r w:rsidR="00BF2F0B" w:rsidRPr="002F2505">
              <w:rPr>
                <w:rFonts w:ascii="Times New Roman" w:hAnsi="Times New Roman" w:cs="Times New Roman"/>
              </w:rPr>
              <w:t>820</w:t>
            </w:r>
          </w:p>
        </w:tc>
        <w:tc>
          <w:tcPr>
            <w:tcW w:w="1233"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042</w:t>
            </w:r>
            <w:r w:rsidR="00BF2F0B" w:rsidRPr="002F2505">
              <w:rPr>
                <w:rFonts w:ascii="Times New Roman" w:hAnsi="Times New Roman" w:cs="Times New Roman"/>
                <w:vertAlign w:val="superscript"/>
              </w:rPr>
              <w:t>*1</w:t>
            </w:r>
          </w:p>
        </w:tc>
      </w:tr>
      <w:tr w:rsidR="00BF2F0B" w:rsidRPr="002F2505" w:rsidTr="00BF2F0B">
        <w:trPr>
          <w:jc w:val="center"/>
        </w:trPr>
        <w:tc>
          <w:tcPr>
            <w:tcW w:w="2088" w:type="dxa"/>
            <w:tcBorders>
              <w:top w:val="nil"/>
              <w:left w:val="nil"/>
              <w:bottom w:val="nil"/>
              <w:right w:val="nil"/>
            </w:tcBorders>
            <w:hideMark/>
          </w:tcPr>
          <w:p w:rsidR="00BF2F0B" w:rsidRPr="002F2505" w:rsidRDefault="00D85308" w:rsidP="00BF2F0B">
            <w:pPr>
              <w:jc w:val="both"/>
              <w:rPr>
                <w:rFonts w:ascii="Times New Roman" w:hAnsi="Times New Roman" w:cs="Times New Roman"/>
              </w:rPr>
            </w:pPr>
            <w:r>
              <w:rPr>
                <w:rFonts w:ascii="Times New Roman" w:hAnsi="Times New Roman" w:cs="Times New Roman"/>
              </w:rPr>
              <w:t>60 minutes</w:t>
            </w:r>
          </w:p>
        </w:tc>
        <w:tc>
          <w:tcPr>
            <w:tcW w:w="243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18.58 ± 5.</w:t>
            </w:r>
            <w:r w:rsidR="00BF2F0B" w:rsidRPr="002F2505">
              <w:rPr>
                <w:rFonts w:ascii="Times New Roman" w:hAnsi="Times New Roman" w:cs="Times New Roman"/>
              </w:rPr>
              <w:t>457</w:t>
            </w:r>
          </w:p>
        </w:tc>
        <w:tc>
          <w:tcPr>
            <w:tcW w:w="234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23.19 ± 5.</w:t>
            </w:r>
            <w:r w:rsidR="00BF2F0B" w:rsidRPr="002F2505">
              <w:rPr>
                <w:rFonts w:ascii="Times New Roman" w:hAnsi="Times New Roman" w:cs="Times New Roman"/>
              </w:rPr>
              <w:t>319</w:t>
            </w:r>
          </w:p>
        </w:tc>
        <w:tc>
          <w:tcPr>
            <w:tcW w:w="1233"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011</w:t>
            </w:r>
            <w:r w:rsidR="00BF2F0B" w:rsidRPr="002F2505">
              <w:rPr>
                <w:rFonts w:ascii="Times New Roman" w:hAnsi="Times New Roman" w:cs="Times New Roman"/>
                <w:vertAlign w:val="superscript"/>
              </w:rPr>
              <w:t>*2</w:t>
            </w:r>
          </w:p>
        </w:tc>
      </w:tr>
      <w:tr w:rsidR="00BF2F0B" w:rsidRPr="002F2505" w:rsidTr="00BF2F0B">
        <w:trPr>
          <w:jc w:val="center"/>
        </w:trPr>
        <w:tc>
          <w:tcPr>
            <w:tcW w:w="2088" w:type="dxa"/>
            <w:tcBorders>
              <w:top w:val="nil"/>
              <w:left w:val="nil"/>
              <w:bottom w:val="nil"/>
              <w:right w:val="nil"/>
            </w:tcBorders>
            <w:hideMark/>
          </w:tcPr>
          <w:p w:rsidR="00BF2F0B" w:rsidRPr="002F2505" w:rsidRDefault="00D85308" w:rsidP="00BF2F0B">
            <w:pPr>
              <w:jc w:val="both"/>
              <w:rPr>
                <w:rFonts w:ascii="Times New Roman" w:hAnsi="Times New Roman" w:cs="Times New Roman"/>
              </w:rPr>
            </w:pPr>
            <w:r>
              <w:rPr>
                <w:rFonts w:ascii="Times New Roman" w:hAnsi="Times New Roman" w:cs="Times New Roman"/>
              </w:rPr>
              <w:t>Peak</w:t>
            </w:r>
          </w:p>
        </w:tc>
        <w:tc>
          <w:tcPr>
            <w:tcW w:w="243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22.73 ± 4.</w:t>
            </w:r>
            <w:r w:rsidR="00BF2F0B" w:rsidRPr="002F2505">
              <w:rPr>
                <w:rFonts w:ascii="Times New Roman" w:hAnsi="Times New Roman" w:cs="Times New Roman"/>
              </w:rPr>
              <w:t>114</w:t>
            </w:r>
          </w:p>
        </w:tc>
        <w:tc>
          <w:tcPr>
            <w:tcW w:w="2340"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25.75 ± 5.</w:t>
            </w:r>
            <w:r w:rsidR="00BF2F0B" w:rsidRPr="002F2505">
              <w:rPr>
                <w:rFonts w:ascii="Times New Roman" w:hAnsi="Times New Roman" w:cs="Times New Roman"/>
              </w:rPr>
              <w:t>859</w:t>
            </w:r>
          </w:p>
        </w:tc>
        <w:tc>
          <w:tcPr>
            <w:tcW w:w="1233" w:type="dxa"/>
            <w:tcBorders>
              <w:top w:val="nil"/>
              <w:left w:val="nil"/>
              <w:bottom w:val="nil"/>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057</w:t>
            </w:r>
            <w:r w:rsidR="00BF2F0B" w:rsidRPr="002F2505">
              <w:rPr>
                <w:rFonts w:ascii="Times New Roman" w:hAnsi="Times New Roman" w:cs="Times New Roman"/>
                <w:vertAlign w:val="superscript"/>
              </w:rPr>
              <w:t>1</w:t>
            </w:r>
          </w:p>
        </w:tc>
      </w:tr>
      <w:tr w:rsidR="00BF2F0B" w:rsidRPr="002F2505" w:rsidTr="00BF2F0B">
        <w:trPr>
          <w:jc w:val="center"/>
        </w:trPr>
        <w:tc>
          <w:tcPr>
            <w:tcW w:w="2088" w:type="dxa"/>
            <w:tcBorders>
              <w:top w:val="nil"/>
              <w:left w:val="nil"/>
              <w:bottom w:val="single" w:sz="4" w:space="0" w:color="auto"/>
              <w:right w:val="nil"/>
            </w:tcBorders>
            <w:hideMark/>
          </w:tcPr>
          <w:p w:rsidR="00BF2F0B" w:rsidRPr="002F2505" w:rsidRDefault="00D85308" w:rsidP="00BF2F0B">
            <w:pPr>
              <w:jc w:val="both"/>
              <w:rPr>
                <w:rFonts w:ascii="Times New Roman" w:hAnsi="Times New Roman" w:cs="Times New Roman"/>
              </w:rPr>
            </w:pPr>
            <w:r>
              <w:rPr>
                <w:rFonts w:ascii="Times New Roman" w:hAnsi="Times New Roman" w:cs="Times New Roman"/>
              </w:rPr>
              <w:t>Fluctuation</w:t>
            </w:r>
          </w:p>
        </w:tc>
        <w:tc>
          <w:tcPr>
            <w:tcW w:w="2430" w:type="dxa"/>
            <w:tcBorders>
              <w:top w:val="nil"/>
              <w:left w:val="nil"/>
              <w:bottom w:val="single" w:sz="4" w:space="0" w:color="auto"/>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8.15 ± 4.</w:t>
            </w:r>
            <w:r w:rsidR="00BF2F0B" w:rsidRPr="002F2505">
              <w:rPr>
                <w:rFonts w:ascii="Times New Roman" w:hAnsi="Times New Roman" w:cs="Times New Roman"/>
              </w:rPr>
              <w:t>202</w:t>
            </w:r>
          </w:p>
        </w:tc>
        <w:tc>
          <w:tcPr>
            <w:tcW w:w="2340" w:type="dxa"/>
            <w:tcBorders>
              <w:top w:val="nil"/>
              <w:left w:val="nil"/>
              <w:bottom w:val="single" w:sz="4" w:space="0" w:color="auto"/>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8.81 ± 5.</w:t>
            </w:r>
            <w:r w:rsidR="00BF2F0B" w:rsidRPr="002F2505">
              <w:rPr>
                <w:rFonts w:ascii="Times New Roman" w:hAnsi="Times New Roman" w:cs="Times New Roman"/>
              </w:rPr>
              <w:t>344</w:t>
            </w:r>
          </w:p>
        </w:tc>
        <w:tc>
          <w:tcPr>
            <w:tcW w:w="1233" w:type="dxa"/>
            <w:tcBorders>
              <w:top w:val="nil"/>
              <w:left w:val="nil"/>
              <w:bottom w:val="single" w:sz="4" w:space="0" w:color="auto"/>
              <w:right w:val="nil"/>
            </w:tcBorders>
            <w:hideMark/>
          </w:tcPr>
          <w:p w:rsidR="00BF2F0B" w:rsidRPr="002F2505" w:rsidRDefault="00D85308" w:rsidP="00BF2F0B">
            <w:pPr>
              <w:jc w:val="center"/>
              <w:rPr>
                <w:rFonts w:ascii="Times New Roman" w:hAnsi="Times New Roman" w:cs="Times New Roman"/>
              </w:rPr>
            </w:pPr>
            <w:r>
              <w:rPr>
                <w:rFonts w:ascii="Times New Roman" w:hAnsi="Times New Roman" w:cs="Times New Roman"/>
              </w:rPr>
              <w:t>0.</w:t>
            </w:r>
            <w:r w:rsidR="00BF2F0B" w:rsidRPr="002F2505">
              <w:rPr>
                <w:rFonts w:ascii="Times New Roman" w:hAnsi="Times New Roman" w:cs="Times New Roman"/>
              </w:rPr>
              <w:t>659</w:t>
            </w:r>
            <w:r w:rsidR="00BF2F0B" w:rsidRPr="002F2505">
              <w:rPr>
                <w:rFonts w:ascii="Times New Roman" w:hAnsi="Times New Roman" w:cs="Times New Roman"/>
                <w:vertAlign w:val="superscript"/>
              </w:rPr>
              <w:t>1</w:t>
            </w:r>
          </w:p>
        </w:tc>
      </w:tr>
    </w:tbl>
    <w:p w:rsidR="00BF2F0B" w:rsidRPr="002F2505" w:rsidRDefault="00D85308" w:rsidP="00BF2F0B">
      <w:pPr>
        <w:spacing w:after="0" w:line="240" w:lineRule="auto"/>
        <w:ind w:left="450"/>
        <w:jc w:val="both"/>
        <w:rPr>
          <w:rFonts w:ascii="Times New Roman" w:hAnsi="Times New Roman" w:cs="Times New Roman"/>
        </w:rPr>
      </w:pPr>
      <w:r>
        <w:rPr>
          <w:rFonts w:ascii="Times New Roman" w:hAnsi="Times New Roman" w:cs="Times New Roman"/>
        </w:rPr>
        <w:t xml:space="preserve">*significant if </w:t>
      </w:r>
      <w:r w:rsidR="00BF2F0B" w:rsidRPr="002F2505">
        <w:rPr>
          <w:rFonts w:ascii="Times New Roman" w:hAnsi="Times New Roman" w:cs="Times New Roman"/>
        </w:rPr>
        <w:t>p</w:t>
      </w:r>
      <w:r>
        <w:rPr>
          <w:rFonts w:ascii="Times New Roman" w:hAnsi="Times New Roman" w:cs="Times New Roman"/>
        </w:rPr>
        <w:t xml:space="preserve"> value </w:t>
      </w:r>
      <w:r w:rsidR="00BF2F0B" w:rsidRPr="002F2505">
        <w:rPr>
          <w:rFonts w:ascii="Times New Roman" w:hAnsi="Times New Roman" w:cs="Times New Roman"/>
        </w:rPr>
        <w:t>&lt;0</w:t>
      </w:r>
      <w:proofErr w:type="gramStart"/>
      <w:r w:rsidR="00BF2F0B" w:rsidRPr="002F2505">
        <w:rPr>
          <w:rFonts w:ascii="Times New Roman" w:hAnsi="Times New Roman" w:cs="Times New Roman"/>
        </w:rPr>
        <w:t>,05</w:t>
      </w:r>
      <w:proofErr w:type="gramEnd"/>
      <w:r w:rsidR="00BF2F0B" w:rsidRPr="002F2505">
        <w:rPr>
          <w:rFonts w:ascii="Times New Roman" w:hAnsi="Times New Roman" w:cs="Times New Roman"/>
        </w:rPr>
        <w:t>.</w:t>
      </w:r>
      <w:r w:rsidR="00BF2F0B" w:rsidRPr="002F2505">
        <w:rPr>
          <w:rFonts w:ascii="Times New Roman" w:hAnsi="Times New Roman" w:cs="Times New Roman"/>
        </w:rPr>
        <w:tab/>
      </w:r>
    </w:p>
    <w:p w:rsidR="00BF2F0B" w:rsidRPr="002F2505" w:rsidRDefault="00BF2F0B" w:rsidP="00BF2F0B">
      <w:pPr>
        <w:spacing w:after="0" w:line="240" w:lineRule="auto"/>
        <w:ind w:left="450"/>
        <w:jc w:val="both"/>
        <w:rPr>
          <w:rFonts w:ascii="Times New Roman" w:hAnsi="Times New Roman" w:cs="Times New Roman"/>
        </w:rPr>
      </w:pPr>
      <w:r w:rsidRPr="002F2505">
        <w:rPr>
          <w:rFonts w:ascii="Times New Roman" w:hAnsi="Times New Roman" w:cs="Times New Roman"/>
          <w:vertAlign w:val="superscript"/>
        </w:rPr>
        <w:t>1</w:t>
      </w:r>
      <w:r w:rsidR="00D85308">
        <w:rPr>
          <w:rFonts w:ascii="Times New Roman" w:hAnsi="Times New Roman" w:cs="Times New Roman"/>
        </w:rPr>
        <w:t xml:space="preserve"> independent </w:t>
      </w:r>
      <w:r w:rsidRPr="00D85308">
        <w:rPr>
          <w:rFonts w:ascii="Times New Roman" w:hAnsi="Times New Roman" w:cs="Times New Roman"/>
        </w:rPr>
        <w:t>t-test</w:t>
      </w:r>
    </w:p>
    <w:p w:rsidR="00BF2F0B" w:rsidRPr="002F2505" w:rsidRDefault="00BF2F0B" w:rsidP="00BF2F0B">
      <w:pPr>
        <w:spacing w:after="0" w:line="240" w:lineRule="auto"/>
        <w:ind w:left="450"/>
        <w:jc w:val="both"/>
        <w:rPr>
          <w:rFonts w:ascii="Times New Roman" w:hAnsi="Times New Roman" w:cs="Times New Roman"/>
        </w:rPr>
      </w:pPr>
      <w:r w:rsidRPr="002F2505">
        <w:rPr>
          <w:rFonts w:ascii="Times New Roman" w:hAnsi="Times New Roman" w:cs="Times New Roman"/>
          <w:vertAlign w:val="superscript"/>
        </w:rPr>
        <w:t>2</w:t>
      </w:r>
      <w:r w:rsidR="00D85308">
        <w:rPr>
          <w:rFonts w:ascii="Times New Roman" w:hAnsi="Times New Roman" w:cs="Times New Roman"/>
        </w:rPr>
        <w:t xml:space="preserve"> </w:t>
      </w:r>
      <w:r w:rsidRPr="002F2505">
        <w:rPr>
          <w:rFonts w:ascii="Times New Roman" w:hAnsi="Times New Roman" w:cs="Times New Roman"/>
        </w:rPr>
        <w:t xml:space="preserve">Mann Whitney </w:t>
      </w:r>
      <w:r w:rsidRPr="00D85308">
        <w:rPr>
          <w:rFonts w:ascii="Times New Roman" w:hAnsi="Times New Roman" w:cs="Times New Roman"/>
        </w:rPr>
        <w:t>test</w:t>
      </w:r>
    </w:p>
    <w:p w:rsidR="00BF2F0B" w:rsidRPr="00B236CA" w:rsidRDefault="00A4794E" w:rsidP="00BF2F0B">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29A436E7" wp14:editId="1BDB13A9">
                <wp:simplePos x="0" y="0"/>
                <wp:positionH relativeFrom="column">
                  <wp:posOffset>0</wp:posOffset>
                </wp:positionH>
                <wp:positionV relativeFrom="paragraph">
                  <wp:posOffset>2008</wp:posOffset>
                </wp:positionV>
                <wp:extent cx="6281420" cy="3869055"/>
                <wp:effectExtent l="0" t="0" r="5080" b="0"/>
                <wp:wrapNone/>
                <wp:docPr id="1" name="Group 1"/>
                <wp:cNvGraphicFramePr/>
                <a:graphic xmlns:a="http://schemas.openxmlformats.org/drawingml/2006/main">
                  <a:graphicData uri="http://schemas.microsoft.com/office/word/2010/wordprocessingGroup">
                    <wpg:wgp>
                      <wpg:cNvGrpSpPr/>
                      <wpg:grpSpPr>
                        <a:xfrm>
                          <a:off x="0" y="0"/>
                          <a:ext cx="6281420" cy="3869055"/>
                          <a:chOff x="0" y="0"/>
                          <a:chExt cx="7007883" cy="4348716"/>
                        </a:xfrm>
                      </wpg:grpSpPr>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l="8173" b="7746"/>
                          <a:stretch/>
                        </pic:blipFill>
                        <pic:spPr bwMode="auto">
                          <a:xfrm>
                            <a:off x="298738" y="0"/>
                            <a:ext cx="6709145" cy="4348716"/>
                          </a:xfrm>
                          <a:prstGeom prst="rect">
                            <a:avLst/>
                          </a:prstGeom>
                          <a:noFill/>
                          <a:ln>
                            <a:noFill/>
                          </a:ln>
                          <a:extLst>
                            <a:ext uri="{53640926-AAD7-44D8-BBD7-CCE9431645EC}">
                              <a14:shadowObscured xmlns:a14="http://schemas.microsoft.com/office/drawing/2010/main"/>
                            </a:ext>
                          </a:extLst>
                        </pic:spPr>
                      </pic:pic>
                      <wps:wsp>
                        <wps:cNvPr id="3" name="Rectangle 3"/>
                        <wps:cNvSpPr/>
                        <wps:spPr>
                          <a:xfrm rot="5400000" flipV="1">
                            <a:off x="-243522" y="1998921"/>
                            <a:ext cx="783590" cy="29654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22"/>
                                  <w:szCs w:val="22"/>
                                </w:rPr>
                                <w:t>Mean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447594" y="3965944"/>
                            <a:ext cx="557530" cy="2254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PGA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4849473" y="3965944"/>
                            <a:ext cx="557530" cy="2254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SLT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415697" y="2211572"/>
                            <a:ext cx="557530" cy="25694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14</w:t>
                              </w:r>
                              <w:proofErr w:type="gramStart"/>
                              <w:r>
                                <w:rPr>
                                  <w:rFonts w:asciiTheme="minorHAnsi" w:eastAsia="Calibri" w:hAnsi="Calibri"/>
                                  <w:color w:val="000000" w:themeColor="dark1"/>
                                  <w:kern w:val="24"/>
                                  <w:sz w:val="16"/>
                                  <w:szCs w:val="16"/>
                                </w:rPr>
                                <w:t>,58</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5019594" y="1988288"/>
                            <a:ext cx="557530" cy="22542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16</w:t>
                              </w:r>
                              <w:proofErr w:type="gramStart"/>
                              <w:r>
                                <w:rPr>
                                  <w:rFonts w:asciiTheme="minorHAnsi" w:eastAsia="Calibri" w:hAnsi="Calibri"/>
                                  <w:color w:val="000000" w:themeColor="dark1"/>
                                  <w:kern w:val="24"/>
                                  <w:sz w:val="16"/>
                                  <w:szCs w:val="16"/>
                                </w:rPr>
                                <w:t>,94</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447594" y="839972"/>
                            <a:ext cx="557530" cy="22542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22</w:t>
                              </w:r>
                              <w:proofErr w:type="gramStart"/>
                              <w:r>
                                <w:rPr>
                                  <w:rFonts w:asciiTheme="minorHAnsi" w:eastAsia="Calibri" w:hAnsi="Calibri"/>
                                  <w:color w:val="000000" w:themeColor="dark1"/>
                                  <w:kern w:val="24"/>
                                  <w:sz w:val="16"/>
                                  <w:szCs w:val="16"/>
                                </w:rPr>
                                <w:t>,73</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019594" y="382772"/>
                            <a:ext cx="557530" cy="22542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25</w:t>
                              </w:r>
                              <w:proofErr w:type="gramStart"/>
                              <w:r>
                                <w:rPr>
                                  <w:rFonts w:asciiTheme="minorHAnsi" w:eastAsia="Calibri" w:hAnsi="Calibri"/>
                                  <w:color w:val="000000" w:themeColor="dark1"/>
                                  <w:kern w:val="24"/>
                                  <w:sz w:val="16"/>
                                  <w:szCs w:val="16"/>
                                </w:rPr>
                                <w:t>,75</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447594" y="2966484"/>
                            <a:ext cx="557530" cy="22542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8</w:t>
                              </w:r>
                              <w:proofErr w:type="gramStart"/>
                              <w:r>
                                <w:rPr>
                                  <w:rFonts w:asciiTheme="minorHAnsi" w:eastAsia="Calibri" w:hAnsi="Calibri"/>
                                  <w:color w:val="000000" w:themeColor="dark1"/>
                                  <w:kern w:val="24"/>
                                  <w:sz w:val="16"/>
                                  <w:szCs w:val="16"/>
                                </w:rPr>
                                <w:t>,15</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5019594" y="2966484"/>
                            <a:ext cx="557530" cy="22542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8</w:t>
                              </w:r>
                              <w:proofErr w:type="gramStart"/>
                              <w:r>
                                <w:rPr>
                                  <w:rFonts w:asciiTheme="minorHAnsi" w:eastAsia="Calibri" w:hAnsi="Calibri"/>
                                  <w:color w:val="000000" w:themeColor="dark1"/>
                                  <w:kern w:val="24"/>
                                  <w:sz w:val="16"/>
                                  <w:szCs w:val="16"/>
                                </w:rPr>
                                <w:t>,81</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0;margin-top:.15pt;width:494.6pt;height:304.65pt;z-index:251659264;mso-width-relative:margin;mso-height-relative:margin" coordsize="70078,43487"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987;width:67091;height:43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iiC8AAAA2gAAAA8AAABkcnMvZG93bnJldi54bWxEj8sKwjAQRfeC/xBGcKepXYhUo4jgayU+&#10;cD00Y1NsJqWJWv/eCILLy30c7mzR2ko8qfGlYwWjYQKCOHe65ELB5bweTED4gKyxckwK3uRhMe92&#10;Zphp9+IjPU+hEHGEfYYKTAh1JqXPDVn0Q1cTR+/mGoshyqaQusFXHLeVTJNkLC2WHAkGa1oZyu+n&#10;h42Q/WXPPHEPvyn81uj8etimV6X6vXY5BRGoDf/wr73TClL4Xok3QM4/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Bgf4ogvAAAANoAAAAPAAAAAAAAAAAAAAAAAJ8CAABkcnMv&#10;ZG93bnJldi54bWxQSwUGAAAAAAQABAD3AAAAiAMAAAAA&#10;">
                  <v:imagedata r:id="rId11" o:title="" cropbottom="5076f" cropleft="5356f"/>
                </v:shape>
                <v:rect id="Rectangle 3" o:spid="_x0000_s1028" style="position:absolute;left:-2435;top:19988;width:7836;height:2965;rotation:-9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4awcQA&#10;AADaAAAADwAAAGRycy9kb3ducmV2LnhtbESPQWvCQBSE74X+h+UVvBTdVEUkdZUSET1IwejB4yP7&#10;mkSzb2N2jdFf3xUKPQ4z8w0zW3SmEi01rrSs4GMQgSDOrC45V3DYr/pTEM4ja6wsk4I7OVjMX19m&#10;GGt74x21qc9FgLCLUUHhfR1L6bKCDLqBrYmD92Mbgz7IJpe6wVuAm0oOo2giDZYcFgqsKSkoO6dX&#10;o4CS9uSPl/X4Md6ZZWTe08f3NlGq99Z9fYLw1Pn/8F97oxWM4Hkl3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eGsHEAAAA2gAAAA8AAAAAAAAAAAAAAAAAmAIAAGRycy9k&#10;b3ducmV2LnhtbFBLBQYAAAAABAAEAPUAAACJAwAAAAA=&#10;" fillcolor="white [3201]" stroked="f"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22"/>
                            <w:szCs w:val="22"/>
                          </w:rPr>
                          <w:t>Mean</w:t>
                        </w:r>
                      </w:p>
                    </w:txbxContent>
                  </v:textbox>
                </v:rect>
                <v:rect id="Rectangle 4" o:spid="_x0000_s1029" style="position:absolute;left:4475;top:39659;width:5576;height:22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Jaa8EA&#10;AADaAAAADwAAAGRycy9kb3ducmV2LnhtbESPUWvCQBCE3wv+h2MLvtWLpVhJPaUoQgVBqv6AbW5N&#10;gtm9eHeN8d97QqGPw8x8w8wWPTeqIx9qJwbGowwUSeFsLaWB42H9MgUVIorFxgkZuFGAxXzwNMPc&#10;uqt8U7ePpUoQCTkaqGJsc61DURFjGLmWJHkn5xljkr7U1uM1wbnRr1k20Yy1pIUKW1pWVJz3v2xg&#10;Zy/j91W79h3/bLrtloud52DM8Ln//AAVqY//4b/2lzXwBo8r6Qbo+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CWmvBAAAA2gAAAA8AAAAAAAAAAAAAAAAAmAIAAGRycy9kb3du&#10;cmV2LnhtbFBLBQYAAAAABAAEAPUAAACGAwAAAAA=&#10;" fillcolor="white [3201]" stroked="f"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PGA</w:t>
                        </w:r>
                      </w:p>
                    </w:txbxContent>
                  </v:textbox>
                </v:rect>
                <v:rect id="Rectangle 5" o:spid="_x0000_s1030" style="position:absolute;left:48494;top:39659;width:5576;height:22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7/8MEA&#10;AADaAAAADwAAAGRycy9kb3ducmV2LnhtbESPUWvCQBCE3wv+h2MLvtWLhVpJPaUoQgVBqv6AbW5N&#10;gtm9eHeN8d97QqGPw8x8w8wWPTeqIx9qJwbGowwUSeFsLaWB42H9MgUVIorFxgkZuFGAxXzwNMPc&#10;uqt8U7ePpUoQCTkaqGJsc61DURFjGLmWJHkn5xljkr7U1uM1wbnRr1k20Yy1pIUKW1pWVJz3v2xg&#10;Zy/j91W79h3/bLrtloud52DM8Ln//AAVqY//4b/2lzXwBo8r6Qbo+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O//DBAAAA2gAAAA8AAAAAAAAAAAAAAAAAmAIAAGRycy9kb3du&#10;cmV2LnhtbFBLBQYAAAAABAAEAPUAAACGAwAAAAA=&#10;" fillcolor="white [3201]" stroked="f"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SLT</w:t>
                        </w:r>
                      </w:p>
                    </w:txbxContent>
                  </v:textbox>
                </v:rect>
                <v:rect id="Rectangle 6" o:spid="_x0000_s1031" style="position:absolute;left:4156;top:22115;width:5576;height:2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FWFsIA&#10;AADaAAAADwAAAGRycy9kb3ducmV2LnhtbESPQWvCQBSE7wX/w/KE3uomHkKbuooIgiAKTe39kX0m&#10;Idm3IbvRNb++KxR6HGbmG2a1CaYTNxpcY1lBukhAEJdWN1wpuHzv395BOI+ssbNMCh7kYLOevaww&#10;1/bOX3QrfCUihF2OCmrv+1xKV9Zk0C1sTxy9qx0M+iiHSuoB7xFuOrlMkkwabDgu1NjTrqayLUaj&#10;YLsM41SeHtnlQ07p8efcGhNapV7nYfsJwlPw/+G/9kEryOB5Jd4A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EVYWwgAAANoAAAAPAAAAAAAAAAAAAAAAAJgCAABkcnMvZG93&#10;bnJldi54bWxQSwUGAAAAAAQABAD1AAAAhwMAAAAA&#10;" fillcolor="white [3201]" strokecolor="#4f81bd [3204]"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14</w:t>
                        </w:r>
                        <w:proofErr w:type="gramStart"/>
                        <w:r>
                          <w:rPr>
                            <w:rFonts w:asciiTheme="minorHAnsi" w:eastAsia="Calibri" w:hAnsi="Calibri"/>
                            <w:color w:val="000000" w:themeColor="dark1"/>
                            <w:kern w:val="24"/>
                            <w:sz w:val="16"/>
                            <w:szCs w:val="16"/>
                          </w:rPr>
                          <w:t>,58</w:t>
                        </w:r>
                        <w:proofErr w:type="gramEnd"/>
                      </w:p>
                    </w:txbxContent>
                  </v:textbox>
                </v:rect>
                <v:rect id="Rectangle 8" o:spid="_x0000_s1032" style="position:absolute;left:50195;top:19882;width:5576;height:22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uQSbwA&#10;AADaAAAADwAAAGRycy9kb3ducmV2LnhtbERPuwrCMBTdBf8hXMFNUx1UqlFEEOxQxEdxvTTXttjc&#10;lCZq/XszCI6H815tOlOLF7WusqxgMo5AEOdWV1wouF72owUI55E11pZJwYccbNb93gpjbd98otfZ&#10;FyKEsItRQel9E0vp8pIMurFtiAN3t61BH2BbSN3iO4SbWk6jaCYNVhwaSmxoV1L+OD+NgnSWplNM&#10;sluWZLvEzSf66O9aqeGg2y5BeOr8X/xzH7SCsDVcCTdAr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le5BJvAAAANoAAAAPAAAAAAAAAAAAAAAAAJgCAABkcnMvZG93bnJldi54&#10;bWxQSwUGAAAAAAQABAD1AAAAgQMAAAAA&#10;" fillcolor="white [3201]" strokecolor="#f79646 [3209]"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16</w:t>
                        </w:r>
                        <w:proofErr w:type="gramStart"/>
                        <w:r>
                          <w:rPr>
                            <w:rFonts w:asciiTheme="minorHAnsi" w:eastAsia="Calibri" w:hAnsi="Calibri"/>
                            <w:color w:val="000000" w:themeColor="dark1"/>
                            <w:kern w:val="24"/>
                            <w:sz w:val="16"/>
                            <w:szCs w:val="16"/>
                          </w:rPr>
                          <w:t>,94</w:t>
                        </w:r>
                        <w:proofErr w:type="gramEnd"/>
                      </w:p>
                    </w:txbxContent>
                  </v:textbox>
                </v:rect>
                <v:rect id="Rectangle 9" o:spid="_x0000_s1033" style="position:absolute;left:4475;top:8399;width:5576;height:22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CZMEA&#10;AADaAAAADwAAAGRycy9kb3ducmV2LnhtbESPQYvCMBSE78L+h/AEb5rqQdauqYiwIIgLar0/mrdt&#10;afNSmlijv34jLHgcZuYbZr0JphUD9a62rGA+S0AQF1bXXCrIL9/TTxDOI2tsLZOCBznYZB+jNaba&#10;3vlEw9mXIkLYpaig8r5LpXRFRQbdzHbE0fu1vUEfZV9K3eM9wk0rF0mylAZrjgsVdrSrqGjON6Ng&#10;uwi3Z3F8LPOVfM4P15/GmNAoNRmH7RcIT8G/w//tvVawgteVeA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OwmTBAAAA2gAAAA8AAAAAAAAAAAAAAAAAmAIAAGRycy9kb3du&#10;cmV2LnhtbFBLBQYAAAAABAAEAPUAAACGAwAAAAA=&#10;" fillcolor="white [3201]" strokecolor="#4f81bd [3204]"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22</w:t>
                        </w:r>
                        <w:proofErr w:type="gramStart"/>
                        <w:r>
                          <w:rPr>
                            <w:rFonts w:asciiTheme="minorHAnsi" w:eastAsia="Calibri" w:hAnsi="Calibri"/>
                            <w:color w:val="000000" w:themeColor="dark1"/>
                            <w:kern w:val="24"/>
                            <w:sz w:val="16"/>
                            <w:szCs w:val="16"/>
                          </w:rPr>
                          <w:t>,73</w:t>
                        </w:r>
                        <w:proofErr w:type="gramEnd"/>
                      </w:p>
                    </w:txbxContent>
                  </v:textbox>
                </v:rect>
                <v:rect id="Rectangle 10" o:spid="_x0000_s1034" style="position:absolute;left:50195;top:3827;width:5576;height:22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SH1cIA&#10;AADbAAAADwAAAGRycy9kb3ducmV2LnhtbESPQYvCQAyF7wv+hyGCt3WqB5XqKCII20NZdC1eQye2&#10;xU6mdGa1/vvNQdhbwnt578tmN7hWPagPjWcDs2kCirj0tuHKwOXn+LkCFSKyxdYzGXhRgN129LHB&#10;1Ponn+hxjpWSEA4pGqhj7FKtQ1mTwzD1HbFoN987jLL2lbY9PiXctXqeJAvtsGFpqLGjQ03l/fzr&#10;DOSLPJ9jVlyLrDhkYTmz3/FmjZmMh/0aVKQh/pvf119W8IVefpEB9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FIfVwgAAANsAAAAPAAAAAAAAAAAAAAAAAJgCAABkcnMvZG93&#10;bnJldi54bWxQSwUGAAAAAAQABAD1AAAAhwMAAAAA&#10;" fillcolor="white [3201]" strokecolor="#f79646 [3209]"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25</w:t>
                        </w:r>
                        <w:proofErr w:type="gramStart"/>
                        <w:r>
                          <w:rPr>
                            <w:rFonts w:asciiTheme="minorHAnsi" w:eastAsia="Calibri" w:hAnsi="Calibri"/>
                            <w:color w:val="000000" w:themeColor="dark1"/>
                            <w:kern w:val="24"/>
                            <w:sz w:val="16"/>
                            <w:szCs w:val="16"/>
                          </w:rPr>
                          <w:t>,75</w:t>
                        </w:r>
                        <w:proofErr w:type="gramEnd"/>
                      </w:p>
                    </w:txbxContent>
                  </v:textbox>
                </v:rect>
                <v:rect id="Rectangle 11" o:spid="_x0000_s1035" style="position:absolute;left:4475;top:29664;width:5576;height:22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6RHsEA&#10;AADbAAAADwAAAGRycy9kb3ducmV2LnhtbERPTWvCQBC9F/wPywje6iYeQpu6igiCUCo0tfchOyYh&#10;2dmQXXWTX+8Khd7m8T5nvQ2mEzcaXGNZQbpMQBCXVjdcKTj/HF7fQDiPrLGzTApGcrDdzF7WmGt7&#10;52+6Fb4SMYRdjgpq7/tcSlfWZNAtbU8cuYsdDPoIh0rqAe8x3HRylSSZNNhwbKixp31NZVtcjYLd&#10;Klyn8mvMzu9ySj9/T60xoVVqMQ+7DxCegv8X/7mPOs5P4flLPE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ekR7BAAAA2wAAAA8AAAAAAAAAAAAAAAAAmAIAAGRycy9kb3du&#10;cmV2LnhtbFBLBQYAAAAABAAEAPUAAACGAwAAAAA=&#10;" fillcolor="white [3201]" strokecolor="#4f81bd [3204]"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8</w:t>
                        </w:r>
                        <w:proofErr w:type="gramStart"/>
                        <w:r>
                          <w:rPr>
                            <w:rFonts w:asciiTheme="minorHAnsi" w:eastAsia="Calibri" w:hAnsi="Calibri"/>
                            <w:color w:val="000000" w:themeColor="dark1"/>
                            <w:kern w:val="24"/>
                            <w:sz w:val="16"/>
                            <w:szCs w:val="16"/>
                          </w:rPr>
                          <w:t>,15</w:t>
                        </w:r>
                        <w:proofErr w:type="gramEnd"/>
                      </w:p>
                    </w:txbxContent>
                  </v:textbox>
                </v:rect>
                <v:rect id="Rectangle 12" o:spid="_x0000_s1036" style="position:absolute;left:50195;top:29664;width:5576;height:22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q8OcEA&#10;AADbAAAADwAAAGRycy9kb3ducmV2LnhtbERPTWuDQBC9F/Iflgnk1qzxYIrNJgShUA9SkkZ6HdyJ&#10;StxZcTdq/n22UOhtHu9zdofZdGKkwbWWFWzWEQjiyuqWawWX74/XNxDOI2vsLJOCBzk47BcvO0y1&#10;nfhE49nXIoSwS1FB432fSumqhgy6te2JA3e1g0Ef4FBLPeAUwk0n4yhKpMGWQ0ODPWUNVbfz3Sgo&#10;kqKIMS9/yrzMcrfd6C9/1UqtlvPxHYSn2f+L/9yfOsyP4feXcID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KvDnBAAAA2wAAAA8AAAAAAAAAAAAAAAAAmAIAAGRycy9kb3du&#10;cmV2LnhtbFBLBQYAAAAABAAEAPUAAACGAwAAAAA=&#10;" fillcolor="white [3201]" strokecolor="#f79646 [3209]" strokeweight="2pt">
                  <v:textbox>
                    <w:txbxContent>
                      <w:p w:rsidR="009105DF" w:rsidRDefault="009105DF" w:rsidP="00BF2F0B">
                        <w:pPr>
                          <w:pStyle w:val="NormalWeb"/>
                          <w:spacing w:before="0" w:beforeAutospacing="0" w:after="200" w:afterAutospacing="0" w:line="276" w:lineRule="auto"/>
                          <w:jc w:val="center"/>
                        </w:pPr>
                        <w:r>
                          <w:rPr>
                            <w:rFonts w:asciiTheme="minorHAnsi" w:eastAsia="Calibri" w:hAnsi="Calibri"/>
                            <w:color w:val="000000" w:themeColor="dark1"/>
                            <w:kern w:val="24"/>
                            <w:sz w:val="16"/>
                            <w:szCs w:val="16"/>
                          </w:rPr>
                          <w:t>8</w:t>
                        </w:r>
                        <w:proofErr w:type="gramStart"/>
                        <w:r>
                          <w:rPr>
                            <w:rFonts w:asciiTheme="minorHAnsi" w:eastAsia="Calibri" w:hAnsi="Calibri"/>
                            <w:color w:val="000000" w:themeColor="dark1"/>
                            <w:kern w:val="24"/>
                            <w:sz w:val="16"/>
                            <w:szCs w:val="16"/>
                          </w:rPr>
                          <w:t>,81</w:t>
                        </w:r>
                        <w:proofErr w:type="gramEnd"/>
                      </w:p>
                    </w:txbxContent>
                  </v:textbox>
                </v:rect>
              </v:group>
            </w:pict>
          </mc:Fallback>
        </mc:AlternateContent>
      </w:r>
    </w:p>
    <w:p w:rsidR="009C00F9" w:rsidRPr="009C00F9" w:rsidRDefault="009C00F9" w:rsidP="00802A5E">
      <w:pPr>
        <w:spacing w:after="0" w:line="240" w:lineRule="auto"/>
        <w:jc w:val="both"/>
        <w:rPr>
          <w:rFonts w:ascii="Times New Roman" w:hAnsi="Times New Roman" w:cs="Times New Roman"/>
          <w:sz w:val="24"/>
          <w:szCs w:val="24"/>
        </w:rPr>
      </w:pPr>
    </w:p>
    <w:p w:rsidR="009C00F9" w:rsidRDefault="009C00F9" w:rsidP="00802A5E">
      <w:pPr>
        <w:tabs>
          <w:tab w:val="left" w:pos="360"/>
        </w:tabs>
        <w:spacing w:after="0" w:line="240" w:lineRule="auto"/>
        <w:jc w:val="both"/>
        <w:rPr>
          <w:rFonts w:ascii="Times New Roman" w:hAnsi="Times New Roman" w:cs="Times New Roman"/>
          <w:sz w:val="24"/>
          <w:szCs w:val="24"/>
        </w:rPr>
      </w:pPr>
    </w:p>
    <w:p w:rsidR="00FB05E7" w:rsidRPr="001C7992" w:rsidRDefault="00FB05E7" w:rsidP="00802A5E">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495438" w:rsidRDefault="00495438"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9966EF" w:rsidP="00802A5E">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B691936" wp14:editId="09F935D1">
                <wp:simplePos x="0" y="0"/>
                <wp:positionH relativeFrom="column">
                  <wp:posOffset>4813773</wp:posOffset>
                </wp:positionH>
                <wp:positionV relativeFrom="paragraph">
                  <wp:posOffset>120015</wp:posOffset>
                </wp:positionV>
                <wp:extent cx="1148316" cy="286385"/>
                <wp:effectExtent l="0" t="0" r="0" b="0"/>
                <wp:wrapNone/>
                <wp:docPr id="7" name="Rectangle 7"/>
                <wp:cNvGraphicFramePr/>
                <a:graphic xmlns:a="http://schemas.openxmlformats.org/drawingml/2006/main">
                  <a:graphicData uri="http://schemas.microsoft.com/office/word/2010/wordprocessingShape">
                    <wps:wsp>
                      <wps:cNvSpPr/>
                      <wps:spPr>
                        <a:xfrm>
                          <a:off x="0" y="0"/>
                          <a:ext cx="1148316" cy="28638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966EF" w:rsidRPr="009966EF" w:rsidRDefault="009966EF" w:rsidP="009966EF">
                            <w:pPr>
                              <w:jc w:val="center"/>
                              <w:rPr>
                                <w:sz w:val="18"/>
                                <w:szCs w:val="18"/>
                              </w:rPr>
                            </w:pPr>
                            <w:r w:rsidRPr="009966EF">
                              <w:rPr>
                                <w:sz w:val="18"/>
                                <w:szCs w:val="18"/>
                              </w:rPr>
                              <w:t>Pre WDT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7" style="position:absolute;left:0;text-align:left;margin-left:379.05pt;margin-top:9.45pt;width:90.4pt;height:2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" fillcolor="white [3201]" stroked="f" strokeweight="2pt">
                <v:textbox>
                  <w:txbxContent>
                    <w:p w:rsidR="009966EF" w:rsidRPr="009966EF" w:rsidRDefault="009966EF" w:rsidP="009966EF">
                      <w:pPr>
                        <w:jc w:val="center"/>
                        <w:rPr>
                          <w:sz w:val="18"/>
                          <w:szCs w:val="18"/>
                        </w:rPr>
                      </w:pPr>
                      <w:r w:rsidRPr="009966EF">
                        <w:rPr>
                          <w:sz w:val="18"/>
                          <w:szCs w:val="18"/>
                        </w:rPr>
                        <w:t>Pre WDT</w:t>
                      </w:r>
                    </w:p>
                  </w:txbxContent>
                </v:textbox>
              </v:rect>
            </w:pict>
          </mc:Fallback>
        </mc:AlternateContent>
      </w: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9966EF" w:rsidP="00802A5E">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2085C21" wp14:editId="15C302A2">
                <wp:simplePos x="0" y="0"/>
                <wp:positionH relativeFrom="column">
                  <wp:posOffset>4816475</wp:posOffset>
                </wp:positionH>
                <wp:positionV relativeFrom="paragraph">
                  <wp:posOffset>133188</wp:posOffset>
                </wp:positionV>
                <wp:extent cx="1148080" cy="286385"/>
                <wp:effectExtent l="0" t="0" r="0" b="0"/>
                <wp:wrapNone/>
                <wp:docPr id="14" name="Rectangle 14"/>
                <wp:cNvGraphicFramePr/>
                <a:graphic xmlns:a="http://schemas.openxmlformats.org/drawingml/2006/main">
                  <a:graphicData uri="http://schemas.microsoft.com/office/word/2010/wordprocessingShape">
                    <wps:wsp>
                      <wps:cNvSpPr/>
                      <wps:spPr>
                        <a:xfrm>
                          <a:off x="0" y="0"/>
                          <a:ext cx="1148080" cy="28638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966EF" w:rsidRPr="009966EF" w:rsidRDefault="009966EF" w:rsidP="009966EF">
                            <w:pPr>
                              <w:jc w:val="center"/>
                              <w:rPr>
                                <w:sz w:val="18"/>
                                <w:szCs w:val="18"/>
                              </w:rPr>
                            </w:pPr>
                            <w:r>
                              <w:rPr>
                                <w:sz w:val="18"/>
                                <w:szCs w:val="18"/>
                              </w:rPr>
                              <w:t>Peak IOP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38" style="position:absolute;left:0;text-align:left;margin-left:379.25pt;margin-top:10.5pt;width:90.4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" fillcolor="white [3201]" stroked="f" strokeweight="2pt">
                <v:textbox>
                  <w:txbxContent>
                    <w:p w:rsidR="009966EF" w:rsidRPr="009966EF" w:rsidRDefault="009966EF" w:rsidP="009966EF">
                      <w:pPr>
                        <w:jc w:val="center"/>
                        <w:rPr>
                          <w:sz w:val="18"/>
                          <w:szCs w:val="18"/>
                        </w:rPr>
                      </w:pPr>
                      <w:r>
                        <w:rPr>
                          <w:sz w:val="18"/>
                          <w:szCs w:val="18"/>
                        </w:rPr>
                        <w:t>Peak IOP</w:t>
                      </w:r>
                    </w:p>
                  </w:txbxContent>
                </v:textbox>
              </v:rect>
            </w:pict>
          </mc:Fallback>
        </mc:AlternateContent>
      </w: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9966EF" w:rsidP="00802A5E">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4DDFDCAA" wp14:editId="20213E7A">
                <wp:simplePos x="0" y="0"/>
                <wp:positionH relativeFrom="column">
                  <wp:posOffset>4895688</wp:posOffset>
                </wp:positionH>
                <wp:positionV relativeFrom="paragraph">
                  <wp:posOffset>142875</wp:posOffset>
                </wp:positionV>
                <wp:extent cx="1148080" cy="286385"/>
                <wp:effectExtent l="0" t="0" r="0" b="0"/>
                <wp:wrapNone/>
                <wp:docPr id="15" name="Rectangle 15"/>
                <wp:cNvGraphicFramePr/>
                <a:graphic xmlns:a="http://schemas.openxmlformats.org/drawingml/2006/main">
                  <a:graphicData uri="http://schemas.microsoft.com/office/word/2010/wordprocessingShape">
                    <wps:wsp>
                      <wps:cNvSpPr/>
                      <wps:spPr>
                        <a:xfrm>
                          <a:off x="0" y="0"/>
                          <a:ext cx="1148080" cy="28638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966EF" w:rsidRPr="009966EF" w:rsidRDefault="009966EF" w:rsidP="009966EF">
                            <w:pPr>
                              <w:jc w:val="center"/>
                              <w:rPr>
                                <w:sz w:val="18"/>
                                <w:szCs w:val="18"/>
                              </w:rPr>
                            </w:pPr>
                            <w:r>
                              <w:rPr>
                                <w:sz w:val="18"/>
                                <w:szCs w:val="18"/>
                              </w:rPr>
                              <w:t>IOP Fluctuation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9" style="position:absolute;left:0;text-align:left;margin-left:385.5pt;margin-top:11.25pt;width:90.4pt;height:2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" fillcolor="white [3201]" stroked="f" strokeweight="2pt">
                <v:textbox>
                  <w:txbxContent>
                    <w:p w:rsidR="009966EF" w:rsidRPr="009966EF" w:rsidRDefault="009966EF" w:rsidP="009966EF">
                      <w:pPr>
                        <w:jc w:val="center"/>
                        <w:rPr>
                          <w:sz w:val="18"/>
                          <w:szCs w:val="18"/>
                        </w:rPr>
                      </w:pPr>
                      <w:r>
                        <w:rPr>
                          <w:sz w:val="18"/>
                          <w:szCs w:val="18"/>
                        </w:rPr>
                        <w:t>IOP Fluctuation</w:t>
                      </w:r>
                    </w:p>
                  </w:txbxContent>
                </v:textbox>
              </v:rect>
            </w:pict>
          </mc:Fallback>
        </mc:AlternateContent>
      </w: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802A5E">
      <w:pPr>
        <w:tabs>
          <w:tab w:val="left" w:pos="360"/>
        </w:tabs>
        <w:spacing w:after="0" w:line="24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1312" behindDoc="0" locked="0" layoutInCell="1" allowOverlap="1" wp14:anchorId="472430D4" wp14:editId="5272026A">
                <wp:simplePos x="0" y="0"/>
                <wp:positionH relativeFrom="column">
                  <wp:posOffset>0</wp:posOffset>
                </wp:positionH>
                <wp:positionV relativeFrom="paragraph">
                  <wp:posOffset>-2540</wp:posOffset>
                </wp:positionV>
                <wp:extent cx="1828800" cy="70929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709295"/>
                        </a:xfrm>
                        <a:prstGeom prst="rect">
                          <a:avLst/>
                        </a:prstGeom>
                        <a:noFill/>
                        <a:ln>
                          <a:noFill/>
                        </a:ln>
                        <a:effectLst/>
                      </wps:spPr>
                      <wps:txbx>
                        <w:txbxContent>
                          <w:p w:rsidR="009105DF" w:rsidRPr="00D85308" w:rsidRDefault="00D85308" w:rsidP="000C0FF3">
                            <w:pPr>
                              <w:spacing w:after="0" w:line="240" w:lineRule="auto"/>
                              <w:jc w:val="center"/>
                              <w:rPr>
                                <w:rFonts w:ascii="Times New Roman" w:hAnsi="Times New Roman" w:cs="Times New Roman"/>
                                <w:b/>
                              </w:rPr>
                            </w:pPr>
                            <w:proofErr w:type="gramStart"/>
                            <w:r w:rsidRPr="00D85308">
                              <w:rPr>
                                <w:rFonts w:ascii="Times New Roman" w:hAnsi="Times New Roman" w:cs="Times New Roman"/>
                                <w:b/>
                              </w:rPr>
                              <w:t>Figure 1.</w:t>
                            </w:r>
                            <w:proofErr w:type="gramEnd"/>
                            <w:r w:rsidRPr="00D85308">
                              <w:rPr>
                                <w:rFonts w:ascii="Times New Roman" w:hAnsi="Times New Roman" w:cs="Times New Roman"/>
                                <w:b/>
                              </w:rPr>
                              <w:t xml:space="preserve"> Graphic of Statistical Analysis </w:t>
                            </w:r>
                            <w:r w:rsidR="009105DF" w:rsidRPr="00D85308">
                              <w:rPr>
                                <w:rFonts w:ascii="Times New Roman" w:hAnsi="Times New Roman" w:cs="Times New Roman"/>
                                <w:b/>
                              </w:rPr>
                              <w:t>Mean TIO Pre</w:t>
                            </w:r>
                            <w:r w:rsidRPr="00D85308">
                              <w:rPr>
                                <w:rFonts w:ascii="Times New Roman" w:hAnsi="Times New Roman" w:cs="Times New Roman"/>
                                <w:b/>
                              </w:rPr>
                              <w:t xml:space="preserve"> and</w:t>
                            </w:r>
                            <w:r w:rsidR="009105DF" w:rsidRPr="00D85308">
                              <w:rPr>
                                <w:rFonts w:ascii="Times New Roman" w:hAnsi="Times New Roman" w:cs="Times New Roman"/>
                                <w:b/>
                              </w:rPr>
                              <w:t xml:space="preserve"> Post Water Drinking Test</w:t>
                            </w:r>
                            <w:r w:rsidRPr="00D85308">
                              <w:rPr>
                                <w:rFonts w:ascii="Times New Roman" w:hAnsi="Times New Roman" w:cs="Times New Roman"/>
                                <w:b/>
                              </w:rPr>
                              <w:t xml:space="preserve"> between P</w:t>
                            </w:r>
                            <w:r w:rsidR="009105DF" w:rsidRPr="00D85308">
                              <w:rPr>
                                <w:rFonts w:ascii="Times New Roman" w:hAnsi="Times New Roman" w:cs="Times New Roman"/>
                                <w:b/>
                              </w:rPr>
                              <w:t>GA</w:t>
                            </w:r>
                            <w:r w:rsidRPr="00D85308">
                              <w:rPr>
                                <w:rFonts w:ascii="Times New Roman" w:hAnsi="Times New Roman" w:cs="Times New Roman"/>
                                <w:b/>
                              </w:rPr>
                              <w:t xml:space="preserve"> and</w:t>
                            </w:r>
                            <w:r w:rsidR="009105DF" w:rsidRPr="00D85308">
                              <w:rPr>
                                <w:rFonts w:ascii="Times New Roman" w:hAnsi="Times New Roman" w:cs="Times New Roman"/>
                                <w:b/>
                              </w:rPr>
                              <w:t xml:space="preserve"> SLT</w:t>
                            </w:r>
                            <w:r w:rsidRPr="00D85308">
                              <w:rPr>
                                <w:rFonts w:ascii="Times New Roman" w:hAnsi="Times New Roman" w:cs="Times New Roman"/>
                                <w:b/>
                              </w:rPr>
                              <w:t xml:space="preserve"> Group</w:t>
                            </w:r>
                          </w:p>
                          <w:p w:rsidR="009105DF" w:rsidRPr="000C0FF3" w:rsidRDefault="009105DF" w:rsidP="000C0FF3">
                            <w:pPr>
                              <w:tabs>
                                <w:tab w:val="left" w:pos="360"/>
                              </w:tabs>
                              <w:spacing w:after="0" w:line="240" w:lineRule="auto"/>
                              <w:jc w:val="center"/>
                              <w:rPr>
                                <w:rFonts w:ascii="Times New Roman" w:hAnsi="Times New Roman" w:cs="Times New Roman"/>
                                <w:b/>
                                <w:color w:val="EEECE1"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37" type="#_x0000_t202" style="position:absolute;left:0;text-align:left;margin-left:0;margin-top:-.2pt;width:2in;height:55.8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" filled="f" stroked="f">
                <v:textbox>
                  <w:txbxContent>
                    <w:p w:rsidR="009105DF" w:rsidRPr="00D85308" w:rsidRDefault="00D85308" w:rsidP="000C0FF3">
                      <w:pPr>
                        <w:spacing w:after="0" w:line="240" w:lineRule="auto"/>
                        <w:jc w:val="center"/>
                        <w:rPr>
                          <w:rFonts w:ascii="Times New Roman" w:hAnsi="Times New Roman" w:cs="Times New Roman"/>
                          <w:b/>
                        </w:rPr>
                      </w:pPr>
                      <w:proofErr w:type="gramStart"/>
                      <w:r w:rsidRPr="00D85308">
                        <w:rPr>
                          <w:rFonts w:ascii="Times New Roman" w:hAnsi="Times New Roman" w:cs="Times New Roman"/>
                          <w:b/>
                        </w:rPr>
                        <w:t>Figure 1.</w:t>
                      </w:r>
                      <w:proofErr w:type="gramEnd"/>
                      <w:r w:rsidRPr="00D85308">
                        <w:rPr>
                          <w:rFonts w:ascii="Times New Roman" w:hAnsi="Times New Roman" w:cs="Times New Roman"/>
                          <w:b/>
                        </w:rPr>
                        <w:t xml:space="preserve"> Graphic of Statistical Analysis </w:t>
                      </w:r>
                      <w:r w:rsidR="009105DF" w:rsidRPr="00D85308">
                        <w:rPr>
                          <w:rFonts w:ascii="Times New Roman" w:hAnsi="Times New Roman" w:cs="Times New Roman"/>
                          <w:b/>
                        </w:rPr>
                        <w:t>Mean TIO Pre</w:t>
                      </w:r>
                      <w:r w:rsidRPr="00D85308">
                        <w:rPr>
                          <w:rFonts w:ascii="Times New Roman" w:hAnsi="Times New Roman" w:cs="Times New Roman"/>
                          <w:b/>
                        </w:rPr>
                        <w:t xml:space="preserve"> and</w:t>
                      </w:r>
                      <w:r w:rsidR="009105DF" w:rsidRPr="00D85308">
                        <w:rPr>
                          <w:rFonts w:ascii="Times New Roman" w:hAnsi="Times New Roman" w:cs="Times New Roman"/>
                          <w:b/>
                        </w:rPr>
                        <w:t xml:space="preserve"> Post Water Drinking Test</w:t>
                      </w:r>
                      <w:r w:rsidRPr="00D85308">
                        <w:rPr>
                          <w:rFonts w:ascii="Times New Roman" w:hAnsi="Times New Roman" w:cs="Times New Roman"/>
                          <w:b/>
                        </w:rPr>
                        <w:t xml:space="preserve"> between P</w:t>
                      </w:r>
                      <w:r w:rsidR="009105DF" w:rsidRPr="00D85308">
                        <w:rPr>
                          <w:rFonts w:ascii="Times New Roman" w:hAnsi="Times New Roman" w:cs="Times New Roman"/>
                          <w:b/>
                        </w:rPr>
                        <w:t>GA</w:t>
                      </w:r>
                      <w:r w:rsidRPr="00D85308">
                        <w:rPr>
                          <w:rFonts w:ascii="Times New Roman" w:hAnsi="Times New Roman" w:cs="Times New Roman"/>
                          <w:b/>
                        </w:rPr>
                        <w:t xml:space="preserve"> and</w:t>
                      </w:r>
                      <w:r w:rsidR="009105DF" w:rsidRPr="00D85308">
                        <w:rPr>
                          <w:rFonts w:ascii="Times New Roman" w:hAnsi="Times New Roman" w:cs="Times New Roman"/>
                          <w:b/>
                        </w:rPr>
                        <w:t xml:space="preserve"> SLT</w:t>
                      </w:r>
                      <w:r w:rsidRPr="00D85308">
                        <w:rPr>
                          <w:rFonts w:ascii="Times New Roman" w:hAnsi="Times New Roman" w:cs="Times New Roman"/>
                          <w:b/>
                        </w:rPr>
                        <w:t xml:space="preserve"> Group</w:t>
                      </w:r>
                    </w:p>
                    <w:p w:rsidR="009105DF" w:rsidRPr="000C0FF3" w:rsidRDefault="009105DF" w:rsidP="000C0FF3">
                      <w:pPr>
                        <w:tabs>
                          <w:tab w:val="left" w:pos="360"/>
                        </w:tabs>
                        <w:spacing w:after="0" w:line="240" w:lineRule="auto"/>
                        <w:jc w:val="center"/>
                        <w:rPr>
                          <w:rFonts w:ascii="Times New Roman" w:hAnsi="Times New Roman" w:cs="Times New Roman"/>
                          <w:b/>
                          <w:color w:val="EEECE1"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v:shape>
            </w:pict>
          </mc:Fallback>
        </mc:AlternateContent>
      </w:r>
    </w:p>
    <w:p w:rsidR="00A4794E" w:rsidRDefault="00A4794E" w:rsidP="00802A5E">
      <w:pPr>
        <w:tabs>
          <w:tab w:val="left" w:pos="360"/>
        </w:tabs>
        <w:spacing w:after="0" w:line="240" w:lineRule="auto"/>
        <w:jc w:val="both"/>
        <w:rPr>
          <w:rFonts w:ascii="Times New Roman" w:hAnsi="Times New Roman" w:cs="Times New Roman"/>
          <w:sz w:val="24"/>
          <w:szCs w:val="24"/>
        </w:rPr>
      </w:pPr>
    </w:p>
    <w:p w:rsidR="00A4794E" w:rsidRDefault="00A4794E" w:rsidP="00A4794E">
      <w:pPr>
        <w:ind w:firstLine="720"/>
        <w:rPr>
          <w:rFonts w:ascii="Times New Roman" w:hAnsi="Times New Roman" w:cs="Times New Roman"/>
          <w:sz w:val="24"/>
          <w:szCs w:val="24"/>
        </w:rPr>
        <w:sectPr w:rsidR="00A4794E" w:rsidSect="00FD612E">
          <w:type w:val="continuous"/>
          <w:pgSz w:w="11907" w:h="16839" w:code="9"/>
          <w:pgMar w:top="1440" w:right="1440" w:bottom="1440" w:left="1440" w:header="720" w:footer="720" w:gutter="0"/>
          <w:cols w:space="720"/>
          <w:docGrid w:linePitch="360"/>
        </w:sectPr>
      </w:pPr>
    </w:p>
    <w:p w:rsidR="000C0FF3" w:rsidRPr="00B67F05" w:rsidRDefault="000C0FF3" w:rsidP="00B67F05">
      <w:pPr>
        <w:tabs>
          <w:tab w:val="left" w:pos="360"/>
        </w:tabs>
        <w:spacing w:after="0" w:line="240" w:lineRule="auto"/>
        <w:jc w:val="both"/>
        <w:rPr>
          <w:rFonts w:ascii="Times New Roman" w:hAnsi="Times New Roman" w:cs="Times New Roman"/>
          <w:sz w:val="24"/>
          <w:szCs w:val="24"/>
        </w:rPr>
      </w:pPr>
    </w:p>
    <w:p w:rsidR="003022D6" w:rsidRDefault="003022D6" w:rsidP="005570AD">
      <w:pPr>
        <w:spacing w:after="0"/>
        <w:ind w:firstLine="360"/>
        <w:jc w:val="both"/>
        <w:rPr>
          <w:rFonts w:ascii="Times New Roman" w:hAnsi="Times New Roman" w:cs="Times New Roman"/>
        </w:rPr>
      </w:pPr>
      <w:r>
        <w:rPr>
          <w:rFonts w:ascii="Times New Roman" w:hAnsi="Times New Roman" w:cs="Times New Roman"/>
        </w:rPr>
        <w:t xml:space="preserve">Giving PGA or SLT as monotherapy for glaucoma patients only fulfilled target pressure in mild degree glaucoma. Most of the subject of both group had mild degree of glaucoma, 96.2% in PGA group and 75.0% in SLT group (Table 3). Mean average thickness RNFL in PGA group was </w:t>
      </w:r>
      <w:r w:rsidRPr="000C0FF3">
        <w:rPr>
          <w:rFonts w:ascii="Times New Roman" w:hAnsi="Times New Roman" w:cs="Times New Roman"/>
        </w:rPr>
        <w:t>90</w:t>
      </w:r>
      <w:proofErr w:type="gramStart"/>
      <w:r w:rsidRPr="000C0FF3">
        <w:rPr>
          <w:rFonts w:ascii="Times New Roman" w:hAnsi="Times New Roman" w:cs="Times New Roman"/>
        </w:rPr>
        <w:t>,18</w:t>
      </w:r>
      <w:proofErr w:type="gramEnd"/>
      <w:r w:rsidRPr="000C0FF3">
        <w:rPr>
          <w:rFonts w:ascii="Times New Roman" w:hAnsi="Times New Roman" w:cs="Times New Roman"/>
        </w:rPr>
        <w:t>µm±17,71 µm</w:t>
      </w:r>
      <w:r>
        <w:rPr>
          <w:rFonts w:ascii="Times New Roman" w:hAnsi="Times New Roman" w:cs="Times New Roman"/>
        </w:rPr>
        <w:t xml:space="preserve">, while in SLT group was </w:t>
      </w:r>
      <w:r w:rsidRPr="000C0FF3">
        <w:rPr>
          <w:rFonts w:ascii="Times New Roman" w:hAnsi="Times New Roman" w:cs="Times New Roman"/>
        </w:rPr>
        <w:t xml:space="preserve"> 82,42 µm ±24,53 µm</w:t>
      </w:r>
      <w:r>
        <w:rPr>
          <w:rFonts w:ascii="Times New Roman" w:hAnsi="Times New Roman" w:cs="Times New Roman"/>
        </w:rPr>
        <w:t>.</w:t>
      </w:r>
    </w:p>
    <w:p w:rsidR="00A204DB" w:rsidRDefault="00906242" w:rsidP="00A204DB">
      <w:pPr>
        <w:spacing w:after="0" w:line="240" w:lineRule="auto"/>
        <w:ind w:firstLine="360"/>
        <w:jc w:val="both"/>
        <w:rPr>
          <w:rFonts w:ascii="Times New Roman" w:hAnsi="Times New Roman" w:cs="Times New Roman"/>
        </w:rPr>
      </w:pPr>
      <w:r>
        <w:rPr>
          <w:rFonts w:ascii="Times New Roman" w:hAnsi="Times New Roman" w:cs="Times New Roman"/>
        </w:rPr>
        <w:t>Paired t-test on both group showe</w:t>
      </w:r>
      <w:r w:rsidR="00A204DB">
        <w:rPr>
          <w:rFonts w:ascii="Times New Roman" w:hAnsi="Times New Roman" w:cs="Times New Roman"/>
        </w:rPr>
        <w:t xml:space="preserve">d </w:t>
      </w:r>
      <w:r>
        <w:rPr>
          <w:rFonts w:ascii="Times New Roman" w:hAnsi="Times New Roman" w:cs="Times New Roman"/>
        </w:rPr>
        <w:t xml:space="preserve">IOP pre and post </w:t>
      </w:r>
      <w:r w:rsidR="00A204DB">
        <w:rPr>
          <w:rFonts w:ascii="Times New Roman" w:hAnsi="Times New Roman" w:cs="Times New Roman"/>
        </w:rPr>
        <w:t xml:space="preserve">WDT were significantly different in all </w:t>
      </w:r>
      <w:r>
        <w:rPr>
          <w:rFonts w:ascii="Times New Roman" w:hAnsi="Times New Roman" w:cs="Times New Roman"/>
        </w:rPr>
        <w:t xml:space="preserve">WDT pairs. This result showed that WDT raised IOP significantly on both group. </w:t>
      </w:r>
    </w:p>
    <w:p w:rsidR="00A204DB" w:rsidRDefault="00A204DB" w:rsidP="00A204DB">
      <w:pPr>
        <w:spacing w:after="0" w:line="240" w:lineRule="auto"/>
        <w:jc w:val="both"/>
        <w:rPr>
          <w:rFonts w:ascii="Times New Roman" w:hAnsi="Times New Roman" w:cs="Times New Roman"/>
        </w:rPr>
      </w:pPr>
    </w:p>
    <w:p w:rsidR="00906242" w:rsidRDefault="00906242" w:rsidP="00A204DB">
      <w:pPr>
        <w:spacing w:after="0" w:line="240" w:lineRule="auto"/>
        <w:jc w:val="both"/>
        <w:rPr>
          <w:rFonts w:ascii="Times New Roman" w:hAnsi="Times New Roman" w:cs="Times New Roman"/>
        </w:rPr>
      </w:pPr>
      <w:r>
        <w:rPr>
          <w:rFonts w:ascii="Times New Roman" w:hAnsi="Times New Roman" w:cs="Times New Roman"/>
        </w:rPr>
        <w:t>Peak IOP in PGA group appeared after 15 minutes post WDT, while in SLT group after 30 minutes.</w:t>
      </w:r>
    </w:p>
    <w:p w:rsidR="00906242" w:rsidRDefault="00906242" w:rsidP="00E244FA">
      <w:pPr>
        <w:spacing w:after="0" w:line="240" w:lineRule="auto"/>
        <w:ind w:firstLine="360"/>
        <w:jc w:val="both"/>
        <w:rPr>
          <w:rFonts w:ascii="Times New Roman" w:hAnsi="Times New Roman" w:cs="Times New Roman"/>
        </w:rPr>
      </w:pPr>
      <w:r>
        <w:rPr>
          <w:rFonts w:ascii="Times New Roman" w:hAnsi="Times New Roman" w:cs="Times New Roman"/>
        </w:rPr>
        <w:t>Statistical analysis showed</w:t>
      </w:r>
      <w:r w:rsidR="00A204DB">
        <w:rPr>
          <w:rFonts w:ascii="Times New Roman" w:hAnsi="Times New Roman" w:cs="Times New Roman"/>
        </w:rPr>
        <w:t xml:space="preserve"> PGA and SLT group were significantly different</w:t>
      </w:r>
      <w:r>
        <w:rPr>
          <w:rFonts w:ascii="Times New Roman" w:hAnsi="Times New Roman" w:cs="Times New Roman"/>
        </w:rPr>
        <w:t xml:space="preserve"> at pre WDT, post WDT 30 minutes, 45 minutes, and 60 minutes with p value &lt;0.05. This result indicated differentiation of two </w:t>
      </w:r>
      <w:proofErr w:type="gramStart"/>
      <w:r>
        <w:rPr>
          <w:rFonts w:ascii="Times New Roman" w:hAnsi="Times New Roman" w:cs="Times New Roman"/>
        </w:rPr>
        <w:t>group</w:t>
      </w:r>
      <w:proofErr w:type="gramEnd"/>
      <w:r>
        <w:rPr>
          <w:rFonts w:ascii="Times New Roman" w:hAnsi="Times New Roman" w:cs="Times New Roman"/>
        </w:rPr>
        <w:t xml:space="preserve"> since before WDT induced significantly different IOP at post WDT 30 minutes, 45 minutes, and 60 minutes.</w:t>
      </w:r>
    </w:p>
    <w:p w:rsidR="00390059" w:rsidRPr="000C0FF3" w:rsidRDefault="00390059" w:rsidP="00E244FA">
      <w:pPr>
        <w:spacing w:after="0" w:line="240" w:lineRule="auto"/>
        <w:ind w:firstLine="360"/>
        <w:jc w:val="both"/>
        <w:rPr>
          <w:rFonts w:ascii="Times New Roman" w:hAnsi="Times New Roman" w:cs="Times New Roman"/>
        </w:rPr>
      </w:pPr>
      <w:r>
        <w:rPr>
          <w:rFonts w:ascii="Times New Roman" w:hAnsi="Times New Roman" w:cs="Times New Roman"/>
        </w:rPr>
        <w:t>Meanwhile,</w:t>
      </w:r>
      <w:r w:rsidR="00A204DB">
        <w:rPr>
          <w:rFonts w:ascii="Times New Roman" w:hAnsi="Times New Roman" w:cs="Times New Roman"/>
        </w:rPr>
        <w:t xml:space="preserve"> both</w:t>
      </w:r>
      <w:r>
        <w:rPr>
          <w:rFonts w:ascii="Times New Roman" w:hAnsi="Times New Roman" w:cs="Times New Roman"/>
        </w:rPr>
        <w:t xml:space="preserve"> group</w:t>
      </w:r>
      <w:r w:rsidR="00A204DB">
        <w:rPr>
          <w:rFonts w:ascii="Times New Roman" w:hAnsi="Times New Roman" w:cs="Times New Roman"/>
        </w:rPr>
        <w:t xml:space="preserve"> showed IOP</w:t>
      </w:r>
      <w:r>
        <w:rPr>
          <w:rFonts w:ascii="Times New Roman" w:hAnsi="Times New Roman" w:cs="Times New Roman"/>
        </w:rPr>
        <w:t xml:space="preserve"> post WDT 15 minutes</w:t>
      </w:r>
      <w:r w:rsidR="00A204DB">
        <w:rPr>
          <w:rFonts w:ascii="Times New Roman" w:hAnsi="Times New Roman" w:cs="Times New Roman"/>
        </w:rPr>
        <w:t xml:space="preserve"> were not significantly </w:t>
      </w:r>
      <w:r w:rsidR="00A204DB">
        <w:rPr>
          <w:rFonts w:ascii="Times New Roman" w:hAnsi="Times New Roman" w:cs="Times New Roman"/>
        </w:rPr>
        <w:lastRenderedPageBreak/>
        <w:t>different</w:t>
      </w:r>
      <w:r>
        <w:rPr>
          <w:rFonts w:ascii="Times New Roman" w:hAnsi="Times New Roman" w:cs="Times New Roman"/>
        </w:rPr>
        <w:t>. It could happen because I</w:t>
      </w:r>
      <w:r w:rsidR="00A204DB">
        <w:rPr>
          <w:rFonts w:ascii="Times New Roman" w:hAnsi="Times New Roman" w:cs="Times New Roman"/>
        </w:rPr>
        <w:t xml:space="preserve">OP </w:t>
      </w:r>
      <w:proofErr w:type="gramStart"/>
      <w:r w:rsidR="00A204DB">
        <w:rPr>
          <w:rFonts w:ascii="Times New Roman" w:hAnsi="Times New Roman" w:cs="Times New Roman"/>
        </w:rPr>
        <w:t>raise</w:t>
      </w:r>
      <w:proofErr w:type="gramEnd"/>
      <w:r w:rsidR="003375DE">
        <w:rPr>
          <w:rFonts w:ascii="Times New Roman" w:hAnsi="Times New Roman" w:cs="Times New Roman"/>
        </w:rPr>
        <w:t xml:space="preserve"> contiguously</w:t>
      </w:r>
      <w:r>
        <w:rPr>
          <w:rFonts w:ascii="Times New Roman" w:hAnsi="Times New Roman" w:cs="Times New Roman"/>
        </w:rPr>
        <w:t xml:space="preserve"> between two groups at 15 minutes.</w:t>
      </w:r>
    </w:p>
    <w:p w:rsidR="00E244FA" w:rsidRPr="000C0FF3" w:rsidRDefault="003375DE" w:rsidP="00E244FA">
      <w:pPr>
        <w:spacing w:after="0" w:line="240" w:lineRule="auto"/>
        <w:ind w:firstLine="360"/>
        <w:jc w:val="both"/>
        <w:rPr>
          <w:rFonts w:ascii="Times New Roman" w:hAnsi="Times New Roman" w:cs="Times New Roman"/>
        </w:rPr>
      </w:pPr>
      <w:r>
        <w:rPr>
          <w:rFonts w:ascii="Times New Roman" w:hAnsi="Times New Roman" w:cs="Times New Roman"/>
        </w:rPr>
        <w:t>Mean peak IOP in PGA group was</w:t>
      </w:r>
      <w:r w:rsidR="00E244FA" w:rsidRPr="000C0FF3">
        <w:rPr>
          <w:rFonts w:ascii="Times New Roman" w:hAnsi="Times New Roman" w:cs="Times New Roman"/>
        </w:rPr>
        <w:t xml:space="preserve"> 22</w:t>
      </w:r>
      <w:proofErr w:type="gramStart"/>
      <w:r w:rsidR="00E244FA" w:rsidRPr="000C0FF3">
        <w:rPr>
          <w:rFonts w:ascii="Times New Roman" w:hAnsi="Times New Roman" w:cs="Times New Roman"/>
        </w:rPr>
        <w:t>,73</w:t>
      </w:r>
      <w:proofErr w:type="gramEnd"/>
      <w:r w:rsidR="00E244FA" w:rsidRPr="000C0FF3">
        <w:rPr>
          <w:rFonts w:ascii="Times New Roman" w:hAnsi="Times New Roman" w:cs="Times New Roman"/>
        </w:rPr>
        <w:t xml:space="preserve"> </w:t>
      </w:r>
      <w:r>
        <w:rPr>
          <w:rFonts w:ascii="Times New Roman" w:hAnsi="Times New Roman" w:cs="Times New Roman"/>
        </w:rPr>
        <w:t>± 4,114 mmHg, while in</w:t>
      </w:r>
      <w:r w:rsidR="00E244FA" w:rsidRPr="000C0FF3">
        <w:rPr>
          <w:rFonts w:ascii="Times New Roman" w:hAnsi="Times New Roman" w:cs="Times New Roman"/>
        </w:rPr>
        <w:t xml:space="preserve"> SLT</w:t>
      </w:r>
      <w:r>
        <w:rPr>
          <w:rFonts w:ascii="Times New Roman" w:hAnsi="Times New Roman" w:cs="Times New Roman"/>
        </w:rPr>
        <w:t xml:space="preserve"> group was 25,75 ± 5,859 mmHg. Mean IOP fluctuation in PGA group was</w:t>
      </w:r>
      <w:r w:rsidR="00E244FA" w:rsidRPr="000C0FF3">
        <w:rPr>
          <w:rFonts w:ascii="Times New Roman" w:hAnsi="Times New Roman" w:cs="Times New Roman"/>
        </w:rPr>
        <w:t xml:space="preserve"> 8</w:t>
      </w:r>
      <w:proofErr w:type="gramStart"/>
      <w:r w:rsidR="00E244FA" w:rsidRPr="000C0FF3">
        <w:rPr>
          <w:rFonts w:ascii="Times New Roman" w:hAnsi="Times New Roman" w:cs="Times New Roman"/>
        </w:rPr>
        <w:t>,15</w:t>
      </w:r>
      <w:proofErr w:type="gramEnd"/>
      <w:r w:rsidR="00E244FA" w:rsidRPr="000C0FF3">
        <w:rPr>
          <w:rFonts w:ascii="Times New Roman" w:hAnsi="Times New Roman" w:cs="Times New Roman"/>
        </w:rPr>
        <w:t xml:space="preserve"> ± 4,202 mmHg  (55,90% ± 28,22%), </w:t>
      </w:r>
      <w:r>
        <w:rPr>
          <w:rFonts w:ascii="Times New Roman" w:hAnsi="Times New Roman" w:cs="Times New Roman"/>
        </w:rPr>
        <w:t>while in SLT group was</w:t>
      </w:r>
      <w:r w:rsidR="00E244FA" w:rsidRPr="000C0FF3">
        <w:rPr>
          <w:rFonts w:ascii="Times New Roman" w:hAnsi="Times New Roman" w:cs="Times New Roman"/>
        </w:rPr>
        <w:t xml:space="preserve"> 8,81 ± 5,344 mmHg (52,01% ± 31,55%). </w:t>
      </w:r>
    </w:p>
    <w:p w:rsidR="003375DE" w:rsidRDefault="003375DE" w:rsidP="00E244FA">
      <w:pPr>
        <w:spacing w:after="0" w:line="240" w:lineRule="auto"/>
        <w:ind w:firstLine="360"/>
        <w:jc w:val="both"/>
        <w:rPr>
          <w:rFonts w:ascii="Times New Roman" w:hAnsi="Times New Roman" w:cs="Times New Roman"/>
        </w:rPr>
      </w:pPr>
      <w:r>
        <w:rPr>
          <w:rFonts w:ascii="Times New Roman" w:hAnsi="Times New Roman" w:cs="Times New Roman"/>
        </w:rPr>
        <w:t>When observing presented value by the statistic, it appeared there was a considerable difference in peak IOP between PGA and SLT group, but statistical analysis result indicat</w:t>
      </w:r>
      <w:r w:rsidR="003E3A6B">
        <w:rPr>
          <w:rFonts w:ascii="Times New Roman" w:hAnsi="Times New Roman" w:cs="Times New Roman"/>
        </w:rPr>
        <w:t xml:space="preserve">ed </w:t>
      </w:r>
      <w:r>
        <w:rPr>
          <w:rFonts w:ascii="Times New Roman" w:hAnsi="Times New Roman" w:cs="Times New Roman"/>
        </w:rPr>
        <w:t>peak IOP and IOP fluctuation between two groups</w:t>
      </w:r>
      <w:r w:rsidR="003E3A6B">
        <w:rPr>
          <w:rFonts w:ascii="Times New Roman" w:hAnsi="Times New Roman" w:cs="Times New Roman"/>
        </w:rPr>
        <w:t xml:space="preserve"> were not significantly different</w:t>
      </w:r>
      <w:r>
        <w:rPr>
          <w:rFonts w:ascii="Times New Roman" w:hAnsi="Times New Roman" w:cs="Times New Roman"/>
        </w:rPr>
        <w:t xml:space="preserve">. This could be influenced by significantly different mean IOP pre WDT that affected peak IOP on both group. It could be concluded that both PGA and SLT had </w:t>
      </w:r>
      <w:r w:rsidR="00EC6B27">
        <w:rPr>
          <w:rFonts w:ascii="Times New Roman" w:hAnsi="Times New Roman" w:cs="Times New Roman"/>
        </w:rPr>
        <w:t>equal potency to control IOP fluctuation.</w:t>
      </w:r>
    </w:p>
    <w:p w:rsidR="00E244FA" w:rsidRPr="000C0FF3" w:rsidRDefault="00EC6B27" w:rsidP="00EC6B27">
      <w:pPr>
        <w:spacing w:after="0" w:line="240" w:lineRule="auto"/>
        <w:ind w:firstLine="360"/>
        <w:jc w:val="both"/>
        <w:rPr>
          <w:rFonts w:ascii="Times New Roman" w:hAnsi="Times New Roman" w:cs="Times New Roman"/>
        </w:rPr>
      </w:pPr>
      <w:r>
        <w:rPr>
          <w:rFonts w:ascii="Times New Roman" w:hAnsi="Times New Roman" w:cs="Times New Roman"/>
        </w:rPr>
        <w:t xml:space="preserve">Nagar </w:t>
      </w:r>
      <w:proofErr w:type="gramStart"/>
      <w:r w:rsidRPr="00EC6B27">
        <w:rPr>
          <w:rFonts w:ascii="Times New Roman" w:hAnsi="Times New Roman" w:cs="Times New Roman"/>
          <w:i/>
        </w:rPr>
        <w:t>et</w:t>
      </w:r>
      <w:proofErr w:type="gramEnd"/>
      <w:r w:rsidRPr="00EC6B27">
        <w:rPr>
          <w:rFonts w:ascii="Times New Roman" w:hAnsi="Times New Roman" w:cs="Times New Roman"/>
          <w:i/>
        </w:rPr>
        <w:t xml:space="preserve"> al</w:t>
      </w:r>
      <w:r w:rsidRPr="00EC6B27">
        <w:rPr>
          <w:rFonts w:ascii="Times New Roman" w:hAnsi="Times New Roman" w:cs="Times New Roman"/>
          <w:vertAlign w:val="superscript"/>
        </w:rPr>
        <w:t>6</w:t>
      </w:r>
      <w:r w:rsidR="003E3A6B">
        <w:rPr>
          <w:rFonts w:ascii="Times New Roman" w:hAnsi="Times New Roman" w:cs="Times New Roman"/>
        </w:rPr>
        <w:t xml:space="preserve"> concluded </w:t>
      </w:r>
      <w:r>
        <w:rPr>
          <w:rFonts w:ascii="Times New Roman" w:hAnsi="Times New Roman" w:cs="Times New Roman"/>
        </w:rPr>
        <w:t xml:space="preserve">IOP reduction after treated with </w:t>
      </w:r>
      <w:proofErr w:type="spellStart"/>
      <w:r>
        <w:rPr>
          <w:rFonts w:ascii="Times New Roman" w:hAnsi="Times New Roman" w:cs="Times New Roman"/>
        </w:rPr>
        <w:t>latanoprost</w:t>
      </w:r>
      <w:proofErr w:type="spellEnd"/>
      <w:r>
        <w:rPr>
          <w:rFonts w:ascii="Times New Roman" w:hAnsi="Times New Roman" w:cs="Times New Roman"/>
        </w:rPr>
        <w:t xml:space="preserve"> and SLT 360˚</w:t>
      </w:r>
      <w:r w:rsidR="003E3A6B">
        <w:rPr>
          <w:rFonts w:ascii="Times New Roman" w:hAnsi="Times New Roman" w:cs="Times New Roman"/>
        </w:rPr>
        <w:t xml:space="preserve"> were not significantly different</w:t>
      </w:r>
      <w:r>
        <w:rPr>
          <w:rFonts w:ascii="Times New Roman" w:hAnsi="Times New Roman" w:cs="Times New Roman"/>
        </w:rPr>
        <w:t xml:space="preserve">. Intraocular pressure reduction after treated with </w:t>
      </w:r>
      <w:proofErr w:type="spellStart"/>
      <w:r>
        <w:rPr>
          <w:rFonts w:ascii="Times New Roman" w:hAnsi="Times New Roman" w:cs="Times New Roman"/>
        </w:rPr>
        <w:t>latanoprost</w:t>
      </w:r>
      <w:proofErr w:type="spellEnd"/>
      <w:r>
        <w:rPr>
          <w:rFonts w:ascii="Times New Roman" w:hAnsi="Times New Roman" w:cs="Times New Roman"/>
        </w:rPr>
        <w:t xml:space="preserve"> was &gt;20% in 90% eyes, and &gt;30% in 78% eyes. While IOP reduction after treated with SLT 360˚ was &gt;20% in 82% eyes, and &gt;30% in 59% eyes. The IOP reduction between two groups was not significantly different.</w:t>
      </w:r>
    </w:p>
    <w:p w:rsidR="00EC6B27" w:rsidRPr="00EC6B27" w:rsidRDefault="00EC6B27" w:rsidP="00E244FA">
      <w:pPr>
        <w:spacing w:after="0" w:line="240" w:lineRule="auto"/>
        <w:ind w:firstLine="360"/>
        <w:jc w:val="both"/>
        <w:rPr>
          <w:rFonts w:ascii="Times New Roman" w:hAnsi="Times New Roman" w:cs="Times New Roman"/>
        </w:rPr>
      </w:pPr>
      <w:r>
        <w:rPr>
          <w:rFonts w:ascii="Times New Roman" w:hAnsi="Times New Roman" w:cs="Times New Roman"/>
        </w:rPr>
        <w:t xml:space="preserve">Katz LJ </w:t>
      </w:r>
      <w:proofErr w:type="gramStart"/>
      <w:r w:rsidRPr="00EC6B27">
        <w:rPr>
          <w:rFonts w:ascii="Times New Roman" w:hAnsi="Times New Roman" w:cs="Times New Roman"/>
          <w:i/>
        </w:rPr>
        <w:t>et</w:t>
      </w:r>
      <w:proofErr w:type="gramEnd"/>
      <w:r w:rsidRPr="00EC6B27">
        <w:rPr>
          <w:rFonts w:ascii="Times New Roman" w:hAnsi="Times New Roman" w:cs="Times New Roman"/>
          <w:i/>
        </w:rPr>
        <w:t xml:space="preserve"> al</w:t>
      </w:r>
      <w:r w:rsidRPr="00EC6B27">
        <w:rPr>
          <w:rFonts w:ascii="Times New Roman" w:hAnsi="Times New Roman" w:cs="Times New Roman"/>
          <w:vertAlign w:val="superscript"/>
        </w:rPr>
        <w:t>7</w:t>
      </w:r>
      <w:r>
        <w:rPr>
          <w:rFonts w:ascii="Times New Roman" w:hAnsi="Times New Roman" w:cs="Times New Roman"/>
        </w:rPr>
        <w:t xml:space="preserve"> also concluded that IOP reduction between PGA group and SLT group were similar after 9-12 months follow up. Mean IOP reduction in PGA group was 7.0 mmHg, while in SLT group was 6.3 mmHg. Both Nagar </w:t>
      </w:r>
      <w:r w:rsidRPr="00EC6B27">
        <w:rPr>
          <w:rFonts w:ascii="Times New Roman" w:hAnsi="Times New Roman" w:cs="Times New Roman"/>
          <w:i/>
        </w:rPr>
        <w:t>et al</w:t>
      </w:r>
      <w:r w:rsidRPr="00EC6B27">
        <w:rPr>
          <w:rFonts w:ascii="Times New Roman" w:hAnsi="Times New Roman" w:cs="Times New Roman"/>
          <w:vertAlign w:val="superscript"/>
        </w:rPr>
        <w:t>6</w:t>
      </w:r>
      <w:r>
        <w:rPr>
          <w:rFonts w:ascii="Times New Roman" w:hAnsi="Times New Roman" w:cs="Times New Roman"/>
        </w:rPr>
        <w:t xml:space="preserve"> and Katz LJ </w:t>
      </w:r>
      <w:r w:rsidRPr="00EC6B27">
        <w:rPr>
          <w:rFonts w:ascii="Times New Roman" w:hAnsi="Times New Roman" w:cs="Times New Roman"/>
          <w:i/>
        </w:rPr>
        <w:t>et al</w:t>
      </w:r>
      <w:r>
        <w:rPr>
          <w:rFonts w:ascii="Times New Roman" w:hAnsi="Times New Roman" w:cs="Times New Roman"/>
        </w:rPr>
        <w:t xml:space="preserve"> </w:t>
      </w:r>
      <w:r w:rsidR="003E3A6B">
        <w:rPr>
          <w:rFonts w:ascii="Times New Roman" w:hAnsi="Times New Roman" w:cs="Times New Roman"/>
        </w:rPr>
        <w:t>concluded IOP reduction after treated with</w:t>
      </w:r>
      <w:r>
        <w:rPr>
          <w:rFonts w:ascii="Times New Roman" w:hAnsi="Times New Roman" w:cs="Times New Roman"/>
        </w:rPr>
        <w:t xml:space="preserve"> PGA and SLT</w:t>
      </w:r>
      <w:r w:rsidR="003E3A6B">
        <w:rPr>
          <w:rFonts w:ascii="Times New Roman" w:hAnsi="Times New Roman" w:cs="Times New Roman"/>
        </w:rPr>
        <w:t xml:space="preserve"> were not significantly </w:t>
      </w:r>
      <w:proofErr w:type="gramStart"/>
      <w:r w:rsidR="003E3A6B">
        <w:rPr>
          <w:rFonts w:ascii="Times New Roman" w:hAnsi="Times New Roman" w:cs="Times New Roman"/>
        </w:rPr>
        <w:t>different</w:t>
      </w:r>
      <w:r>
        <w:rPr>
          <w:rFonts w:ascii="Times New Roman" w:hAnsi="Times New Roman" w:cs="Times New Roman"/>
        </w:rPr>
        <w:t xml:space="preserve"> .</w:t>
      </w:r>
      <w:proofErr w:type="gramEnd"/>
    </w:p>
    <w:p w:rsidR="00EC6B27" w:rsidRDefault="002754A3" w:rsidP="00E244FA">
      <w:pPr>
        <w:spacing w:after="0" w:line="240" w:lineRule="auto"/>
        <w:ind w:firstLine="360"/>
        <w:jc w:val="both"/>
        <w:rPr>
          <w:rFonts w:ascii="Times New Roman" w:hAnsi="Times New Roman" w:cs="Times New Roman"/>
        </w:rPr>
      </w:pPr>
      <w:r>
        <w:rPr>
          <w:rFonts w:ascii="Times New Roman" w:hAnsi="Times New Roman" w:cs="Times New Roman"/>
        </w:rPr>
        <w:t xml:space="preserve">Nagar </w:t>
      </w:r>
      <w:proofErr w:type="gramStart"/>
      <w:r w:rsidRPr="002754A3">
        <w:rPr>
          <w:rFonts w:ascii="Times New Roman" w:hAnsi="Times New Roman" w:cs="Times New Roman"/>
          <w:i/>
        </w:rPr>
        <w:t>et</w:t>
      </w:r>
      <w:proofErr w:type="gramEnd"/>
      <w:r w:rsidRPr="002754A3">
        <w:rPr>
          <w:rFonts w:ascii="Times New Roman" w:hAnsi="Times New Roman" w:cs="Times New Roman"/>
          <w:i/>
        </w:rPr>
        <w:t xml:space="preserve"> al</w:t>
      </w:r>
      <w:r w:rsidRPr="002754A3">
        <w:rPr>
          <w:rFonts w:ascii="Times New Roman" w:hAnsi="Times New Roman" w:cs="Times New Roman"/>
          <w:vertAlign w:val="superscript"/>
        </w:rPr>
        <w:t>8</w:t>
      </w:r>
      <w:r>
        <w:rPr>
          <w:rFonts w:ascii="Times New Roman" w:hAnsi="Times New Roman" w:cs="Times New Roman"/>
        </w:rPr>
        <w:t xml:space="preserve"> and </w:t>
      </w:r>
      <w:proofErr w:type="spellStart"/>
      <w:r>
        <w:rPr>
          <w:rFonts w:ascii="Times New Roman" w:hAnsi="Times New Roman" w:cs="Times New Roman"/>
        </w:rPr>
        <w:t>Kiddee</w:t>
      </w:r>
      <w:proofErr w:type="spellEnd"/>
      <w:r>
        <w:rPr>
          <w:rFonts w:ascii="Times New Roman" w:hAnsi="Times New Roman" w:cs="Times New Roman"/>
        </w:rPr>
        <w:t xml:space="preserve"> </w:t>
      </w:r>
      <w:r w:rsidRPr="002754A3">
        <w:rPr>
          <w:rFonts w:ascii="Times New Roman" w:hAnsi="Times New Roman" w:cs="Times New Roman"/>
          <w:i/>
        </w:rPr>
        <w:t>et al</w:t>
      </w:r>
      <w:r w:rsidRPr="002754A3">
        <w:rPr>
          <w:rFonts w:ascii="Times New Roman" w:hAnsi="Times New Roman" w:cs="Times New Roman"/>
          <w:vertAlign w:val="superscript"/>
        </w:rPr>
        <w:t>9</w:t>
      </w:r>
      <w:r>
        <w:rPr>
          <w:rFonts w:ascii="Times New Roman" w:hAnsi="Times New Roman" w:cs="Times New Roman"/>
        </w:rPr>
        <w:t xml:space="preserve"> studied IOP fluctuation after giving PGA and SLT. Based on Nagar </w:t>
      </w:r>
      <w:proofErr w:type="gramStart"/>
      <w:r w:rsidRPr="002754A3">
        <w:rPr>
          <w:rFonts w:ascii="Times New Roman" w:hAnsi="Times New Roman" w:cs="Times New Roman"/>
          <w:i/>
        </w:rPr>
        <w:t>et</w:t>
      </w:r>
      <w:proofErr w:type="gramEnd"/>
      <w:r w:rsidRPr="002754A3">
        <w:rPr>
          <w:rFonts w:ascii="Times New Roman" w:hAnsi="Times New Roman" w:cs="Times New Roman"/>
          <w:i/>
        </w:rPr>
        <w:t xml:space="preserve"> al</w:t>
      </w:r>
      <w:r w:rsidRPr="002754A3">
        <w:rPr>
          <w:rFonts w:ascii="Times New Roman" w:hAnsi="Times New Roman" w:cs="Times New Roman"/>
          <w:vertAlign w:val="superscript"/>
        </w:rPr>
        <w:t>8</w:t>
      </w:r>
      <w:r>
        <w:rPr>
          <w:rFonts w:ascii="Times New Roman" w:hAnsi="Times New Roman" w:cs="Times New Roman"/>
        </w:rPr>
        <w:t xml:space="preserve"> study, SLT and </w:t>
      </w:r>
      <w:proofErr w:type="spellStart"/>
      <w:r>
        <w:rPr>
          <w:rFonts w:ascii="Times New Roman" w:hAnsi="Times New Roman" w:cs="Times New Roman"/>
        </w:rPr>
        <w:t>latanoprost</w:t>
      </w:r>
      <w:proofErr w:type="spellEnd"/>
      <w:r>
        <w:rPr>
          <w:rFonts w:ascii="Times New Roman" w:hAnsi="Times New Roman" w:cs="Times New Roman"/>
        </w:rPr>
        <w:t xml:space="preserve"> had significant effect on IOP reduction and IOP fluctuation, but </w:t>
      </w:r>
      <w:proofErr w:type="spellStart"/>
      <w:r>
        <w:rPr>
          <w:rFonts w:ascii="Times New Roman" w:hAnsi="Times New Roman" w:cs="Times New Roman"/>
        </w:rPr>
        <w:t>latanoprost</w:t>
      </w:r>
      <w:proofErr w:type="spellEnd"/>
      <w:r>
        <w:rPr>
          <w:rFonts w:ascii="Times New Roman" w:hAnsi="Times New Roman" w:cs="Times New Roman"/>
        </w:rPr>
        <w:t xml:space="preserve"> more capable on reducing IOP fluctuation. Intraocular fluctuation reduction was 50% in SLT </w:t>
      </w:r>
      <w:proofErr w:type="gramStart"/>
      <w:r>
        <w:rPr>
          <w:rFonts w:ascii="Times New Roman" w:hAnsi="Times New Roman" w:cs="Times New Roman"/>
        </w:rPr>
        <w:t>group,</w:t>
      </w:r>
      <w:proofErr w:type="gramEnd"/>
      <w:r>
        <w:rPr>
          <w:rFonts w:ascii="Times New Roman" w:hAnsi="Times New Roman" w:cs="Times New Roman"/>
        </w:rPr>
        <w:t xml:space="preserve"> and 83% in </w:t>
      </w:r>
      <w:proofErr w:type="spellStart"/>
      <w:r>
        <w:rPr>
          <w:rFonts w:ascii="Times New Roman" w:hAnsi="Times New Roman" w:cs="Times New Roman"/>
        </w:rPr>
        <w:t>latanoprost</w:t>
      </w:r>
      <w:proofErr w:type="spellEnd"/>
      <w:r>
        <w:rPr>
          <w:rFonts w:ascii="Times New Roman" w:hAnsi="Times New Roman" w:cs="Times New Roman"/>
        </w:rPr>
        <w:t xml:space="preserve"> group after 4-6 months follow up. </w:t>
      </w:r>
    </w:p>
    <w:p w:rsidR="000B6AC7" w:rsidRPr="000B6AC7" w:rsidRDefault="000B6AC7" w:rsidP="00EE7D1D">
      <w:pPr>
        <w:spacing w:after="0" w:line="240" w:lineRule="auto"/>
        <w:ind w:firstLine="360"/>
        <w:jc w:val="both"/>
        <w:rPr>
          <w:rFonts w:ascii="Times New Roman" w:hAnsi="Times New Roman" w:cs="Times New Roman"/>
        </w:rPr>
      </w:pPr>
      <w:proofErr w:type="spellStart"/>
      <w:r>
        <w:rPr>
          <w:rFonts w:ascii="Times New Roman" w:hAnsi="Times New Roman" w:cs="Times New Roman"/>
        </w:rPr>
        <w:t>Kiddee</w:t>
      </w:r>
      <w:proofErr w:type="spellEnd"/>
      <w:r>
        <w:rPr>
          <w:rFonts w:ascii="Times New Roman" w:hAnsi="Times New Roman" w:cs="Times New Roman"/>
        </w:rPr>
        <w:t xml:space="preserve"> </w:t>
      </w:r>
      <w:proofErr w:type="gramStart"/>
      <w:r>
        <w:rPr>
          <w:rFonts w:ascii="Times New Roman" w:hAnsi="Times New Roman" w:cs="Times New Roman"/>
        </w:rPr>
        <w:t>et</w:t>
      </w:r>
      <w:proofErr w:type="gramEnd"/>
      <w:r>
        <w:rPr>
          <w:rFonts w:ascii="Times New Roman" w:hAnsi="Times New Roman" w:cs="Times New Roman"/>
        </w:rPr>
        <w:t xml:space="preserve"> al</w:t>
      </w:r>
      <w:r w:rsidRPr="000B6AC7">
        <w:rPr>
          <w:rFonts w:ascii="Times New Roman" w:hAnsi="Times New Roman" w:cs="Times New Roman"/>
          <w:vertAlign w:val="superscript"/>
        </w:rPr>
        <w:t>9</w:t>
      </w:r>
      <w:r>
        <w:rPr>
          <w:rFonts w:ascii="Times New Roman" w:hAnsi="Times New Roman" w:cs="Times New Roman"/>
        </w:rPr>
        <w:t xml:space="preserve"> study showed that </w:t>
      </w:r>
      <w:proofErr w:type="spellStart"/>
      <w:r>
        <w:rPr>
          <w:rFonts w:ascii="Times New Roman" w:hAnsi="Times New Roman" w:cs="Times New Roman"/>
        </w:rPr>
        <w:t>travoprost</w:t>
      </w:r>
      <w:proofErr w:type="spellEnd"/>
      <w:r>
        <w:rPr>
          <w:rFonts w:ascii="Times New Roman" w:hAnsi="Times New Roman" w:cs="Times New Roman"/>
        </w:rPr>
        <w:t xml:space="preserve"> and SLT could reduce IOP significantly in POAG patients. </w:t>
      </w:r>
      <w:proofErr w:type="spellStart"/>
      <w:r>
        <w:rPr>
          <w:rFonts w:ascii="Times New Roman" w:hAnsi="Times New Roman" w:cs="Times New Roman"/>
        </w:rPr>
        <w:t>Travoprost</w:t>
      </w:r>
      <w:proofErr w:type="spellEnd"/>
      <w:r>
        <w:rPr>
          <w:rFonts w:ascii="Times New Roman" w:hAnsi="Times New Roman" w:cs="Times New Roman"/>
        </w:rPr>
        <w:t xml:space="preserve"> was more capable in controlling IOP fluctuation than SLT especially at daytime. During nighttime</w:t>
      </w:r>
      <w:r w:rsidR="00780D30">
        <w:rPr>
          <w:rFonts w:ascii="Times New Roman" w:hAnsi="Times New Roman" w:cs="Times New Roman"/>
        </w:rPr>
        <w:t xml:space="preserve">, both </w:t>
      </w:r>
      <w:proofErr w:type="spellStart"/>
      <w:r w:rsidR="00780D30">
        <w:rPr>
          <w:rFonts w:ascii="Times New Roman" w:hAnsi="Times New Roman" w:cs="Times New Roman"/>
        </w:rPr>
        <w:t>Travoprost</w:t>
      </w:r>
      <w:proofErr w:type="spellEnd"/>
      <w:r w:rsidR="00780D30">
        <w:rPr>
          <w:rFonts w:ascii="Times New Roman" w:hAnsi="Times New Roman" w:cs="Times New Roman"/>
        </w:rPr>
        <w:t xml:space="preserve"> and SLT could control IOP fluctuation significantly.</w:t>
      </w:r>
    </w:p>
    <w:p w:rsidR="001B4BFF" w:rsidRPr="000C0FF3" w:rsidRDefault="001B4BFF" w:rsidP="00EE7D1D">
      <w:pPr>
        <w:spacing w:after="0" w:line="240" w:lineRule="auto"/>
        <w:ind w:firstLine="360"/>
        <w:jc w:val="both"/>
        <w:rPr>
          <w:rFonts w:ascii="Times New Roman" w:hAnsi="Times New Roman" w:cs="Times New Roman"/>
        </w:rPr>
      </w:pPr>
      <w:r>
        <w:rPr>
          <w:rFonts w:ascii="Times New Roman" w:hAnsi="Times New Roman" w:cs="Times New Roman"/>
        </w:rPr>
        <w:t xml:space="preserve">This study result concluded both </w:t>
      </w:r>
      <w:proofErr w:type="gramStart"/>
      <w:r>
        <w:rPr>
          <w:rFonts w:ascii="Times New Roman" w:hAnsi="Times New Roman" w:cs="Times New Roman"/>
        </w:rPr>
        <w:t>therapy</w:t>
      </w:r>
      <w:proofErr w:type="gramEnd"/>
      <w:r>
        <w:rPr>
          <w:rFonts w:ascii="Times New Roman" w:hAnsi="Times New Roman" w:cs="Times New Roman"/>
        </w:rPr>
        <w:t xml:space="preserve"> had equal potency to control IOP fluctuation. </w:t>
      </w:r>
      <w:r>
        <w:rPr>
          <w:rFonts w:ascii="Times New Roman" w:hAnsi="Times New Roman" w:cs="Times New Roman"/>
        </w:rPr>
        <w:lastRenderedPageBreak/>
        <w:t>It was different with previous study. It could be caused by different age of the s</w:t>
      </w:r>
      <w:r w:rsidR="003E3A6B">
        <w:rPr>
          <w:rFonts w:ascii="Times New Roman" w:hAnsi="Times New Roman" w:cs="Times New Roman"/>
        </w:rPr>
        <w:t>ubjects that influenced patient</w:t>
      </w:r>
      <w:r>
        <w:rPr>
          <w:rFonts w:ascii="Times New Roman" w:hAnsi="Times New Roman" w:cs="Times New Roman"/>
        </w:rPr>
        <w:t xml:space="preserve"> response to therapy. In </w:t>
      </w:r>
      <w:proofErr w:type="spellStart"/>
      <w:r>
        <w:rPr>
          <w:rFonts w:ascii="Times New Roman" w:hAnsi="Times New Roman" w:cs="Times New Roman"/>
        </w:rPr>
        <w:t>Kiddee</w:t>
      </w:r>
      <w:proofErr w:type="spellEnd"/>
      <w:r>
        <w:rPr>
          <w:rFonts w:ascii="Times New Roman" w:hAnsi="Times New Roman" w:cs="Times New Roman"/>
        </w:rPr>
        <w:t xml:space="preserve"> </w:t>
      </w:r>
      <w:r w:rsidRPr="001B4BFF">
        <w:rPr>
          <w:rFonts w:ascii="Times New Roman" w:hAnsi="Times New Roman" w:cs="Times New Roman"/>
          <w:i/>
        </w:rPr>
        <w:t>et al</w:t>
      </w:r>
      <w:r w:rsidRPr="001B4BFF">
        <w:rPr>
          <w:rFonts w:ascii="Times New Roman" w:hAnsi="Times New Roman" w:cs="Times New Roman"/>
          <w:vertAlign w:val="superscript"/>
        </w:rPr>
        <w:t>9</w:t>
      </w:r>
      <w:r>
        <w:rPr>
          <w:rFonts w:ascii="Times New Roman" w:hAnsi="Times New Roman" w:cs="Times New Roman"/>
        </w:rPr>
        <w:t xml:space="preserve"> study, mean age of the patients in </w:t>
      </w:r>
      <w:proofErr w:type="spellStart"/>
      <w:r>
        <w:rPr>
          <w:rFonts w:ascii="Times New Roman" w:hAnsi="Times New Roman" w:cs="Times New Roman"/>
        </w:rPr>
        <w:t>travoprost</w:t>
      </w:r>
      <w:proofErr w:type="spellEnd"/>
      <w:r>
        <w:rPr>
          <w:rFonts w:ascii="Times New Roman" w:hAnsi="Times New Roman" w:cs="Times New Roman"/>
        </w:rPr>
        <w:t xml:space="preserve"> group was </w:t>
      </w:r>
      <w:r w:rsidRPr="000C0FF3">
        <w:rPr>
          <w:rFonts w:ascii="Times New Roman" w:hAnsi="Times New Roman" w:cs="Times New Roman"/>
        </w:rPr>
        <w:t>62</w:t>
      </w:r>
      <w:proofErr w:type="gramStart"/>
      <w:r w:rsidRPr="000C0FF3">
        <w:rPr>
          <w:rFonts w:ascii="Times New Roman" w:hAnsi="Times New Roman" w:cs="Times New Roman"/>
        </w:rPr>
        <w:t>,3</w:t>
      </w:r>
      <w:proofErr w:type="gramEnd"/>
      <w:r w:rsidRPr="000C0FF3">
        <w:rPr>
          <w:rFonts w:ascii="Times New Roman" w:hAnsi="Times New Roman" w:cs="Times New Roman"/>
        </w:rPr>
        <w:t xml:space="preserve"> ± 13,1</w:t>
      </w:r>
      <w:r>
        <w:rPr>
          <w:rFonts w:ascii="Times New Roman" w:hAnsi="Times New Roman" w:cs="Times New Roman"/>
        </w:rPr>
        <w:t xml:space="preserve"> years, while in SLT group was </w:t>
      </w:r>
      <w:r w:rsidRPr="000C0FF3">
        <w:rPr>
          <w:rFonts w:ascii="Times New Roman" w:hAnsi="Times New Roman" w:cs="Times New Roman"/>
        </w:rPr>
        <w:t>68,0 ± 10,0</w:t>
      </w:r>
      <w:r>
        <w:rPr>
          <w:rFonts w:ascii="Times New Roman" w:hAnsi="Times New Roman" w:cs="Times New Roman"/>
        </w:rPr>
        <w:t xml:space="preserve"> years. In this study, mean age of patients in PGA group was </w:t>
      </w:r>
      <w:r w:rsidRPr="000C0FF3">
        <w:rPr>
          <w:rFonts w:ascii="Times New Roman" w:hAnsi="Times New Roman" w:cs="Times New Roman"/>
        </w:rPr>
        <w:t>58</w:t>
      </w:r>
      <w:proofErr w:type="gramStart"/>
      <w:r w:rsidRPr="000C0FF3">
        <w:rPr>
          <w:rFonts w:ascii="Times New Roman" w:hAnsi="Times New Roman" w:cs="Times New Roman"/>
        </w:rPr>
        <w:t>,79</w:t>
      </w:r>
      <w:proofErr w:type="gramEnd"/>
      <w:r w:rsidRPr="000C0FF3">
        <w:rPr>
          <w:rFonts w:ascii="Times New Roman" w:hAnsi="Times New Roman" w:cs="Times New Roman"/>
        </w:rPr>
        <w:t xml:space="preserve"> ± 6,40</w:t>
      </w:r>
      <w:r>
        <w:rPr>
          <w:rFonts w:ascii="Times New Roman" w:hAnsi="Times New Roman" w:cs="Times New Roman"/>
        </w:rPr>
        <w:t xml:space="preserve"> years, while in SLT group was </w:t>
      </w:r>
      <w:r w:rsidRPr="000C0FF3">
        <w:rPr>
          <w:rFonts w:ascii="Times New Roman" w:hAnsi="Times New Roman" w:cs="Times New Roman"/>
        </w:rPr>
        <w:t xml:space="preserve">53,82 ± 7,74 </w:t>
      </w:r>
      <w:r>
        <w:rPr>
          <w:rFonts w:ascii="Times New Roman" w:hAnsi="Times New Roman" w:cs="Times New Roman"/>
        </w:rPr>
        <w:t xml:space="preserve">years. </w:t>
      </w:r>
    </w:p>
    <w:p w:rsidR="00057A23" w:rsidRDefault="00057A23" w:rsidP="00E244FA">
      <w:pPr>
        <w:spacing w:after="0" w:line="240" w:lineRule="auto"/>
        <w:ind w:firstLine="360"/>
        <w:jc w:val="both"/>
        <w:rPr>
          <w:rFonts w:ascii="Times New Roman" w:hAnsi="Times New Roman" w:cs="Times New Roman"/>
        </w:rPr>
      </w:pPr>
      <w:r>
        <w:rPr>
          <w:rFonts w:ascii="Times New Roman" w:hAnsi="Times New Roman" w:cs="Times New Roman"/>
        </w:rPr>
        <w:t xml:space="preserve">Nagar </w:t>
      </w:r>
      <w:proofErr w:type="gramStart"/>
      <w:r w:rsidRPr="00057A23">
        <w:rPr>
          <w:rFonts w:ascii="Times New Roman" w:hAnsi="Times New Roman" w:cs="Times New Roman"/>
          <w:i/>
        </w:rPr>
        <w:t>et</w:t>
      </w:r>
      <w:proofErr w:type="gramEnd"/>
      <w:r w:rsidRPr="00057A23">
        <w:rPr>
          <w:rFonts w:ascii="Times New Roman" w:hAnsi="Times New Roman" w:cs="Times New Roman"/>
          <w:i/>
        </w:rPr>
        <w:t xml:space="preserve"> al</w:t>
      </w:r>
      <w:r w:rsidRPr="00057A23">
        <w:rPr>
          <w:rFonts w:ascii="Times New Roman" w:hAnsi="Times New Roman" w:cs="Times New Roman"/>
          <w:vertAlign w:val="superscript"/>
        </w:rPr>
        <w:t>8</w:t>
      </w:r>
      <w:r>
        <w:rPr>
          <w:rFonts w:ascii="Times New Roman" w:hAnsi="Times New Roman" w:cs="Times New Roman"/>
        </w:rPr>
        <w:t xml:space="preserve"> observed diurnal curve after giving therapy for 4-6 months, while this study was </w:t>
      </w:r>
      <w:r w:rsidR="000B7E0F">
        <w:rPr>
          <w:rFonts w:ascii="Times New Roman" w:hAnsi="Times New Roman" w:cs="Times New Roman"/>
        </w:rPr>
        <w:t>a short study with cross sectional design. The different number of subjects between PGA and SLT group in this study could cause different result with previous study.</w:t>
      </w:r>
    </w:p>
    <w:p w:rsidR="00EC3688" w:rsidRDefault="00EC3688" w:rsidP="00610615">
      <w:pPr>
        <w:spacing w:after="0" w:line="240" w:lineRule="auto"/>
        <w:ind w:firstLine="360"/>
        <w:jc w:val="both"/>
        <w:rPr>
          <w:rFonts w:ascii="Times New Roman" w:hAnsi="Times New Roman" w:cs="Times New Roman"/>
        </w:rPr>
      </w:pPr>
      <w:r>
        <w:rPr>
          <w:rFonts w:ascii="Times New Roman" w:hAnsi="Times New Roman" w:cs="Times New Roman"/>
        </w:rPr>
        <w:t xml:space="preserve">In this study, WDT raised IOP significantly on both group. Both PGA and SLT could not prevent IOP fluctuation until normal (2-6 mmHg). However, mean IOP fluctuation on both group were lower than IOP fluctuation on glaucoma patients without therapy </w:t>
      </w:r>
      <w:proofErr w:type="gramStart"/>
      <w:r>
        <w:rPr>
          <w:rFonts w:ascii="Times New Roman" w:hAnsi="Times New Roman" w:cs="Times New Roman"/>
        </w:rPr>
        <w:t xml:space="preserve">( </w:t>
      </w:r>
      <w:r>
        <w:rPr>
          <w:rFonts w:ascii="Calibri" w:hAnsi="Calibri" w:cs="Calibri"/>
        </w:rPr>
        <w:t>≥</w:t>
      </w:r>
      <w:proofErr w:type="gramEnd"/>
      <w:r>
        <w:rPr>
          <w:rFonts w:ascii="Times New Roman" w:hAnsi="Times New Roman" w:cs="Times New Roman"/>
        </w:rPr>
        <w:t>10mmHg).</w:t>
      </w:r>
      <w:r w:rsidRPr="00EC3688">
        <w:rPr>
          <w:rFonts w:ascii="Times New Roman" w:hAnsi="Times New Roman" w:cs="Times New Roman"/>
          <w:vertAlign w:val="superscript"/>
        </w:rPr>
        <w:t>1</w:t>
      </w:r>
    </w:p>
    <w:p w:rsidR="00990537" w:rsidRDefault="00990537" w:rsidP="00610615">
      <w:pPr>
        <w:spacing w:after="0" w:line="240" w:lineRule="auto"/>
        <w:ind w:firstLine="360"/>
        <w:jc w:val="both"/>
        <w:rPr>
          <w:rFonts w:ascii="Times New Roman" w:hAnsi="Times New Roman" w:cs="Times New Roman"/>
        </w:rPr>
      </w:pPr>
      <w:r>
        <w:rPr>
          <w:rFonts w:ascii="Times New Roman" w:hAnsi="Times New Roman" w:cs="Times New Roman"/>
        </w:rPr>
        <w:t xml:space="preserve">There were some limitations in this study including short period of study, different number of subjects between two groups, the subjects could not represent all of glaucoma degree, </w:t>
      </w:r>
      <w:r w:rsidR="001D0F34">
        <w:rPr>
          <w:rFonts w:ascii="Times New Roman" w:hAnsi="Times New Roman" w:cs="Times New Roman"/>
        </w:rPr>
        <w:t xml:space="preserve">no equal period of fasting, </w:t>
      </w:r>
      <w:proofErr w:type="gramStart"/>
      <w:r w:rsidR="001D0F34">
        <w:rPr>
          <w:rFonts w:ascii="Times New Roman" w:hAnsi="Times New Roman" w:cs="Times New Roman"/>
        </w:rPr>
        <w:t>no</w:t>
      </w:r>
      <w:proofErr w:type="gramEnd"/>
      <w:r w:rsidR="001D0F34">
        <w:rPr>
          <w:rFonts w:ascii="Times New Roman" w:hAnsi="Times New Roman" w:cs="Times New Roman"/>
        </w:rPr>
        <w:t xml:space="preserve"> diet recall, and different time of performing WDT. </w:t>
      </w:r>
    </w:p>
    <w:p w:rsidR="00610615" w:rsidRDefault="001D0F34" w:rsidP="00610615">
      <w:pPr>
        <w:spacing w:after="0" w:line="240" w:lineRule="auto"/>
        <w:jc w:val="both"/>
        <w:rPr>
          <w:rFonts w:ascii="Times New Roman" w:hAnsi="Times New Roman" w:cs="Times New Roman"/>
        </w:rPr>
      </w:pPr>
      <w:r>
        <w:rPr>
          <w:rFonts w:ascii="Times New Roman" w:hAnsi="Times New Roman" w:cs="Times New Roman"/>
        </w:rPr>
        <w:t xml:space="preserve">Besides, there was significantly different IOP pre WDT between two groups that caused difference of peak IOP although not significantly different. </w:t>
      </w:r>
    </w:p>
    <w:p w:rsidR="00751377" w:rsidRPr="000C0FF3" w:rsidRDefault="00751377" w:rsidP="00610615">
      <w:pPr>
        <w:spacing w:after="0" w:line="240" w:lineRule="auto"/>
        <w:jc w:val="both"/>
        <w:rPr>
          <w:rFonts w:ascii="Times New Roman" w:hAnsi="Times New Roman" w:cs="Times New Roman"/>
        </w:rPr>
      </w:pPr>
    </w:p>
    <w:p w:rsidR="00610615" w:rsidRPr="000C0FF3" w:rsidRDefault="001D0F34" w:rsidP="0061061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Conclusion</w:t>
      </w:r>
    </w:p>
    <w:p w:rsidR="00610615" w:rsidRPr="000C0FF3" w:rsidRDefault="00610615" w:rsidP="00610615">
      <w:pPr>
        <w:spacing w:after="0" w:line="240" w:lineRule="auto"/>
        <w:jc w:val="both"/>
        <w:rPr>
          <w:rFonts w:ascii="Times New Roman" w:hAnsi="Times New Roman" w:cs="Times New Roman"/>
        </w:rPr>
      </w:pPr>
    </w:p>
    <w:p w:rsidR="001D0F34" w:rsidRPr="00D422E9" w:rsidRDefault="001D0F34" w:rsidP="001D0F34">
      <w:pPr>
        <w:spacing w:after="0" w:line="240" w:lineRule="auto"/>
        <w:ind w:firstLine="360"/>
        <w:jc w:val="both"/>
        <w:rPr>
          <w:rFonts w:ascii="Times New Roman" w:hAnsi="Times New Roman" w:cs="Times New Roman"/>
        </w:rPr>
      </w:pPr>
      <w:r w:rsidRPr="00D422E9">
        <w:rPr>
          <w:rFonts w:ascii="Times New Roman" w:hAnsi="Times New Roman" w:cs="Times New Roman"/>
        </w:rPr>
        <w:t>There was no difference of WDT result on POAG patients con</w:t>
      </w:r>
      <w:r w:rsidR="00DA4118">
        <w:rPr>
          <w:rFonts w:ascii="Times New Roman" w:hAnsi="Times New Roman" w:cs="Times New Roman"/>
        </w:rPr>
        <w:t>trolled with PGA and with SLT. Prostaglandin Analogue and SLT had equal capability</w:t>
      </w:r>
      <w:bookmarkStart w:id="0" w:name="_GoBack"/>
      <w:bookmarkEnd w:id="0"/>
      <w:r w:rsidR="00DA4118">
        <w:rPr>
          <w:rFonts w:ascii="Times New Roman" w:hAnsi="Times New Roman" w:cs="Times New Roman"/>
        </w:rPr>
        <w:t xml:space="preserve"> to maintain</w:t>
      </w:r>
      <w:r w:rsidR="00DE0CCF">
        <w:rPr>
          <w:rFonts w:ascii="Times New Roman" w:hAnsi="Times New Roman" w:cs="Times New Roman"/>
        </w:rPr>
        <w:t xml:space="preserve"> IOP fluctuation but still higher than normal fluctuation.</w:t>
      </w:r>
    </w:p>
    <w:p w:rsidR="00610615" w:rsidRPr="000C0FF3" w:rsidRDefault="00610615" w:rsidP="00610615">
      <w:pPr>
        <w:pStyle w:val="ListParagraph"/>
        <w:tabs>
          <w:tab w:val="left" w:pos="360"/>
        </w:tabs>
        <w:spacing w:after="0" w:line="240" w:lineRule="auto"/>
        <w:ind w:left="0"/>
        <w:jc w:val="both"/>
        <w:rPr>
          <w:rFonts w:ascii="Times New Roman" w:hAnsi="Times New Roman" w:cs="Times New Roman"/>
        </w:rPr>
      </w:pPr>
      <w:r w:rsidRPr="000C0FF3">
        <w:rPr>
          <w:rFonts w:ascii="Times New Roman" w:hAnsi="Times New Roman" w:cs="Times New Roman"/>
        </w:rPr>
        <w:t xml:space="preserve"> </w:t>
      </w:r>
    </w:p>
    <w:p w:rsidR="00610615" w:rsidRDefault="00610615" w:rsidP="00610615">
      <w:pPr>
        <w:spacing w:after="0" w:line="240" w:lineRule="auto"/>
        <w:jc w:val="both"/>
        <w:rPr>
          <w:rFonts w:ascii="Times New Roman" w:hAnsi="Times New Roman" w:cs="Times New Roman"/>
          <w:sz w:val="24"/>
          <w:szCs w:val="24"/>
        </w:rPr>
      </w:pPr>
    </w:p>
    <w:p w:rsidR="00610615" w:rsidRDefault="003E3A6B" w:rsidP="0061061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References</w:t>
      </w:r>
    </w:p>
    <w:p w:rsidR="00AC6CBE" w:rsidRDefault="00AC6CBE" w:rsidP="00610615">
      <w:pPr>
        <w:spacing w:after="0" w:line="240" w:lineRule="auto"/>
        <w:jc w:val="both"/>
        <w:rPr>
          <w:rFonts w:ascii="Times New Roman" w:hAnsi="Times New Roman" w:cs="Times New Roman"/>
          <w:b/>
          <w:sz w:val="24"/>
          <w:szCs w:val="24"/>
        </w:rPr>
      </w:pPr>
    </w:p>
    <w:p w:rsidR="00AC6CBE" w:rsidRPr="001909C7" w:rsidRDefault="00AC6CBE" w:rsidP="00AC6CBE">
      <w:pPr>
        <w:pStyle w:val="ListParagraph"/>
        <w:numPr>
          <w:ilvl w:val="0"/>
          <w:numId w:val="2"/>
        </w:numPr>
        <w:spacing w:after="0" w:line="240" w:lineRule="auto"/>
        <w:ind w:left="360"/>
        <w:jc w:val="both"/>
        <w:rPr>
          <w:rFonts w:ascii="Times New Roman" w:hAnsi="Times New Roman" w:cs="Times New Roman"/>
          <w:b/>
          <w:sz w:val="20"/>
          <w:szCs w:val="20"/>
        </w:rPr>
      </w:pPr>
      <w:proofErr w:type="spellStart"/>
      <w:r w:rsidRPr="001909C7">
        <w:rPr>
          <w:rFonts w:ascii="Times New Roman" w:hAnsi="Times New Roman" w:cs="Times New Roman"/>
          <w:sz w:val="20"/>
          <w:szCs w:val="20"/>
        </w:rPr>
        <w:t>Cioffi</w:t>
      </w:r>
      <w:proofErr w:type="spellEnd"/>
      <w:r w:rsidRPr="001909C7">
        <w:rPr>
          <w:rFonts w:ascii="Times New Roman" w:hAnsi="Times New Roman" w:cs="Times New Roman"/>
          <w:sz w:val="20"/>
          <w:szCs w:val="20"/>
        </w:rPr>
        <w:t xml:space="preserve"> GA, </w:t>
      </w:r>
      <w:proofErr w:type="spellStart"/>
      <w:r w:rsidRPr="001909C7">
        <w:rPr>
          <w:rFonts w:ascii="Times New Roman" w:hAnsi="Times New Roman" w:cs="Times New Roman"/>
          <w:sz w:val="20"/>
          <w:szCs w:val="20"/>
        </w:rPr>
        <w:t>Durcan</w:t>
      </w:r>
      <w:proofErr w:type="spellEnd"/>
      <w:r w:rsidRPr="001909C7">
        <w:rPr>
          <w:rFonts w:ascii="Times New Roman" w:hAnsi="Times New Roman" w:cs="Times New Roman"/>
          <w:sz w:val="20"/>
          <w:szCs w:val="20"/>
        </w:rPr>
        <w:t xml:space="preserve"> FJ, </w:t>
      </w:r>
      <w:proofErr w:type="spellStart"/>
      <w:r w:rsidRPr="001909C7">
        <w:rPr>
          <w:rFonts w:ascii="Times New Roman" w:hAnsi="Times New Roman" w:cs="Times New Roman"/>
          <w:sz w:val="20"/>
          <w:szCs w:val="20"/>
        </w:rPr>
        <w:t>Girkin</w:t>
      </w:r>
      <w:proofErr w:type="spellEnd"/>
      <w:r w:rsidRPr="001909C7">
        <w:rPr>
          <w:rFonts w:ascii="Times New Roman" w:hAnsi="Times New Roman" w:cs="Times New Roman"/>
          <w:sz w:val="20"/>
          <w:szCs w:val="20"/>
        </w:rPr>
        <w:t xml:space="preserve"> CA, Gupta N, </w:t>
      </w:r>
      <w:proofErr w:type="spellStart"/>
      <w:r w:rsidRPr="001909C7">
        <w:rPr>
          <w:rFonts w:ascii="Times New Roman" w:hAnsi="Times New Roman" w:cs="Times New Roman"/>
          <w:sz w:val="20"/>
          <w:szCs w:val="20"/>
        </w:rPr>
        <w:t>Piltz</w:t>
      </w:r>
      <w:proofErr w:type="spellEnd"/>
      <w:r w:rsidRPr="001909C7">
        <w:rPr>
          <w:rFonts w:ascii="Times New Roman" w:hAnsi="Times New Roman" w:cs="Times New Roman"/>
          <w:sz w:val="20"/>
          <w:szCs w:val="20"/>
        </w:rPr>
        <w:t xml:space="preserve">-Seymour JR, Samuelson TW, et al. Basic and clinical science course: Glaucoma section 10. San </w:t>
      </w:r>
      <w:proofErr w:type="spellStart"/>
      <w:r w:rsidRPr="001909C7">
        <w:rPr>
          <w:rFonts w:ascii="Times New Roman" w:hAnsi="Times New Roman" w:cs="Times New Roman"/>
          <w:sz w:val="20"/>
          <w:szCs w:val="20"/>
        </w:rPr>
        <w:t>Fransisco</w:t>
      </w:r>
      <w:proofErr w:type="spellEnd"/>
      <w:r w:rsidRPr="001909C7">
        <w:rPr>
          <w:rFonts w:ascii="Times New Roman" w:hAnsi="Times New Roman" w:cs="Times New Roman"/>
          <w:sz w:val="20"/>
          <w:szCs w:val="20"/>
        </w:rPr>
        <w:t xml:space="preserve">: American Academy of Ophthalmology; 2014. </w:t>
      </w:r>
      <w:proofErr w:type="gramStart"/>
      <w:r w:rsidRPr="001909C7">
        <w:rPr>
          <w:rFonts w:ascii="Times New Roman" w:hAnsi="Times New Roman" w:cs="Times New Roman"/>
          <w:sz w:val="20"/>
          <w:szCs w:val="20"/>
        </w:rPr>
        <w:t>p</w:t>
      </w:r>
      <w:proofErr w:type="gramEnd"/>
      <w:r w:rsidRPr="001909C7">
        <w:rPr>
          <w:rFonts w:ascii="Times New Roman" w:hAnsi="Times New Roman" w:cs="Times New Roman"/>
          <w:sz w:val="20"/>
          <w:szCs w:val="20"/>
        </w:rPr>
        <w:t xml:space="preserve"> 73-78, 166, 180.</w:t>
      </w:r>
    </w:p>
    <w:p w:rsidR="001909C7" w:rsidRPr="001909C7" w:rsidRDefault="001909C7" w:rsidP="001909C7">
      <w:pPr>
        <w:pStyle w:val="ListParagraph"/>
        <w:numPr>
          <w:ilvl w:val="0"/>
          <w:numId w:val="2"/>
        </w:numPr>
        <w:spacing w:after="0" w:line="240" w:lineRule="auto"/>
        <w:ind w:left="360"/>
        <w:jc w:val="both"/>
        <w:rPr>
          <w:rFonts w:ascii="Times New Roman" w:hAnsi="Times New Roman" w:cs="Times New Roman"/>
          <w:sz w:val="20"/>
          <w:szCs w:val="20"/>
        </w:rPr>
      </w:pPr>
      <w:proofErr w:type="spellStart"/>
      <w:r w:rsidRPr="001909C7">
        <w:rPr>
          <w:rFonts w:ascii="Times New Roman" w:hAnsi="Times New Roman" w:cs="Times New Roman"/>
          <w:sz w:val="20"/>
          <w:szCs w:val="20"/>
        </w:rPr>
        <w:t>Gangguan</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penglihatan</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masih</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menjadi</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masalah</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kesehatan</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Kementrian</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Kesehatan</w:t>
      </w:r>
      <w:proofErr w:type="spellEnd"/>
      <w:r w:rsidRPr="001909C7">
        <w:rPr>
          <w:rFonts w:ascii="Times New Roman" w:hAnsi="Times New Roman" w:cs="Times New Roman"/>
          <w:sz w:val="20"/>
          <w:szCs w:val="20"/>
        </w:rPr>
        <w:t xml:space="preserve"> </w:t>
      </w:r>
      <w:proofErr w:type="spellStart"/>
      <w:r w:rsidRPr="001909C7">
        <w:rPr>
          <w:rFonts w:ascii="Times New Roman" w:hAnsi="Times New Roman" w:cs="Times New Roman"/>
          <w:sz w:val="20"/>
          <w:szCs w:val="20"/>
        </w:rPr>
        <w:t>Republik</w:t>
      </w:r>
      <w:proofErr w:type="spellEnd"/>
      <w:r w:rsidRPr="001909C7">
        <w:rPr>
          <w:rFonts w:ascii="Times New Roman" w:hAnsi="Times New Roman" w:cs="Times New Roman"/>
          <w:sz w:val="20"/>
          <w:szCs w:val="20"/>
        </w:rPr>
        <w:t xml:space="preserve"> Indonesia [serial online]. 2010 [cited 2015 Sep 27]. Available from:</w:t>
      </w:r>
    </w:p>
    <w:p w:rsidR="001909C7" w:rsidRPr="001909C7" w:rsidRDefault="001909C7" w:rsidP="001909C7">
      <w:pPr>
        <w:pStyle w:val="ListParagraph"/>
        <w:tabs>
          <w:tab w:val="left" w:pos="270"/>
        </w:tabs>
        <w:spacing w:after="0" w:line="240" w:lineRule="auto"/>
        <w:ind w:left="360"/>
        <w:jc w:val="both"/>
        <w:rPr>
          <w:rFonts w:ascii="Times New Roman" w:hAnsi="Times New Roman" w:cs="Times New Roman"/>
          <w:sz w:val="20"/>
          <w:szCs w:val="20"/>
        </w:rPr>
      </w:pPr>
      <w:r w:rsidRPr="001909C7">
        <w:rPr>
          <w:rFonts w:ascii="Times New Roman" w:hAnsi="Times New Roman" w:cs="Times New Roman"/>
          <w:sz w:val="20"/>
          <w:szCs w:val="20"/>
        </w:rPr>
        <w:t xml:space="preserve">http://www.depkes.go.id/pdf.php?id=845 </w:t>
      </w:r>
    </w:p>
    <w:p w:rsidR="001909C7" w:rsidRPr="001909C7" w:rsidRDefault="001909C7" w:rsidP="001909C7">
      <w:pPr>
        <w:pStyle w:val="ListParagraph"/>
        <w:numPr>
          <w:ilvl w:val="0"/>
          <w:numId w:val="2"/>
        </w:numPr>
        <w:tabs>
          <w:tab w:val="left" w:pos="360"/>
        </w:tabs>
        <w:spacing w:before="240" w:line="240" w:lineRule="auto"/>
        <w:ind w:left="360"/>
        <w:jc w:val="both"/>
        <w:rPr>
          <w:rFonts w:ascii="Times New Roman" w:hAnsi="Times New Roman" w:cs="Times New Roman"/>
          <w:sz w:val="20"/>
          <w:szCs w:val="20"/>
        </w:rPr>
      </w:pPr>
      <w:proofErr w:type="spellStart"/>
      <w:r w:rsidRPr="001909C7">
        <w:rPr>
          <w:rFonts w:ascii="Times New Roman" w:hAnsi="Times New Roman" w:cs="Times New Roman"/>
          <w:sz w:val="20"/>
          <w:szCs w:val="20"/>
        </w:rPr>
        <w:lastRenderedPageBreak/>
        <w:t>Bhartiya</w:t>
      </w:r>
      <w:proofErr w:type="spellEnd"/>
      <w:r w:rsidRPr="001909C7">
        <w:rPr>
          <w:rFonts w:ascii="Times New Roman" w:hAnsi="Times New Roman" w:cs="Times New Roman"/>
          <w:sz w:val="20"/>
          <w:szCs w:val="20"/>
        </w:rPr>
        <w:t xml:space="preserve"> S, </w:t>
      </w:r>
      <w:proofErr w:type="spellStart"/>
      <w:r w:rsidRPr="001909C7">
        <w:rPr>
          <w:rFonts w:ascii="Times New Roman" w:hAnsi="Times New Roman" w:cs="Times New Roman"/>
          <w:sz w:val="20"/>
          <w:szCs w:val="20"/>
        </w:rPr>
        <w:t>Ichhpujani</w:t>
      </w:r>
      <w:proofErr w:type="spellEnd"/>
      <w:r w:rsidRPr="001909C7">
        <w:rPr>
          <w:rFonts w:ascii="Times New Roman" w:hAnsi="Times New Roman" w:cs="Times New Roman"/>
          <w:sz w:val="20"/>
          <w:szCs w:val="20"/>
        </w:rPr>
        <w:t xml:space="preserve"> P. The need to maintain intraocular pressure over 24 hours. </w:t>
      </w:r>
      <w:proofErr w:type="spellStart"/>
      <w:r w:rsidRPr="001909C7">
        <w:rPr>
          <w:rFonts w:ascii="Times New Roman" w:hAnsi="Times New Roman" w:cs="Times New Roman"/>
          <w:sz w:val="20"/>
          <w:szCs w:val="20"/>
        </w:rPr>
        <w:t>Jaypee</w:t>
      </w:r>
      <w:proofErr w:type="spellEnd"/>
      <w:r w:rsidRPr="001909C7">
        <w:rPr>
          <w:rFonts w:ascii="Times New Roman" w:hAnsi="Times New Roman" w:cs="Times New Roman"/>
          <w:sz w:val="20"/>
          <w:szCs w:val="20"/>
        </w:rPr>
        <w:t xml:space="preserve"> Journal [serial online]. 2012 Sep [cited 2015 Sep 28] 6 (3): 120-123. Available from:</w:t>
      </w:r>
      <w:r w:rsidRPr="001909C7">
        <w:rPr>
          <w:sz w:val="20"/>
          <w:szCs w:val="20"/>
        </w:rPr>
        <w:t xml:space="preserve"> </w:t>
      </w:r>
      <w:r w:rsidRPr="001909C7">
        <w:rPr>
          <w:rFonts w:ascii="Times New Roman" w:hAnsi="Times New Roman" w:cs="Times New Roman"/>
          <w:sz w:val="20"/>
          <w:szCs w:val="20"/>
        </w:rPr>
        <w:t>http://www.jaypeejournals.com/eJournals/ShowText.aspx?ID=3222&amp;Type=FREE&amp;TYP=TOP&amp;IN=_eJournals/images/JPLOGO.gif&amp;IID=247&amp;isPDF=YES</w:t>
      </w:r>
    </w:p>
    <w:p w:rsidR="001909C7" w:rsidRDefault="001909C7" w:rsidP="001909C7">
      <w:pPr>
        <w:pStyle w:val="ListParagraph"/>
        <w:numPr>
          <w:ilvl w:val="0"/>
          <w:numId w:val="2"/>
        </w:numPr>
        <w:spacing w:after="0" w:line="240" w:lineRule="auto"/>
        <w:ind w:left="360"/>
        <w:jc w:val="both"/>
        <w:rPr>
          <w:rFonts w:ascii="Times New Roman" w:hAnsi="Times New Roman" w:cs="Times New Roman"/>
          <w:sz w:val="20"/>
          <w:szCs w:val="20"/>
        </w:rPr>
      </w:pPr>
      <w:r w:rsidRPr="001909C7">
        <w:rPr>
          <w:rFonts w:ascii="Times New Roman" w:hAnsi="Times New Roman" w:cs="Times New Roman"/>
          <w:sz w:val="20"/>
          <w:szCs w:val="20"/>
        </w:rPr>
        <w:t xml:space="preserve">Kumar RS, de Guzman MH, Ong PY, Goldberg I. Does peak intraocular pressure measured by water drinking test reflect peak circadian levels? A pilot study. </w:t>
      </w:r>
      <w:proofErr w:type="spellStart"/>
      <w:r w:rsidRPr="001909C7">
        <w:rPr>
          <w:rFonts w:ascii="Times New Roman" w:hAnsi="Times New Roman" w:cs="Times New Roman"/>
          <w:sz w:val="20"/>
          <w:szCs w:val="20"/>
        </w:rPr>
        <w:t>Pubmed</w:t>
      </w:r>
      <w:proofErr w:type="spellEnd"/>
      <w:r w:rsidRPr="001909C7">
        <w:rPr>
          <w:rFonts w:ascii="Times New Roman" w:hAnsi="Times New Roman" w:cs="Times New Roman"/>
          <w:sz w:val="20"/>
          <w:szCs w:val="20"/>
        </w:rPr>
        <w:t xml:space="preserve"> [serial online]. 2008 May [cited 2015 Sep 28]. Available from: </w:t>
      </w:r>
    </w:p>
    <w:p w:rsidR="001909C7" w:rsidRPr="001909C7" w:rsidRDefault="000C0B52" w:rsidP="001909C7">
      <w:pPr>
        <w:pStyle w:val="ListParagraph"/>
        <w:spacing w:after="0" w:line="240" w:lineRule="auto"/>
        <w:ind w:left="360"/>
        <w:jc w:val="both"/>
        <w:rPr>
          <w:rFonts w:ascii="Times New Roman" w:hAnsi="Times New Roman" w:cs="Times New Roman"/>
          <w:sz w:val="20"/>
          <w:szCs w:val="20"/>
        </w:rPr>
      </w:pPr>
      <w:hyperlink r:id="rId12" w:history="1">
        <w:r w:rsidR="001909C7" w:rsidRPr="001909C7">
          <w:rPr>
            <w:rStyle w:val="Hyperlink"/>
            <w:rFonts w:ascii="Times New Roman" w:hAnsi="Times New Roman" w:cs="Times New Roman"/>
            <w:color w:val="auto"/>
            <w:sz w:val="20"/>
            <w:szCs w:val="20"/>
            <w:u w:val="none"/>
          </w:rPr>
          <w:t>http://www.ncbi.nlm.nih.gov/pubmed/18700916</w:t>
        </w:r>
      </w:hyperlink>
    </w:p>
    <w:p w:rsidR="002B5907" w:rsidRPr="000A34B4" w:rsidRDefault="002B5907" w:rsidP="002B5907">
      <w:pPr>
        <w:pStyle w:val="ListParagraph"/>
        <w:numPr>
          <w:ilvl w:val="0"/>
          <w:numId w:val="2"/>
        </w:numPr>
        <w:spacing w:after="0" w:line="240" w:lineRule="auto"/>
        <w:ind w:left="360"/>
        <w:jc w:val="both"/>
        <w:rPr>
          <w:rFonts w:ascii="Times New Roman" w:hAnsi="Times New Roman" w:cs="Times New Roman"/>
          <w:sz w:val="20"/>
          <w:szCs w:val="20"/>
        </w:rPr>
      </w:pPr>
      <w:proofErr w:type="spellStart"/>
      <w:r w:rsidRPr="000A34B4">
        <w:rPr>
          <w:rFonts w:ascii="Times New Roman" w:hAnsi="Times New Roman" w:cs="Times New Roman"/>
          <w:sz w:val="20"/>
          <w:szCs w:val="20"/>
        </w:rPr>
        <w:t>Bressler</w:t>
      </w:r>
      <w:proofErr w:type="spellEnd"/>
      <w:r w:rsidRPr="000A34B4">
        <w:rPr>
          <w:rFonts w:ascii="Times New Roman" w:hAnsi="Times New Roman" w:cs="Times New Roman"/>
          <w:sz w:val="20"/>
          <w:szCs w:val="20"/>
        </w:rPr>
        <w:t xml:space="preserve"> NM, Ahmed IIK, Nguyen QD, Shah M, Do DV, </w:t>
      </w:r>
      <w:proofErr w:type="spellStart"/>
      <w:r w:rsidRPr="000A34B4">
        <w:rPr>
          <w:rFonts w:ascii="Times New Roman" w:hAnsi="Times New Roman" w:cs="Times New Roman"/>
          <w:sz w:val="20"/>
          <w:szCs w:val="20"/>
        </w:rPr>
        <w:t>dan</w:t>
      </w:r>
      <w:proofErr w:type="spellEnd"/>
      <w:r w:rsidRPr="000A34B4">
        <w:rPr>
          <w:rFonts w:ascii="Times New Roman" w:hAnsi="Times New Roman" w:cs="Times New Roman"/>
          <w:sz w:val="20"/>
          <w:szCs w:val="20"/>
        </w:rPr>
        <w:t xml:space="preserve"> Hwang T. The stratus OCT primer: Essential OCT. </w:t>
      </w:r>
      <w:proofErr w:type="gramStart"/>
      <w:r w:rsidRPr="000A34B4">
        <w:rPr>
          <w:rFonts w:ascii="Times New Roman" w:hAnsi="Times New Roman" w:cs="Times New Roman"/>
          <w:sz w:val="20"/>
          <w:szCs w:val="20"/>
        </w:rPr>
        <w:t>Baltimore :</w:t>
      </w:r>
      <w:proofErr w:type="gramEnd"/>
      <w:r w:rsidRPr="000A34B4">
        <w:rPr>
          <w:rFonts w:ascii="Times New Roman" w:hAnsi="Times New Roman" w:cs="Times New Roman"/>
          <w:sz w:val="20"/>
          <w:szCs w:val="20"/>
        </w:rPr>
        <w:t xml:space="preserve"> Wilmer Eye Institute; 2006. p 37-49 </w:t>
      </w:r>
    </w:p>
    <w:p w:rsidR="002B5907" w:rsidRPr="000A34B4" w:rsidRDefault="002B5907" w:rsidP="002B5907">
      <w:pPr>
        <w:pStyle w:val="ListParagraph"/>
        <w:numPr>
          <w:ilvl w:val="0"/>
          <w:numId w:val="2"/>
        </w:numPr>
        <w:spacing w:after="0" w:line="240" w:lineRule="auto"/>
        <w:ind w:left="360"/>
        <w:jc w:val="both"/>
        <w:rPr>
          <w:rFonts w:ascii="Times New Roman" w:hAnsi="Times New Roman" w:cs="Times New Roman"/>
          <w:sz w:val="20"/>
          <w:szCs w:val="20"/>
        </w:rPr>
      </w:pPr>
      <w:proofErr w:type="spellStart"/>
      <w:r w:rsidRPr="000A34B4">
        <w:rPr>
          <w:rFonts w:ascii="Times New Roman" w:hAnsi="Times New Roman" w:cs="Times New Roman"/>
          <w:sz w:val="20"/>
          <w:szCs w:val="20"/>
        </w:rPr>
        <w:t>Detry</w:t>
      </w:r>
      <w:proofErr w:type="spellEnd"/>
      <w:r w:rsidRPr="000A34B4">
        <w:rPr>
          <w:rFonts w:ascii="Times New Roman" w:hAnsi="Times New Roman" w:cs="Times New Roman"/>
          <w:sz w:val="20"/>
          <w:szCs w:val="20"/>
        </w:rPr>
        <w:t xml:space="preserve">-Morel M. General review: currents on target intraocular pressure and intraocular pressure fluctuations in glaucoma management. Bull. Soc. </w:t>
      </w:r>
      <w:proofErr w:type="spellStart"/>
      <w:r w:rsidRPr="000A34B4">
        <w:rPr>
          <w:rFonts w:ascii="Times New Roman" w:hAnsi="Times New Roman" w:cs="Times New Roman"/>
          <w:sz w:val="20"/>
          <w:szCs w:val="20"/>
        </w:rPr>
        <w:t>belge</w:t>
      </w:r>
      <w:proofErr w:type="spellEnd"/>
      <w:r w:rsidRPr="000A34B4">
        <w:rPr>
          <w:rFonts w:ascii="Times New Roman" w:hAnsi="Times New Roman" w:cs="Times New Roman"/>
          <w:sz w:val="20"/>
          <w:szCs w:val="20"/>
        </w:rPr>
        <w:t xml:space="preserve"> </w:t>
      </w:r>
      <w:proofErr w:type="spellStart"/>
      <w:r w:rsidRPr="000A34B4">
        <w:rPr>
          <w:rFonts w:ascii="Times New Roman" w:hAnsi="Times New Roman" w:cs="Times New Roman"/>
          <w:sz w:val="20"/>
          <w:szCs w:val="20"/>
        </w:rPr>
        <w:t>Ophtalmol</w:t>
      </w:r>
      <w:proofErr w:type="spellEnd"/>
      <w:r w:rsidRPr="000A34B4">
        <w:rPr>
          <w:rFonts w:ascii="Times New Roman" w:hAnsi="Times New Roman" w:cs="Times New Roman"/>
          <w:sz w:val="20"/>
          <w:szCs w:val="20"/>
        </w:rPr>
        <w:t xml:space="preserve"> [serial online]. 2008 May [cited 2017 Mar 10]; 308: 38. Available from : </w:t>
      </w:r>
    </w:p>
    <w:p w:rsidR="002B5907" w:rsidRPr="002B5907" w:rsidRDefault="000C0B52" w:rsidP="002B5907">
      <w:pPr>
        <w:spacing w:after="0" w:line="240" w:lineRule="auto"/>
        <w:ind w:left="360"/>
        <w:jc w:val="both"/>
        <w:rPr>
          <w:rFonts w:ascii="Times New Roman" w:hAnsi="Times New Roman" w:cs="Times New Roman"/>
          <w:sz w:val="20"/>
          <w:szCs w:val="20"/>
        </w:rPr>
      </w:pPr>
      <w:hyperlink r:id="rId13" w:history="1">
        <w:r w:rsidR="002B5907" w:rsidRPr="000A34B4">
          <w:rPr>
            <w:rStyle w:val="Hyperlink"/>
            <w:rFonts w:ascii="Times New Roman" w:hAnsi="Times New Roman" w:cs="Times New Roman"/>
            <w:color w:val="auto"/>
            <w:sz w:val="20"/>
            <w:szCs w:val="20"/>
            <w:u w:val="none"/>
          </w:rPr>
          <w:t>www.ophthalmologia.be/download.php?dof_id=54</w:t>
        </w:r>
      </w:hyperlink>
    </w:p>
    <w:p w:rsidR="002F2505" w:rsidRPr="002F2505" w:rsidRDefault="002F2505" w:rsidP="002F2505">
      <w:pPr>
        <w:pStyle w:val="ListParagraph"/>
        <w:numPr>
          <w:ilvl w:val="0"/>
          <w:numId w:val="2"/>
        </w:numPr>
        <w:shd w:val="clear" w:color="auto" w:fill="FFFFFF"/>
        <w:spacing w:after="0" w:line="240" w:lineRule="auto"/>
        <w:ind w:left="360"/>
        <w:jc w:val="both"/>
        <w:rPr>
          <w:rFonts w:ascii="Times New Roman" w:hAnsi="Times New Roman" w:cs="Times New Roman"/>
          <w:bCs/>
          <w:sz w:val="20"/>
          <w:szCs w:val="20"/>
        </w:rPr>
      </w:pPr>
      <w:proofErr w:type="spellStart"/>
      <w:r w:rsidRPr="002F2505">
        <w:rPr>
          <w:rFonts w:ascii="Times New Roman" w:hAnsi="Times New Roman" w:cs="Times New Roman"/>
          <w:bCs/>
          <w:sz w:val="20"/>
          <w:szCs w:val="20"/>
        </w:rPr>
        <w:t>Rudnicka</w:t>
      </w:r>
      <w:proofErr w:type="spellEnd"/>
      <w:r w:rsidRPr="002F2505">
        <w:rPr>
          <w:rFonts w:ascii="Times New Roman" w:hAnsi="Times New Roman" w:cs="Times New Roman"/>
          <w:bCs/>
          <w:sz w:val="20"/>
          <w:szCs w:val="20"/>
        </w:rPr>
        <w:t xml:space="preserve"> AR, Isa SM, </w:t>
      </w:r>
      <w:proofErr w:type="spellStart"/>
      <w:r w:rsidRPr="002F2505">
        <w:rPr>
          <w:rFonts w:ascii="Times New Roman" w:hAnsi="Times New Roman" w:cs="Times New Roman"/>
          <w:bCs/>
          <w:sz w:val="20"/>
          <w:szCs w:val="20"/>
        </w:rPr>
        <w:t>Owern</w:t>
      </w:r>
      <w:proofErr w:type="spellEnd"/>
      <w:r w:rsidRPr="002F2505">
        <w:rPr>
          <w:rFonts w:ascii="Times New Roman" w:hAnsi="Times New Roman" w:cs="Times New Roman"/>
          <w:bCs/>
          <w:sz w:val="20"/>
          <w:szCs w:val="20"/>
        </w:rPr>
        <w:t xml:space="preserve"> CG, Cook DG, Ashby D. Variations in primary open-angle glaucoma prevalence by age, gender, and race: A </w:t>
      </w:r>
      <w:proofErr w:type="spellStart"/>
      <w:r w:rsidRPr="002F2505">
        <w:rPr>
          <w:rFonts w:ascii="Times New Roman" w:hAnsi="Times New Roman" w:cs="Times New Roman"/>
          <w:bCs/>
          <w:sz w:val="20"/>
          <w:szCs w:val="20"/>
        </w:rPr>
        <w:t>bayesian</w:t>
      </w:r>
      <w:proofErr w:type="spellEnd"/>
      <w:r w:rsidRPr="002F2505">
        <w:rPr>
          <w:rFonts w:ascii="Times New Roman" w:hAnsi="Times New Roman" w:cs="Times New Roman"/>
          <w:bCs/>
          <w:sz w:val="20"/>
          <w:szCs w:val="20"/>
        </w:rPr>
        <w:t xml:space="preserve"> meta-analysis. </w:t>
      </w:r>
      <w:r w:rsidRPr="002F2505">
        <w:rPr>
          <w:rStyle w:val="journal-name"/>
          <w:rFonts w:ascii="Times New Roman" w:hAnsi="Times New Roman" w:cs="Times New Roman"/>
          <w:sz w:val="20"/>
          <w:szCs w:val="20"/>
          <w:shd w:val="clear" w:color="auto" w:fill="FFFFFF"/>
        </w:rPr>
        <w:t>Investigative Ophthalmology &amp; Visual Science. [</w:t>
      </w:r>
      <w:proofErr w:type="gramStart"/>
      <w:r w:rsidRPr="002F2505">
        <w:rPr>
          <w:rStyle w:val="journal-name"/>
          <w:rFonts w:ascii="Times New Roman" w:hAnsi="Times New Roman" w:cs="Times New Roman"/>
          <w:sz w:val="20"/>
          <w:szCs w:val="20"/>
          <w:shd w:val="clear" w:color="auto" w:fill="FFFFFF"/>
        </w:rPr>
        <w:t>serial</w:t>
      </w:r>
      <w:proofErr w:type="gramEnd"/>
      <w:r w:rsidRPr="002F2505">
        <w:rPr>
          <w:rStyle w:val="journal-name"/>
          <w:rFonts w:ascii="Times New Roman" w:hAnsi="Times New Roman" w:cs="Times New Roman"/>
          <w:sz w:val="20"/>
          <w:szCs w:val="20"/>
          <w:shd w:val="clear" w:color="auto" w:fill="FFFFFF"/>
        </w:rPr>
        <w:t xml:space="preserve"> online]. </w:t>
      </w:r>
      <w:r w:rsidRPr="002F2505">
        <w:rPr>
          <w:rFonts w:ascii="Times New Roman" w:hAnsi="Times New Roman" w:cs="Times New Roman"/>
          <w:sz w:val="20"/>
          <w:szCs w:val="20"/>
          <w:shd w:val="clear" w:color="auto" w:fill="FFFFFF"/>
        </w:rPr>
        <w:t>2006 Oct [cited 2017 Mar 13]; 47: 4254-4261. Available from:</w:t>
      </w:r>
    </w:p>
    <w:p w:rsidR="002F2505" w:rsidRPr="008F7F99" w:rsidRDefault="000C0B52" w:rsidP="002F2505">
      <w:pPr>
        <w:pStyle w:val="ListParagraph"/>
        <w:spacing w:after="0" w:line="240" w:lineRule="auto"/>
        <w:ind w:left="360"/>
        <w:jc w:val="both"/>
        <w:rPr>
          <w:rFonts w:ascii="Times New Roman" w:hAnsi="Times New Roman" w:cs="Times New Roman"/>
          <w:sz w:val="24"/>
          <w:szCs w:val="24"/>
        </w:rPr>
      </w:pPr>
      <w:hyperlink r:id="rId14" w:history="1">
        <w:r w:rsidR="002F2505" w:rsidRPr="002F2505">
          <w:rPr>
            <w:rStyle w:val="Hyperlink"/>
            <w:rFonts w:ascii="Times New Roman" w:hAnsi="Times New Roman" w:cs="Times New Roman"/>
            <w:color w:val="auto"/>
            <w:sz w:val="20"/>
            <w:szCs w:val="20"/>
            <w:u w:val="none"/>
          </w:rPr>
          <w:t>http://iovs.arvojournals.org/article.aspx?articleid=2124829</w:t>
        </w:r>
      </w:hyperlink>
    </w:p>
    <w:p w:rsidR="002F2505" w:rsidRDefault="002F2505" w:rsidP="002F2505">
      <w:pPr>
        <w:pStyle w:val="ListParagraph"/>
        <w:numPr>
          <w:ilvl w:val="0"/>
          <w:numId w:val="2"/>
        </w:numPr>
        <w:spacing w:after="0" w:line="240" w:lineRule="auto"/>
        <w:ind w:left="360"/>
        <w:jc w:val="both"/>
        <w:rPr>
          <w:rFonts w:ascii="Times New Roman" w:hAnsi="Times New Roman" w:cs="Times New Roman"/>
          <w:sz w:val="20"/>
          <w:szCs w:val="20"/>
        </w:rPr>
      </w:pPr>
      <w:r w:rsidRPr="002F2505">
        <w:rPr>
          <w:rFonts w:ascii="Times New Roman" w:hAnsi="Times New Roman" w:cs="Times New Roman"/>
          <w:sz w:val="20"/>
          <w:szCs w:val="20"/>
        </w:rPr>
        <w:t xml:space="preserve">Nagar M, </w:t>
      </w:r>
      <w:proofErr w:type="spellStart"/>
      <w:r w:rsidRPr="002F2505">
        <w:rPr>
          <w:rFonts w:ascii="Times New Roman" w:hAnsi="Times New Roman" w:cs="Times New Roman"/>
          <w:sz w:val="20"/>
          <w:szCs w:val="20"/>
        </w:rPr>
        <w:t>Ogunyomade</w:t>
      </w:r>
      <w:proofErr w:type="spellEnd"/>
      <w:r w:rsidRPr="002F2505">
        <w:rPr>
          <w:rFonts w:ascii="Times New Roman" w:hAnsi="Times New Roman" w:cs="Times New Roman"/>
          <w:sz w:val="20"/>
          <w:szCs w:val="20"/>
        </w:rPr>
        <w:t xml:space="preserve"> A, </w:t>
      </w:r>
      <w:proofErr w:type="spellStart"/>
      <w:r w:rsidRPr="002F2505">
        <w:rPr>
          <w:rFonts w:ascii="Times New Roman" w:hAnsi="Times New Roman" w:cs="Times New Roman"/>
          <w:sz w:val="20"/>
          <w:szCs w:val="20"/>
        </w:rPr>
        <w:t>O’Brart</w:t>
      </w:r>
      <w:proofErr w:type="spellEnd"/>
      <w:r w:rsidRPr="002F2505">
        <w:rPr>
          <w:rFonts w:ascii="Times New Roman" w:hAnsi="Times New Roman" w:cs="Times New Roman"/>
          <w:sz w:val="20"/>
          <w:szCs w:val="20"/>
        </w:rPr>
        <w:t xml:space="preserve"> DP, Howes F, Marshall J. A randomized, prospective study comparing selective laser </w:t>
      </w:r>
      <w:proofErr w:type="spellStart"/>
      <w:r w:rsidRPr="002F2505">
        <w:rPr>
          <w:rFonts w:ascii="Times New Roman" w:hAnsi="Times New Roman" w:cs="Times New Roman"/>
          <w:sz w:val="20"/>
          <w:szCs w:val="20"/>
        </w:rPr>
        <w:t>trabeculoplasty</w:t>
      </w:r>
      <w:proofErr w:type="spellEnd"/>
      <w:r w:rsidRPr="002F2505">
        <w:rPr>
          <w:rFonts w:ascii="Times New Roman" w:hAnsi="Times New Roman" w:cs="Times New Roman"/>
          <w:sz w:val="20"/>
          <w:szCs w:val="20"/>
        </w:rPr>
        <w:t xml:space="preserve"> with </w:t>
      </w:r>
      <w:proofErr w:type="spellStart"/>
      <w:r w:rsidRPr="002F2505">
        <w:rPr>
          <w:rFonts w:ascii="Times New Roman" w:hAnsi="Times New Roman" w:cs="Times New Roman"/>
          <w:sz w:val="20"/>
          <w:szCs w:val="20"/>
        </w:rPr>
        <w:t>latanoprost</w:t>
      </w:r>
      <w:proofErr w:type="spellEnd"/>
      <w:r w:rsidRPr="002F2505">
        <w:rPr>
          <w:rFonts w:ascii="Times New Roman" w:hAnsi="Times New Roman" w:cs="Times New Roman"/>
          <w:sz w:val="20"/>
          <w:szCs w:val="20"/>
        </w:rPr>
        <w:t xml:space="preserve"> for the control of intraocular pressure in ocular hypertension and open angle glaucoma. Br J </w:t>
      </w:r>
      <w:proofErr w:type="spellStart"/>
      <w:r w:rsidRPr="002F2505">
        <w:rPr>
          <w:rFonts w:ascii="Times New Roman" w:hAnsi="Times New Roman" w:cs="Times New Roman"/>
          <w:sz w:val="20"/>
          <w:szCs w:val="20"/>
        </w:rPr>
        <w:t>Ophthalmol</w:t>
      </w:r>
      <w:proofErr w:type="spellEnd"/>
      <w:r w:rsidRPr="002F2505">
        <w:rPr>
          <w:rFonts w:ascii="Times New Roman" w:hAnsi="Times New Roman" w:cs="Times New Roman"/>
          <w:sz w:val="20"/>
          <w:szCs w:val="20"/>
        </w:rPr>
        <w:t>. [</w:t>
      </w:r>
      <w:proofErr w:type="gramStart"/>
      <w:r w:rsidRPr="002F2505">
        <w:rPr>
          <w:rFonts w:ascii="Times New Roman" w:hAnsi="Times New Roman" w:cs="Times New Roman"/>
          <w:sz w:val="20"/>
          <w:szCs w:val="20"/>
        </w:rPr>
        <w:t>serial</w:t>
      </w:r>
      <w:proofErr w:type="gramEnd"/>
      <w:r w:rsidRPr="002F2505">
        <w:rPr>
          <w:rFonts w:ascii="Times New Roman" w:hAnsi="Times New Roman" w:cs="Times New Roman"/>
          <w:sz w:val="20"/>
          <w:szCs w:val="20"/>
        </w:rPr>
        <w:t xml:space="preserve"> online]. 2005 Nov [cite</w:t>
      </w:r>
      <w:r>
        <w:rPr>
          <w:rFonts w:ascii="Times New Roman" w:hAnsi="Times New Roman" w:cs="Times New Roman"/>
          <w:sz w:val="20"/>
          <w:szCs w:val="20"/>
        </w:rPr>
        <w:t xml:space="preserve">d 2017 Mar 18]; 89(11): 1413-7. </w:t>
      </w:r>
      <w:r w:rsidRPr="002F2505">
        <w:rPr>
          <w:rFonts w:ascii="Times New Roman" w:hAnsi="Times New Roman" w:cs="Times New Roman"/>
          <w:sz w:val="20"/>
          <w:szCs w:val="20"/>
        </w:rPr>
        <w:t>Available from:</w:t>
      </w:r>
    </w:p>
    <w:p w:rsidR="002F2505" w:rsidRPr="002F2505" w:rsidRDefault="000C0B52" w:rsidP="00751377">
      <w:pPr>
        <w:spacing w:after="0" w:line="240" w:lineRule="auto"/>
        <w:ind w:left="360"/>
        <w:jc w:val="both"/>
        <w:rPr>
          <w:rFonts w:ascii="Times New Roman" w:hAnsi="Times New Roman" w:cs="Times New Roman"/>
          <w:sz w:val="20"/>
          <w:szCs w:val="20"/>
        </w:rPr>
      </w:pPr>
      <w:hyperlink r:id="rId15" w:history="1">
        <w:r w:rsidR="002F2505" w:rsidRPr="002F2505">
          <w:rPr>
            <w:rStyle w:val="Hyperlink"/>
            <w:rFonts w:ascii="Times New Roman" w:hAnsi="Times New Roman" w:cs="Times New Roman"/>
            <w:color w:val="auto"/>
            <w:sz w:val="20"/>
            <w:szCs w:val="20"/>
            <w:u w:val="none"/>
          </w:rPr>
          <w:t>https://www.ncbi.nlm.nih.gov/pubmed/16234442</w:t>
        </w:r>
      </w:hyperlink>
    </w:p>
    <w:p w:rsidR="00751377" w:rsidRPr="00751377" w:rsidRDefault="00751377" w:rsidP="00751377">
      <w:pPr>
        <w:pStyle w:val="ListParagraph"/>
        <w:numPr>
          <w:ilvl w:val="0"/>
          <w:numId w:val="2"/>
        </w:numPr>
        <w:spacing w:line="240" w:lineRule="auto"/>
        <w:ind w:left="360"/>
        <w:jc w:val="both"/>
        <w:rPr>
          <w:rFonts w:ascii="Times New Roman" w:hAnsi="Times New Roman" w:cs="Times New Roman"/>
          <w:sz w:val="20"/>
          <w:szCs w:val="20"/>
        </w:rPr>
      </w:pPr>
      <w:r w:rsidRPr="00751377">
        <w:rPr>
          <w:rFonts w:ascii="Times New Roman" w:hAnsi="Times New Roman" w:cs="Times New Roman"/>
          <w:sz w:val="20"/>
          <w:szCs w:val="20"/>
        </w:rPr>
        <w:t xml:space="preserve">Katz LJ, Steinmann WC, </w:t>
      </w:r>
      <w:proofErr w:type="spellStart"/>
      <w:r w:rsidRPr="00751377">
        <w:rPr>
          <w:rFonts w:ascii="Times New Roman" w:hAnsi="Times New Roman" w:cs="Times New Roman"/>
          <w:sz w:val="20"/>
          <w:szCs w:val="20"/>
        </w:rPr>
        <w:t>Kabir</w:t>
      </w:r>
      <w:proofErr w:type="spellEnd"/>
      <w:r w:rsidRPr="00751377">
        <w:rPr>
          <w:rFonts w:ascii="Times New Roman" w:hAnsi="Times New Roman" w:cs="Times New Roman"/>
          <w:sz w:val="20"/>
          <w:szCs w:val="20"/>
        </w:rPr>
        <w:t xml:space="preserve"> A, </w:t>
      </w:r>
      <w:proofErr w:type="spellStart"/>
      <w:r w:rsidRPr="00751377">
        <w:rPr>
          <w:rFonts w:ascii="Times New Roman" w:hAnsi="Times New Roman" w:cs="Times New Roman"/>
          <w:sz w:val="20"/>
          <w:szCs w:val="20"/>
        </w:rPr>
        <w:t>Molineaux</w:t>
      </w:r>
      <w:proofErr w:type="spellEnd"/>
      <w:r w:rsidRPr="00751377">
        <w:rPr>
          <w:rFonts w:ascii="Times New Roman" w:hAnsi="Times New Roman" w:cs="Times New Roman"/>
          <w:sz w:val="20"/>
          <w:szCs w:val="20"/>
        </w:rPr>
        <w:t xml:space="preserve"> J, </w:t>
      </w:r>
      <w:proofErr w:type="spellStart"/>
      <w:r w:rsidRPr="00751377">
        <w:rPr>
          <w:rFonts w:ascii="Times New Roman" w:hAnsi="Times New Roman" w:cs="Times New Roman"/>
          <w:sz w:val="20"/>
          <w:szCs w:val="20"/>
        </w:rPr>
        <w:t>Wizov</w:t>
      </w:r>
      <w:proofErr w:type="spellEnd"/>
      <w:r w:rsidRPr="00751377">
        <w:rPr>
          <w:rFonts w:ascii="Times New Roman" w:hAnsi="Times New Roman" w:cs="Times New Roman"/>
          <w:sz w:val="20"/>
          <w:szCs w:val="20"/>
        </w:rPr>
        <w:t xml:space="preserve"> SS, </w:t>
      </w:r>
      <w:proofErr w:type="spellStart"/>
      <w:r w:rsidRPr="00751377">
        <w:rPr>
          <w:rFonts w:ascii="Times New Roman" w:hAnsi="Times New Roman" w:cs="Times New Roman"/>
          <w:sz w:val="20"/>
          <w:szCs w:val="20"/>
        </w:rPr>
        <w:t>Marcellino</w:t>
      </w:r>
      <w:proofErr w:type="spellEnd"/>
      <w:r w:rsidRPr="00751377">
        <w:rPr>
          <w:rFonts w:ascii="Times New Roman" w:hAnsi="Times New Roman" w:cs="Times New Roman"/>
          <w:sz w:val="20"/>
          <w:szCs w:val="20"/>
        </w:rPr>
        <w:t xml:space="preserve"> G, et al. Selective laser </w:t>
      </w:r>
      <w:proofErr w:type="spellStart"/>
      <w:r w:rsidRPr="00751377">
        <w:rPr>
          <w:rFonts w:ascii="Times New Roman" w:hAnsi="Times New Roman" w:cs="Times New Roman"/>
          <w:sz w:val="20"/>
          <w:szCs w:val="20"/>
        </w:rPr>
        <w:t>trabeculoplasty</w:t>
      </w:r>
      <w:proofErr w:type="spellEnd"/>
      <w:r w:rsidRPr="00751377">
        <w:rPr>
          <w:rFonts w:ascii="Times New Roman" w:hAnsi="Times New Roman" w:cs="Times New Roman"/>
          <w:sz w:val="20"/>
          <w:szCs w:val="20"/>
        </w:rPr>
        <w:t xml:space="preserve"> versus medical therapy as initial treatment of glaucoma: a prospective, randomized trial. PubMed. [</w:t>
      </w:r>
      <w:proofErr w:type="gramStart"/>
      <w:r w:rsidRPr="00751377">
        <w:rPr>
          <w:rFonts w:ascii="Times New Roman" w:hAnsi="Times New Roman" w:cs="Times New Roman"/>
          <w:sz w:val="20"/>
          <w:szCs w:val="20"/>
        </w:rPr>
        <w:t>serial</w:t>
      </w:r>
      <w:proofErr w:type="gramEnd"/>
      <w:r w:rsidRPr="00751377">
        <w:rPr>
          <w:rFonts w:ascii="Times New Roman" w:hAnsi="Times New Roman" w:cs="Times New Roman"/>
          <w:sz w:val="20"/>
          <w:szCs w:val="20"/>
        </w:rPr>
        <w:t xml:space="preserve"> online]. 2012 Sep. [cited 2015 Nov 29].</w:t>
      </w:r>
      <w:r>
        <w:rPr>
          <w:rFonts w:ascii="Times New Roman" w:hAnsi="Times New Roman" w:cs="Times New Roman"/>
          <w:sz w:val="20"/>
          <w:szCs w:val="20"/>
        </w:rPr>
        <w:t xml:space="preserve"> Available </w:t>
      </w:r>
      <w:proofErr w:type="spellStart"/>
      <w:r>
        <w:rPr>
          <w:rFonts w:ascii="Times New Roman" w:hAnsi="Times New Roman" w:cs="Times New Roman"/>
          <w:sz w:val="20"/>
          <w:szCs w:val="20"/>
        </w:rPr>
        <w:t>from:</w:t>
      </w:r>
      <w:r w:rsidRPr="00751377">
        <w:rPr>
          <w:rFonts w:ascii="Times New Roman" w:hAnsi="Times New Roman" w:cs="Times New Roman"/>
          <w:sz w:val="20"/>
          <w:szCs w:val="20"/>
        </w:rPr>
        <w:t>http</w:t>
      </w:r>
      <w:proofErr w:type="spellEnd"/>
      <w:r w:rsidRPr="00751377">
        <w:rPr>
          <w:rFonts w:ascii="Times New Roman" w:hAnsi="Times New Roman" w:cs="Times New Roman"/>
          <w:sz w:val="20"/>
          <w:szCs w:val="20"/>
        </w:rPr>
        <w:t xml:space="preserve">://www.ncbi.nlm.nih.gov/pubmed/21543992 </w:t>
      </w:r>
    </w:p>
    <w:p w:rsidR="00751377" w:rsidRDefault="00751377" w:rsidP="00751377">
      <w:pPr>
        <w:pStyle w:val="ListParagraph"/>
        <w:numPr>
          <w:ilvl w:val="0"/>
          <w:numId w:val="2"/>
        </w:numPr>
        <w:spacing w:after="0" w:line="240" w:lineRule="auto"/>
        <w:ind w:left="360"/>
        <w:jc w:val="both"/>
        <w:rPr>
          <w:rFonts w:ascii="Times New Roman" w:hAnsi="Times New Roman" w:cs="Times New Roman"/>
          <w:sz w:val="20"/>
          <w:szCs w:val="20"/>
        </w:rPr>
      </w:pPr>
      <w:r w:rsidRPr="00751377">
        <w:rPr>
          <w:rFonts w:ascii="Times New Roman" w:hAnsi="Times New Roman" w:cs="Times New Roman"/>
          <w:sz w:val="20"/>
          <w:szCs w:val="20"/>
        </w:rPr>
        <w:t xml:space="preserve">Nagar M, </w:t>
      </w:r>
      <w:proofErr w:type="spellStart"/>
      <w:r w:rsidRPr="00751377">
        <w:rPr>
          <w:rFonts w:ascii="Times New Roman" w:hAnsi="Times New Roman" w:cs="Times New Roman"/>
          <w:sz w:val="20"/>
          <w:szCs w:val="20"/>
        </w:rPr>
        <w:t>Luhishi</w:t>
      </w:r>
      <w:proofErr w:type="spellEnd"/>
      <w:r w:rsidRPr="00751377">
        <w:rPr>
          <w:rFonts w:ascii="Times New Roman" w:hAnsi="Times New Roman" w:cs="Times New Roman"/>
          <w:sz w:val="20"/>
          <w:szCs w:val="20"/>
        </w:rPr>
        <w:t xml:space="preserve"> E, Shah N. Intraocular pressure control and fluctuation: the effect of treatment with selective laser </w:t>
      </w:r>
      <w:proofErr w:type="spellStart"/>
      <w:r w:rsidRPr="00751377">
        <w:rPr>
          <w:rFonts w:ascii="Times New Roman" w:hAnsi="Times New Roman" w:cs="Times New Roman"/>
          <w:sz w:val="20"/>
          <w:szCs w:val="20"/>
        </w:rPr>
        <w:t>trabeculoplasty</w:t>
      </w:r>
      <w:proofErr w:type="spellEnd"/>
      <w:r w:rsidRPr="00751377">
        <w:rPr>
          <w:rFonts w:ascii="Times New Roman" w:hAnsi="Times New Roman" w:cs="Times New Roman"/>
          <w:sz w:val="20"/>
          <w:szCs w:val="20"/>
        </w:rPr>
        <w:t xml:space="preserve">. </w:t>
      </w:r>
      <w:proofErr w:type="spellStart"/>
      <w:r w:rsidRPr="00751377">
        <w:rPr>
          <w:rFonts w:ascii="Times New Roman" w:hAnsi="Times New Roman" w:cs="Times New Roman"/>
          <w:sz w:val="20"/>
          <w:szCs w:val="20"/>
        </w:rPr>
        <w:t>Pubmed</w:t>
      </w:r>
      <w:proofErr w:type="spellEnd"/>
      <w:r w:rsidRPr="00751377">
        <w:rPr>
          <w:rFonts w:ascii="Times New Roman" w:hAnsi="Times New Roman" w:cs="Times New Roman"/>
          <w:sz w:val="20"/>
          <w:szCs w:val="20"/>
        </w:rPr>
        <w:t xml:space="preserve"> [serial online]. 2009 [cited 2015 Sep 29]. Available from:</w:t>
      </w:r>
    </w:p>
    <w:p w:rsidR="00751377" w:rsidRPr="00751377" w:rsidRDefault="000C0B52" w:rsidP="00751377">
      <w:pPr>
        <w:spacing w:after="0" w:line="240" w:lineRule="auto"/>
        <w:ind w:left="360"/>
        <w:jc w:val="both"/>
        <w:rPr>
          <w:rFonts w:ascii="Times New Roman" w:hAnsi="Times New Roman" w:cs="Times New Roman"/>
          <w:sz w:val="20"/>
          <w:szCs w:val="20"/>
        </w:rPr>
      </w:pPr>
      <w:hyperlink r:id="rId16" w:history="1">
        <w:r w:rsidR="00751377" w:rsidRPr="00751377">
          <w:rPr>
            <w:rStyle w:val="Hyperlink"/>
            <w:rFonts w:ascii="Times New Roman" w:hAnsi="Times New Roman" w:cs="Times New Roman"/>
            <w:color w:val="auto"/>
            <w:sz w:val="20"/>
            <w:szCs w:val="20"/>
            <w:u w:val="none"/>
          </w:rPr>
          <w:t>http://www.ncbi.nlm.nih.gov/pubmed/19106150</w:t>
        </w:r>
      </w:hyperlink>
    </w:p>
    <w:p w:rsidR="00751377" w:rsidRDefault="00751377" w:rsidP="00751377">
      <w:pPr>
        <w:pStyle w:val="ListParagraph"/>
        <w:numPr>
          <w:ilvl w:val="0"/>
          <w:numId w:val="2"/>
        </w:numPr>
        <w:tabs>
          <w:tab w:val="left" w:pos="360"/>
        </w:tabs>
        <w:spacing w:after="0" w:line="240" w:lineRule="auto"/>
        <w:ind w:left="360"/>
        <w:jc w:val="both"/>
        <w:rPr>
          <w:rFonts w:ascii="Times New Roman" w:hAnsi="Times New Roman" w:cs="Times New Roman"/>
          <w:sz w:val="20"/>
          <w:szCs w:val="20"/>
        </w:rPr>
      </w:pPr>
      <w:proofErr w:type="spellStart"/>
      <w:r w:rsidRPr="00751377">
        <w:rPr>
          <w:rFonts w:ascii="Times New Roman" w:hAnsi="Times New Roman" w:cs="Times New Roman"/>
          <w:sz w:val="20"/>
          <w:szCs w:val="20"/>
        </w:rPr>
        <w:t>Kiddee</w:t>
      </w:r>
      <w:proofErr w:type="spellEnd"/>
      <w:r w:rsidRPr="00751377">
        <w:rPr>
          <w:rFonts w:ascii="Times New Roman" w:hAnsi="Times New Roman" w:cs="Times New Roman"/>
          <w:sz w:val="20"/>
          <w:szCs w:val="20"/>
        </w:rPr>
        <w:t xml:space="preserve"> W, </w:t>
      </w:r>
      <w:proofErr w:type="spellStart"/>
      <w:r w:rsidRPr="00751377">
        <w:rPr>
          <w:rFonts w:ascii="Times New Roman" w:hAnsi="Times New Roman" w:cs="Times New Roman"/>
          <w:sz w:val="20"/>
          <w:szCs w:val="20"/>
        </w:rPr>
        <w:t>Atthavuttisilp</w:t>
      </w:r>
      <w:proofErr w:type="spellEnd"/>
      <w:r w:rsidRPr="00751377">
        <w:rPr>
          <w:rFonts w:ascii="Times New Roman" w:hAnsi="Times New Roman" w:cs="Times New Roman"/>
          <w:sz w:val="20"/>
          <w:szCs w:val="20"/>
        </w:rPr>
        <w:t xml:space="preserve"> S. The effects of selective laser </w:t>
      </w:r>
      <w:proofErr w:type="spellStart"/>
      <w:r w:rsidRPr="00751377">
        <w:rPr>
          <w:rFonts w:ascii="Times New Roman" w:hAnsi="Times New Roman" w:cs="Times New Roman"/>
          <w:sz w:val="20"/>
          <w:szCs w:val="20"/>
        </w:rPr>
        <w:t>trabeculoplasty</w:t>
      </w:r>
      <w:proofErr w:type="spellEnd"/>
      <w:r w:rsidRPr="00751377">
        <w:rPr>
          <w:rFonts w:ascii="Times New Roman" w:hAnsi="Times New Roman" w:cs="Times New Roman"/>
          <w:sz w:val="20"/>
          <w:szCs w:val="20"/>
        </w:rPr>
        <w:t xml:space="preserve"> and </w:t>
      </w:r>
      <w:proofErr w:type="spellStart"/>
      <w:r w:rsidRPr="00751377">
        <w:rPr>
          <w:rFonts w:ascii="Times New Roman" w:hAnsi="Times New Roman" w:cs="Times New Roman"/>
          <w:sz w:val="20"/>
          <w:szCs w:val="20"/>
        </w:rPr>
        <w:t>travoprost</w:t>
      </w:r>
      <w:proofErr w:type="spellEnd"/>
      <w:r w:rsidRPr="00751377">
        <w:rPr>
          <w:rFonts w:ascii="Times New Roman" w:hAnsi="Times New Roman" w:cs="Times New Roman"/>
          <w:sz w:val="20"/>
          <w:szCs w:val="20"/>
        </w:rPr>
        <w:t xml:space="preserve"> on circadian intraocular pressure and fluctuations. Medicine. [</w:t>
      </w:r>
      <w:proofErr w:type="gramStart"/>
      <w:r w:rsidRPr="00751377">
        <w:rPr>
          <w:rFonts w:ascii="Times New Roman" w:hAnsi="Times New Roman" w:cs="Times New Roman"/>
          <w:sz w:val="20"/>
          <w:szCs w:val="20"/>
        </w:rPr>
        <w:t>serial</w:t>
      </w:r>
      <w:proofErr w:type="gramEnd"/>
      <w:r w:rsidRPr="00751377">
        <w:rPr>
          <w:rFonts w:ascii="Times New Roman" w:hAnsi="Times New Roman" w:cs="Times New Roman"/>
          <w:sz w:val="20"/>
          <w:szCs w:val="20"/>
        </w:rPr>
        <w:t xml:space="preserve"> online]. 2017 Jan [cited 2017 Mar 18] 96:6 (e6047). Available from:</w:t>
      </w:r>
    </w:p>
    <w:p w:rsidR="00751377" w:rsidRPr="00751377" w:rsidRDefault="00751377" w:rsidP="00751377">
      <w:pPr>
        <w:pStyle w:val="ListParagraph"/>
        <w:tabs>
          <w:tab w:val="left" w:pos="360"/>
        </w:tabs>
        <w:spacing w:after="0" w:line="240" w:lineRule="auto"/>
        <w:ind w:left="360"/>
        <w:jc w:val="both"/>
        <w:rPr>
          <w:rFonts w:ascii="Times New Roman" w:hAnsi="Times New Roman" w:cs="Times New Roman"/>
          <w:sz w:val="20"/>
          <w:szCs w:val="20"/>
        </w:rPr>
      </w:pPr>
      <w:r w:rsidRPr="00751377">
        <w:rPr>
          <w:rFonts w:ascii="Times New Roman" w:hAnsi="Times New Roman" w:cs="Times New Roman"/>
          <w:sz w:val="20"/>
          <w:szCs w:val="20"/>
        </w:rPr>
        <w:t>http://journals.lww.com/mdjournal/Fulltext/2017/02100/The_effects_of_selective_laser_trabeculoplasty_and.31.aspx</w:t>
      </w:r>
    </w:p>
    <w:p w:rsidR="001909C7" w:rsidRPr="00751377" w:rsidRDefault="001909C7" w:rsidP="00DF060D">
      <w:pPr>
        <w:pStyle w:val="ListParagraph"/>
        <w:spacing w:after="0" w:line="240" w:lineRule="auto"/>
        <w:ind w:left="360"/>
        <w:jc w:val="both"/>
        <w:rPr>
          <w:rFonts w:ascii="Times New Roman" w:hAnsi="Times New Roman" w:cs="Times New Roman"/>
          <w:b/>
          <w:sz w:val="20"/>
          <w:szCs w:val="20"/>
        </w:rPr>
      </w:pPr>
    </w:p>
    <w:sectPr w:rsidR="001909C7" w:rsidRPr="00751377" w:rsidSect="00A4794E">
      <w:type w:val="continuous"/>
      <w:pgSz w:w="11907" w:h="16839" w:code="9"/>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B52" w:rsidRDefault="000C0B52" w:rsidP="00DB76A8">
      <w:pPr>
        <w:spacing w:after="0" w:line="240" w:lineRule="auto"/>
      </w:pPr>
      <w:r>
        <w:separator/>
      </w:r>
    </w:p>
  </w:endnote>
  <w:endnote w:type="continuationSeparator" w:id="0">
    <w:p w:rsidR="000C0B52" w:rsidRDefault="000C0B52" w:rsidP="00DB7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B52" w:rsidRDefault="000C0B52" w:rsidP="00DB76A8">
      <w:pPr>
        <w:spacing w:after="0" w:line="240" w:lineRule="auto"/>
      </w:pPr>
      <w:r>
        <w:separator/>
      </w:r>
    </w:p>
  </w:footnote>
  <w:footnote w:type="continuationSeparator" w:id="0">
    <w:p w:rsidR="000C0B52" w:rsidRDefault="000C0B52" w:rsidP="00DB76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5DF" w:rsidRDefault="009105DF">
    <w:pPr>
      <w:pStyle w:val="Header"/>
    </w:pPr>
  </w:p>
  <w:p w:rsidR="009105DF" w:rsidRDefault="009105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37034"/>
    <w:multiLevelType w:val="hybridMultilevel"/>
    <w:tmpl w:val="7820F8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0D2037"/>
    <w:multiLevelType w:val="hybridMultilevel"/>
    <w:tmpl w:val="1A186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114AA5"/>
    <w:multiLevelType w:val="hybridMultilevel"/>
    <w:tmpl w:val="D13C702E"/>
    <w:lvl w:ilvl="0" w:tplc="46966512">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6A8"/>
    <w:rsid w:val="00057A23"/>
    <w:rsid w:val="000B6AC7"/>
    <w:rsid w:val="000B7E0F"/>
    <w:rsid w:val="000C0B52"/>
    <w:rsid w:val="000C0FF3"/>
    <w:rsid w:val="001909C7"/>
    <w:rsid w:val="001B4BFF"/>
    <w:rsid w:val="001B7D2A"/>
    <w:rsid w:val="001C7992"/>
    <w:rsid w:val="001D0F34"/>
    <w:rsid w:val="001E2407"/>
    <w:rsid w:val="00210697"/>
    <w:rsid w:val="00243560"/>
    <w:rsid w:val="002754A3"/>
    <w:rsid w:val="0029201D"/>
    <w:rsid w:val="002B5907"/>
    <w:rsid w:val="002F2505"/>
    <w:rsid w:val="003022D6"/>
    <w:rsid w:val="003375DE"/>
    <w:rsid w:val="00390059"/>
    <w:rsid w:val="003E1894"/>
    <w:rsid w:val="003E3A6B"/>
    <w:rsid w:val="0043362D"/>
    <w:rsid w:val="00495438"/>
    <w:rsid w:val="004B16D3"/>
    <w:rsid w:val="005570AD"/>
    <w:rsid w:val="00610615"/>
    <w:rsid w:val="00653EEF"/>
    <w:rsid w:val="00683AAD"/>
    <w:rsid w:val="006A67BC"/>
    <w:rsid w:val="00751377"/>
    <w:rsid w:val="00780D30"/>
    <w:rsid w:val="00802A5E"/>
    <w:rsid w:val="00817AE7"/>
    <w:rsid w:val="008A0AF7"/>
    <w:rsid w:val="00906242"/>
    <w:rsid w:val="009105DF"/>
    <w:rsid w:val="00990537"/>
    <w:rsid w:val="009966EF"/>
    <w:rsid w:val="009C00F9"/>
    <w:rsid w:val="009E2417"/>
    <w:rsid w:val="00A204DB"/>
    <w:rsid w:val="00A4794E"/>
    <w:rsid w:val="00A47BD3"/>
    <w:rsid w:val="00AC6CBE"/>
    <w:rsid w:val="00B05D8F"/>
    <w:rsid w:val="00B236CA"/>
    <w:rsid w:val="00B67F05"/>
    <w:rsid w:val="00B82C20"/>
    <w:rsid w:val="00BF2F0B"/>
    <w:rsid w:val="00BF31AA"/>
    <w:rsid w:val="00C21806"/>
    <w:rsid w:val="00C26CB0"/>
    <w:rsid w:val="00C81FA7"/>
    <w:rsid w:val="00D112FB"/>
    <w:rsid w:val="00D422E9"/>
    <w:rsid w:val="00D85308"/>
    <w:rsid w:val="00DA4118"/>
    <w:rsid w:val="00DB76A8"/>
    <w:rsid w:val="00DC37E5"/>
    <w:rsid w:val="00DE0CCF"/>
    <w:rsid w:val="00DF060D"/>
    <w:rsid w:val="00E169BB"/>
    <w:rsid w:val="00E244FA"/>
    <w:rsid w:val="00E63A8A"/>
    <w:rsid w:val="00E9301E"/>
    <w:rsid w:val="00EC3688"/>
    <w:rsid w:val="00EC6B27"/>
    <w:rsid w:val="00ED2870"/>
    <w:rsid w:val="00EE7D1D"/>
    <w:rsid w:val="00F27CCF"/>
    <w:rsid w:val="00F515ED"/>
    <w:rsid w:val="00F70B14"/>
    <w:rsid w:val="00FA1CEE"/>
    <w:rsid w:val="00FB05E7"/>
    <w:rsid w:val="00FD6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6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6A8"/>
  </w:style>
  <w:style w:type="paragraph" w:styleId="Footer">
    <w:name w:val="footer"/>
    <w:basedOn w:val="Normal"/>
    <w:link w:val="FooterChar"/>
    <w:uiPriority w:val="99"/>
    <w:unhideWhenUsed/>
    <w:rsid w:val="00DB7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6A8"/>
  </w:style>
  <w:style w:type="paragraph" w:styleId="BalloonText">
    <w:name w:val="Balloon Text"/>
    <w:basedOn w:val="Normal"/>
    <w:link w:val="BalloonTextChar"/>
    <w:uiPriority w:val="99"/>
    <w:semiHidden/>
    <w:unhideWhenUsed/>
    <w:rsid w:val="00DB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6A8"/>
    <w:rPr>
      <w:rFonts w:ascii="Tahoma" w:hAnsi="Tahoma" w:cs="Tahoma"/>
      <w:sz w:val="16"/>
      <w:szCs w:val="16"/>
    </w:rPr>
  </w:style>
  <w:style w:type="table" w:styleId="TableGrid">
    <w:name w:val="Table Grid"/>
    <w:basedOn w:val="TableNormal"/>
    <w:uiPriority w:val="59"/>
    <w:rsid w:val="00653EE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2870"/>
    <w:pPr>
      <w:ind w:left="720"/>
      <w:contextualSpacing/>
    </w:pPr>
  </w:style>
  <w:style w:type="paragraph" w:styleId="NormalWeb">
    <w:name w:val="Normal (Web)"/>
    <w:basedOn w:val="Normal"/>
    <w:uiPriority w:val="99"/>
    <w:semiHidden/>
    <w:unhideWhenUsed/>
    <w:rsid w:val="00BF2F0B"/>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1909C7"/>
    <w:rPr>
      <w:color w:val="0000FF" w:themeColor="hyperlink"/>
      <w:u w:val="single"/>
    </w:rPr>
  </w:style>
  <w:style w:type="character" w:customStyle="1" w:styleId="journal-name">
    <w:name w:val="journal-name"/>
    <w:basedOn w:val="DefaultParagraphFont"/>
    <w:rsid w:val="002F25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6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6A8"/>
  </w:style>
  <w:style w:type="paragraph" w:styleId="Footer">
    <w:name w:val="footer"/>
    <w:basedOn w:val="Normal"/>
    <w:link w:val="FooterChar"/>
    <w:uiPriority w:val="99"/>
    <w:unhideWhenUsed/>
    <w:rsid w:val="00DB7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6A8"/>
  </w:style>
  <w:style w:type="paragraph" w:styleId="BalloonText">
    <w:name w:val="Balloon Text"/>
    <w:basedOn w:val="Normal"/>
    <w:link w:val="BalloonTextChar"/>
    <w:uiPriority w:val="99"/>
    <w:semiHidden/>
    <w:unhideWhenUsed/>
    <w:rsid w:val="00DB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6A8"/>
    <w:rPr>
      <w:rFonts w:ascii="Tahoma" w:hAnsi="Tahoma" w:cs="Tahoma"/>
      <w:sz w:val="16"/>
      <w:szCs w:val="16"/>
    </w:rPr>
  </w:style>
  <w:style w:type="table" w:styleId="TableGrid">
    <w:name w:val="Table Grid"/>
    <w:basedOn w:val="TableNormal"/>
    <w:uiPriority w:val="59"/>
    <w:rsid w:val="00653EE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2870"/>
    <w:pPr>
      <w:ind w:left="720"/>
      <w:contextualSpacing/>
    </w:pPr>
  </w:style>
  <w:style w:type="paragraph" w:styleId="NormalWeb">
    <w:name w:val="Normal (Web)"/>
    <w:basedOn w:val="Normal"/>
    <w:uiPriority w:val="99"/>
    <w:semiHidden/>
    <w:unhideWhenUsed/>
    <w:rsid w:val="00BF2F0B"/>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1909C7"/>
    <w:rPr>
      <w:color w:val="0000FF" w:themeColor="hyperlink"/>
      <w:u w:val="single"/>
    </w:rPr>
  </w:style>
  <w:style w:type="character" w:customStyle="1" w:styleId="journal-name">
    <w:name w:val="journal-name"/>
    <w:basedOn w:val="DefaultParagraphFont"/>
    <w:rsid w:val="002F2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19219">
      <w:bodyDiv w:val="1"/>
      <w:marLeft w:val="0"/>
      <w:marRight w:val="0"/>
      <w:marTop w:val="0"/>
      <w:marBottom w:val="0"/>
      <w:divBdr>
        <w:top w:val="none" w:sz="0" w:space="0" w:color="auto"/>
        <w:left w:val="none" w:sz="0" w:space="0" w:color="auto"/>
        <w:bottom w:val="none" w:sz="0" w:space="0" w:color="auto"/>
        <w:right w:val="none" w:sz="0" w:space="0" w:color="auto"/>
      </w:divBdr>
    </w:div>
    <w:div w:id="206067537">
      <w:bodyDiv w:val="1"/>
      <w:marLeft w:val="0"/>
      <w:marRight w:val="0"/>
      <w:marTop w:val="0"/>
      <w:marBottom w:val="0"/>
      <w:divBdr>
        <w:top w:val="none" w:sz="0" w:space="0" w:color="auto"/>
        <w:left w:val="none" w:sz="0" w:space="0" w:color="auto"/>
        <w:bottom w:val="none" w:sz="0" w:space="0" w:color="auto"/>
        <w:right w:val="none" w:sz="0" w:space="0" w:color="auto"/>
      </w:divBdr>
    </w:div>
    <w:div w:id="222757772">
      <w:bodyDiv w:val="1"/>
      <w:marLeft w:val="0"/>
      <w:marRight w:val="0"/>
      <w:marTop w:val="0"/>
      <w:marBottom w:val="0"/>
      <w:divBdr>
        <w:top w:val="none" w:sz="0" w:space="0" w:color="auto"/>
        <w:left w:val="none" w:sz="0" w:space="0" w:color="auto"/>
        <w:bottom w:val="none" w:sz="0" w:space="0" w:color="auto"/>
        <w:right w:val="none" w:sz="0" w:space="0" w:color="auto"/>
      </w:divBdr>
    </w:div>
    <w:div w:id="260647690">
      <w:bodyDiv w:val="1"/>
      <w:marLeft w:val="0"/>
      <w:marRight w:val="0"/>
      <w:marTop w:val="0"/>
      <w:marBottom w:val="0"/>
      <w:divBdr>
        <w:top w:val="none" w:sz="0" w:space="0" w:color="auto"/>
        <w:left w:val="none" w:sz="0" w:space="0" w:color="auto"/>
        <w:bottom w:val="none" w:sz="0" w:space="0" w:color="auto"/>
        <w:right w:val="none" w:sz="0" w:space="0" w:color="auto"/>
      </w:divBdr>
    </w:div>
    <w:div w:id="438185488">
      <w:bodyDiv w:val="1"/>
      <w:marLeft w:val="0"/>
      <w:marRight w:val="0"/>
      <w:marTop w:val="0"/>
      <w:marBottom w:val="0"/>
      <w:divBdr>
        <w:top w:val="none" w:sz="0" w:space="0" w:color="auto"/>
        <w:left w:val="none" w:sz="0" w:space="0" w:color="auto"/>
        <w:bottom w:val="none" w:sz="0" w:space="0" w:color="auto"/>
        <w:right w:val="none" w:sz="0" w:space="0" w:color="auto"/>
      </w:divBdr>
    </w:div>
    <w:div w:id="502428425">
      <w:bodyDiv w:val="1"/>
      <w:marLeft w:val="0"/>
      <w:marRight w:val="0"/>
      <w:marTop w:val="0"/>
      <w:marBottom w:val="0"/>
      <w:divBdr>
        <w:top w:val="none" w:sz="0" w:space="0" w:color="auto"/>
        <w:left w:val="none" w:sz="0" w:space="0" w:color="auto"/>
        <w:bottom w:val="none" w:sz="0" w:space="0" w:color="auto"/>
        <w:right w:val="none" w:sz="0" w:space="0" w:color="auto"/>
      </w:divBdr>
    </w:div>
    <w:div w:id="524247116">
      <w:bodyDiv w:val="1"/>
      <w:marLeft w:val="0"/>
      <w:marRight w:val="0"/>
      <w:marTop w:val="0"/>
      <w:marBottom w:val="0"/>
      <w:divBdr>
        <w:top w:val="none" w:sz="0" w:space="0" w:color="auto"/>
        <w:left w:val="none" w:sz="0" w:space="0" w:color="auto"/>
        <w:bottom w:val="none" w:sz="0" w:space="0" w:color="auto"/>
        <w:right w:val="none" w:sz="0" w:space="0" w:color="auto"/>
      </w:divBdr>
    </w:div>
    <w:div w:id="622083259">
      <w:bodyDiv w:val="1"/>
      <w:marLeft w:val="0"/>
      <w:marRight w:val="0"/>
      <w:marTop w:val="0"/>
      <w:marBottom w:val="0"/>
      <w:divBdr>
        <w:top w:val="none" w:sz="0" w:space="0" w:color="auto"/>
        <w:left w:val="none" w:sz="0" w:space="0" w:color="auto"/>
        <w:bottom w:val="none" w:sz="0" w:space="0" w:color="auto"/>
        <w:right w:val="none" w:sz="0" w:space="0" w:color="auto"/>
      </w:divBdr>
    </w:div>
    <w:div w:id="675693963">
      <w:bodyDiv w:val="1"/>
      <w:marLeft w:val="0"/>
      <w:marRight w:val="0"/>
      <w:marTop w:val="0"/>
      <w:marBottom w:val="0"/>
      <w:divBdr>
        <w:top w:val="none" w:sz="0" w:space="0" w:color="auto"/>
        <w:left w:val="none" w:sz="0" w:space="0" w:color="auto"/>
        <w:bottom w:val="none" w:sz="0" w:space="0" w:color="auto"/>
        <w:right w:val="none" w:sz="0" w:space="0" w:color="auto"/>
      </w:divBdr>
    </w:div>
    <w:div w:id="825441811">
      <w:bodyDiv w:val="1"/>
      <w:marLeft w:val="0"/>
      <w:marRight w:val="0"/>
      <w:marTop w:val="0"/>
      <w:marBottom w:val="0"/>
      <w:divBdr>
        <w:top w:val="none" w:sz="0" w:space="0" w:color="auto"/>
        <w:left w:val="none" w:sz="0" w:space="0" w:color="auto"/>
        <w:bottom w:val="none" w:sz="0" w:space="0" w:color="auto"/>
        <w:right w:val="none" w:sz="0" w:space="0" w:color="auto"/>
      </w:divBdr>
    </w:div>
    <w:div w:id="1045255416">
      <w:bodyDiv w:val="1"/>
      <w:marLeft w:val="0"/>
      <w:marRight w:val="0"/>
      <w:marTop w:val="0"/>
      <w:marBottom w:val="0"/>
      <w:divBdr>
        <w:top w:val="none" w:sz="0" w:space="0" w:color="auto"/>
        <w:left w:val="none" w:sz="0" w:space="0" w:color="auto"/>
        <w:bottom w:val="none" w:sz="0" w:space="0" w:color="auto"/>
        <w:right w:val="none" w:sz="0" w:space="0" w:color="auto"/>
      </w:divBdr>
    </w:div>
    <w:div w:id="1295521595">
      <w:bodyDiv w:val="1"/>
      <w:marLeft w:val="0"/>
      <w:marRight w:val="0"/>
      <w:marTop w:val="0"/>
      <w:marBottom w:val="0"/>
      <w:divBdr>
        <w:top w:val="none" w:sz="0" w:space="0" w:color="auto"/>
        <w:left w:val="none" w:sz="0" w:space="0" w:color="auto"/>
        <w:bottom w:val="none" w:sz="0" w:space="0" w:color="auto"/>
        <w:right w:val="none" w:sz="0" w:space="0" w:color="auto"/>
      </w:divBdr>
    </w:div>
    <w:div w:id="1374309741">
      <w:bodyDiv w:val="1"/>
      <w:marLeft w:val="0"/>
      <w:marRight w:val="0"/>
      <w:marTop w:val="0"/>
      <w:marBottom w:val="0"/>
      <w:divBdr>
        <w:top w:val="none" w:sz="0" w:space="0" w:color="auto"/>
        <w:left w:val="none" w:sz="0" w:space="0" w:color="auto"/>
        <w:bottom w:val="none" w:sz="0" w:space="0" w:color="auto"/>
        <w:right w:val="none" w:sz="0" w:space="0" w:color="auto"/>
      </w:divBdr>
    </w:div>
    <w:div w:id="1587838906">
      <w:bodyDiv w:val="1"/>
      <w:marLeft w:val="0"/>
      <w:marRight w:val="0"/>
      <w:marTop w:val="0"/>
      <w:marBottom w:val="0"/>
      <w:divBdr>
        <w:top w:val="none" w:sz="0" w:space="0" w:color="auto"/>
        <w:left w:val="none" w:sz="0" w:space="0" w:color="auto"/>
        <w:bottom w:val="none" w:sz="0" w:space="0" w:color="auto"/>
        <w:right w:val="none" w:sz="0" w:space="0" w:color="auto"/>
      </w:divBdr>
    </w:div>
    <w:div w:id="1696076256">
      <w:bodyDiv w:val="1"/>
      <w:marLeft w:val="0"/>
      <w:marRight w:val="0"/>
      <w:marTop w:val="0"/>
      <w:marBottom w:val="0"/>
      <w:divBdr>
        <w:top w:val="none" w:sz="0" w:space="0" w:color="auto"/>
        <w:left w:val="none" w:sz="0" w:space="0" w:color="auto"/>
        <w:bottom w:val="none" w:sz="0" w:space="0" w:color="auto"/>
        <w:right w:val="none" w:sz="0" w:space="0" w:color="auto"/>
      </w:divBdr>
    </w:div>
    <w:div w:id="1822891729">
      <w:bodyDiv w:val="1"/>
      <w:marLeft w:val="0"/>
      <w:marRight w:val="0"/>
      <w:marTop w:val="0"/>
      <w:marBottom w:val="0"/>
      <w:divBdr>
        <w:top w:val="none" w:sz="0" w:space="0" w:color="auto"/>
        <w:left w:val="none" w:sz="0" w:space="0" w:color="auto"/>
        <w:bottom w:val="none" w:sz="0" w:space="0" w:color="auto"/>
        <w:right w:val="none" w:sz="0" w:space="0" w:color="auto"/>
      </w:divBdr>
    </w:div>
    <w:div w:id="185633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phthalmologia.be/download.php?dof_id=5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cbi.nlm.nih.gov/pubmed/1870091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cbi.nlm.nih.gov/pubmed/191061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yperlink" Target="https://www.ncbi.nlm.nih.gov/pubmed/16234442" TargetMode="Externa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iovs.arvojournals.org/article.aspx?articleid=2124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C01D5-DE20-4E33-805C-D970AF817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2017-05-07T04:41:00Z</dcterms:created>
  <dcterms:modified xsi:type="dcterms:W3CDTF">2017-05-07T05:03:00Z</dcterms:modified>
</cp:coreProperties>
</file>