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B73D0" w14:textId="0474A1FF" w:rsidR="00C07FE9" w:rsidRPr="00C07FE9" w:rsidRDefault="00C07FE9" w:rsidP="00C07FE9">
      <w:pPr>
        <w:pStyle w:val="Title"/>
        <w:rPr>
          <w:b w:val="0"/>
          <w:iCs/>
          <w:sz w:val="24"/>
          <w:lang w:val="en-US"/>
        </w:rPr>
      </w:pPr>
      <w:r w:rsidRPr="00C07FE9">
        <w:rPr>
          <w:iCs/>
          <w:sz w:val="24"/>
        </w:rPr>
        <w:t>Analysis of Marine Heatwaves Characteristics in Fisheries Management Area 711</w:t>
      </w:r>
    </w:p>
    <w:p w14:paraId="4C86A86F" w14:textId="18C188C2" w:rsidR="00223B06" w:rsidRPr="006A008C" w:rsidRDefault="00223B06" w:rsidP="00223B06">
      <w:pPr>
        <w:jc w:val="center"/>
        <w:rPr>
          <w:rFonts w:ascii="Times New Roman" w:hAnsi="Times New Roman" w:cs="Times New Roman"/>
          <w:b/>
          <w:lang w:val="en-US"/>
        </w:rPr>
      </w:pPr>
    </w:p>
    <w:p w14:paraId="64F89B2A" w14:textId="77777777" w:rsidR="00223B06" w:rsidRPr="009B4B01" w:rsidRDefault="00223B06" w:rsidP="00223B06">
      <w:pPr>
        <w:spacing w:after="0" w:line="240" w:lineRule="auto"/>
        <w:jc w:val="center"/>
        <w:rPr>
          <w:rFonts w:ascii="Times New Roman" w:hAnsi="Times New Roman" w:cs="Times New Roman"/>
          <w:b/>
          <w:sz w:val="20"/>
          <w:szCs w:val="20"/>
          <w:lang w:val="en-US"/>
        </w:rPr>
      </w:pPr>
    </w:p>
    <w:p w14:paraId="306594B1" w14:textId="16023E41" w:rsidR="00223B06" w:rsidRPr="009B4B01" w:rsidRDefault="00C07FE9" w:rsidP="00223B06">
      <w:pPr>
        <w:spacing w:after="0" w:line="240" w:lineRule="auto"/>
        <w:jc w:val="center"/>
        <w:rPr>
          <w:rFonts w:ascii="Times New Roman" w:eastAsia="Calibri" w:hAnsi="Times New Roman" w:cs="Times New Roman"/>
          <w:b/>
          <w:lang w:val="en-US"/>
        </w:rPr>
      </w:pPr>
      <w:r w:rsidRPr="00D30EF3">
        <w:rPr>
          <w:rFonts w:ascii="Times New Roman" w:eastAsia="Times New Roman" w:hAnsi="Times New Roman" w:cs="Times New Roman"/>
          <w:b/>
        </w:rPr>
        <w:t>Laurentia Alexandra Saragih</w:t>
      </w:r>
      <w:r w:rsidRPr="00D30EF3">
        <w:rPr>
          <w:rFonts w:ascii="Times New Roman" w:eastAsia="Times New Roman" w:hAnsi="Times New Roman" w:cs="Times New Roman"/>
          <w:b/>
          <w:vertAlign w:val="superscript"/>
        </w:rPr>
        <w:t>1</w:t>
      </w:r>
      <w:r w:rsidRPr="00D30EF3">
        <w:rPr>
          <w:rFonts w:ascii="Times New Roman" w:eastAsia="Times New Roman" w:hAnsi="Times New Roman" w:cs="Times New Roman"/>
          <w:b/>
        </w:rPr>
        <w:t>*, Dwi Haryo Ismunarti</w:t>
      </w:r>
      <w:r>
        <w:rPr>
          <w:rFonts w:ascii="Times New Roman" w:eastAsia="Times New Roman" w:hAnsi="Times New Roman" w:cs="Times New Roman"/>
          <w:b/>
          <w:vertAlign w:val="superscript"/>
        </w:rPr>
        <w:t>1</w:t>
      </w:r>
      <w:r w:rsidRPr="00D30EF3">
        <w:rPr>
          <w:rFonts w:ascii="Times New Roman" w:eastAsia="Times New Roman" w:hAnsi="Times New Roman" w:cs="Times New Roman"/>
          <w:b/>
        </w:rPr>
        <w:t xml:space="preserve"> </w:t>
      </w:r>
      <w:r>
        <w:rPr>
          <w:rFonts w:ascii="Times New Roman" w:eastAsia="Times New Roman" w:hAnsi="Times New Roman" w:cs="Times New Roman"/>
          <w:b/>
        </w:rPr>
        <w:t>,</w:t>
      </w:r>
      <w:r w:rsidRPr="00D30EF3">
        <w:rPr>
          <w:rFonts w:ascii="Times New Roman" w:eastAsia="Times New Roman" w:hAnsi="Times New Roman" w:cs="Times New Roman"/>
          <w:b/>
        </w:rPr>
        <w:t>Kunarso</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dan Rahaden Bagas Hatmaja</w:t>
      </w:r>
      <w:r>
        <w:rPr>
          <w:rFonts w:ascii="Times New Roman" w:eastAsia="Times New Roman" w:hAnsi="Times New Roman" w:cs="Times New Roman"/>
          <w:b/>
          <w:vertAlign w:val="superscript"/>
        </w:rPr>
        <w:t>2</w:t>
      </w:r>
    </w:p>
    <w:p w14:paraId="44061C7F" w14:textId="77777777" w:rsidR="00223B06" w:rsidRPr="009B4B01" w:rsidRDefault="00223B06" w:rsidP="00223B06">
      <w:pPr>
        <w:spacing w:after="0" w:line="240" w:lineRule="auto"/>
        <w:jc w:val="center"/>
        <w:rPr>
          <w:rFonts w:ascii="Times New Roman" w:hAnsi="Times New Roman" w:cs="Times New Roman"/>
          <w:i/>
          <w:sz w:val="20"/>
          <w:szCs w:val="20"/>
        </w:rPr>
      </w:pPr>
    </w:p>
    <w:p w14:paraId="1B5C290F" w14:textId="77777777" w:rsidR="00C07FE9" w:rsidRDefault="00C07FE9" w:rsidP="00C07FE9">
      <w:pPr>
        <w:spacing w:after="0" w:line="240" w:lineRule="auto"/>
        <w:jc w:val="center"/>
        <w:rPr>
          <w:rFonts w:ascii="Times New Roman" w:eastAsia="Times New Roman" w:hAnsi="Times New Roman" w:cs="Times New Roman"/>
          <w:i/>
        </w:rPr>
      </w:pPr>
      <w:r w:rsidRPr="00D30EF3">
        <w:rPr>
          <w:rFonts w:ascii="Times New Roman" w:eastAsia="Times New Roman" w:hAnsi="Times New Roman" w:cs="Times New Roman"/>
          <w:i/>
          <w:vertAlign w:val="superscript"/>
        </w:rPr>
        <w:t xml:space="preserve">1 </w:t>
      </w:r>
      <w:r w:rsidRPr="00D30EF3">
        <w:rPr>
          <w:rFonts w:ascii="Times New Roman" w:eastAsia="Times New Roman" w:hAnsi="Times New Roman" w:cs="Times New Roman"/>
          <w:i/>
        </w:rPr>
        <w:t xml:space="preserve">Departemen Oseanografi, Fakultas Perikanan dan Ilmu Kelautan, Universitas Diponegoro, </w:t>
      </w:r>
      <w:r>
        <w:rPr>
          <w:rFonts w:ascii="Times New Roman" w:eastAsia="Times New Roman" w:hAnsi="Times New Roman" w:cs="Times New Roman"/>
          <w:i/>
        </w:rPr>
        <w:t xml:space="preserve">Jl. Prof Jacub Rais, Tembalang Semarang, Jawa Tengah 50265 Indonesia </w:t>
      </w:r>
    </w:p>
    <w:p w14:paraId="1FCC1BA0" w14:textId="399FD993" w:rsidR="00223B06" w:rsidRPr="009B4B01" w:rsidRDefault="00C07FE9" w:rsidP="00C07FE9">
      <w:pPr>
        <w:spacing w:after="0" w:line="240" w:lineRule="auto"/>
        <w:jc w:val="center"/>
        <w:rPr>
          <w:rFonts w:ascii="Times New Roman" w:hAnsi="Times New Roman" w:cs="Times New Roman"/>
          <w:i/>
          <w:sz w:val="20"/>
          <w:szCs w:val="20"/>
          <w:lang w:val="en-US"/>
        </w:rPr>
      </w:pPr>
      <w:r w:rsidRPr="00D30EF3">
        <w:rPr>
          <w:rFonts w:ascii="Times New Roman" w:eastAsia="Times New Roman" w:hAnsi="Times New Roman" w:cs="Times New Roman"/>
          <w:i/>
          <w:vertAlign w:val="superscript"/>
        </w:rPr>
        <w:t xml:space="preserve">,2 </w:t>
      </w:r>
      <w:r>
        <w:rPr>
          <w:rFonts w:ascii="Times New Roman" w:eastAsia="Times New Roman" w:hAnsi="Times New Roman" w:cs="Times New Roman"/>
          <w:i/>
        </w:rPr>
        <w:t>Pusat Riset Iklim dan Atmosfer, Badan Riset dan Inovasi Nasional KST Samaun Samadikun, Jl. Sangkuriang, Dago, Kecamatan Coblong, Kota Bandung, Jawa Barat 40135 Indonesia</w:t>
      </w:r>
    </w:p>
    <w:p w14:paraId="744C7C73" w14:textId="7E749DD0" w:rsidR="00223B06" w:rsidRPr="009B4B01" w:rsidRDefault="00223B06" w:rsidP="00223B06">
      <w:pPr>
        <w:spacing w:after="0" w:line="240" w:lineRule="auto"/>
        <w:jc w:val="center"/>
        <w:rPr>
          <w:rFonts w:ascii="Times New Roman" w:hAnsi="Times New Roman" w:cs="Times New Roman"/>
          <w:color w:val="000000"/>
          <w:position w:val="8"/>
          <w:sz w:val="20"/>
          <w:szCs w:val="20"/>
        </w:rPr>
      </w:pPr>
      <w:r w:rsidRPr="009B4B01">
        <w:rPr>
          <w:rFonts w:ascii="Times New Roman" w:hAnsi="Times New Roman" w:cs="Times New Roman"/>
          <w:color w:val="000000"/>
          <w:position w:val="8"/>
          <w:sz w:val="20"/>
          <w:szCs w:val="20"/>
        </w:rPr>
        <w:t xml:space="preserve">Email: </w:t>
      </w:r>
      <w:r w:rsidR="00C07FE9">
        <w:rPr>
          <w:rFonts w:ascii="Times New Roman" w:hAnsi="Times New Roman" w:cs="Times New Roman"/>
          <w:color w:val="000000"/>
          <w:position w:val="8"/>
          <w:sz w:val="20"/>
          <w:szCs w:val="20"/>
        </w:rPr>
        <w:t>laurentiaalexandrasa@students.undip.ac.id</w:t>
      </w:r>
    </w:p>
    <w:p w14:paraId="354F48E1" w14:textId="77777777" w:rsidR="00223B06" w:rsidRPr="009B4B01" w:rsidRDefault="00223B06" w:rsidP="00223B06">
      <w:pPr>
        <w:spacing w:after="0" w:line="240" w:lineRule="auto"/>
        <w:jc w:val="center"/>
        <w:rPr>
          <w:rFonts w:ascii="Times New Roman" w:eastAsia="Calibri" w:hAnsi="Times New Roman" w:cs="Times New Roman"/>
          <w:i/>
          <w:lang w:val="en-US"/>
        </w:rPr>
      </w:pPr>
    </w:p>
    <w:p w14:paraId="3DABB861" w14:textId="77777777" w:rsidR="00223B06" w:rsidRPr="009B4B01" w:rsidRDefault="00223B06" w:rsidP="00223B06">
      <w:pPr>
        <w:spacing w:after="0" w:line="240" w:lineRule="auto"/>
        <w:ind w:right="-1"/>
        <w:jc w:val="center"/>
        <w:rPr>
          <w:rFonts w:ascii="Times New Roman" w:eastAsia="Calibri" w:hAnsi="Times New Roman" w:cs="Times New Roman"/>
          <w:b/>
          <w:lang w:val="en-US"/>
        </w:rPr>
      </w:pPr>
      <w:proofErr w:type="spellStart"/>
      <w:r w:rsidRPr="009B4B01">
        <w:rPr>
          <w:rFonts w:ascii="Times New Roman" w:eastAsia="Calibri" w:hAnsi="Times New Roman" w:cs="Times New Roman"/>
          <w:b/>
          <w:lang w:val="en-US"/>
        </w:rPr>
        <w:t>Abstrak</w:t>
      </w:r>
      <w:proofErr w:type="spellEnd"/>
      <w:r>
        <w:rPr>
          <w:rFonts w:ascii="Times New Roman" w:eastAsia="Calibri" w:hAnsi="Times New Roman" w:cs="Times New Roman"/>
          <w:b/>
          <w:lang w:val="en-US"/>
        </w:rPr>
        <w:t xml:space="preserve"> (Times New Roman 11pt)</w:t>
      </w:r>
    </w:p>
    <w:p w14:paraId="7FCD3681" w14:textId="77777777" w:rsidR="00223B06" w:rsidRPr="009B4B01" w:rsidRDefault="00223B06" w:rsidP="00223B06">
      <w:pPr>
        <w:spacing w:after="0" w:line="240" w:lineRule="auto"/>
        <w:ind w:right="-1"/>
        <w:jc w:val="center"/>
        <w:rPr>
          <w:rFonts w:ascii="Times New Roman" w:eastAsia="Calibri" w:hAnsi="Times New Roman" w:cs="Times New Roman"/>
          <w:lang w:val="en-US"/>
        </w:rPr>
      </w:pPr>
    </w:p>
    <w:p w14:paraId="63BA7852" w14:textId="3ABF331F" w:rsidR="00223B06" w:rsidRPr="009B4B01" w:rsidRDefault="00C07FE9" w:rsidP="00223B06">
      <w:pPr>
        <w:spacing w:after="0" w:line="240" w:lineRule="auto"/>
        <w:rPr>
          <w:rFonts w:ascii="Times New Roman" w:hAnsi="Times New Roman" w:cs="Times New Roman"/>
          <w:b/>
          <w:iCs/>
        </w:rPr>
      </w:pPr>
      <w:r w:rsidRPr="00AE5999">
        <w:rPr>
          <w:rFonts w:ascii="Times New Roman" w:hAnsi="Times New Roman" w:cs="Times New Roman"/>
        </w:rPr>
        <w:t>Penelitian ini dilakukan untuk menganalisis karakteristik MHW di WPPNRI 711</w:t>
      </w:r>
      <w:r>
        <w:rPr>
          <w:rFonts w:ascii="Times New Roman" w:hAnsi="Times New Roman" w:cs="Times New Roman"/>
        </w:rPr>
        <w:t xml:space="preserve"> </w:t>
      </w:r>
      <w:r w:rsidRPr="00AE5999">
        <w:rPr>
          <w:rFonts w:ascii="Times New Roman" w:hAnsi="Times New Roman" w:cs="Times New Roman"/>
        </w:rPr>
        <w:t xml:space="preserve">meliputi Selat Karimata, Laut Natuna, dan Laut Natuna Utara yang mana merupakan wilayah yang memiliki potensi perikanan ikan pelagis kecil dan pelagis besar. Tujuan penelitian ini adalah untuk mengidentifikasi metriks MHW </w:t>
      </w:r>
      <w:r>
        <w:rPr>
          <w:rFonts w:ascii="Times New Roman" w:hAnsi="Times New Roman" w:cs="Times New Roman"/>
        </w:rPr>
        <w:t>yang terjadi selama 42 tahun</w:t>
      </w:r>
      <w:r w:rsidRPr="00AE5999">
        <w:rPr>
          <w:rFonts w:ascii="Times New Roman" w:hAnsi="Times New Roman" w:cs="Times New Roman"/>
        </w:rPr>
        <w:t xml:space="preserve">. Data yang digunakan dalam penelitian ini adalah data </w:t>
      </w:r>
      <w:r w:rsidRPr="00AE5999">
        <w:rPr>
          <w:rFonts w:ascii="Times New Roman" w:hAnsi="Times New Roman" w:cs="Times New Roman"/>
          <w:i/>
          <w:iCs/>
        </w:rPr>
        <w:t xml:space="preserve">remote sensing </w:t>
      </w:r>
      <w:r w:rsidRPr="00AE5999">
        <w:rPr>
          <w:rFonts w:ascii="Times New Roman" w:hAnsi="Times New Roman" w:cs="Times New Roman"/>
        </w:rPr>
        <w:t xml:space="preserve">suhu permukaan laut yang berasal dari </w:t>
      </w:r>
      <w:r w:rsidRPr="00AE5999">
        <w:rPr>
          <w:rFonts w:ascii="Times New Roman" w:hAnsi="Times New Roman" w:cs="Times New Roman"/>
          <w:i/>
          <w:iCs/>
        </w:rPr>
        <w:t>Copernicus Marine Environtment Monitoring Service</w:t>
      </w:r>
      <w:r w:rsidRPr="00AE5999">
        <w:rPr>
          <w:rFonts w:ascii="Times New Roman" w:hAnsi="Times New Roman" w:cs="Times New Roman"/>
        </w:rPr>
        <w:t xml:space="preserve"> (CMEMS</w:t>
      </w:r>
      <w:r>
        <w:rPr>
          <w:rFonts w:ascii="Times New Roman" w:hAnsi="Times New Roman" w:cs="Times New Roman"/>
        </w:rPr>
        <w:t xml:space="preserve">). </w:t>
      </w:r>
      <w:r w:rsidRPr="00AE5999">
        <w:rPr>
          <w:rFonts w:ascii="Times New Roman" w:hAnsi="Times New Roman" w:cs="Times New Roman"/>
        </w:rPr>
        <w:t xml:space="preserve">Metode pendekatan yang digunakan yaitu dengan statistika deskriptif. Hasil yang ditemukan yaitu rata – rata karakteristik MHW di WPPNRI 711 yaitu frekuensi 2 – 4 kali per tahun; Rerata durasi 8 – 18 hari; dengan rerata intensitas </w:t>
      </w:r>
      <w:r w:rsidRPr="00AE5999">
        <w:rPr>
          <w:rFonts w:ascii="Times New Roman" w:eastAsia="SimSun" w:hAnsi="Times New Roman" w:cs="Times New Roman"/>
          <w:color w:val="000000"/>
          <w:lang w:eastAsia="zh-CN"/>
        </w:rPr>
        <w:t>1</w:t>
      </w:r>
      <w:r w:rsidRPr="00AE5999">
        <w:rPr>
          <w:rFonts w:ascii="Times New Roman" w:eastAsia="SimSun" w:hAnsi="Times New Roman" w:cs="Times New Roman"/>
          <w:color w:val="000000"/>
          <w:vertAlign w:val="superscript"/>
          <w:lang w:eastAsia="zh-CN"/>
        </w:rPr>
        <w:t>o</w:t>
      </w:r>
      <w:r w:rsidRPr="00AE5999">
        <w:rPr>
          <w:rFonts w:ascii="Times New Roman" w:eastAsia="SimSun" w:hAnsi="Times New Roman" w:cs="Times New Roman"/>
          <w:color w:val="000000"/>
          <w:lang w:eastAsia="zh-CN"/>
        </w:rPr>
        <w:t>C – 1.6</w:t>
      </w:r>
      <w:r w:rsidRPr="00AE5999">
        <w:rPr>
          <w:rFonts w:ascii="Times New Roman" w:eastAsia="SimSun" w:hAnsi="Times New Roman" w:cs="Times New Roman"/>
          <w:color w:val="000000"/>
          <w:vertAlign w:val="superscript"/>
          <w:lang w:eastAsia="zh-CN"/>
        </w:rPr>
        <w:t xml:space="preserve"> o</w:t>
      </w:r>
      <w:r w:rsidRPr="00AE5999">
        <w:rPr>
          <w:rFonts w:ascii="Times New Roman" w:eastAsia="SimSun" w:hAnsi="Times New Roman" w:cs="Times New Roman"/>
          <w:color w:val="000000"/>
          <w:lang w:eastAsia="zh-CN"/>
        </w:rPr>
        <w:t>C. Tren frekuensi MHW mengalami peningkatan positif 0 – 0,2 kejadian per tahun; Tren durasi dengan rentang nilai -0,5 – 0,5 hari/tahun; Tren intensitas yaitu -0,08</w:t>
      </w:r>
      <w:r w:rsidRPr="00AE5999">
        <w:rPr>
          <w:rFonts w:ascii="Times New Roman" w:hAnsi="Times New Roman" w:cs="Times New Roman"/>
          <w:vertAlign w:val="superscript"/>
          <w:lang w:eastAsia="zh-CN"/>
        </w:rPr>
        <w:t xml:space="preserve"> o</w:t>
      </w:r>
      <w:r w:rsidRPr="00AE5999">
        <w:rPr>
          <w:rFonts w:ascii="Times New Roman" w:hAnsi="Times New Roman" w:cs="Times New Roman"/>
          <w:lang w:eastAsia="zh-CN"/>
        </w:rPr>
        <w:t>C</w:t>
      </w:r>
      <w:r w:rsidRPr="00AE5999">
        <w:rPr>
          <w:rFonts w:ascii="Times New Roman" w:eastAsia="SimSun" w:hAnsi="Times New Roman" w:cs="Times New Roman"/>
          <w:color w:val="000000"/>
          <w:lang w:eastAsia="zh-CN"/>
        </w:rPr>
        <w:t xml:space="preserve"> – 0,08</w:t>
      </w:r>
      <w:r w:rsidRPr="00AE5999">
        <w:rPr>
          <w:rFonts w:ascii="Times New Roman" w:eastAsia="SimSun" w:hAnsi="Times New Roman" w:cs="Times New Roman"/>
          <w:color w:val="000000"/>
          <w:vertAlign w:val="superscript"/>
          <w:lang w:eastAsia="zh-CN"/>
        </w:rPr>
        <w:t xml:space="preserve"> </w:t>
      </w:r>
      <w:r w:rsidRPr="00AE5999">
        <w:rPr>
          <w:rFonts w:ascii="Times New Roman" w:hAnsi="Times New Roman" w:cs="Times New Roman"/>
          <w:vertAlign w:val="superscript"/>
          <w:lang w:eastAsia="zh-CN"/>
        </w:rPr>
        <w:t>o</w:t>
      </w:r>
      <w:r w:rsidRPr="00AE5999">
        <w:rPr>
          <w:rFonts w:ascii="Times New Roman" w:hAnsi="Times New Roman" w:cs="Times New Roman"/>
          <w:lang w:eastAsia="zh-CN"/>
        </w:rPr>
        <w:t xml:space="preserve">C per tahun. Kejadian MHW </w:t>
      </w:r>
      <w:r>
        <w:rPr>
          <w:rFonts w:ascii="Times New Roman" w:hAnsi="Times New Roman" w:cs="Times New Roman"/>
          <w:lang w:eastAsia="zh-CN"/>
        </w:rPr>
        <w:t>tertinggi berdasarkan kondisi</w:t>
      </w:r>
      <w:r w:rsidRPr="00AE5999">
        <w:rPr>
          <w:rFonts w:ascii="Times New Roman" w:hAnsi="Times New Roman" w:cs="Times New Roman"/>
          <w:lang w:eastAsia="zh-CN"/>
        </w:rPr>
        <w:t xml:space="preserve"> intensitas selama </w:t>
      </w:r>
      <w:r>
        <w:rPr>
          <w:rFonts w:ascii="Times New Roman" w:hAnsi="Times New Roman" w:cs="Times New Roman"/>
          <w:lang w:eastAsia="zh-CN"/>
        </w:rPr>
        <w:t>42 tahun</w:t>
      </w:r>
      <w:r w:rsidRPr="00AE5999">
        <w:rPr>
          <w:rFonts w:ascii="Times New Roman" w:hAnsi="Times New Roman" w:cs="Times New Roman"/>
          <w:lang w:eastAsia="zh-CN"/>
        </w:rPr>
        <w:t xml:space="preserve"> terjadi pada tahun 2016, 1998, dan 2023</w:t>
      </w:r>
      <w:r>
        <w:rPr>
          <w:rFonts w:ascii="Times New Roman" w:hAnsi="Times New Roman" w:cs="Times New Roman"/>
          <w:lang w:eastAsia="zh-CN"/>
        </w:rPr>
        <w:t>.</w:t>
      </w:r>
    </w:p>
    <w:p w14:paraId="0ECAABBB" w14:textId="77777777" w:rsidR="00C07FE9" w:rsidRPr="00D30EF3" w:rsidRDefault="00223B06" w:rsidP="00C07FE9">
      <w:pPr>
        <w:spacing w:after="0" w:line="240" w:lineRule="auto"/>
        <w:ind w:left="1440" w:hanging="1440"/>
        <w:jc w:val="both"/>
        <w:rPr>
          <w:rFonts w:ascii="Times New Roman" w:hAnsi="Times New Roman" w:cs="Times New Roman"/>
          <w:b/>
          <w:bCs/>
        </w:rPr>
      </w:pPr>
      <w:r w:rsidRPr="009B4B01">
        <w:rPr>
          <w:rFonts w:ascii="Times New Roman" w:hAnsi="Times New Roman" w:cs="Times New Roman"/>
          <w:b/>
          <w:iCs/>
        </w:rPr>
        <w:t>Kata kunci</w:t>
      </w:r>
      <w:r w:rsidRPr="009B4B01">
        <w:rPr>
          <w:rFonts w:ascii="Times New Roman" w:hAnsi="Times New Roman" w:cs="Times New Roman"/>
          <w:b/>
          <w:iCs/>
          <w:lang w:val="en-US"/>
        </w:rPr>
        <w:t xml:space="preserve"> : </w:t>
      </w:r>
      <w:r w:rsidR="00C07FE9" w:rsidRPr="00D30EF3">
        <w:rPr>
          <w:rFonts w:ascii="Times New Roman" w:eastAsia="SimSun" w:hAnsi="Times New Roman" w:cs="Times New Roman"/>
          <w:i/>
          <w:iCs/>
          <w:lang w:eastAsia="zh-CN"/>
        </w:rPr>
        <w:t xml:space="preserve">Marine Heatwave </w:t>
      </w:r>
      <w:r w:rsidR="00C07FE9" w:rsidRPr="00D30EF3">
        <w:rPr>
          <w:rFonts w:ascii="Times New Roman" w:eastAsia="SimSun" w:hAnsi="Times New Roman" w:cs="Times New Roman"/>
          <w:lang w:eastAsia="zh-CN"/>
        </w:rPr>
        <w:t>(MHW), suhu permukaan laut, satelit</w:t>
      </w:r>
      <w:r w:rsidR="00C07FE9">
        <w:rPr>
          <w:rFonts w:ascii="Times New Roman" w:eastAsia="SimSun" w:hAnsi="Times New Roman" w:cs="Times New Roman"/>
          <w:lang w:eastAsia="zh-CN"/>
        </w:rPr>
        <w:t xml:space="preserve">, </w:t>
      </w:r>
      <w:r w:rsidR="00C07FE9" w:rsidRPr="00D30EF3">
        <w:rPr>
          <w:rFonts w:ascii="Times New Roman" w:eastAsia="SimSun" w:hAnsi="Times New Roman" w:cs="Times New Roman"/>
          <w:lang w:eastAsia="zh-CN"/>
        </w:rPr>
        <w:t>WPPNRI 711</w:t>
      </w:r>
    </w:p>
    <w:p w14:paraId="03A6C692" w14:textId="102AE11B" w:rsidR="00223B06" w:rsidRPr="009B4B01" w:rsidRDefault="00223B06" w:rsidP="00223B06">
      <w:pPr>
        <w:spacing w:after="0" w:line="240" w:lineRule="auto"/>
        <w:rPr>
          <w:rFonts w:ascii="Times New Roman" w:hAnsi="Times New Roman" w:cs="Times New Roman"/>
          <w:lang w:val="en-US"/>
        </w:rPr>
      </w:pPr>
    </w:p>
    <w:p w14:paraId="301C8E48" w14:textId="77777777" w:rsidR="00223B06" w:rsidRPr="009B4B01" w:rsidRDefault="00223B06" w:rsidP="00223B06">
      <w:pPr>
        <w:spacing w:after="0" w:line="240" w:lineRule="auto"/>
        <w:ind w:right="-1"/>
        <w:jc w:val="both"/>
        <w:rPr>
          <w:rFonts w:ascii="Times New Roman" w:hAnsi="Times New Roman" w:cs="Times New Roman"/>
          <w:b/>
          <w:sz w:val="20"/>
          <w:szCs w:val="20"/>
          <w:lang w:val="en-US"/>
        </w:rPr>
      </w:pPr>
    </w:p>
    <w:p w14:paraId="528B1F52" w14:textId="77777777" w:rsidR="00223B06" w:rsidRPr="009B4B01" w:rsidRDefault="00223B06" w:rsidP="00223B06">
      <w:pPr>
        <w:spacing w:after="0" w:line="240" w:lineRule="auto"/>
        <w:ind w:right="-1"/>
        <w:jc w:val="center"/>
        <w:rPr>
          <w:rFonts w:ascii="Times New Roman" w:eastAsia="Calibri" w:hAnsi="Times New Roman" w:cs="Times New Roman"/>
          <w:b/>
          <w:i/>
          <w:lang w:val="en-US"/>
        </w:rPr>
      </w:pPr>
      <w:r w:rsidRPr="009B4B01">
        <w:rPr>
          <w:rFonts w:ascii="Times New Roman" w:eastAsia="Calibri" w:hAnsi="Times New Roman" w:cs="Times New Roman"/>
          <w:b/>
          <w:i/>
          <w:lang w:val="en-US"/>
        </w:rPr>
        <w:t>Abstract</w:t>
      </w:r>
    </w:p>
    <w:p w14:paraId="3E3D6B59" w14:textId="77777777" w:rsidR="00223B06" w:rsidRPr="009B4B01" w:rsidRDefault="00223B06" w:rsidP="00223B06">
      <w:pPr>
        <w:spacing w:after="0" w:line="240" w:lineRule="auto"/>
        <w:ind w:right="-1"/>
        <w:jc w:val="center"/>
        <w:rPr>
          <w:rFonts w:ascii="Times New Roman" w:eastAsia="Calibri" w:hAnsi="Times New Roman" w:cs="Times New Roman"/>
          <w:i/>
          <w:lang w:val="en-US"/>
        </w:rPr>
      </w:pPr>
    </w:p>
    <w:p w14:paraId="63420D65" w14:textId="38FBC4B4" w:rsidR="00223B06" w:rsidRDefault="00C07FE9" w:rsidP="00223B06">
      <w:pPr>
        <w:spacing w:after="0" w:line="240" w:lineRule="auto"/>
        <w:ind w:right="-1"/>
        <w:jc w:val="center"/>
        <w:rPr>
          <w:rFonts w:ascii="Times New Roman" w:eastAsia="Times New Roman" w:hAnsi="Times New Roman" w:cs="Times New Roman"/>
          <w:b/>
          <w:i/>
        </w:rPr>
      </w:pPr>
      <w:r w:rsidRPr="00D30EF3">
        <w:rPr>
          <w:rFonts w:ascii="Times New Roman" w:eastAsia="Times New Roman" w:hAnsi="Times New Roman" w:cs="Times New Roman"/>
          <w:b/>
          <w:i/>
        </w:rPr>
        <w:t>Analysis of Marine Heatwaves Characteristics in Fisheries Management Area 711</w:t>
      </w:r>
    </w:p>
    <w:p w14:paraId="24D35BE9" w14:textId="77777777" w:rsidR="00C07FE9" w:rsidRPr="009B4B01" w:rsidRDefault="00C07FE9" w:rsidP="00223B06">
      <w:pPr>
        <w:spacing w:after="0" w:line="240" w:lineRule="auto"/>
        <w:ind w:right="-1"/>
        <w:jc w:val="center"/>
        <w:rPr>
          <w:rFonts w:ascii="Times New Roman" w:eastAsia="Calibri" w:hAnsi="Times New Roman" w:cs="Times New Roman"/>
          <w:i/>
          <w:lang w:val="en-US"/>
        </w:rPr>
      </w:pPr>
    </w:p>
    <w:p w14:paraId="7808C184" w14:textId="081FD874" w:rsidR="00223B06" w:rsidRPr="006A008C" w:rsidRDefault="00223B06" w:rsidP="00223B06">
      <w:pPr>
        <w:spacing w:after="0" w:line="240" w:lineRule="auto"/>
        <w:jc w:val="both"/>
        <w:rPr>
          <w:rFonts w:ascii="Times New Roman" w:hAnsi="Times New Roman" w:cs="Times New Roman"/>
          <w:i/>
          <w:sz w:val="20"/>
          <w:szCs w:val="20"/>
          <w:lang w:val="en-US"/>
        </w:rPr>
      </w:pPr>
      <w:r w:rsidRPr="009B4B01">
        <w:rPr>
          <w:rFonts w:ascii="Times New Roman" w:hAnsi="Times New Roman" w:cs="Times New Roman"/>
          <w:i/>
          <w:sz w:val="20"/>
          <w:szCs w:val="20"/>
        </w:rPr>
        <w:t xml:space="preserve"> </w:t>
      </w:r>
      <w:r w:rsidR="00C07FE9" w:rsidRPr="00AE5999">
        <w:rPr>
          <w:rFonts w:ascii="Times New Roman" w:eastAsia="SimSun" w:hAnsi="Times New Roman" w:cs="Times New Roman"/>
          <w:i/>
          <w:iCs/>
          <w:lang w:eastAsia="zh-CN"/>
        </w:rPr>
        <w:t>This study was conducted to analyze the characteristics of Marine Heatwaves (MHW) in Fisheries Management Area (WPPNRI) 711, which includes the Karimata Strait, Natuna Sea, and North Natuna Sea – areas with potential for both small and large pelagic fisheries. The data used in this study include satellite-derived sea surface temperature data from the Copernicus Marine Environment Monitoring Service (CMEMS)</w:t>
      </w:r>
      <w:r w:rsidR="00C07FE9">
        <w:rPr>
          <w:rFonts w:ascii="Times New Roman" w:eastAsia="SimSun" w:hAnsi="Times New Roman" w:cs="Times New Roman"/>
          <w:i/>
          <w:iCs/>
          <w:lang w:eastAsia="zh-CN"/>
        </w:rPr>
        <w:t xml:space="preserve">. </w:t>
      </w:r>
      <w:r w:rsidR="00C07FE9" w:rsidRPr="00AE5999">
        <w:rPr>
          <w:rFonts w:ascii="Times New Roman" w:eastAsia="SimSun" w:hAnsi="Times New Roman" w:cs="Times New Roman"/>
          <w:i/>
          <w:iCs/>
          <w:lang w:eastAsia="zh-CN"/>
        </w:rPr>
        <w:t>The analytical approach employed is descriptive statistical analysis. The result reveal that the average MHW metrics in WPPNRI 711 include the frequency occur at least 2 – 4 events per year; with duration of MHW average occur around 8-18 days; and the intensity ranging from 1,0</w:t>
      </w:r>
      <w:r w:rsidR="00C07FE9" w:rsidRPr="00AE5999">
        <w:rPr>
          <w:rFonts w:ascii="Times New Roman" w:eastAsia="SimSun" w:hAnsi="Times New Roman" w:cs="Times New Roman"/>
          <w:i/>
          <w:iCs/>
          <w:color w:val="000000"/>
          <w:vertAlign w:val="superscript"/>
          <w:lang w:eastAsia="zh-CN"/>
        </w:rPr>
        <w:t>o</w:t>
      </w:r>
      <w:r w:rsidR="00C07FE9" w:rsidRPr="00AE5999">
        <w:rPr>
          <w:rFonts w:ascii="Times New Roman" w:eastAsia="SimSun" w:hAnsi="Times New Roman" w:cs="Times New Roman"/>
          <w:i/>
          <w:iCs/>
          <w:color w:val="000000"/>
          <w:lang w:eastAsia="zh-CN"/>
        </w:rPr>
        <w:t>C – 1,6</w:t>
      </w:r>
      <w:r w:rsidR="00C07FE9" w:rsidRPr="00AE5999">
        <w:rPr>
          <w:rFonts w:ascii="Times New Roman" w:eastAsia="SimSun" w:hAnsi="Times New Roman" w:cs="Times New Roman"/>
          <w:i/>
          <w:iCs/>
          <w:color w:val="000000"/>
          <w:vertAlign w:val="superscript"/>
          <w:lang w:eastAsia="zh-CN"/>
        </w:rPr>
        <w:t xml:space="preserve"> o</w:t>
      </w:r>
      <w:r w:rsidR="00C07FE9" w:rsidRPr="00AE5999">
        <w:rPr>
          <w:rFonts w:ascii="Times New Roman" w:eastAsia="SimSun" w:hAnsi="Times New Roman" w:cs="Times New Roman"/>
          <w:i/>
          <w:iCs/>
          <w:color w:val="000000"/>
          <w:lang w:eastAsia="zh-CN"/>
        </w:rPr>
        <w:t>C. The frequency trend of MHW shows a positif increase around 0-0,2 events per year, while the duration trend ranges from -0,5 to 0,5 days per yea;. The intensity trend varies between -0,08 to 0,08</w:t>
      </w:r>
      <w:r w:rsidR="00C07FE9" w:rsidRPr="00AE5999">
        <w:rPr>
          <w:rFonts w:ascii="Times New Roman" w:eastAsia="SimSun" w:hAnsi="Times New Roman" w:cs="Times New Roman"/>
          <w:i/>
          <w:iCs/>
          <w:color w:val="000000"/>
          <w:vertAlign w:val="superscript"/>
          <w:lang w:eastAsia="zh-CN"/>
        </w:rPr>
        <w:t xml:space="preserve"> o</w:t>
      </w:r>
      <w:r w:rsidR="00C07FE9" w:rsidRPr="00AE5999">
        <w:rPr>
          <w:rFonts w:ascii="Times New Roman" w:eastAsia="SimSun" w:hAnsi="Times New Roman" w:cs="Times New Roman"/>
          <w:i/>
          <w:iCs/>
          <w:color w:val="000000"/>
          <w:lang w:eastAsia="zh-CN"/>
        </w:rPr>
        <w:t>C; High-intensity MHW events over the past 41 years occurred in 2016, 1998, and 2023.</w:t>
      </w:r>
    </w:p>
    <w:p w14:paraId="02F4DF64" w14:textId="77777777" w:rsidR="00223B06" w:rsidRPr="009B4B01" w:rsidRDefault="00223B06" w:rsidP="00223B06">
      <w:pPr>
        <w:spacing w:after="0" w:line="240" w:lineRule="auto"/>
        <w:ind w:firstLine="720"/>
        <w:jc w:val="both"/>
        <w:rPr>
          <w:rFonts w:ascii="Times New Roman" w:hAnsi="Times New Roman" w:cs="Times New Roman"/>
          <w:i/>
          <w:sz w:val="20"/>
          <w:szCs w:val="20"/>
        </w:rPr>
      </w:pPr>
    </w:p>
    <w:p w14:paraId="072AAB51" w14:textId="23632124" w:rsidR="00223B06" w:rsidRPr="009B4B01" w:rsidRDefault="00223B06" w:rsidP="00223B06">
      <w:pPr>
        <w:spacing w:after="0" w:line="240" w:lineRule="auto"/>
        <w:rPr>
          <w:rFonts w:ascii="Times New Roman" w:hAnsi="Times New Roman" w:cs="Times New Roman"/>
          <w:i/>
          <w:lang w:val="en-US"/>
        </w:rPr>
      </w:pPr>
      <w:proofErr w:type="gramStart"/>
      <w:r w:rsidRPr="009B4B01">
        <w:rPr>
          <w:rFonts w:ascii="Times New Roman" w:hAnsi="Times New Roman" w:cs="Times New Roman"/>
          <w:b/>
          <w:i/>
          <w:iCs/>
          <w:lang w:val="en-US"/>
        </w:rPr>
        <w:t>Keyword</w:t>
      </w:r>
      <w:r>
        <w:rPr>
          <w:rFonts w:ascii="Times New Roman" w:hAnsi="Times New Roman" w:cs="Times New Roman"/>
          <w:b/>
          <w:i/>
          <w:iCs/>
          <w:lang w:val="en-US"/>
        </w:rPr>
        <w:t>s</w:t>
      </w:r>
      <w:r w:rsidRPr="009B4B01">
        <w:rPr>
          <w:rFonts w:ascii="Times New Roman" w:hAnsi="Times New Roman" w:cs="Times New Roman"/>
          <w:b/>
          <w:i/>
          <w:iCs/>
          <w:lang w:val="en-US"/>
        </w:rPr>
        <w:t xml:space="preserve"> :</w:t>
      </w:r>
      <w:proofErr w:type="gramEnd"/>
      <w:r w:rsidRPr="009B4B01">
        <w:rPr>
          <w:rFonts w:ascii="Times New Roman" w:hAnsi="Times New Roman" w:cs="Times New Roman"/>
          <w:b/>
          <w:i/>
          <w:iCs/>
          <w:lang w:val="en-US"/>
        </w:rPr>
        <w:t xml:space="preserve"> </w:t>
      </w:r>
      <w:r w:rsidR="00C07FE9" w:rsidRPr="00D30EF3">
        <w:rPr>
          <w:rFonts w:ascii="Times New Roman" w:eastAsia="SimSun" w:hAnsi="Times New Roman" w:cs="Times New Roman"/>
          <w:i/>
          <w:iCs/>
          <w:lang w:eastAsia="zh-CN"/>
        </w:rPr>
        <w:t>Marine Heatwave (MHW), sea surface temperature, satellite, WPPNRI 711</w:t>
      </w:r>
    </w:p>
    <w:p w14:paraId="0AFAE772" w14:textId="77777777" w:rsidR="00223B06" w:rsidRDefault="00223B06" w:rsidP="00223B06">
      <w:pPr>
        <w:spacing w:after="0" w:line="240" w:lineRule="auto"/>
        <w:ind w:right="-1"/>
        <w:jc w:val="both"/>
        <w:rPr>
          <w:rFonts w:ascii="Times New Roman" w:hAnsi="Times New Roman" w:cs="Times New Roman"/>
          <w:sz w:val="20"/>
          <w:szCs w:val="20"/>
          <w:lang w:val="en-US"/>
        </w:rPr>
      </w:pPr>
    </w:p>
    <w:p w14:paraId="568DC08B" w14:textId="77777777" w:rsidR="00223B06" w:rsidRDefault="00223B06" w:rsidP="00223B06">
      <w:pPr>
        <w:spacing w:after="0" w:line="240" w:lineRule="auto"/>
        <w:ind w:right="-1"/>
        <w:jc w:val="both"/>
        <w:rPr>
          <w:rFonts w:ascii="Times New Roman" w:hAnsi="Times New Roman" w:cs="Times New Roman"/>
          <w:sz w:val="20"/>
          <w:szCs w:val="20"/>
          <w:lang w:val="en-US"/>
        </w:rPr>
        <w:sectPr w:rsidR="00223B06" w:rsidSect="00223B06">
          <w:headerReference w:type="even" r:id="rId7"/>
          <w:headerReference w:type="default" r:id="rId8"/>
          <w:headerReference w:type="first" r:id="rId9"/>
          <w:footerReference w:type="first" r:id="rId10"/>
          <w:pgSz w:w="11906" w:h="16838" w:code="9"/>
          <w:pgMar w:top="1701" w:right="1134" w:bottom="1701" w:left="1134" w:header="709" w:footer="709" w:gutter="0"/>
          <w:pgNumType w:start="1"/>
          <w:cols w:space="708"/>
          <w:titlePg/>
          <w:docGrid w:linePitch="360"/>
        </w:sectPr>
      </w:pPr>
    </w:p>
    <w:p w14:paraId="172071AA" w14:textId="77777777" w:rsidR="00223B06" w:rsidRPr="00050310" w:rsidRDefault="00223B06" w:rsidP="00223B06">
      <w:pPr>
        <w:pStyle w:val="Wawasan2Heading1Pendahuluandll"/>
        <w:numPr>
          <w:ilvl w:val="0"/>
          <w:numId w:val="0"/>
        </w:numPr>
        <w:ind w:left="284" w:hanging="284"/>
        <w:rPr>
          <w:sz w:val="22"/>
          <w:szCs w:val="22"/>
        </w:rPr>
      </w:pPr>
      <w:r w:rsidRPr="00050310">
        <w:rPr>
          <w:sz w:val="22"/>
          <w:szCs w:val="22"/>
        </w:rPr>
        <w:t>PENDAHULUAN</w:t>
      </w:r>
      <w:r w:rsidRPr="00050310">
        <w:rPr>
          <w:b w:val="0"/>
          <w:sz w:val="22"/>
          <w:szCs w:val="22"/>
          <w:lang w:val="en-US"/>
        </w:rPr>
        <w:t xml:space="preserve">  </w:t>
      </w:r>
      <w:r w:rsidRPr="00050310">
        <w:rPr>
          <w:sz w:val="22"/>
          <w:szCs w:val="22"/>
        </w:rPr>
        <w:t>(Times New Roman 11, ditebalkan)</w:t>
      </w:r>
    </w:p>
    <w:p w14:paraId="06791E13" w14:textId="77777777" w:rsidR="00C07FE9" w:rsidRPr="00053630" w:rsidRDefault="00C07FE9" w:rsidP="00C07FE9">
      <w:pPr>
        <w:spacing w:after="0" w:line="240" w:lineRule="auto"/>
        <w:ind w:firstLine="567"/>
        <w:jc w:val="both"/>
        <w:rPr>
          <w:rFonts w:ascii="Times New Roman" w:hAnsi="Times New Roman" w:cs="Times New Roman"/>
          <w:color w:val="000000"/>
        </w:rPr>
      </w:pPr>
      <w:r w:rsidRPr="00053630">
        <w:rPr>
          <w:rFonts w:ascii="Times New Roman" w:hAnsi="Times New Roman" w:cs="Times New Roman"/>
          <w:color w:val="000000"/>
        </w:rPr>
        <w:t xml:space="preserve">Periode anomali naiknya suhu permukaan laut (SPL) yang berkepanjangan dapat mengakibatkan berbagai dampak terhadap kondisi ekosistem di laut </w:t>
      </w:r>
      <w:sdt>
        <w:sdtPr>
          <w:rPr>
            <w:rFonts w:ascii="Times New Roman" w:hAnsi="Times New Roman" w:cs="Times New Roman"/>
            <w:color w:val="000000"/>
          </w:rPr>
          <w:tag w:val="MENDELEY_CITATION_v3_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"/>
          <w:id w:val="-2056837500"/>
          <w:placeholder>
            <w:docPart w:val="ADDD8555BC1E443388EA1E6BC20477F0"/>
          </w:placeholder>
        </w:sdtPr>
        <w:sdtContent>
          <w:r w:rsidRPr="00053630">
            <w:rPr>
              <w:rFonts w:ascii="Times New Roman" w:hAnsi="Times New Roman" w:cs="Times New Roman"/>
              <w:color w:val="000000"/>
            </w:rPr>
            <w:t xml:space="preserve">(Ningsih </w:t>
          </w:r>
          <w:r w:rsidRPr="006F4DF0">
            <w:rPr>
              <w:rFonts w:ascii="Times New Roman" w:hAnsi="Times New Roman" w:cs="Times New Roman"/>
              <w:i/>
              <w:iCs/>
              <w:color w:val="000000"/>
            </w:rPr>
            <w:t>et al.,</w:t>
          </w:r>
          <w:r w:rsidRPr="00053630">
            <w:rPr>
              <w:rFonts w:ascii="Times New Roman" w:hAnsi="Times New Roman" w:cs="Times New Roman"/>
              <w:color w:val="000000"/>
            </w:rPr>
            <w:t>2024)</w:t>
          </w:r>
        </w:sdtContent>
      </w:sdt>
      <w:r w:rsidRPr="00053630">
        <w:rPr>
          <w:rFonts w:ascii="Times New Roman" w:hAnsi="Times New Roman" w:cs="Times New Roman"/>
          <w:color w:val="000000"/>
        </w:rPr>
        <w:t xml:space="preserve">. Suhu permukaan laut merupakan parameter oseanografi yang fundamental, yang mana dalam prosesnya suhu permukaan laut akan mengalami perubahan dalam ruang dan waktu secara natural </w:t>
      </w:r>
      <w:sdt>
        <w:sdtPr>
          <w:rPr>
            <w:rFonts w:ascii="Times New Roman" w:hAnsi="Times New Roman" w:cs="Times New Roman"/>
            <w:color w:val="000000"/>
          </w:rPr>
          <w:tag w:val="MENDELEY_CITATION_v3_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"/>
          <w:id w:val="1430543385"/>
          <w:placeholder>
            <w:docPart w:val="ADDD8555BC1E443388EA1E6BC20477F0"/>
          </w:placeholder>
        </w:sdtPr>
        <w:sdtContent>
          <w:r w:rsidRPr="00053630">
            <w:rPr>
              <w:rFonts w:ascii="Times New Roman" w:hAnsi="Times New Roman" w:cs="Times New Roman"/>
              <w:color w:val="000000"/>
            </w:rPr>
            <w:t xml:space="preserve">(Santoso </w:t>
          </w:r>
          <w:r w:rsidRPr="006F4DF0">
            <w:rPr>
              <w:rFonts w:ascii="Times New Roman" w:hAnsi="Times New Roman" w:cs="Times New Roman"/>
              <w:i/>
              <w:iCs/>
              <w:color w:val="000000"/>
            </w:rPr>
            <w:t>et al.,</w:t>
          </w:r>
          <w:r w:rsidRPr="00053630">
            <w:rPr>
              <w:rFonts w:ascii="Times New Roman" w:hAnsi="Times New Roman" w:cs="Times New Roman"/>
              <w:color w:val="000000"/>
            </w:rPr>
            <w:t>2021)</w:t>
          </w:r>
        </w:sdtContent>
      </w:sdt>
      <w:r w:rsidRPr="00053630">
        <w:rPr>
          <w:rFonts w:ascii="Times New Roman" w:hAnsi="Times New Roman" w:cs="Times New Roman"/>
          <w:color w:val="000000"/>
        </w:rPr>
        <w:t xml:space="preserve">. Namun faktanya suhu permukaan laut secara global mengalami peningkatan secara terus menerus. Hal ini ditengarai akibat dari aktivitas manusia yang berdampak pada terjadinya pemanasan global </w:t>
      </w:r>
      <w:sdt>
        <w:sdtPr>
          <w:rPr>
            <w:rFonts w:ascii="Times New Roman" w:hAnsi="Times New Roman" w:cs="Times New Roman"/>
            <w:color w:val="000000"/>
          </w:rPr>
          <w:tag w:val="MENDELEY_CITATION_v3_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"/>
          <w:id w:val="-1214197761"/>
          <w:placeholder>
            <w:docPart w:val="ADDD8555BC1E443388EA1E6BC20477F0"/>
          </w:placeholder>
        </w:sdtPr>
        <w:sdtContent>
          <w:r w:rsidRPr="00053630">
            <w:rPr>
              <w:rFonts w:ascii="Times New Roman" w:eastAsia="Times New Roman" w:hAnsi="Times New Roman" w:cs="Times New Roman"/>
              <w:color w:val="000000"/>
            </w:rPr>
            <w:t>(Febriani Irma &amp; Gusmira, 2024)</w:t>
          </w:r>
        </w:sdtContent>
      </w:sdt>
      <w:r w:rsidRPr="00053630">
        <w:rPr>
          <w:rFonts w:ascii="Times New Roman" w:hAnsi="Times New Roman" w:cs="Times New Roman"/>
          <w:color w:val="000000"/>
        </w:rPr>
        <w:t xml:space="preserve">. Selain itu </w:t>
      </w:r>
      <w:r w:rsidRPr="00053630">
        <w:rPr>
          <w:rFonts w:ascii="Times New Roman" w:hAnsi="Times New Roman" w:cs="Times New Roman"/>
          <w:color w:val="000000"/>
        </w:rPr>
        <w:lastRenderedPageBreak/>
        <w:t xml:space="preserve">dampak paling nyata dari pemanasan global yang saat ini terjadi yaitu perubahan iklim. Permasalahan pada bidang kelautan akibat dari perubahan iklim yaitu suhu permukaan laut yang ikut meningkat, hal ini terjadi karena lautan menyerap sebagian besar panas yang terperangkap di atmosfer. Meningkatnya suhu laut menimbulkan fenomena laut lain yang dinamakan </w:t>
      </w:r>
      <w:r w:rsidRPr="00053630">
        <w:rPr>
          <w:rFonts w:ascii="Times New Roman" w:hAnsi="Times New Roman" w:cs="Times New Roman"/>
          <w:i/>
          <w:iCs/>
          <w:color w:val="000000"/>
        </w:rPr>
        <w:t>Marine heatwaves</w:t>
      </w:r>
      <w:r w:rsidRPr="00053630">
        <w:rPr>
          <w:rFonts w:ascii="Times New Roman" w:hAnsi="Times New Roman" w:cs="Times New Roman"/>
          <w:color w:val="000000"/>
        </w:rPr>
        <w:t xml:space="preserve"> (MHW). </w:t>
      </w:r>
    </w:p>
    <w:p w14:paraId="6F83651D" w14:textId="77777777" w:rsidR="00C07FE9" w:rsidRPr="00053630" w:rsidRDefault="00C07FE9" w:rsidP="00C07FE9">
      <w:pPr>
        <w:spacing w:after="0" w:line="240" w:lineRule="auto"/>
        <w:ind w:firstLine="567"/>
        <w:jc w:val="both"/>
        <w:rPr>
          <w:rFonts w:ascii="Times New Roman" w:hAnsi="Times New Roman" w:cs="Times New Roman"/>
          <w:color w:val="000000"/>
        </w:rPr>
      </w:pPr>
      <w:r w:rsidRPr="00053630">
        <w:rPr>
          <w:rFonts w:ascii="Times New Roman" w:hAnsi="Times New Roman" w:cs="Times New Roman"/>
          <w:i/>
          <w:iCs/>
          <w:color w:val="000000"/>
        </w:rPr>
        <w:t>Marine heatwaves</w:t>
      </w:r>
      <w:r w:rsidRPr="00053630">
        <w:rPr>
          <w:rFonts w:ascii="Times New Roman" w:hAnsi="Times New Roman" w:cs="Times New Roman"/>
          <w:color w:val="000000"/>
        </w:rPr>
        <w:t xml:space="preserve"> adalah fenomena pemanasan ekstrim di laut dalam jangka pendek ketika suhu perairan berada di atas persentil ke – 90 dari keadaan klimatologis nya selama setidaknya lima hari </w:t>
      </w:r>
      <w:sdt>
        <w:sdtPr>
          <w:rPr>
            <w:rFonts w:ascii="Times New Roman" w:hAnsi="Times New Roman" w:cs="Times New Roman"/>
            <w:color w:val="000000"/>
          </w:rPr>
          <w:tag w:val="MENDELEY_CITATION_v3_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"/>
          <w:id w:val="1841508730"/>
          <w:placeholder>
            <w:docPart w:val="B4273CCDB9EE401D99D71A41273A79CC"/>
          </w:placeholder>
        </w:sdtPr>
        <w:sdtContent>
          <w:r w:rsidRPr="00053630">
            <w:rPr>
              <w:rFonts w:ascii="Times New Roman" w:hAnsi="Times New Roman" w:cs="Times New Roman"/>
              <w:color w:val="000000"/>
            </w:rPr>
            <w:t xml:space="preserve">(Hobday </w:t>
          </w:r>
          <w:r w:rsidRPr="006F4DF0">
            <w:rPr>
              <w:rFonts w:ascii="Times New Roman" w:hAnsi="Times New Roman" w:cs="Times New Roman"/>
              <w:i/>
              <w:iCs/>
              <w:color w:val="000000"/>
            </w:rPr>
            <w:t>et al.,</w:t>
          </w:r>
          <w:r w:rsidRPr="00053630">
            <w:rPr>
              <w:rFonts w:ascii="Times New Roman" w:hAnsi="Times New Roman" w:cs="Times New Roman"/>
              <w:color w:val="000000"/>
            </w:rPr>
            <w:t>2016)</w:t>
          </w:r>
        </w:sdtContent>
      </w:sdt>
      <w:r w:rsidRPr="00053630">
        <w:rPr>
          <w:rFonts w:ascii="Times New Roman" w:hAnsi="Times New Roman" w:cs="Times New Roman"/>
          <w:color w:val="000000"/>
        </w:rPr>
        <w:t xml:space="preserve">. MHW menyebabkan berbagai dampak pada kondisi ekosistem di laut mulai dari proses fisis laut sehingga berdampak pada kondisi sosial ekonomi manusia. MHW memiliki kemungkinan besar untuk terus mengalami peningkatan di berbagai belahan laut dunia akibat dari kondisi pemanasan global antropogenik </w:t>
      </w:r>
      <w:sdt>
        <w:sdtPr>
          <w:rPr>
            <w:rFonts w:ascii="Times New Roman" w:hAnsi="Times New Roman" w:cs="Times New Roman"/>
            <w:color w:val="000000"/>
          </w:rPr>
          <w:tag w:val="MENDELEY_CITATION_v3_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"/>
          <w:id w:val="1469243187"/>
          <w:placeholder>
            <w:docPart w:val="B4273CCDB9EE401D99D71A41273A79CC"/>
          </w:placeholder>
        </w:sdtPr>
        <w:sdtContent>
          <w:r w:rsidRPr="00053630">
            <w:rPr>
              <w:rFonts w:ascii="Times New Roman" w:hAnsi="Times New Roman" w:cs="Times New Roman"/>
              <w:color w:val="000000"/>
            </w:rPr>
            <w:t xml:space="preserve">(Beliyana </w:t>
          </w:r>
          <w:r w:rsidRPr="006F4DF0">
            <w:rPr>
              <w:rFonts w:ascii="Times New Roman" w:hAnsi="Times New Roman" w:cs="Times New Roman"/>
              <w:i/>
              <w:iCs/>
              <w:color w:val="000000"/>
            </w:rPr>
            <w:t>et al.,</w:t>
          </w:r>
          <w:r w:rsidRPr="00053630">
            <w:rPr>
              <w:rFonts w:ascii="Times New Roman" w:hAnsi="Times New Roman" w:cs="Times New Roman"/>
              <w:color w:val="000000"/>
            </w:rPr>
            <w:t>2022)</w:t>
          </w:r>
        </w:sdtContent>
      </w:sdt>
      <w:r w:rsidRPr="00053630">
        <w:rPr>
          <w:rFonts w:ascii="Times New Roman" w:hAnsi="Times New Roman" w:cs="Times New Roman"/>
          <w:color w:val="000000"/>
        </w:rPr>
        <w:t xml:space="preserve">. Terjadinya MHW dapat disebabkan oleh berbagai faktor yang berkaitan dengan interaksi antara atmosfer dan laut seperti </w:t>
      </w:r>
      <w:r w:rsidRPr="00053630">
        <w:rPr>
          <w:rFonts w:ascii="Times New Roman" w:hAnsi="Times New Roman" w:cs="Times New Roman"/>
          <w:i/>
          <w:iCs/>
          <w:color w:val="000000"/>
        </w:rPr>
        <w:t>El Niño</w:t>
      </w:r>
      <w:r w:rsidRPr="00053630">
        <w:rPr>
          <w:rFonts w:ascii="Times New Roman" w:hAnsi="Times New Roman" w:cs="Times New Roman"/>
          <w:color w:val="000000"/>
        </w:rPr>
        <w:t xml:space="preserve">, dan fluks panas permukaan yang cenderung terjadi ketika sistem tekanan tinggi atmosfer berada di atas wilayah air laut untuk waktu yang lama. Setiap kejadian MHW yang terjadi memiliki mekanisme yang berbeda dan bervariasi satu dengan yang lainnya, tergantung lokasi dan waktu kejadian MHW tersebut </w:t>
      </w:r>
      <w:sdt>
        <w:sdtPr>
          <w:rPr>
            <w:rFonts w:ascii="Times New Roman" w:hAnsi="Times New Roman" w:cs="Times New Roman"/>
            <w:color w:val="000000"/>
          </w:rPr>
          <w:tag w:val="MENDELEY_CITATION_v3_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"/>
          <w:id w:val="-861430462"/>
          <w:placeholder>
            <w:docPart w:val="ADDD8555BC1E443388EA1E6BC20477F0"/>
          </w:placeholder>
        </w:sdtPr>
        <w:sdtContent>
          <w:r w:rsidRPr="00053630">
            <w:rPr>
              <w:rFonts w:ascii="Times New Roman" w:hAnsi="Times New Roman" w:cs="Times New Roman"/>
              <w:color w:val="000000"/>
            </w:rPr>
            <w:t xml:space="preserve">(Maulida </w:t>
          </w:r>
          <w:r w:rsidRPr="006F4DF0">
            <w:rPr>
              <w:rFonts w:ascii="Times New Roman" w:hAnsi="Times New Roman" w:cs="Times New Roman"/>
              <w:i/>
              <w:iCs/>
              <w:color w:val="000000"/>
            </w:rPr>
            <w:t>et al.,</w:t>
          </w:r>
          <w:r w:rsidRPr="00053630">
            <w:rPr>
              <w:rFonts w:ascii="Times New Roman" w:hAnsi="Times New Roman" w:cs="Times New Roman"/>
              <w:color w:val="000000"/>
            </w:rPr>
            <w:t>2022)</w:t>
          </w:r>
        </w:sdtContent>
      </w:sdt>
      <w:r w:rsidRPr="00053630">
        <w:rPr>
          <w:rFonts w:ascii="Times New Roman" w:hAnsi="Times New Roman" w:cs="Times New Roman"/>
          <w:color w:val="000000"/>
        </w:rPr>
        <w:t xml:space="preserve">. </w:t>
      </w:r>
    </w:p>
    <w:p w14:paraId="1ECAFBCE" w14:textId="77777777" w:rsidR="00C07FE9" w:rsidRPr="00053630" w:rsidRDefault="00C07FE9" w:rsidP="00C07FE9">
      <w:pPr>
        <w:spacing w:after="0" w:line="240" w:lineRule="auto"/>
        <w:ind w:firstLine="567"/>
        <w:jc w:val="both"/>
        <w:rPr>
          <w:rFonts w:ascii="Times New Roman" w:hAnsi="Times New Roman" w:cs="Times New Roman"/>
          <w:color w:val="000000"/>
        </w:rPr>
      </w:pPr>
      <w:r w:rsidRPr="00053630">
        <w:rPr>
          <w:rFonts w:ascii="Times New Roman" w:hAnsi="Times New Roman" w:cs="Times New Roman"/>
          <w:color w:val="000000"/>
        </w:rPr>
        <w:t xml:space="preserve">Indonesia merupakan wilayah yang berada di antara dua Samudra besar dunia yang mana alirannya membawa massa air laut yang dikenal dengan </w:t>
      </w:r>
      <w:r w:rsidRPr="00053630">
        <w:rPr>
          <w:rFonts w:ascii="Times New Roman" w:hAnsi="Times New Roman" w:cs="Times New Roman"/>
          <w:i/>
          <w:iCs/>
          <w:color w:val="000000"/>
        </w:rPr>
        <w:t>Indonesian Throughflow</w:t>
      </w:r>
      <w:r w:rsidRPr="00053630">
        <w:rPr>
          <w:rFonts w:ascii="Times New Roman" w:hAnsi="Times New Roman" w:cs="Times New Roman"/>
          <w:color w:val="000000"/>
        </w:rPr>
        <w:t xml:space="preserve"> </w:t>
      </w:r>
      <w:sdt>
        <w:sdtPr>
          <w:rPr>
            <w:rFonts w:ascii="Times New Roman" w:hAnsi="Times New Roman" w:cs="Times New Roman"/>
            <w:color w:val="000000"/>
          </w:rPr>
          <w:tag w:val="MENDELEY_CITATION_v3_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"/>
          <w:id w:val="-896282946"/>
          <w:placeholder>
            <w:docPart w:val="ADDD8555BC1E443388EA1E6BC20477F0"/>
          </w:placeholder>
        </w:sdtPr>
        <w:sdtContent>
          <w:r w:rsidRPr="00053630">
            <w:rPr>
              <w:rFonts w:ascii="Times New Roman" w:hAnsi="Times New Roman" w:cs="Times New Roman"/>
              <w:color w:val="000000"/>
            </w:rPr>
            <w:t xml:space="preserve">(Iskandar </w:t>
          </w:r>
          <w:r w:rsidRPr="006F4DF0">
            <w:rPr>
              <w:rFonts w:ascii="Times New Roman" w:hAnsi="Times New Roman" w:cs="Times New Roman"/>
              <w:i/>
              <w:iCs/>
              <w:color w:val="000000"/>
            </w:rPr>
            <w:t>et al.,</w:t>
          </w:r>
          <w:r w:rsidRPr="00053630">
            <w:rPr>
              <w:rFonts w:ascii="Times New Roman" w:hAnsi="Times New Roman" w:cs="Times New Roman"/>
              <w:color w:val="000000"/>
            </w:rPr>
            <w:t>2023)</w:t>
          </w:r>
        </w:sdtContent>
      </w:sdt>
      <w:r w:rsidRPr="00053630">
        <w:rPr>
          <w:rFonts w:ascii="Times New Roman" w:hAnsi="Times New Roman" w:cs="Times New Roman"/>
          <w:color w:val="000000"/>
        </w:rPr>
        <w:t xml:space="preserve">. Aliran ini menjadikan karakteristik perairan laut di Indonesia mempunyai ciri khas tersendiri. Massa aliran air ini berasal dari belahan bumi bagian utara, dan sebagian dari selatan Samudra Pasifik yang bergerak dibawah tekanan angin permukaan, sehingga mempengaruhi kondisi variabilitas antar tahunan ENSO dan IOD </w:t>
      </w:r>
      <w:sdt>
        <w:sdtPr>
          <w:rPr>
            <w:rFonts w:ascii="Times New Roman" w:hAnsi="Times New Roman" w:cs="Times New Roman"/>
            <w:color w:val="000000"/>
          </w:rPr>
          <w:tag w:val="MENDELEY_CITATION_v3_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"/>
          <w:id w:val="1195805595"/>
          <w:placeholder>
            <w:docPart w:val="ADDD8555BC1E443388EA1E6BC20477F0"/>
          </w:placeholder>
        </w:sdtPr>
        <w:sdtContent>
          <w:r w:rsidRPr="00053630">
            <w:rPr>
              <w:rFonts w:ascii="Times New Roman" w:hAnsi="Times New Roman" w:cs="Times New Roman"/>
              <w:color w:val="000000"/>
            </w:rPr>
            <w:t>(Gordon, 2005)</w:t>
          </w:r>
        </w:sdtContent>
      </w:sdt>
      <w:r w:rsidRPr="00053630">
        <w:rPr>
          <w:rFonts w:ascii="Times New Roman" w:hAnsi="Times New Roman" w:cs="Times New Roman"/>
          <w:color w:val="000000"/>
        </w:rPr>
        <w:t xml:space="preserve">. Perairan Indonesia sendiri dibagi kedalam beberapa bagian berdasarkan pembagian wilayah tangkap ikan. Area perikanan tangkap Indonesia dibagi menjadi 11 bagian area, yang mana wilayah ini merupakan tempat penangkapan ikan dan pembudidayaan ikan yang meliputi perairan Indonesia, dan zona ekonomi eksklusif (ZEE) Indonesia yang potensial </w:t>
      </w:r>
      <w:sdt>
        <w:sdtPr>
          <w:rPr>
            <w:rFonts w:ascii="Times New Roman" w:hAnsi="Times New Roman" w:cs="Times New Roman"/>
            <w:color w:val="000000"/>
          </w:rPr>
          <w:tag w:val="MENDELEY_CITATION_v3_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"/>
          <w:id w:val="1571458517"/>
          <w:placeholder>
            <w:docPart w:val="ADDD8555BC1E443388EA1E6BC20477F0"/>
          </w:placeholder>
        </w:sdtPr>
        <w:sdtContent>
          <w:r w:rsidRPr="00053630">
            <w:rPr>
              <w:rFonts w:ascii="Times New Roman" w:hAnsi="Times New Roman" w:cs="Times New Roman"/>
              <w:color w:val="000000"/>
            </w:rPr>
            <w:t xml:space="preserve">(Marpaung </w:t>
          </w:r>
          <w:r w:rsidRPr="006F4DF0">
            <w:rPr>
              <w:rFonts w:ascii="Times New Roman" w:hAnsi="Times New Roman" w:cs="Times New Roman"/>
              <w:i/>
              <w:iCs/>
              <w:color w:val="000000"/>
            </w:rPr>
            <w:t>et al.,</w:t>
          </w:r>
          <w:r w:rsidRPr="00053630">
            <w:rPr>
              <w:rFonts w:ascii="Times New Roman" w:hAnsi="Times New Roman" w:cs="Times New Roman"/>
              <w:color w:val="000000"/>
            </w:rPr>
            <w:t>2022)</w:t>
          </w:r>
        </w:sdtContent>
      </w:sdt>
      <w:r w:rsidRPr="00053630">
        <w:rPr>
          <w:rFonts w:ascii="Times New Roman" w:hAnsi="Times New Roman" w:cs="Times New Roman"/>
          <w:color w:val="000000"/>
        </w:rPr>
        <w:t xml:space="preserve">. Selat Karimata, Laut Natuna, dan Laut Natuna Utara yang menjadi satu bagian wilayah perikanan tangkap yang biasa dikenal dengan WPPNRI 711 mempunyai potensi tersendiri khususnya untuk perikanan tangkap. Wilayah ini juga dikenal sebagai area laut marjinal karena lokasinya berada di ujung barat laut kepulauan Indonesia. </w:t>
      </w:r>
    </w:p>
    <w:p w14:paraId="0D5FA348" w14:textId="6C2AC176" w:rsidR="00223B06" w:rsidRPr="00050310" w:rsidRDefault="00C07FE9" w:rsidP="00C07FE9">
      <w:pPr>
        <w:spacing w:after="0" w:line="240" w:lineRule="auto"/>
        <w:ind w:firstLine="567"/>
        <w:jc w:val="both"/>
        <w:rPr>
          <w:rFonts w:ascii="Times New Roman" w:hAnsi="Times New Roman" w:cs="Times New Roman"/>
          <w:b/>
          <w:color w:val="000000"/>
        </w:rPr>
      </w:pPr>
      <w:r w:rsidRPr="00053630">
        <w:rPr>
          <w:rFonts w:ascii="Times New Roman" w:hAnsi="Times New Roman" w:cs="Times New Roman"/>
          <w:color w:val="000000"/>
        </w:rPr>
        <w:t>WPPNRI 711 merupakan wilayah yang berbatasan langsung dengan Semenanjung Malaysia, Pulau Kalimantan bagian timur, Laut Jawa bagian selatan dan Laut Cina Selatan bagian utara yang mengakibatkan area ini memiliki karakteristik laut yang sangat kompleks</w:t>
      </w:r>
      <w:r>
        <w:rPr>
          <w:rFonts w:ascii="Times New Roman" w:hAnsi="Times New Roman" w:cs="Times New Roman"/>
          <w:color w:val="000000"/>
        </w:rPr>
        <w:t xml:space="preserve">. </w:t>
      </w:r>
      <w:r w:rsidRPr="00053630">
        <w:rPr>
          <w:rFonts w:ascii="Times New Roman" w:hAnsi="Times New Roman" w:cs="Times New Roman"/>
          <w:color w:val="000000"/>
        </w:rPr>
        <w:t xml:space="preserve">Beberapa penelitian sebelumnya terkait MHW di Indonesia yang mendeskripsikan bahwa mekanisme kejadian MHW di perairan Indonesia itu sendiri berbeda-beda, seperti di area Laut Selatan Jawa sampai Nusa Tenggara kejadian MHW berkaitan dengan terjadinya </w:t>
      </w:r>
      <w:r w:rsidRPr="00053630">
        <w:rPr>
          <w:rFonts w:ascii="Times New Roman" w:hAnsi="Times New Roman" w:cs="Times New Roman"/>
          <w:i/>
          <w:iCs/>
          <w:color w:val="000000"/>
        </w:rPr>
        <w:t>downwelling</w:t>
      </w:r>
      <w:r w:rsidRPr="00053630">
        <w:rPr>
          <w:rFonts w:ascii="Times New Roman" w:hAnsi="Times New Roman" w:cs="Times New Roman"/>
          <w:color w:val="000000"/>
        </w:rPr>
        <w:t xml:space="preserve"> gelombang Kelvin yang menyebabkan bertiupnya angin utara di sepanjang equatorial Samudra  Hindia selama terjadinya IOD negatif </w:t>
      </w:r>
      <w:sdt>
        <w:sdtPr>
          <w:rPr>
            <w:rFonts w:ascii="Times New Roman" w:hAnsi="Times New Roman" w:cs="Times New Roman"/>
            <w:color w:val="000000"/>
          </w:rPr>
          <w:tag w:val="MENDELEY_CITATION_v3_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"/>
          <w:id w:val="-871453556"/>
          <w:placeholder>
            <w:docPart w:val="ADDD8555BC1E443388EA1E6BC20477F0"/>
          </w:placeholder>
        </w:sdtPr>
        <w:sdtContent>
          <w:r w:rsidRPr="00053630">
            <w:rPr>
              <w:rFonts w:ascii="Times New Roman" w:hAnsi="Times New Roman" w:cs="Times New Roman"/>
              <w:color w:val="000000"/>
            </w:rPr>
            <w:t xml:space="preserve">(Maulida </w:t>
          </w:r>
          <w:r w:rsidRPr="006F4DF0">
            <w:rPr>
              <w:rFonts w:ascii="Times New Roman" w:hAnsi="Times New Roman" w:cs="Times New Roman"/>
              <w:i/>
              <w:iCs/>
              <w:color w:val="000000"/>
            </w:rPr>
            <w:t>et al.,</w:t>
          </w:r>
          <w:r w:rsidRPr="00053630">
            <w:rPr>
              <w:rFonts w:ascii="Times New Roman" w:hAnsi="Times New Roman" w:cs="Times New Roman"/>
              <w:color w:val="000000"/>
            </w:rPr>
            <w:t>2022)</w:t>
          </w:r>
        </w:sdtContent>
      </w:sdt>
      <w:r w:rsidRPr="00053630">
        <w:rPr>
          <w:rFonts w:ascii="Times New Roman" w:hAnsi="Times New Roman" w:cs="Times New Roman"/>
          <w:color w:val="000000"/>
        </w:rPr>
        <w:t xml:space="preserve">, selain itu penelitian MHW di wilayah  Selatan Sumatera yang memiliki karakteristik MHW yang lebih banyak ditemukan di daerah pesisir, yang mana hal ini terjadi karena adanya perbedaan kondisi pemanasan lokal yang terjadi di wilayah pesisir dan lepas pantai </w:t>
      </w:r>
      <w:sdt>
        <w:sdtPr>
          <w:rPr>
            <w:rFonts w:ascii="Times New Roman" w:hAnsi="Times New Roman" w:cs="Times New Roman"/>
            <w:color w:val="000000"/>
          </w:rPr>
          <w:tag w:val="MENDELEY_CITATION_v3_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"/>
          <w:id w:val="886295523"/>
          <w:placeholder>
            <w:docPart w:val="ADDD8555BC1E443388EA1E6BC20477F0"/>
          </w:placeholder>
        </w:sdtPr>
        <w:sdtContent>
          <w:r w:rsidRPr="00053630">
            <w:rPr>
              <w:rFonts w:ascii="Times New Roman" w:eastAsia="Times New Roman" w:hAnsi="Times New Roman" w:cs="Times New Roman"/>
              <w:color w:val="000000"/>
            </w:rPr>
            <w:t>(Furqon &amp; Ismail, 2021)</w:t>
          </w:r>
        </w:sdtContent>
      </w:sdt>
      <w:r w:rsidRPr="00053630">
        <w:rPr>
          <w:rFonts w:ascii="Times New Roman" w:hAnsi="Times New Roman" w:cs="Times New Roman"/>
          <w:color w:val="000000"/>
        </w:rPr>
        <w:t xml:space="preserve">. Penelitian lain tepatnya di sebelah utara Laut Sawu, mekanisme terjadinya MHW dikaitkan dengan kontribusi paparan sinar dari atmosfer dalam bentuk fluks panas </w:t>
      </w:r>
      <w:sdt>
        <w:sdtPr>
          <w:rPr>
            <w:rFonts w:ascii="Times New Roman" w:hAnsi="Times New Roman" w:cs="Times New Roman"/>
            <w:color w:val="000000"/>
          </w:rPr>
          <w:tag w:val="MENDELEY_CITATION_v3_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"/>
          <w:id w:val="731119129"/>
          <w:placeholder>
            <w:docPart w:val="ADDD8555BC1E443388EA1E6BC20477F0"/>
          </w:placeholder>
        </w:sdtPr>
        <w:sdtContent>
          <w:r w:rsidRPr="00053630">
            <w:rPr>
              <w:rFonts w:ascii="Times New Roman" w:hAnsi="Times New Roman" w:cs="Times New Roman"/>
              <w:color w:val="000000"/>
            </w:rPr>
            <w:t xml:space="preserve">(Beliyana </w:t>
          </w:r>
          <w:r w:rsidRPr="006F4DF0">
            <w:rPr>
              <w:rFonts w:ascii="Times New Roman" w:hAnsi="Times New Roman" w:cs="Times New Roman"/>
              <w:i/>
              <w:iCs/>
              <w:color w:val="000000"/>
            </w:rPr>
            <w:t>et al.,</w:t>
          </w:r>
          <w:r w:rsidRPr="00053630">
            <w:rPr>
              <w:rFonts w:ascii="Times New Roman" w:hAnsi="Times New Roman" w:cs="Times New Roman"/>
              <w:color w:val="000000"/>
            </w:rPr>
            <w:t>2022)</w:t>
          </w:r>
        </w:sdtContent>
      </w:sdt>
      <w:r w:rsidRPr="00053630">
        <w:rPr>
          <w:rFonts w:ascii="Times New Roman" w:hAnsi="Times New Roman" w:cs="Times New Roman"/>
          <w:color w:val="000000"/>
        </w:rPr>
        <w:t xml:space="preserve">. Selain itu penelitian di wilayah pengelolaan perikanan Laut Indonesia yang dilakukan oleh </w:t>
      </w:r>
      <w:sdt>
        <w:sdtPr>
          <w:rPr>
            <w:rFonts w:ascii="Times New Roman" w:hAnsi="Times New Roman" w:cs="Times New Roman"/>
            <w:color w:val="000000"/>
          </w:rPr>
          <w:tag w:val="MENDELEY_CITATION_v3_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"/>
          <w:id w:val="2145620440"/>
          <w:placeholder>
            <w:docPart w:val="ADDD8555BC1E443388EA1E6BC20477F0"/>
          </w:placeholder>
        </w:sdtPr>
        <w:sdtContent>
          <w:r w:rsidRPr="00053630">
            <w:rPr>
              <w:rFonts w:ascii="Times New Roman" w:hAnsi="Times New Roman" w:cs="Times New Roman"/>
              <w:color w:val="000000"/>
            </w:rPr>
            <w:t xml:space="preserve">(Habibullah </w:t>
          </w:r>
          <w:r w:rsidRPr="006F4DF0">
            <w:rPr>
              <w:rFonts w:ascii="Times New Roman" w:hAnsi="Times New Roman" w:cs="Times New Roman"/>
              <w:i/>
              <w:iCs/>
              <w:color w:val="000000"/>
            </w:rPr>
            <w:t>et al.,</w:t>
          </w:r>
          <w:r w:rsidRPr="00053630">
            <w:rPr>
              <w:rFonts w:ascii="Times New Roman" w:hAnsi="Times New Roman" w:cs="Times New Roman"/>
              <w:color w:val="000000"/>
            </w:rPr>
            <w:t>2023)</w:t>
          </w:r>
        </w:sdtContent>
      </w:sdt>
      <w:r w:rsidRPr="00053630">
        <w:rPr>
          <w:rFonts w:ascii="Times New Roman" w:hAnsi="Times New Roman" w:cs="Times New Roman"/>
          <w:color w:val="000000"/>
        </w:rPr>
        <w:t xml:space="preserve"> diketahui terdapat peningkatan durasi dan frekuensi terjadinya MHW di beberapa area wilayah pengelolaan perikanan dan salah satunya yaitu di WPPNRI 711. Namun khusus untuk WPPNRI 711, riset terkait MHW belum dikaji secara mendalam yang berkaitan dengan karakteristik, serta penyebabnya. Sementara itu, pemahaman terkait karakteristik MHW di WPPNRI 711  mulai dari frekuensi, durasi, rata- rata kejadian, dan intensitas terjadinya MHW dapat menjadi sumber informasi yang sangat bermanfaat. Hal ini dikarenakan kondisi MHW dapat berdampak pada kondisi kehidupan laut secara luas, mulai dari populasi molekuler sampai ke populasi hewan laut tingkat tinggi </w:t>
      </w:r>
      <w:sdt>
        <w:sdtPr>
          <w:rPr>
            <w:rFonts w:ascii="Times New Roman" w:hAnsi="Times New Roman" w:cs="Times New Roman"/>
            <w:color w:val="000000"/>
          </w:rPr>
          <w:tag w:val="MENDELEY_CITATION_v3_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"/>
          <w:id w:val="-813555029"/>
          <w:placeholder>
            <w:docPart w:val="B4273CCDB9EE401D99D71A41273A79CC"/>
          </w:placeholder>
        </w:sdtPr>
        <w:sdtContent>
          <w:r w:rsidRPr="00053630">
            <w:rPr>
              <w:rFonts w:ascii="Times New Roman" w:hAnsi="Times New Roman" w:cs="Times New Roman"/>
              <w:color w:val="000000"/>
            </w:rPr>
            <w:t xml:space="preserve">(Smith </w:t>
          </w:r>
          <w:r w:rsidRPr="006F4DF0">
            <w:rPr>
              <w:rFonts w:ascii="Times New Roman" w:hAnsi="Times New Roman" w:cs="Times New Roman"/>
              <w:i/>
              <w:iCs/>
              <w:color w:val="000000"/>
            </w:rPr>
            <w:t>et al.,</w:t>
          </w:r>
          <w:r w:rsidRPr="00053630">
            <w:rPr>
              <w:rFonts w:ascii="Times New Roman" w:hAnsi="Times New Roman" w:cs="Times New Roman"/>
              <w:color w:val="000000"/>
            </w:rPr>
            <w:t>2024)</w:t>
          </w:r>
        </w:sdtContent>
      </w:sdt>
      <w:r w:rsidRPr="00053630">
        <w:rPr>
          <w:rFonts w:ascii="Times New Roman" w:hAnsi="Times New Roman" w:cs="Times New Roman"/>
          <w:color w:val="000000"/>
        </w:rPr>
        <w:t>. Seperti kejadian di Laut Mediterania pada tahun 2003, MHW dengan kategori II (kuat) mengakibatkan munculnya pertumbuhan alga berfilamen coklat yang menutupi banyak habitat perairan dangkal di sekitar Laut Liguria, dampak MHW juga terjadi di Laut Tasman, Australia pada tahun 2015 dengan kondisi intensitas MHW maksimum mencapai 2,7</w:t>
      </w:r>
      <w:r w:rsidRPr="00053630">
        <w:rPr>
          <w:rFonts w:ascii="Times New Roman" w:hAnsi="Times New Roman" w:cs="Times New Roman"/>
          <w:color w:val="000000"/>
          <w:vertAlign w:val="superscript"/>
        </w:rPr>
        <w:t>o</w:t>
      </w:r>
      <w:r w:rsidRPr="00053630">
        <w:rPr>
          <w:rFonts w:ascii="Times New Roman" w:hAnsi="Times New Roman" w:cs="Times New Roman"/>
          <w:color w:val="000000"/>
        </w:rPr>
        <w:t xml:space="preserve">C, kondisi ini berakibat munculnya wabah penyakit baru pada kerang – kerangan yang dibudidayakan, kematian abalone liar, dan terlihatnya berbagai spesies ikan yang berada di luar habitat wilayah sebaran alaminya </w:t>
      </w:r>
      <w:sdt>
        <w:sdtPr>
          <w:rPr>
            <w:rFonts w:ascii="Times New Roman" w:hAnsi="Times New Roman" w:cs="Times New Roman"/>
            <w:color w:val="000000"/>
          </w:rPr>
          <w:tag w:val="MENDELEY_CITATION_v3_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"/>
          <w:id w:val="-733158484"/>
          <w:placeholder>
            <w:docPart w:val="A5F65FABDF214E9BAF7C19B07335C181"/>
          </w:placeholder>
        </w:sdtPr>
        <w:sdtContent>
          <w:r w:rsidRPr="00053630">
            <w:rPr>
              <w:rFonts w:ascii="Times New Roman" w:hAnsi="Times New Roman" w:cs="Times New Roman"/>
              <w:color w:val="000000"/>
            </w:rPr>
            <w:t xml:space="preserve">(Hobday </w:t>
          </w:r>
          <w:r w:rsidRPr="006F4DF0">
            <w:rPr>
              <w:rFonts w:ascii="Times New Roman" w:hAnsi="Times New Roman" w:cs="Times New Roman"/>
              <w:i/>
              <w:iCs/>
              <w:color w:val="000000"/>
            </w:rPr>
            <w:t>et al.,</w:t>
          </w:r>
          <w:r w:rsidRPr="00053630">
            <w:rPr>
              <w:rFonts w:ascii="Times New Roman" w:hAnsi="Times New Roman" w:cs="Times New Roman"/>
              <w:color w:val="000000"/>
            </w:rPr>
            <w:t xml:space="preserve"> 2018)</w:t>
          </w:r>
        </w:sdtContent>
      </w:sdt>
      <w:r w:rsidRPr="00053630">
        <w:rPr>
          <w:rFonts w:ascii="Times New Roman" w:hAnsi="Times New Roman" w:cs="Times New Roman"/>
          <w:color w:val="000000"/>
        </w:rPr>
        <w:t>. Maka dari itu, penelitian terkait MHW di WPPNRI 711 penting untuk dilakukan dan informasi terkait MHW sangat bernilai untuk manajemen ikan, karang laut, dan sumber laut lainnya.</w:t>
      </w:r>
    </w:p>
    <w:p w14:paraId="2907C784" w14:textId="77777777" w:rsidR="00223B06" w:rsidRPr="00050310" w:rsidRDefault="00223B06" w:rsidP="00223B06">
      <w:pPr>
        <w:autoSpaceDE w:val="0"/>
        <w:autoSpaceDN w:val="0"/>
        <w:adjustRightInd w:val="0"/>
        <w:spacing w:after="0" w:line="240" w:lineRule="auto"/>
        <w:jc w:val="both"/>
        <w:rPr>
          <w:rFonts w:ascii="Times New Roman" w:hAnsi="Times New Roman" w:cs="Times New Roman"/>
          <w:b/>
          <w:lang w:val="en-US"/>
        </w:rPr>
      </w:pPr>
      <w:r w:rsidRPr="00050310">
        <w:rPr>
          <w:rFonts w:ascii="Times New Roman" w:hAnsi="Times New Roman" w:cs="Times New Roman"/>
          <w:b/>
        </w:rPr>
        <w:lastRenderedPageBreak/>
        <w:t>MATERI DAN METODE</w:t>
      </w:r>
    </w:p>
    <w:p w14:paraId="5A371ED5" w14:textId="77777777" w:rsidR="00C07FE9" w:rsidRPr="00D30EF3" w:rsidRDefault="00C07FE9" w:rsidP="00C07FE9">
      <w:pPr>
        <w:spacing w:after="0" w:line="240" w:lineRule="auto"/>
        <w:ind w:firstLine="567"/>
        <w:jc w:val="both"/>
        <w:rPr>
          <w:rFonts w:ascii="Times New Roman" w:eastAsia="Times New Roman" w:hAnsi="Times New Roman" w:cs="Times New Roman"/>
        </w:rPr>
      </w:pPr>
      <w:r w:rsidRPr="00D30EF3">
        <w:rPr>
          <w:rFonts w:ascii="Times New Roman" w:eastAsia="Times New Roman" w:hAnsi="Times New Roman" w:cs="Times New Roman"/>
        </w:rPr>
        <w:t xml:space="preserve">Penelitian terkait MHW ini menggunakan data suhu permukaan laut, ENSO dan IOD yang didapatkan dari </w:t>
      </w:r>
      <w:r w:rsidRPr="00D30EF3">
        <w:rPr>
          <w:rFonts w:ascii="Times New Roman" w:eastAsia="Times New Roman" w:hAnsi="Times New Roman" w:cs="Times New Roman"/>
          <w:i/>
          <w:iCs/>
        </w:rPr>
        <w:t>Copernicus Marine Environmental Monitoring Service</w:t>
      </w:r>
      <w:r w:rsidRPr="00D30EF3">
        <w:rPr>
          <w:rFonts w:ascii="Times New Roman" w:eastAsia="Times New Roman" w:hAnsi="Times New Roman" w:cs="Times New Roman"/>
        </w:rPr>
        <w:t xml:space="preserve"> (CMEMS) dengan alamat website https://marine.copernicus.eu/</w:t>
      </w:r>
      <w:r>
        <w:rPr>
          <w:rFonts w:ascii="Times New Roman" w:eastAsia="Times New Roman" w:hAnsi="Times New Roman" w:cs="Times New Roman"/>
        </w:rPr>
        <w:t>.</w:t>
      </w:r>
    </w:p>
    <w:p w14:paraId="0FA6C11A" w14:textId="77777777" w:rsidR="00C07FE9" w:rsidRPr="00D30EF3" w:rsidRDefault="00C07FE9" w:rsidP="00C07FE9">
      <w:pPr>
        <w:spacing w:after="0" w:line="240" w:lineRule="auto"/>
        <w:ind w:firstLine="567"/>
        <w:jc w:val="both"/>
        <w:rPr>
          <w:rFonts w:ascii="Times New Roman" w:eastAsia="Times New Roman" w:hAnsi="Times New Roman" w:cs="Times New Roman"/>
        </w:rPr>
      </w:pPr>
      <w:r w:rsidRPr="00D30EF3">
        <w:rPr>
          <w:rFonts w:ascii="Times New Roman" w:eastAsia="Times New Roman" w:hAnsi="Times New Roman" w:cs="Times New Roman"/>
        </w:rPr>
        <w:t>Metode yang digunakan dalam penelitian ini yaitu dengan pendekatan statistika deskriptif yaitu metode pengumpulan data dalam bentuk numerik, lalu dilakukan perhitungan rata – rata, persentil, korelasi, dan menghasilkan gambar dan juga grafik. Data tersebut digunakan untuk mengidentifikasi karakteristik MHW di Perairan WPPNRI 711 sehingga dapat dianalisis dan diambil kesimpulan. Data suhu permukaan laut digunakan untuk memberikan informasi tentang proses yang terjadi pada lapisan batasan antara laut dan atmosfer.</w:t>
      </w:r>
    </w:p>
    <w:p w14:paraId="0B4AC642" w14:textId="77777777" w:rsidR="00C07FE9" w:rsidRPr="00D30EF3" w:rsidRDefault="00C07FE9" w:rsidP="00C07FE9">
      <w:pPr>
        <w:spacing w:after="0" w:line="240" w:lineRule="auto"/>
        <w:ind w:firstLine="567"/>
        <w:jc w:val="both"/>
        <w:rPr>
          <w:rFonts w:ascii="Times New Roman" w:eastAsia="Times New Roman" w:hAnsi="Times New Roman" w:cs="Times New Roman"/>
        </w:rPr>
      </w:pPr>
      <w:r w:rsidRPr="00D30EF3">
        <w:rPr>
          <w:rFonts w:ascii="Times New Roman" w:eastAsia="Times New Roman" w:hAnsi="Times New Roman" w:cs="Times New Roman"/>
        </w:rPr>
        <w:t xml:space="preserve">Lokasi wilayah penelitian ini yaitu di WPPNRI 711 yang terletak diantara </w:t>
      </w:r>
      <w:r w:rsidRPr="00053630">
        <w:rPr>
          <w:rFonts w:ascii="Times New Roman" w:eastAsia="SimSun" w:hAnsi="Times New Roman" w:cs="Times New Roman"/>
          <w:color w:val="000000"/>
          <w:lang w:eastAsia="zh-CN"/>
        </w:rPr>
        <w:t>-4</w:t>
      </w:r>
      <w:r w:rsidRPr="00053630">
        <w:rPr>
          <w:rFonts w:ascii="Times New Roman" w:eastAsia="SimSun" w:hAnsi="Times New Roman" w:cs="Times New Roman"/>
          <w:color w:val="000000"/>
          <w:vertAlign w:val="superscript"/>
          <w:lang w:eastAsia="zh-CN"/>
        </w:rPr>
        <w:t>o</w:t>
      </w:r>
      <w:r w:rsidRPr="00053630">
        <w:rPr>
          <w:rFonts w:ascii="Times New Roman" w:eastAsia="SimSun" w:hAnsi="Times New Roman" w:cs="Times New Roman"/>
          <w:color w:val="000000"/>
          <w:lang w:eastAsia="zh-CN"/>
        </w:rPr>
        <w:t>LS - 8</w:t>
      </w:r>
      <w:r w:rsidRPr="00053630">
        <w:rPr>
          <w:rFonts w:ascii="Times New Roman" w:eastAsia="SimSun" w:hAnsi="Times New Roman" w:cs="Times New Roman"/>
          <w:color w:val="000000"/>
          <w:vertAlign w:val="superscript"/>
          <w:lang w:eastAsia="zh-CN"/>
        </w:rPr>
        <w:t>o</w:t>
      </w:r>
      <w:r w:rsidRPr="00053630">
        <w:rPr>
          <w:rFonts w:ascii="Times New Roman" w:eastAsia="SimSun" w:hAnsi="Times New Roman" w:cs="Times New Roman"/>
          <w:color w:val="000000"/>
          <w:lang w:eastAsia="zh-CN"/>
        </w:rPr>
        <w:t>LU dan 102</w:t>
      </w:r>
      <w:r w:rsidRPr="00053630">
        <w:rPr>
          <w:rFonts w:ascii="Times New Roman" w:eastAsia="SimSun" w:hAnsi="Times New Roman" w:cs="Times New Roman"/>
          <w:color w:val="000000"/>
          <w:vertAlign w:val="superscript"/>
          <w:lang w:eastAsia="zh-CN"/>
        </w:rPr>
        <w:t>o</w:t>
      </w:r>
      <w:r w:rsidRPr="00053630">
        <w:rPr>
          <w:rFonts w:ascii="Times New Roman" w:eastAsia="SimSun" w:hAnsi="Times New Roman" w:cs="Times New Roman"/>
          <w:color w:val="000000"/>
          <w:lang w:eastAsia="zh-CN"/>
        </w:rPr>
        <w:t>-111</w:t>
      </w:r>
      <w:r w:rsidRPr="00053630">
        <w:rPr>
          <w:rFonts w:ascii="Times New Roman" w:eastAsia="SimSun" w:hAnsi="Times New Roman" w:cs="Times New Roman"/>
          <w:color w:val="000000"/>
          <w:vertAlign w:val="superscript"/>
          <w:lang w:eastAsia="zh-CN"/>
        </w:rPr>
        <w:t>o</w:t>
      </w:r>
      <w:r w:rsidRPr="00053630">
        <w:rPr>
          <w:rFonts w:ascii="Times New Roman" w:eastAsia="SimSun" w:hAnsi="Times New Roman" w:cs="Times New Roman"/>
          <w:color w:val="000000"/>
          <w:lang w:eastAsia="zh-CN"/>
        </w:rPr>
        <w:t>BT</w:t>
      </w:r>
      <w:r w:rsidRPr="00D30EF3">
        <w:rPr>
          <w:rFonts w:ascii="Times New Roman" w:eastAsia="SimSun" w:hAnsi="Times New Roman" w:cs="Times New Roman"/>
          <w:lang w:eastAsia="zh-CN"/>
        </w:rPr>
        <w:t xml:space="preserve">. Berdasarkan penelitian yang dilakukan oleh (Habibullah </w:t>
      </w:r>
      <w:r w:rsidRPr="006F4DF0">
        <w:rPr>
          <w:rFonts w:ascii="Times New Roman" w:eastAsia="SimSun" w:hAnsi="Times New Roman" w:cs="Times New Roman"/>
          <w:i/>
          <w:iCs/>
          <w:lang w:eastAsia="zh-CN"/>
        </w:rPr>
        <w:t>et al.,</w:t>
      </w:r>
      <w:r w:rsidRPr="00E065E6">
        <w:rPr>
          <w:rFonts w:ascii="Times New Roman" w:eastAsia="SimSun" w:hAnsi="Times New Roman" w:cs="Times New Roman"/>
          <w:i/>
          <w:iCs/>
          <w:lang w:eastAsia="zh-CN"/>
        </w:rPr>
        <w:t xml:space="preserve"> </w:t>
      </w:r>
      <w:r w:rsidRPr="00D30EF3">
        <w:rPr>
          <w:rFonts w:ascii="Times New Roman" w:eastAsia="SimSun" w:hAnsi="Times New Roman" w:cs="Times New Roman"/>
          <w:i/>
          <w:iCs/>
          <w:lang w:eastAsia="zh-CN"/>
        </w:rPr>
        <w:t xml:space="preserve"> </w:t>
      </w:r>
      <w:r w:rsidRPr="00D30EF3">
        <w:rPr>
          <w:rFonts w:ascii="Times New Roman" w:eastAsia="SimSun" w:hAnsi="Times New Roman" w:cs="Times New Roman"/>
          <w:lang w:eastAsia="zh-CN"/>
        </w:rPr>
        <w:t xml:space="preserve">2023) wilayah WPPNRI 711 merupakan salah satu wilayah yang mengalami fenomena </w:t>
      </w:r>
      <w:r w:rsidRPr="00D30EF3">
        <w:rPr>
          <w:rFonts w:ascii="Times New Roman" w:eastAsia="SimSun" w:hAnsi="Times New Roman" w:cs="Times New Roman"/>
          <w:i/>
          <w:iCs/>
          <w:lang w:eastAsia="zh-CN"/>
        </w:rPr>
        <w:t>Marine Heatwaves</w:t>
      </w:r>
      <w:r w:rsidRPr="00D30EF3">
        <w:rPr>
          <w:rFonts w:ascii="Times New Roman" w:eastAsia="SimSun" w:hAnsi="Times New Roman" w:cs="Times New Roman"/>
          <w:lang w:eastAsia="zh-CN"/>
        </w:rPr>
        <w:t xml:space="preserve">. Data SPL yang digunakan berasal dari Met Office yang merupakan bagian dari </w:t>
      </w:r>
      <w:r w:rsidRPr="00D30EF3">
        <w:rPr>
          <w:rFonts w:ascii="Times New Roman" w:eastAsia="SimSun" w:hAnsi="Times New Roman" w:cs="Times New Roman"/>
          <w:i/>
          <w:iCs/>
          <w:lang w:eastAsia="zh-CN"/>
        </w:rPr>
        <w:t>Operational Sea Surface Temperature and sea – ice Analysis</w:t>
      </w:r>
      <w:r w:rsidRPr="00D30EF3">
        <w:rPr>
          <w:rFonts w:ascii="Times New Roman" w:eastAsia="SimSun" w:hAnsi="Times New Roman" w:cs="Times New Roman"/>
          <w:lang w:eastAsia="zh-CN"/>
        </w:rPr>
        <w:t xml:space="preserve"> (OSTIA). Produk OSTIA merupakan produk yang berdasarkan interpolasi optimal multi-skala, yang dikembangkan untuk implementasi dalam prediksi cuaca numerik dan sistem peramalan oseanografi. </w:t>
      </w:r>
      <w:r w:rsidRPr="00D30EF3">
        <w:rPr>
          <w:rFonts w:ascii="Times New Roman" w:eastAsia="Times New Roman" w:hAnsi="Times New Roman" w:cs="Times New Roman"/>
        </w:rPr>
        <w:t xml:space="preserve">Data penelitian yang dilakukan selama </w:t>
      </w:r>
      <w:r>
        <w:rPr>
          <w:rFonts w:ascii="Times New Roman" w:eastAsia="Times New Roman" w:hAnsi="Times New Roman" w:cs="Times New Roman"/>
        </w:rPr>
        <w:t>42 tahun</w:t>
      </w:r>
      <w:r w:rsidRPr="00D30EF3">
        <w:rPr>
          <w:rFonts w:ascii="Times New Roman" w:eastAsia="Times New Roman" w:hAnsi="Times New Roman" w:cs="Times New Roman"/>
        </w:rPr>
        <w:t xml:space="preserve"> dari tahun1982 – 2023 dengan melihat waktu kejadian ENSO dan IOD. Wilayah WPPNRI 711 dapat dilihat pada </w:t>
      </w:r>
      <w:r w:rsidRPr="00D30EF3">
        <w:rPr>
          <w:rFonts w:ascii="Times New Roman" w:eastAsia="Times New Roman" w:hAnsi="Times New Roman" w:cs="Times New Roman"/>
          <w:b/>
          <w:bCs/>
        </w:rPr>
        <w:t>Gambar 1</w:t>
      </w:r>
      <w:r w:rsidRPr="00D30EF3">
        <w:rPr>
          <w:rFonts w:ascii="Times New Roman" w:eastAsia="Times New Roman" w:hAnsi="Times New Roman" w:cs="Times New Roman"/>
        </w:rPr>
        <w:t>.</w:t>
      </w:r>
    </w:p>
    <w:p w14:paraId="4EA49436" w14:textId="77777777" w:rsidR="00C07FE9" w:rsidRPr="00D30EF3" w:rsidRDefault="00C07FE9" w:rsidP="00C07FE9">
      <w:pPr>
        <w:spacing w:after="0" w:line="240" w:lineRule="auto"/>
        <w:jc w:val="both"/>
        <w:rPr>
          <w:rFonts w:ascii="Times New Roman" w:eastAsia="Times New Roman" w:hAnsi="Times New Roman" w:cs="Times New Roman"/>
        </w:rPr>
      </w:pPr>
    </w:p>
    <w:p w14:paraId="1AD6CB56" w14:textId="77777777" w:rsidR="00C07FE9" w:rsidRPr="00D30EF3" w:rsidRDefault="00C07FE9" w:rsidP="00C07FE9">
      <w:pPr>
        <w:spacing w:after="0" w:line="240" w:lineRule="auto"/>
        <w:jc w:val="center"/>
        <w:rPr>
          <w:rFonts w:ascii="Times New Roman" w:eastAsia="SimSun" w:hAnsi="Times New Roman" w:cs="Times New Roman"/>
          <w:lang w:eastAsia="zh-CN"/>
        </w:rPr>
      </w:pPr>
      <w:r w:rsidRPr="00D30EF3">
        <w:rPr>
          <w:rFonts w:ascii="Times New Roman" w:eastAsia="SimSun" w:hAnsi="Times New Roman" w:cs="Times New Roman"/>
          <w:noProof/>
          <w:lang w:eastAsia="zh-CN"/>
        </w:rPr>
        <w:drawing>
          <wp:inline distT="0" distB="0" distL="0" distR="0" wp14:anchorId="7C8A597C" wp14:editId="6297EFF1">
            <wp:extent cx="4429496" cy="3132000"/>
            <wp:effectExtent l="0" t="0" r="9525" b="0"/>
            <wp:docPr id="1687999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9944" name="Picture 16879994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29496" cy="3132000"/>
                    </a:xfrm>
                    <a:prstGeom prst="rect">
                      <a:avLst/>
                    </a:prstGeom>
                  </pic:spPr>
                </pic:pic>
              </a:graphicData>
            </a:graphic>
          </wp:inline>
        </w:drawing>
      </w:r>
    </w:p>
    <w:p w14:paraId="3D43756A" w14:textId="77777777" w:rsidR="00C07FE9" w:rsidRPr="00D30EF3" w:rsidRDefault="00C07FE9" w:rsidP="00C07FE9">
      <w:pPr>
        <w:spacing w:after="0" w:line="240" w:lineRule="auto"/>
        <w:jc w:val="center"/>
        <w:rPr>
          <w:rFonts w:ascii="Times New Roman" w:eastAsia="SimSun" w:hAnsi="Times New Roman" w:cs="Times New Roman"/>
          <w:lang w:eastAsia="zh-CN"/>
        </w:rPr>
      </w:pPr>
      <w:r w:rsidRPr="00D30EF3">
        <w:rPr>
          <w:rFonts w:ascii="Times New Roman" w:eastAsia="SimSun" w:hAnsi="Times New Roman" w:cs="Times New Roman"/>
          <w:b/>
          <w:bCs/>
          <w:lang w:eastAsia="zh-CN"/>
        </w:rPr>
        <w:t xml:space="preserve">Gambar 1. </w:t>
      </w:r>
      <w:r w:rsidRPr="00D30EF3">
        <w:rPr>
          <w:rFonts w:ascii="Times New Roman" w:eastAsia="SimSun" w:hAnsi="Times New Roman" w:cs="Times New Roman"/>
          <w:lang w:eastAsia="zh-CN"/>
        </w:rPr>
        <w:t xml:space="preserve">Lokasi Penelitian </w:t>
      </w:r>
      <w:r w:rsidRPr="00D30EF3">
        <w:rPr>
          <w:rFonts w:ascii="Times New Roman" w:eastAsia="SimSun" w:hAnsi="Times New Roman" w:cs="Times New Roman"/>
          <w:i/>
          <w:iCs/>
          <w:lang w:eastAsia="zh-CN"/>
        </w:rPr>
        <w:t xml:space="preserve">Marine Heatwaves </w:t>
      </w:r>
      <w:r w:rsidRPr="00D30EF3">
        <w:rPr>
          <w:rFonts w:ascii="Times New Roman" w:eastAsia="SimSun" w:hAnsi="Times New Roman" w:cs="Times New Roman"/>
          <w:lang w:eastAsia="zh-CN"/>
        </w:rPr>
        <w:t>di WPPNRI 711, Indonesia</w:t>
      </w:r>
    </w:p>
    <w:p w14:paraId="5FFC2ECF" w14:textId="77777777" w:rsidR="00C07FE9" w:rsidRPr="00D30EF3" w:rsidRDefault="00C07FE9" w:rsidP="00C07FE9">
      <w:pPr>
        <w:spacing w:after="0" w:line="240" w:lineRule="auto"/>
        <w:jc w:val="both"/>
        <w:rPr>
          <w:rFonts w:ascii="Times New Roman" w:eastAsia="Times New Roman" w:hAnsi="Times New Roman" w:cs="Times New Roman"/>
        </w:rPr>
      </w:pPr>
    </w:p>
    <w:p w14:paraId="689CAA17" w14:textId="77777777" w:rsidR="00C07FE9" w:rsidRPr="00D30EF3" w:rsidRDefault="00C07FE9" w:rsidP="00C07FE9">
      <w:pPr>
        <w:spacing w:after="0" w:line="240" w:lineRule="auto"/>
        <w:jc w:val="both"/>
        <w:rPr>
          <w:rFonts w:ascii="Times New Roman" w:eastAsia="Times New Roman" w:hAnsi="Times New Roman" w:cs="Times New Roman"/>
          <w:b/>
          <w:bCs/>
        </w:rPr>
      </w:pPr>
      <w:r w:rsidRPr="00D30EF3">
        <w:rPr>
          <w:rFonts w:ascii="Times New Roman" w:eastAsia="Times New Roman" w:hAnsi="Times New Roman" w:cs="Times New Roman"/>
          <w:b/>
          <w:bCs/>
        </w:rPr>
        <w:t>PENGOLAHAN DATA</w:t>
      </w:r>
    </w:p>
    <w:p w14:paraId="5D362DF6" w14:textId="77777777" w:rsidR="00C07FE9" w:rsidRPr="00D30EF3" w:rsidRDefault="00C07FE9" w:rsidP="00C07FE9">
      <w:pPr>
        <w:spacing w:after="0" w:line="240" w:lineRule="auto"/>
        <w:jc w:val="both"/>
        <w:rPr>
          <w:rFonts w:ascii="Times New Roman" w:eastAsia="Times New Roman" w:hAnsi="Times New Roman" w:cs="Times New Roman"/>
        </w:rPr>
      </w:pPr>
      <w:r w:rsidRPr="00D30EF3">
        <w:rPr>
          <w:rFonts w:ascii="Times New Roman" w:eastAsia="Times New Roman" w:hAnsi="Times New Roman" w:cs="Times New Roman"/>
        </w:rPr>
        <w:tab/>
        <w:t xml:space="preserve">Deteksi Marine Heatwaves didapatkan dari pengolahan SPL menggunakan </w:t>
      </w:r>
      <w:r w:rsidRPr="00D30EF3">
        <w:rPr>
          <w:rFonts w:ascii="Times New Roman" w:eastAsia="Times New Roman" w:hAnsi="Times New Roman" w:cs="Times New Roman"/>
          <w:i/>
          <w:iCs/>
        </w:rPr>
        <w:t xml:space="preserve">software </w:t>
      </w:r>
      <w:r w:rsidRPr="00D30EF3">
        <w:rPr>
          <w:rFonts w:ascii="Times New Roman" w:eastAsia="Times New Roman" w:hAnsi="Times New Roman" w:cs="Times New Roman"/>
        </w:rPr>
        <w:t xml:space="preserve">Matlab. Data SPL diolah untuk diketahui metriks MHW sehingga dapat diidentifikasi fenomena MHW yang terjadi pada WPPNRI 711. Pengertian MHW merupakan fenomena yang terjadi di laut, ketika nilai dari SPL melebihi ambang batas persentil ke-90 selama setidaknya 5 hari berturut-turut. </w:t>
      </w:r>
      <w:r w:rsidRPr="00D30EF3">
        <w:rPr>
          <w:rFonts w:ascii="Times New Roman" w:eastAsia="SimSun" w:hAnsi="Times New Roman" w:cs="Times New Roman"/>
          <w:lang w:eastAsia="zh-CN"/>
        </w:rPr>
        <w:t>Dilakukan perata-rataan kondisi rata-rata klimatologi SPL untuk mendapatkan nilai dari MHW. Rata-rata klimatologis dinyatakan seperti pada (persamaan 1.)</w:t>
      </w:r>
    </w:p>
    <w:p w14:paraId="028E2F01" w14:textId="77777777" w:rsidR="00C07FE9" w:rsidRPr="00D30EF3" w:rsidRDefault="00C07FE9" w:rsidP="00C07FE9">
      <w:pPr>
        <w:spacing w:after="0" w:line="240" w:lineRule="auto"/>
        <w:jc w:val="center"/>
        <w:rPr>
          <w:rFonts w:ascii="Times New Roman" w:eastAsia="SimSun" w:hAnsi="Times New Roman" w:cs="Times New Roman"/>
          <w:lang w:eastAsia="zh-CN"/>
        </w:rPr>
      </w:pPr>
      <m:oMath>
        <m:r>
          <w:rPr>
            <w:rFonts w:ascii="Cambria Math" w:eastAsia="SimSun" w:hAnsi="Cambria Math" w:cs="Times New Roman"/>
            <w:lang w:eastAsia="zh-CN"/>
          </w:rPr>
          <m:t>Tm</m:t>
        </m:r>
        <m:d>
          <m:dPr>
            <m:ctrlPr>
              <w:rPr>
                <w:rFonts w:ascii="Cambria Math" w:eastAsia="SimSun" w:hAnsi="Cambria Math" w:cs="Times New Roman"/>
                <w:i/>
                <w:lang w:eastAsia="zh-CN"/>
              </w:rPr>
            </m:ctrlPr>
          </m:dPr>
          <m:e>
            <m:r>
              <w:rPr>
                <w:rFonts w:ascii="Cambria Math" w:eastAsia="SimSun" w:hAnsi="Cambria Math" w:cs="Times New Roman"/>
                <w:lang w:eastAsia="zh-CN"/>
              </w:rPr>
              <m:t>j</m:t>
            </m:r>
          </m:e>
        </m:d>
        <m:r>
          <w:rPr>
            <w:rFonts w:ascii="Cambria Math" w:eastAsia="SimSun" w:hAnsi="Cambria Math" w:cs="Times New Roman"/>
            <w:lang w:eastAsia="zh-CN"/>
          </w:rPr>
          <m:t xml:space="preserve">= </m:t>
        </m:r>
        <m:f>
          <m:fPr>
            <m:ctrlPr>
              <w:rPr>
                <w:rFonts w:ascii="Cambria Math" w:eastAsia="SimSun" w:hAnsi="Cambria Math" w:cs="Times New Roman"/>
                <w:i/>
                <w:lang w:eastAsia="zh-CN"/>
              </w:rPr>
            </m:ctrlPr>
          </m:fPr>
          <m:num>
            <m:r>
              <w:rPr>
                <w:rFonts w:ascii="Cambria Math" w:eastAsia="SimSun" w:hAnsi="Cambria Math" w:cs="Times New Roman"/>
                <w:lang w:eastAsia="zh-CN"/>
              </w:rPr>
              <m:t>1</m:t>
            </m:r>
          </m:num>
          <m:den>
            <m:r>
              <w:rPr>
                <w:rFonts w:ascii="Cambria Math" w:eastAsia="SimSun" w:hAnsi="Cambria Math" w:cs="Times New Roman"/>
                <w:lang w:eastAsia="zh-CN"/>
              </w:rPr>
              <m:t>11(ye-ys+1)</m:t>
            </m:r>
          </m:den>
        </m:f>
        <m:nary>
          <m:naryPr>
            <m:chr m:val="∑"/>
            <m:limLoc m:val="subSup"/>
            <m:ctrlPr>
              <w:rPr>
                <w:rFonts w:ascii="Cambria Math" w:eastAsia="SimSun" w:hAnsi="Cambria Math" w:cs="Times New Roman"/>
                <w:i/>
                <w:lang w:eastAsia="zh-CN"/>
              </w:rPr>
            </m:ctrlPr>
          </m:naryPr>
          <m:sub>
            <m:r>
              <w:rPr>
                <w:rFonts w:ascii="Cambria Math" w:eastAsia="SimSun" w:hAnsi="Cambria Math" w:cs="Times New Roman"/>
                <w:lang w:eastAsia="zh-CN"/>
              </w:rPr>
              <m:t>y=ys</m:t>
            </m:r>
          </m:sub>
          <m:sup>
            <m:r>
              <w:rPr>
                <w:rFonts w:ascii="Cambria Math" w:eastAsia="SimSun" w:hAnsi="Cambria Math" w:cs="Times New Roman"/>
                <w:lang w:eastAsia="zh-CN"/>
              </w:rPr>
              <m:t>y</m:t>
            </m:r>
            <m:r>
              <w:rPr>
                <w:rFonts w:ascii="Cambria Math" w:eastAsia="SimSun" w:hAnsi="Cambria Math" w:cs="Times New Roman"/>
                <w:vertAlign w:val="subscript"/>
                <w:lang w:eastAsia="zh-CN"/>
              </w:rPr>
              <m:t>e</m:t>
            </m:r>
          </m:sup>
          <m:e>
            <m:nary>
              <m:naryPr>
                <m:chr m:val="∑"/>
                <m:limLoc m:val="subSup"/>
                <m:ctrlPr>
                  <w:rPr>
                    <w:rFonts w:ascii="Cambria Math" w:eastAsia="SimSun" w:hAnsi="Cambria Math" w:cs="Times New Roman"/>
                    <w:i/>
                    <w:lang w:eastAsia="zh-CN"/>
                  </w:rPr>
                </m:ctrlPr>
              </m:naryPr>
              <m:sub>
                <m:r>
                  <w:rPr>
                    <w:rFonts w:ascii="Cambria Math" w:eastAsia="SimSun" w:hAnsi="Cambria Math" w:cs="Times New Roman"/>
                    <w:lang w:eastAsia="zh-CN"/>
                  </w:rPr>
                  <m:t>d=j-5</m:t>
                </m:r>
              </m:sub>
              <m:sup>
                <m:r>
                  <w:rPr>
                    <w:rFonts w:ascii="Cambria Math" w:eastAsia="SimSun" w:hAnsi="Cambria Math" w:cs="Times New Roman"/>
                    <w:lang w:eastAsia="zh-CN"/>
                  </w:rPr>
                  <m:t>d=j+5</m:t>
                </m:r>
              </m:sup>
              <m:e>
                <m:r>
                  <w:rPr>
                    <w:rFonts w:ascii="Cambria Math" w:eastAsia="SimSun" w:hAnsi="Cambria Math" w:cs="Times New Roman"/>
                    <w:lang w:eastAsia="zh-CN"/>
                  </w:rPr>
                  <m:t>T</m:t>
                </m:r>
                <m:d>
                  <m:dPr>
                    <m:ctrlPr>
                      <w:rPr>
                        <w:rFonts w:ascii="Cambria Math" w:eastAsia="SimSun" w:hAnsi="Cambria Math" w:cs="Times New Roman"/>
                        <w:i/>
                        <w:lang w:eastAsia="zh-CN"/>
                      </w:rPr>
                    </m:ctrlPr>
                  </m:dPr>
                  <m:e>
                    <m:r>
                      <w:rPr>
                        <w:rFonts w:ascii="Cambria Math" w:eastAsia="SimSun" w:hAnsi="Cambria Math" w:cs="Times New Roman"/>
                        <w:lang w:eastAsia="zh-CN"/>
                      </w:rPr>
                      <m:t>y,d</m:t>
                    </m:r>
                  </m:e>
                </m:d>
              </m:e>
            </m:nary>
          </m:e>
        </m:nary>
      </m:oMath>
      <w:r w:rsidRPr="00D30EF3">
        <w:rPr>
          <w:rFonts w:ascii="Times New Roman" w:eastAsia="SimSun" w:hAnsi="Times New Roman" w:cs="Times New Roman"/>
          <w:lang w:eastAsia="zh-CN"/>
        </w:rPr>
        <w:tab/>
      </w:r>
      <w:r w:rsidRPr="00D30EF3">
        <w:rPr>
          <w:rFonts w:ascii="Times New Roman" w:eastAsia="SimSun" w:hAnsi="Times New Roman" w:cs="Times New Roman"/>
          <w:lang w:eastAsia="zh-CN"/>
        </w:rPr>
        <w:tab/>
        <w:t xml:space="preserve"> (pers. 1)</w:t>
      </w:r>
    </w:p>
    <w:p w14:paraId="23ADFDC6" w14:textId="77777777" w:rsidR="00C07FE9" w:rsidRPr="00D30EF3" w:rsidRDefault="00C07FE9" w:rsidP="00C07FE9">
      <w:pPr>
        <w:spacing w:after="0" w:line="240" w:lineRule="auto"/>
        <w:jc w:val="both"/>
        <w:rPr>
          <w:rFonts w:ascii="Times New Roman" w:eastAsia="SimSun" w:hAnsi="Times New Roman" w:cs="Times New Roman"/>
          <w:lang w:eastAsia="zh-CN"/>
        </w:rPr>
      </w:pPr>
      <w:r w:rsidRPr="00D30EF3">
        <w:rPr>
          <w:rFonts w:ascii="Times New Roman" w:eastAsia="SimSun" w:hAnsi="Times New Roman" w:cs="Times New Roman"/>
          <w:lang w:eastAsia="zh-CN"/>
        </w:rPr>
        <w:t>Suhu yang dilambangkan dengan T merupakan fungsi, yang mana fungsi T</w:t>
      </w:r>
      <w:r w:rsidRPr="00D30EF3">
        <w:rPr>
          <w:rFonts w:ascii="Times New Roman" w:eastAsia="SimSun" w:hAnsi="Times New Roman" w:cs="Times New Roman"/>
          <w:i/>
          <w:iCs/>
          <w:lang w:eastAsia="zh-CN"/>
        </w:rPr>
        <w:t>(t)</w:t>
      </w:r>
      <w:r w:rsidRPr="00D30EF3">
        <w:rPr>
          <w:rFonts w:ascii="Times New Roman" w:eastAsia="SimSun" w:hAnsi="Times New Roman" w:cs="Times New Roman"/>
          <w:lang w:eastAsia="zh-CN"/>
        </w:rPr>
        <w:t xml:space="preserve"> sebagai fungsi waktu </w:t>
      </w:r>
      <w:r w:rsidRPr="00D30EF3">
        <w:rPr>
          <w:rFonts w:ascii="Times New Roman" w:eastAsia="SimSun" w:hAnsi="Times New Roman" w:cs="Times New Roman"/>
          <w:i/>
          <w:iCs/>
          <w:lang w:eastAsia="zh-CN"/>
        </w:rPr>
        <w:t xml:space="preserve">t, </w:t>
      </w:r>
      <w:r w:rsidRPr="00D30EF3">
        <w:rPr>
          <w:rFonts w:ascii="Times New Roman" w:eastAsia="SimSun" w:hAnsi="Times New Roman" w:cs="Times New Roman"/>
          <w:lang w:eastAsia="zh-CN"/>
        </w:rPr>
        <w:t>T</w:t>
      </w:r>
      <w:r w:rsidRPr="00D30EF3">
        <w:rPr>
          <w:rFonts w:ascii="Times New Roman" w:eastAsia="SimSun" w:hAnsi="Times New Roman" w:cs="Times New Roman"/>
          <w:i/>
          <w:iCs/>
          <w:lang w:eastAsia="zh-CN"/>
        </w:rPr>
        <w:t xml:space="preserve">(y,d) </w:t>
      </w:r>
      <w:r w:rsidRPr="00D30EF3">
        <w:rPr>
          <w:rFonts w:ascii="Times New Roman" w:eastAsia="SimSun" w:hAnsi="Times New Roman" w:cs="Times New Roman"/>
          <w:lang w:eastAsia="zh-CN"/>
        </w:rPr>
        <w:t>adalah fungsi tahun (</w:t>
      </w:r>
      <w:r w:rsidRPr="00D30EF3">
        <w:rPr>
          <w:rFonts w:ascii="Times New Roman" w:eastAsia="SimSun" w:hAnsi="Times New Roman" w:cs="Times New Roman"/>
          <w:i/>
          <w:iCs/>
          <w:lang w:eastAsia="zh-CN"/>
        </w:rPr>
        <w:t xml:space="preserve">y) </w:t>
      </w:r>
      <w:r w:rsidRPr="00D30EF3">
        <w:rPr>
          <w:rFonts w:ascii="Times New Roman" w:eastAsia="SimSun" w:hAnsi="Times New Roman" w:cs="Times New Roman"/>
          <w:lang w:eastAsia="zh-CN"/>
        </w:rPr>
        <w:t xml:space="preserve">dan hari dalam setahun </w:t>
      </w:r>
      <w:r w:rsidRPr="00D30EF3">
        <w:rPr>
          <w:rFonts w:ascii="Times New Roman" w:eastAsia="SimSun" w:hAnsi="Times New Roman" w:cs="Times New Roman"/>
          <w:i/>
          <w:iCs/>
          <w:lang w:eastAsia="zh-CN"/>
        </w:rPr>
        <w:t>(d)</w:t>
      </w:r>
      <w:r w:rsidRPr="00D30EF3">
        <w:rPr>
          <w:rFonts w:ascii="Times New Roman" w:eastAsia="SimSun" w:hAnsi="Times New Roman" w:cs="Times New Roman"/>
          <w:lang w:eastAsia="zh-CN"/>
        </w:rPr>
        <w:t xml:space="preserve">. Kondisi nilai rata-rata klimatologi suhu direpresentasikan sebagai </w:t>
      </w:r>
      <w:r w:rsidRPr="00D30EF3">
        <w:rPr>
          <w:rFonts w:ascii="Times New Roman" w:eastAsia="SimSun" w:hAnsi="Times New Roman" w:cs="Times New Roman"/>
          <w:i/>
          <w:iCs/>
          <w:lang w:eastAsia="zh-CN"/>
        </w:rPr>
        <w:t>Tm.</w:t>
      </w:r>
      <w:r w:rsidRPr="00D30EF3">
        <w:rPr>
          <w:rFonts w:ascii="Times New Roman" w:eastAsia="SimSun" w:hAnsi="Times New Roman" w:cs="Times New Roman"/>
          <w:lang w:eastAsia="zh-CN"/>
        </w:rPr>
        <w:t xml:space="preserve"> Nilai ambang batas (</w:t>
      </w:r>
      <w:r w:rsidRPr="00D30EF3">
        <w:rPr>
          <w:rFonts w:ascii="Times New Roman" w:eastAsia="SimSun" w:hAnsi="Times New Roman" w:cs="Times New Roman"/>
          <w:i/>
          <w:iCs/>
          <w:lang w:eastAsia="zh-CN"/>
        </w:rPr>
        <w:t>threshold</w:t>
      </w:r>
      <w:r w:rsidRPr="00D30EF3">
        <w:rPr>
          <w:rFonts w:ascii="Times New Roman" w:eastAsia="SimSun" w:hAnsi="Times New Roman" w:cs="Times New Roman"/>
          <w:lang w:eastAsia="zh-CN"/>
        </w:rPr>
        <w:t xml:space="preserve">) musiman untuk MHW didefinisikan sebagai </w:t>
      </w:r>
      <w:r w:rsidRPr="00D30EF3">
        <w:rPr>
          <w:rFonts w:ascii="Times New Roman" w:eastAsia="SimSun" w:hAnsi="Times New Roman" w:cs="Times New Roman"/>
          <w:i/>
          <w:iCs/>
          <w:lang w:eastAsia="zh-CN"/>
        </w:rPr>
        <w:t>T%.</w:t>
      </w:r>
    </w:p>
    <w:p w14:paraId="64ED688D" w14:textId="77777777" w:rsidR="00C07FE9" w:rsidRPr="00D30EF3" w:rsidRDefault="00C07FE9" w:rsidP="00C07FE9">
      <w:pPr>
        <w:spacing w:after="0" w:line="240" w:lineRule="auto"/>
        <w:jc w:val="center"/>
        <w:rPr>
          <w:rFonts w:ascii="Times New Roman" w:eastAsia="SimSun" w:hAnsi="Times New Roman" w:cs="Times New Roman"/>
          <w:lang w:eastAsia="zh-CN"/>
        </w:rPr>
      </w:pPr>
      <m:oMath>
        <m:r>
          <w:rPr>
            <w:rFonts w:ascii="Cambria Math" w:eastAsia="SimSun" w:hAnsi="Cambria Math" w:cs="Times New Roman"/>
            <w:lang w:eastAsia="zh-CN"/>
          </w:rPr>
          <w:lastRenderedPageBreak/>
          <m:t>T90</m:t>
        </m:r>
        <m:d>
          <m:dPr>
            <m:ctrlPr>
              <w:rPr>
                <w:rFonts w:ascii="Cambria Math" w:eastAsia="SimSun" w:hAnsi="Cambria Math" w:cs="Times New Roman"/>
                <w:i/>
                <w:lang w:eastAsia="zh-CN"/>
              </w:rPr>
            </m:ctrlPr>
          </m:dPr>
          <m:e>
            <m:r>
              <w:rPr>
                <w:rFonts w:ascii="Cambria Math" w:eastAsia="SimSun" w:hAnsi="Cambria Math" w:cs="Times New Roman"/>
                <w:lang w:eastAsia="zh-CN"/>
              </w:rPr>
              <m:t>j</m:t>
            </m:r>
          </m:e>
        </m:d>
        <m:r>
          <w:rPr>
            <w:rFonts w:ascii="Cambria Math" w:eastAsia="SimSun" w:hAnsi="Cambria Math" w:cs="Times New Roman"/>
            <w:lang w:eastAsia="zh-CN"/>
          </w:rPr>
          <m:t>=P90(X)</m:t>
        </m:r>
      </m:oMath>
      <w:r w:rsidRPr="00D30EF3">
        <w:rPr>
          <w:rFonts w:ascii="Times New Roman" w:eastAsia="SimSun" w:hAnsi="Times New Roman" w:cs="Times New Roman"/>
          <w:lang w:eastAsia="zh-CN"/>
        </w:rPr>
        <w:tab/>
      </w:r>
      <w:r w:rsidRPr="00D30EF3">
        <w:rPr>
          <w:rFonts w:ascii="Times New Roman" w:eastAsia="SimSun" w:hAnsi="Times New Roman" w:cs="Times New Roman"/>
          <w:lang w:eastAsia="zh-CN"/>
        </w:rPr>
        <w:tab/>
      </w:r>
      <w:r w:rsidRPr="00D30EF3">
        <w:rPr>
          <w:rFonts w:ascii="Times New Roman" w:eastAsia="SimSun" w:hAnsi="Times New Roman" w:cs="Times New Roman"/>
          <w:lang w:eastAsia="zh-CN"/>
        </w:rPr>
        <w:tab/>
      </w:r>
      <w:r w:rsidRPr="00D30EF3">
        <w:rPr>
          <w:rFonts w:ascii="Times New Roman" w:eastAsia="SimSun" w:hAnsi="Times New Roman" w:cs="Times New Roman"/>
          <w:lang w:eastAsia="zh-CN"/>
        </w:rPr>
        <w:tab/>
      </w:r>
      <w:r w:rsidRPr="00D30EF3">
        <w:rPr>
          <w:rFonts w:ascii="Times New Roman" w:eastAsia="SimSun" w:hAnsi="Times New Roman" w:cs="Times New Roman"/>
          <w:lang w:eastAsia="zh-CN"/>
        </w:rPr>
        <w:tab/>
        <w:t>(pers. 2)</w:t>
      </w:r>
    </w:p>
    <w:p w14:paraId="02D0CEFB" w14:textId="77777777" w:rsidR="00C07FE9" w:rsidRPr="00D30EF3" w:rsidRDefault="00C07FE9" w:rsidP="00C07FE9">
      <w:pPr>
        <w:spacing w:after="0" w:line="240" w:lineRule="auto"/>
        <w:ind w:firstLine="720"/>
        <w:jc w:val="both"/>
        <w:rPr>
          <w:rFonts w:ascii="Times New Roman" w:eastAsia="SimSun" w:hAnsi="Times New Roman" w:cs="Times New Roman"/>
          <w:iCs/>
          <w:lang w:eastAsia="zh-CN"/>
        </w:rPr>
      </w:pPr>
      <w:r w:rsidRPr="00D30EF3">
        <w:rPr>
          <w:rFonts w:ascii="Times New Roman" w:eastAsia="SimSun" w:hAnsi="Times New Roman" w:cs="Times New Roman"/>
          <w:i/>
          <w:iCs/>
          <w:lang w:eastAsia="zh-CN"/>
        </w:rPr>
        <w:t xml:space="preserve">Tm </w:t>
      </w:r>
      <w:r w:rsidRPr="00D30EF3">
        <w:rPr>
          <w:rFonts w:ascii="Times New Roman" w:eastAsia="SimSun" w:hAnsi="Times New Roman" w:cs="Times New Roman"/>
          <w:lang w:eastAsia="zh-CN"/>
        </w:rPr>
        <w:t xml:space="preserve">adalah rata-rata klimatologis, yang dihitung berdasarkan periode referensi, dimana semua nilai bersifat relatif. Kondisi hari spesifik dalam satu tahun direpresentasikan oleh </w:t>
      </w:r>
      <w:r w:rsidRPr="00D30EF3">
        <w:rPr>
          <w:rFonts w:ascii="Times New Roman" w:eastAsia="SimSun" w:hAnsi="Times New Roman" w:cs="Times New Roman"/>
          <w:i/>
          <w:iCs/>
          <w:lang w:eastAsia="zh-CN"/>
        </w:rPr>
        <w:t>j</w:t>
      </w:r>
      <w:r w:rsidRPr="00D30EF3">
        <w:rPr>
          <w:rFonts w:ascii="Times New Roman" w:eastAsia="SimSun" w:hAnsi="Times New Roman" w:cs="Times New Roman"/>
          <w:lang w:eastAsia="zh-CN"/>
        </w:rPr>
        <w:t xml:space="preserve">,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s</w:t>
      </w:r>
      <w:r w:rsidRPr="00D30EF3">
        <w:rPr>
          <w:rFonts w:ascii="Times New Roman" w:eastAsia="SimSun" w:hAnsi="Times New Roman" w:cs="Times New Roman"/>
          <w:i/>
          <w:iCs/>
          <w:lang w:eastAsia="zh-CN"/>
        </w:rPr>
        <w:t xml:space="preserve"> </w:t>
      </w:r>
      <w:r w:rsidRPr="00D30EF3">
        <w:rPr>
          <w:rFonts w:ascii="Times New Roman" w:eastAsia="SimSun" w:hAnsi="Times New Roman" w:cs="Times New Roman"/>
          <w:lang w:eastAsia="zh-CN"/>
        </w:rPr>
        <w:t xml:space="preserve">dan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e</w:t>
      </w:r>
      <w:r w:rsidRPr="00D30EF3">
        <w:rPr>
          <w:rFonts w:ascii="Times New Roman" w:eastAsia="SimSun" w:hAnsi="Times New Roman" w:cs="Times New Roman"/>
          <w:lang w:eastAsia="zh-CN"/>
        </w:rPr>
        <w:t xml:space="preserve"> adalah waktu mulai terjadi dan waktu berakhirnya periode dasar klimatologi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s</w:t>
      </w:r>
      <w:r w:rsidRPr="00D30EF3">
        <w:rPr>
          <w:rFonts w:ascii="Times New Roman" w:eastAsia="SimSun" w:hAnsi="Times New Roman" w:cs="Times New Roman"/>
          <w:lang w:eastAsia="zh-CN"/>
        </w:rPr>
        <w:t xml:space="preserve"> </w:t>
      </w:r>
      <m:oMath>
        <m:r>
          <w:rPr>
            <w:rFonts w:ascii="Cambria Math" w:eastAsia="SimSun" w:hAnsi="Cambria Math" w:cs="Times New Roman"/>
            <w:lang w:eastAsia="zh-CN"/>
          </w:rPr>
          <m:t>≤</m:t>
        </m:r>
      </m:oMath>
      <w:r w:rsidRPr="00D30EF3">
        <w:rPr>
          <w:rFonts w:ascii="Times New Roman" w:eastAsia="SimSun" w:hAnsi="Times New Roman" w:cs="Times New Roman"/>
          <w:lang w:eastAsia="zh-CN"/>
        </w:rPr>
        <w:t xml:space="preserve"> y </w:t>
      </w:r>
      <m:oMath>
        <m:r>
          <w:rPr>
            <w:rFonts w:ascii="Cambria Math" w:eastAsia="SimSun" w:hAnsi="Cambria Math" w:cs="Times New Roman"/>
            <w:lang w:eastAsia="zh-CN"/>
          </w:rPr>
          <m:t>≤</m:t>
        </m:r>
      </m:oMath>
      <w:r w:rsidRPr="00D30EF3">
        <w:rPr>
          <w:rFonts w:ascii="Times New Roman" w:eastAsia="SimSun" w:hAnsi="Times New Roman" w:cs="Times New Roman"/>
          <w:lang w:eastAsia="zh-CN"/>
        </w:rPr>
        <w:t xml:space="preserve">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e</w:t>
      </w:r>
      <w:r w:rsidRPr="00D30EF3">
        <w:rPr>
          <w:rFonts w:ascii="Times New Roman" w:eastAsia="SimSun" w:hAnsi="Times New Roman" w:cs="Times New Roman"/>
          <w:lang w:eastAsia="zh-CN"/>
        </w:rPr>
        <w:t xml:space="preserve">). Dimana nilai ys dan ye dalam penelitian ini berturut – turut yaitu 1982 dan 2023. Dilakukan kalkulasi untuk ambang batas MHW, nilai persentil ke-90 direpresentasikan dengan </w:t>
      </w:r>
      <w:r w:rsidRPr="00D30EF3">
        <w:rPr>
          <w:rFonts w:ascii="Times New Roman" w:eastAsia="SimSun" w:hAnsi="Times New Roman" w:cs="Times New Roman"/>
          <w:i/>
          <w:iCs/>
          <w:lang w:eastAsia="zh-CN"/>
        </w:rPr>
        <w:t>P</w:t>
      </w:r>
      <w:r w:rsidRPr="00D30EF3">
        <w:rPr>
          <w:rFonts w:ascii="Times New Roman" w:eastAsia="SimSun" w:hAnsi="Times New Roman" w:cs="Times New Roman"/>
          <w:i/>
          <w:iCs/>
          <w:vertAlign w:val="subscript"/>
          <w:lang w:eastAsia="zh-CN"/>
        </w:rPr>
        <w:t>90</w:t>
      </w:r>
      <w:r w:rsidRPr="00D30EF3">
        <w:rPr>
          <w:rFonts w:ascii="Times New Roman" w:eastAsia="SimSun" w:hAnsi="Times New Roman" w:cs="Times New Roman"/>
          <w:lang w:eastAsia="zh-CN"/>
        </w:rPr>
        <w:t xml:space="preserve">, dimana nilai </w:t>
      </w:r>
      <w:r w:rsidRPr="00D30EF3">
        <w:rPr>
          <w:rFonts w:ascii="Times New Roman" w:eastAsia="SimSun" w:hAnsi="Times New Roman" w:cs="Times New Roman"/>
          <w:i/>
          <w:iCs/>
          <w:lang w:eastAsia="zh-CN"/>
        </w:rPr>
        <w:t>P</w:t>
      </w:r>
      <w:r w:rsidRPr="00D30EF3">
        <w:rPr>
          <w:rFonts w:ascii="Times New Roman" w:eastAsia="SimSun" w:hAnsi="Times New Roman" w:cs="Times New Roman"/>
          <w:i/>
          <w:iCs/>
          <w:vertAlign w:val="subscript"/>
          <w:lang w:eastAsia="zh-CN"/>
        </w:rPr>
        <w:t xml:space="preserve">90 </w:t>
      </w:r>
      <w:r w:rsidRPr="00D30EF3">
        <w:rPr>
          <w:rFonts w:ascii="Times New Roman" w:eastAsia="SimSun" w:hAnsi="Times New Roman" w:cs="Times New Roman"/>
          <w:i/>
          <w:iCs/>
          <w:lang w:eastAsia="zh-CN"/>
        </w:rPr>
        <w:t xml:space="preserve">(X) </w:t>
      </w:r>
      <w:r w:rsidRPr="00D30EF3">
        <w:rPr>
          <w:rFonts w:ascii="Times New Roman" w:eastAsia="SimSun" w:hAnsi="Times New Roman" w:cs="Times New Roman"/>
          <w:lang w:eastAsia="zh-CN"/>
        </w:rPr>
        <w:t xml:space="preserve">berkaitan dengan fungsi dari </w:t>
      </w:r>
      <m:oMath>
        <m:r>
          <w:rPr>
            <w:rFonts w:ascii="Cambria Math" w:eastAsia="SimSun" w:hAnsi="Cambria Math" w:cs="Times New Roman"/>
            <w:lang w:eastAsia="zh-CN"/>
          </w:rPr>
          <m:t>X=</m:t>
        </m:r>
        <m:d>
          <m:dPr>
            <m:begChr m:val="{"/>
            <m:endChr m:val="|"/>
            <m:ctrlPr>
              <w:rPr>
                <w:rFonts w:ascii="Cambria Math" w:eastAsia="SimSun" w:hAnsi="Cambria Math" w:cs="Times New Roman"/>
                <w:i/>
                <w:lang w:eastAsia="zh-CN"/>
              </w:rPr>
            </m:ctrlPr>
          </m:dPr>
          <m:e>
            <m:r>
              <w:rPr>
                <w:rFonts w:ascii="Cambria Math" w:eastAsia="SimSun" w:hAnsi="Cambria Math" w:cs="Times New Roman"/>
                <w:lang w:eastAsia="zh-CN"/>
              </w:rPr>
              <m:t xml:space="preserve"> T</m:t>
            </m:r>
            <m:d>
              <m:dPr>
                <m:ctrlPr>
                  <w:rPr>
                    <w:rFonts w:ascii="Cambria Math" w:eastAsia="SimSun" w:hAnsi="Cambria Math" w:cs="Times New Roman"/>
                    <w:i/>
                    <w:lang w:eastAsia="zh-CN"/>
                  </w:rPr>
                </m:ctrlPr>
              </m:dPr>
              <m:e>
                <m:r>
                  <w:rPr>
                    <w:rFonts w:ascii="Cambria Math" w:eastAsia="SimSun" w:hAnsi="Cambria Math" w:cs="Times New Roman"/>
                    <w:lang w:eastAsia="zh-CN"/>
                  </w:rPr>
                  <m:t>y,d</m:t>
                </m:r>
              </m:e>
            </m:d>
          </m:e>
        </m:d>
        <m:r>
          <w:rPr>
            <w:rFonts w:ascii="Cambria Math" w:eastAsia="SimSun" w:hAnsi="Cambria Math" w:cs="Times New Roman"/>
            <w:lang w:eastAsia="zh-CN"/>
          </w:rPr>
          <m:t>y</m:t>
        </m:r>
        <m:r>
          <w:rPr>
            <w:rFonts w:ascii="Cambria Math" w:eastAsia="SimSun" w:hAnsi="Cambria Math" w:cs="Times New Roman"/>
            <w:vertAlign w:val="subscript"/>
            <w:lang w:eastAsia="zh-CN"/>
          </w:rPr>
          <m:t>s</m:t>
        </m:r>
        <m:r>
          <w:rPr>
            <w:rFonts w:ascii="Cambria Math" w:eastAsia="SimSun" w:hAnsi="Cambria Math" w:cs="Times New Roman"/>
            <w:lang w:eastAsia="zh-CN"/>
          </w:rPr>
          <m:t>≤y≤ye, j-5≤d≤j+5}</m:t>
        </m:r>
      </m:oMath>
      <w:r w:rsidRPr="00D30EF3">
        <w:rPr>
          <w:rFonts w:ascii="Times New Roman" w:eastAsia="SimSun" w:hAnsi="Times New Roman" w:cs="Times New Roman"/>
          <w:lang w:eastAsia="zh-CN"/>
        </w:rPr>
        <w:t xml:space="preserve">. </w:t>
      </w:r>
      <w:r w:rsidRPr="00D30EF3">
        <w:rPr>
          <w:rFonts w:ascii="Times New Roman" w:eastAsia="SimSun" w:hAnsi="Times New Roman" w:cs="Times New Roman"/>
          <w:i/>
          <w:iCs/>
          <w:lang w:eastAsia="zh-CN"/>
        </w:rPr>
        <w:t xml:space="preserve">X </w:t>
      </w:r>
      <w:r w:rsidRPr="00D30EF3">
        <w:rPr>
          <w:rFonts w:ascii="Times New Roman" w:eastAsia="SimSun" w:hAnsi="Times New Roman" w:cs="Times New Roman"/>
          <w:lang w:eastAsia="zh-CN"/>
        </w:rPr>
        <w:t xml:space="preserve">adalah himpunan data suhu harian </w:t>
      </w:r>
      <m:oMath>
        <m:r>
          <w:rPr>
            <w:rFonts w:ascii="Cambria Math" w:eastAsia="SimSun" w:hAnsi="Cambria Math" w:cs="Times New Roman"/>
            <w:lang w:eastAsia="zh-CN"/>
          </w:rPr>
          <m:t>T</m:t>
        </m:r>
        <m:d>
          <m:dPr>
            <m:ctrlPr>
              <w:rPr>
                <w:rFonts w:ascii="Cambria Math" w:eastAsia="SimSun" w:hAnsi="Cambria Math" w:cs="Times New Roman"/>
                <w:i/>
                <w:lang w:eastAsia="zh-CN"/>
              </w:rPr>
            </m:ctrlPr>
          </m:dPr>
          <m:e>
            <m:r>
              <w:rPr>
                <w:rFonts w:ascii="Cambria Math" w:eastAsia="SimSun" w:hAnsi="Cambria Math" w:cs="Times New Roman"/>
                <w:lang w:eastAsia="zh-CN"/>
              </w:rPr>
              <m:t>y,d</m:t>
            </m:r>
          </m:e>
        </m:d>
      </m:oMath>
      <w:r w:rsidRPr="00D30EF3">
        <w:rPr>
          <w:rFonts w:ascii="Times New Roman" w:eastAsia="SimSun" w:hAnsi="Times New Roman" w:cs="Times New Roman"/>
          <w:lang w:eastAsia="zh-CN"/>
        </w:rPr>
        <w:t xml:space="preserve"> yang digunakan untuk menghitung persentil ke-90 </w:t>
      </w:r>
      <w:r w:rsidRPr="00D30EF3">
        <w:rPr>
          <w:rFonts w:ascii="Times New Roman" w:eastAsia="SimSun" w:hAnsi="Times New Roman" w:cs="Times New Roman"/>
          <w:i/>
          <w:iCs/>
          <w:lang w:eastAsia="zh-CN"/>
        </w:rPr>
        <w:t>(P</w:t>
      </w:r>
      <w:r w:rsidRPr="00D30EF3">
        <w:rPr>
          <w:rFonts w:ascii="Times New Roman" w:eastAsia="SimSun" w:hAnsi="Times New Roman" w:cs="Times New Roman"/>
          <w:i/>
          <w:iCs/>
          <w:vertAlign w:val="subscript"/>
          <w:lang w:eastAsia="zh-CN"/>
        </w:rPr>
        <w:t>90</w:t>
      </w:r>
      <w:r w:rsidRPr="00D30EF3">
        <w:rPr>
          <w:rFonts w:ascii="Times New Roman" w:eastAsia="SimSun" w:hAnsi="Times New Roman" w:cs="Times New Roman"/>
          <w:i/>
          <w:iCs/>
          <w:lang w:eastAsia="zh-CN"/>
        </w:rPr>
        <w:t xml:space="preserve">). </w:t>
      </w:r>
      <w:r w:rsidRPr="00D30EF3">
        <w:rPr>
          <w:rFonts w:ascii="Times New Roman" w:eastAsia="SimSun" w:hAnsi="Times New Roman" w:cs="Times New Roman"/>
          <w:lang w:eastAsia="zh-CN"/>
        </w:rPr>
        <w:t xml:space="preserve">Perhitungan ambang batas MHW yang berkaitan dengan himpunan data suhu harian, yang mana dalam konteks MHW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s</w:t>
      </w:r>
      <w:r w:rsidRPr="00D30EF3">
        <w:rPr>
          <w:rFonts w:ascii="Times New Roman" w:eastAsia="SimSun" w:hAnsi="Times New Roman" w:cs="Times New Roman"/>
          <w:lang w:eastAsia="zh-CN"/>
        </w:rPr>
        <w:t xml:space="preserve"> </w:t>
      </w:r>
      <m:oMath>
        <m:r>
          <w:rPr>
            <w:rFonts w:ascii="Cambria Math" w:eastAsia="SimSun" w:hAnsi="Cambria Math" w:cs="Times New Roman"/>
            <w:lang w:eastAsia="zh-CN"/>
          </w:rPr>
          <m:t>≤</m:t>
        </m:r>
      </m:oMath>
      <w:r w:rsidRPr="00D30EF3">
        <w:rPr>
          <w:rFonts w:ascii="Times New Roman" w:eastAsia="SimSun" w:hAnsi="Times New Roman" w:cs="Times New Roman"/>
          <w:lang w:eastAsia="zh-CN"/>
        </w:rPr>
        <w:t xml:space="preserve"> y </w:t>
      </w:r>
      <m:oMath>
        <m:r>
          <w:rPr>
            <w:rFonts w:ascii="Cambria Math" w:eastAsia="SimSun" w:hAnsi="Cambria Math" w:cs="Times New Roman"/>
            <w:lang w:eastAsia="zh-CN"/>
          </w:rPr>
          <m:t>≤</m:t>
        </m:r>
      </m:oMath>
      <w:r w:rsidRPr="00D30EF3">
        <w:rPr>
          <w:rFonts w:ascii="Times New Roman" w:eastAsia="SimSun" w:hAnsi="Times New Roman" w:cs="Times New Roman"/>
          <w:lang w:eastAsia="zh-CN"/>
        </w:rPr>
        <w:t xml:space="preserve">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 xml:space="preserve">e </w:t>
      </w:r>
      <w:r w:rsidRPr="00D30EF3">
        <w:rPr>
          <w:rFonts w:ascii="Times New Roman" w:eastAsia="SimSun" w:hAnsi="Times New Roman" w:cs="Times New Roman"/>
          <w:lang w:eastAsia="zh-CN"/>
        </w:rPr>
        <w:t xml:space="preserve">merujuk pada tahun awal, tahun, dan tahun akhir periode referensi, dimana tahun awal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s</w:t>
      </w:r>
      <w:r w:rsidRPr="00D30EF3">
        <w:rPr>
          <w:rFonts w:ascii="Times New Roman" w:eastAsia="SimSun" w:hAnsi="Times New Roman" w:cs="Times New Roman"/>
          <w:i/>
          <w:iCs/>
          <w:lang w:eastAsia="zh-CN"/>
        </w:rPr>
        <w:t>)</w:t>
      </w:r>
      <w:r w:rsidRPr="00D30EF3">
        <w:rPr>
          <w:rFonts w:ascii="Times New Roman" w:eastAsia="SimSun" w:hAnsi="Times New Roman" w:cs="Times New Roman"/>
          <w:lang w:eastAsia="zh-CN"/>
        </w:rPr>
        <w:t xml:space="preserve">  nilainya harus lebih kecil sama dengan tahun </w:t>
      </w:r>
      <w:r w:rsidRPr="00D30EF3">
        <w:rPr>
          <w:rFonts w:ascii="Times New Roman" w:eastAsia="SimSun" w:hAnsi="Times New Roman" w:cs="Times New Roman"/>
          <w:i/>
          <w:iCs/>
          <w:lang w:eastAsia="zh-CN"/>
        </w:rPr>
        <w:t xml:space="preserve">(y), </w:t>
      </w:r>
      <w:r w:rsidRPr="00D30EF3">
        <w:rPr>
          <w:rFonts w:ascii="Times New Roman" w:eastAsia="SimSun" w:hAnsi="Times New Roman" w:cs="Times New Roman"/>
          <w:lang w:eastAsia="zh-CN"/>
        </w:rPr>
        <w:t xml:space="preserve">dan nilai tahun terakhir periode referensi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e</w:t>
      </w:r>
      <w:r w:rsidRPr="00D30EF3">
        <w:rPr>
          <w:rFonts w:ascii="Times New Roman" w:eastAsia="SimSun" w:hAnsi="Times New Roman" w:cs="Times New Roman"/>
          <w:i/>
          <w:iCs/>
          <w:lang w:eastAsia="zh-CN"/>
        </w:rPr>
        <w:t>)</w:t>
      </w:r>
      <w:r w:rsidRPr="00D30EF3">
        <w:rPr>
          <w:rFonts w:ascii="Times New Roman" w:eastAsia="SimSun" w:hAnsi="Times New Roman" w:cs="Times New Roman"/>
          <w:i/>
          <w:iCs/>
          <w:vertAlign w:val="subscript"/>
          <w:lang w:eastAsia="zh-CN"/>
        </w:rPr>
        <w:t xml:space="preserve"> </w:t>
      </w:r>
      <w:r w:rsidRPr="00D30EF3">
        <w:rPr>
          <w:rFonts w:ascii="Times New Roman" w:eastAsia="SimSun" w:hAnsi="Times New Roman" w:cs="Times New Roman"/>
          <w:lang w:eastAsia="zh-CN"/>
        </w:rPr>
        <w:t xml:space="preserve">nilainya harus paling besar. Kondisi hari spesifik yang direpresentasikan dengan </w:t>
      </w:r>
      <w:r w:rsidRPr="00D30EF3">
        <w:rPr>
          <w:rFonts w:ascii="Times New Roman" w:eastAsia="SimSun" w:hAnsi="Times New Roman" w:cs="Times New Roman"/>
          <w:i/>
          <w:iCs/>
          <w:lang w:eastAsia="zh-CN"/>
        </w:rPr>
        <w:t xml:space="preserve">j, </w:t>
      </w:r>
      <m:oMath>
        <m:r>
          <w:rPr>
            <w:rFonts w:ascii="Cambria Math" w:eastAsia="SimSun" w:hAnsi="Cambria Math" w:cs="Times New Roman"/>
            <w:lang w:eastAsia="zh-CN"/>
          </w:rPr>
          <m:t>, j-5≤d≤j+5</m:t>
        </m:r>
      </m:oMath>
      <w:r w:rsidRPr="00D30EF3">
        <w:rPr>
          <w:rFonts w:ascii="Times New Roman" w:eastAsia="SimSun" w:hAnsi="Times New Roman" w:cs="Times New Roman"/>
          <w:iCs/>
          <w:lang w:eastAsia="zh-CN"/>
        </w:rPr>
        <w:t xml:space="preserve"> yang berarti nilai hari dalam setahun </w:t>
      </w:r>
      <w:r w:rsidRPr="00D30EF3">
        <w:rPr>
          <w:rFonts w:ascii="Times New Roman" w:eastAsia="SimSun" w:hAnsi="Times New Roman" w:cs="Times New Roman"/>
          <w:i/>
          <w:lang w:eastAsia="zh-CN"/>
        </w:rPr>
        <w:t xml:space="preserve">(d) </w:t>
      </w:r>
      <w:r w:rsidRPr="00D30EF3">
        <w:rPr>
          <w:rFonts w:ascii="Times New Roman" w:eastAsia="SimSun" w:hAnsi="Times New Roman" w:cs="Times New Roman"/>
          <w:iCs/>
          <w:lang w:eastAsia="zh-CN"/>
        </w:rPr>
        <w:t xml:space="preserve">harus lebih besar atau sama dengan nilai dari hari spesifik dikurang 5 </w:t>
      </w:r>
      <w:r w:rsidRPr="00D30EF3">
        <w:rPr>
          <w:rFonts w:ascii="Times New Roman" w:eastAsia="SimSun" w:hAnsi="Times New Roman" w:cs="Times New Roman"/>
          <w:i/>
          <w:lang w:eastAsia="zh-CN"/>
        </w:rPr>
        <w:t xml:space="preserve">(j-5), </w:t>
      </w:r>
      <w:r w:rsidRPr="00D30EF3">
        <w:rPr>
          <w:rFonts w:ascii="Times New Roman" w:eastAsia="SimSun" w:hAnsi="Times New Roman" w:cs="Times New Roman"/>
          <w:iCs/>
          <w:lang w:eastAsia="zh-CN"/>
        </w:rPr>
        <w:t xml:space="preserve">dan lebih kecil sama dengan nilai dari hari spesifik ditambah 5 </w:t>
      </w:r>
      <w:r w:rsidRPr="00D30EF3">
        <w:rPr>
          <w:rFonts w:ascii="Times New Roman" w:eastAsia="SimSun" w:hAnsi="Times New Roman" w:cs="Times New Roman"/>
          <w:i/>
          <w:lang w:eastAsia="zh-CN"/>
        </w:rPr>
        <w:t>(j+5)</w:t>
      </w:r>
      <w:r w:rsidRPr="00D30EF3">
        <w:rPr>
          <w:rFonts w:ascii="Times New Roman" w:eastAsia="SimSun" w:hAnsi="Times New Roman" w:cs="Times New Roman"/>
          <w:iCs/>
          <w:lang w:eastAsia="zh-CN"/>
        </w:rPr>
        <w:t xml:space="preserve">, tujuan dari persamaan tersebut yaitu untuk dapat menyesuaikan nilai variabilitas SPL lokal, yang mana rentang waktu ini dapat membantu untuk perkiraan SPL yang lebih stabil untuk digunakan dalam menentukan persentil ke-90 </w:t>
      </w:r>
      <w:r w:rsidRPr="00D30EF3">
        <w:rPr>
          <w:rFonts w:ascii="Times New Roman" w:eastAsia="SimSun" w:hAnsi="Times New Roman" w:cs="Times New Roman"/>
          <w:i/>
          <w:iCs/>
          <w:lang w:eastAsia="zh-CN"/>
        </w:rPr>
        <w:t>(P</w:t>
      </w:r>
      <w:r w:rsidRPr="00D30EF3">
        <w:rPr>
          <w:rFonts w:ascii="Times New Roman" w:eastAsia="SimSun" w:hAnsi="Times New Roman" w:cs="Times New Roman"/>
          <w:i/>
          <w:iCs/>
          <w:vertAlign w:val="subscript"/>
          <w:lang w:eastAsia="zh-CN"/>
        </w:rPr>
        <w:t>90</w:t>
      </w:r>
      <w:r w:rsidRPr="00D30EF3">
        <w:rPr>
          <w:rFonts w:ascii="Times New Roman" w:eastAsia="SimSun" w:hAnsi="Times New Roman" w:cs="Times New Roman"/>
          <w:i/>
          <w:iCs/>
          <w:lang w:eastAsia="zh-CN"/>
        </w:rPr>
        <w:t>)</w:t>
      </w:r>
      <w:r w:rsidRPr="00D30EF3">
        <w:rPr>
          <w:rFonts w:ascii="Times New Roman" w:eastAsia="SimSun" w:hAnsi="Times New Roman" w:cs="Times New Roman"/>
          <w:lang w:eastAsia="zh-CN"/>
        </w:rPr>
        <w:t xml:space="preserve"> </w:t>
      </w:r>
      <w:sdt>
        <w:sdtPr>
          <w:rPr>
            <w:rFonts w:ascii="Times New Roman" w:eastAsia="SimSun" w:hAnsi="Times New Roman" w:cs="Times New Roman"/>
            <w:lang w:eastAsia="zh-CN"/>
          </w:rPr>
          <w:tag w:val="MENDELEY_CITATION_v3_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"/>
          <w:id w:val="990529530"/>
          <w:placeholder>
            <w:docPart w:val="A652B163A75C4FB0A56EF489F851F295"/>
          </w:placeholder>
        </w:sdtPr>
        <w:sdtContent>
          <w:r w:rsidRPr="00D30EF3">
            <w:rPr>
              <w:rFonts w:ascii="Times New Roman" w:eastAsia="SimSun" w:hAnsi="Times New Roman" w:cs="Times New Roman"/>
              <w:lang w:eastAsia="zh-CN"/>
            </w:rPr>
            <w:t xml:space="preserve">(Hobday </w:t>
          </w:r>
          <w:r w:rsidRPr="006F4DF0">
            <w:rPr>
              <w:rFonts w:ascii="Times New Roman" w:eastAsia="SimSun" w:hAnsi="Times New Roman" w:cs="Times New Roman"/>
              <w:i/>
              <w:iCs/>
              <w:lang w:eastAsia="zh-CN"/>
            </w:rPr>
            <w:t>et al.,</w:t>
          </w:r>
          <w:r w:rsidRPr="00E065E6">
            <w:rPr>
              <w:rFonts w:ascii="Times New Roman" w:eastAsia="SimSun" w:hAnsi="Times New Roman" w:cs="Times New Roman"/>
              <w:i/>
              <w:iCs/>
              <w:lang w:eastAsia="zh-CN"/>
            </w:rPr>
            <w:t xml:space="preserve"> </w:t>
          </w:r>
          <w:r w:rsidRPr="00D30EF3">
            <w:rPr>
              <w:rFonts w:ascii="Times New Roman" w:eastAsia="SimSun" w:hAnsi="Times New Roman" w:cs="Times New Roman"/>
              <w:lang w:eastAsia="zh-CN"/>
            </w:rPr>
            <w:t xml:space="preserve"> 2018)</w:t>
          </w:r>
        </w:sdtContent>
      </w:sdt>
      <w:r w:rsidRPr="00D30EF3">
        <w:rPr>
          <w:rFonts w:ascii="Times New Roman" w:eastAsia="SimSun" w:hAnsi="Times New Roman" w:cs="Times New Roman"/>
          <w:i/>
          <w:iCs/>
          <w:lang w:eastAsia="zh-CN"/>
        </w:rPr>
        <w:t>.</w:t>
      </w:r>
    </w:p>
    <w:p w14:paraId="1FA119EC" w14:textId="77777777" w:rsidR="00C07FE9" w:rsidRPr="00D30EF3" w:rsidRDefault="00C07FE9" w:rsidP="00C07FE9">
      <w:pPr>
        <w:spacing w:after="0" w:line="240" w:lineRule="auto"/>
        <w:ind w:firstLine="720"/>
        <w:jc w:val="both"/>
        <w:rPr>
          <w:rFonts w:ascii="Times New Roman" w:eastAsia="SimSun" w:hAnsi="Times New Roman" w:cs="Times New Roman"/>
          <w:lang w:eastAsia="zh-CN"/>
        </w:rPr>
      </w:pPr>
      <w:r w:rsidRPr="00D30EF3">
        <w:rPr>
          <w:rFonts w:ascii="Times New Roman" w:eastAsia="SimSun" w:hAnsi="Times New Roman" w:cs="Times New Roman"/>
          <w:lang w:eastAsia="zh-CN"/>
        </w:rPr>
        <w:t>Karakteristik MHW diketahui dengan menggunakan 3 metriks yang terdiri dari durasi adalah periode waktu berturut – turut di mana suhu melebihi ambang batas (</w:t>
      </w:r>
      <w:r w:rsidRPr="00D30EF3">
        <w:rPr>
          <w:rFonts w:ascii="Times New Roman" w:eastAsia="SimSun" w:hAnsi="Times New Roman" w:cs="Times New Roman"/>
          <w:i/>
          <w:iCs/>
          <w:lang w:eastAsia="zh-CN"/>
        </w:rPr>
        <w:t>threshold</w:t>
      </w:r>
      <w:r w:rsidRPr="00D30EF3">
        <w:rPr>
          <w:rFonts w:ascii="Times New Roman" w:eastAsia="SimSun" w:hAnsi="Times New Roman" w:cs="Times New Roman"/>
          <w:lang w:eastAsia="zh-CN"/>
        </w:rPr>
        <w:t xml:space="preserve">). Intensitas adalah kondisi anomali suhu permukaan laut yang berdasarkan kondisi jangka panjang klimatologi pada suatu lokasi </w:t>
      </w:r>
      <w:sdt>
        <w:sdtPr>
          <w:rPr>
            <w:rFonts w:ascii="Times New Roman" w:hAnsi="Times New Roman" w:cs="Times New Roman"/>
            <w:lang w:eastAsia="zh-CN"/>
          </w:rPr>
          <w:tag w:val="MENDELEY_CITATION_v3_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"/>
          <w:id w:val="944887319"/>
          <w:placeholder>
            <w:docPart w:val="190C8CD1F8A647BAAAABB0A08E7D45F7"/>
          </w:placeholder>
        </w:sdtPr>
        <w:sdtContent>
          <w:r w:rsidRPr="00D30EF3">
            <w:rPr>
              <w:rFonts w:ascii="Times New Roman" w:eastAsia="SimSun" w:hAnsi="Times New Roman" w:cs="Times New Roman"/>
              <w:lang w:eastAsia="zh-CN"/>
            </w:rPr>
            <w:t xml:space="preserve">(Hobday </w:t>
          </w:r>
          <w:r w:rsidRPr="006F4DF0">
            <w:rPr>
              <w:rFonts w:ascii="Times New Roman" w:eastAsia="SimSun" w:hAnsi="Times New Roman" w:cs="Times New Roman"/>
              <w:i/>
              <w:iCs/>
              <w:lang w:eastAsia="zh-CN"/>
            </w:rPr>
            <w:t>et al.,</w:t>
          </w:r>
          <w:r w:rsidRPr="00E065E6">
            <w:rPr>
              <w:rFonts w:ascii="Times New Roman" w:eastAsia="SimSun" w:hAnsi="Times New Roman" w:cs="Times New Roman"/>
              <w:i/>
              <w:iCs/>
              <w:lang w:eastAsia="zh-CN"/>
            </w:rPr>
            <w:t xml:space="preserve"> </w:t>
          </w:r>
          <w:r w:rsidRPr="00D30EF3">
            <w:rPr>
              <w:rFonts w:ascii="Times New Roman" w:eastAsia="SimSun" w:hAnsi="Times New Roman" w:cs="Times New Roman"/>
              <w:lang w:eastAsia="zh-CN"/>
            </w:rPr>
            <w:t xml:space="preserve"> 2018)</w:t>
          </w:r>
        </w:sdtContent>
      </w:sdt>
      <w:r w:rsidRPr="00D30EF3">
        <w:rPr>
          <w:rFonts w:ascii="Times New Roman" w:hAnsi="Times New Roman" w:cs="Times New Roman"/>
          <w:lang w:eastAsia="zh-CN"/>
        </w:rPr>
        <w:t xml:space="preserve">. </w:t>
      </w:r>
      <w:r w:rsidRPr="00D30EF3">
        <w:rPr>
          <w:rFonts w:ascii="Times New Roman" w:eastAsia="SimSun" w:hAnsi="Times New Roman" w:cs="Times New Roman"/>
          <w:lang w:eastAsia="zh-CN"/>
        </w:rPr>
        <w:t>Frekuensi MHW adalah jumlah kejadian MHW dalam periode waktu tertentu, frekuensi digunakan untuk memberikan gambaran pola dan tren kejadian MHW.</w:t>
      </w:r>
    </w:p>
    <w:p w14:paraId="026C490F" w14:textId="77777777" w:rsidR="00C07FE9" w:rsidRPr="00D30EF3" w:rsidRDefault="00C07FE9" w:rsidP="00C07FE9">
      <w:pPr>
        <w:spacing w:after="0" w:line="240" w:lineRule="auto"/>
        <w:ind w:firstLine="720"/>
        <w:jc w:val="both"/>
        <w:rPr>
          <w:rFonts w:ascii="Times New Roman" w:eastAsia="Times New Roman" w:hAnsi="Times New Roman" w:cs="Times New Roman"/>
        </w:rPr>
      </w:pPr>
      <w:r w:rsidRPr="00D30EF3">
        <w:rPr>
          <w:rFonts w:ascii="Times New Roman" w:eastAsia="Times New Roman" w:hAnsi="Times New Roman" w:cs="Times New Roman"/>
        </w:rPr>
        <w:t xml:space="preserve">Setelah mendapatkan nilai rata – rata durasi, frekuensi, dan intensitas MHW dalam bentuk </w:t>
      </w:r>
      <w:r w:rsidRPr="00D30EF3">
        <w:rPr>
          <w:rFonts w:ascii="Times New Roman" w:eastAsia="Times New Roman" w:hAnsi="Times New Roman" w:cs="Times New Roman"/>
          <w:i/>
          <w:iCs/>
        </w:rPr>
        <w:t>time series</w:t>
      </w:r>
      <w:r w:rsidRPr="00D30EF3">
        <w:rPr>
          <w:rFonts w:ascii="Times New Roman" w:eastAsia="Times New Roman" w:hAnsi="Times New Roman" w:cs="Times New Roman"/>
        </w:rPr>
        <w:t>, kemudian akan dicari nilai tren linier dari parameter tersebut. Persamaan regresi linier digunakan pada masing – masing metriks dengan persamaan (Walpole, 2007)</w:t>
      </w:r>
    </w:p>
    <w:p w14:paraId="0F3B7229" w14:textId="77777777" w:rsidR="00C07FE9" w:rsidRPr="00D30EF3" w:rsidRDefault="00C07FE9" w:rsidP="00C07FE9">
      <w:pPr>
        <w:pStyle w:val="ListParagraph"/>
        <w:ind w:left="0"/>
        <w:jc w:val="center"/>
        <w:rPr>
          <w:rFonts w:eastAsia="SimSun"/>
          <w:u w:val="single"/>
          <w:lang w:eastAsia="zh-CN"/>
        </w:rPr>
      </w:pPr>
      <m:oMath>
        <m:r>
          <w:rPr>
            <w:rFonts w:ascii="Cambria Math" w:eastAsia="SimSun" w:hAnsi="Cambria Math"/>
            <w:lang w:eastAsia="zh-CN"/>
          </w:rPr>
          <m:t xml:space="preserve">Yi= </m:t>
        </m:r>
        <m:sSub>
          <m:sSubPr>
            <m:ctrlPr>
              <w:rPr>
                <w:rFonts w:ascii="Cambria Math" w:eastAsia="SimSun" w:hAnsi="Cambria Math"/>
                <w:i/>
                <w:iCs/>
                <w:lang w:eastAsia="zh-CN"/>
              </w:rPr>
            </m:ctrlPr>
          </m:sSubPr>
          <m:e>
            <m:r>
              <w:rPr>
                <w:rFonts w:ascii="Cambria Math" w:eastAsia="SimSun" w:hAnsi="Cambria Math"/>
                <w:lang w:eastAsia="zh-CN"/>
              </w:rPr>
              <m:t>β</m:t>
            </m:r>
          </m:e>
          <m:sub>
            <m:r>
              <w:rPr>
                <w:rFonts w:ascii="Cambria Math" w:eastAsia="SimSun" w:hAnsi="Cambria Math"/>
                <w:lang w:eastAsia="zh-CN"/>
              </w:rPr>
              <m:t>0</m:t>
            </m:r>
          </m:sub>
        </m:sSub>
        <m:r>
          <w:rPr>
            <w:rFonts w:ascii="Cambria Math" w:eastAsia="SimSun" w:hAnsi="Cambria Math"/>
            <w:lang w:eastAsia="zh-CN"/>
          </w:rPr>
          <m:t xml:space="preserve">+ </m:t>
        </m:r>
        <m:sSub>
          <m:sSubPr>
            <m:ctrlPr>
              <w:rPr>
                <w:rFonts w:ascii="Cambria Math" w:eastAsia="SimSun" w:hAnsi="Cambria Math"/>
                <w:i/>
                <w:iCs/>
                <w:lang w:eastAsia="zh-CN"/>
              </w:rPr>
            </m:ctrlPr>
          </m:sSubPr>
          <m:e>
            <m:r>
              <w:rPr>
                <w:rFonts w:ascii="Cambria Math" w:eastAsia="SimSun" w:hAnsi="Cambria Math"/>
                <w:lang w:eastAsia="zh-CN"/>
              </w:rPr>
              <m:t>β</m:t>
            </m:r>
          </m:e>
          <m:sub>
            <m:r>
              <w:rPr>
                <w:rFonts w:ascii="Cambria Math" w:eastAsia="SimSun" w:hAnsi="Cambria Math"/>
                <w:lang w:eastAsia="zh-CN"/>
              </w:rPr>
              <m:t>1</m:t>
            </m:r>
          </m:sub>
        </m:sSub>
        <m:sSub>
          <m:sSubPr>
            <m:ctrlPr>
              <w:rPr>
                <w:rFonts w:ascii="Cambria Math" w:eastAsia="SimSun" w:hAnsi="Cambria Math"/>
                <w:i/>
                <w:iCs/>
                <w:lang w:eastAsia="zh-CN"/>
              </w:rPr>
            </m:ctrlPr>
          </m:sSubPr>
          <m:e>
            <m:r>
              <w:rPr>
                <w:rFonts w:ascii="Cambria Math" w:eastAsia="SimSun" w:hAnsi="Cambria Math"/>
                <w:lang w:eastAsia="zh-CN"/>
              </w:rPr>
              <m:t>X</m:t>
            </m:r>
          </m:e>
          <m:sub>
            <m:r>
              <w:rPr>
                <w:rFonts w:ascii="Cambria Math" w:eastAsia="SimSun" w:hAnsi="Cambria Math"/>
                <w:lang w:eastAsia="zh-CN"/>
              </w:rPr>
              <m:t>i</m:t>
            </m:r>
          </m:sub>
        </m:sSub>
      </m:oMath>
      <w:r w:rsidRPr="00D30EF3">
        <w:rPr>
          <w:rFonts w:eastAsia="SimSun"/>
          <w:iCs/>
          <w:lang w:eastAsia="zh-CN"/>
        </w:rPr>
        <w:tab/>
      </w:r>
      <w:r w:rsidRPr="00D30EF3">
        <w:rPr>
          <w:rFonts w:eastAsia="SimSun"/>
          <w:iCs/>
          <w:lang w:eastAsia="zh-CN"/>
        </w:rPr>
        <w:tab/>
      </w:r>
      <w:r w:rsidRPr="00D30EF3">
        <w:rPr>
          <w:rFonts w:eastAsia="SimSun"/>
          <w:iCs/>
          <w:lang w:eastAsia="zh-CN"/>
        </w:rPr>
        <w:tab/>
      </w:r>
      <w:r w:rsidRPr="00D30EF3">
        <w:rPr>
          <w:rFonts w:eastAsia="SimSun"/>
          <w:iCs/>
          <w:lang w:eastAsia="zh-CN"/>
        </w:rPr>
        <w:tab/>
        <w:t>(pers.3)</w:t>
      </w:r>
    </w:p>
    <w:p w14:paraId="76973ABA" w14:textId="77777777" w:rsidR="00C07FE9" w:rsidRPr="00D30EF3" w:rsidRDefault="00C07FE9" w:rsidP="00C07FE9">
      <w:pPr>
        <w:spacing w:after="0" w:line="240" w:lineRule="auto"/>
        <w:jc w:val="both"/>
        <w:rPr>
          <w:rFonts w:ascii="Times New Roman" w:eastAsia="SimSun" w:hAnsi="Times New Roman" w:cs="Times New Roman"/>
          <w:lang w:eastAsia="zh-CN"/>
        </w:rPr>
      </w:pPr>
      <w:r w:rsidRPr="00D30EF3">
        <w:rPr>
          <w:rFonts w:ascii="Times New Roman" w:eastAsia="SimSun" w:hAnsi="Times New Roman" w:cs="Times New Roman"/>
          <w:lang w:eastAsia="zh-CN"/>
        </w:rPr>
        <w:t xml:space="preserve">Variabel dependen adalah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i</w:t>
      </w:r>
      <w:r w:rsidRPr="00D30EF3">
        <w:rPr>
          <w:rFonts w:ascii="Times New Roman" w:eastAsia="SimSun" w:hAnsi="Times New Roman" w:cs="Times New Roman"/>
          <w:i/>
          <w:iCs/>
          <w:lang w:eastAsia="zh-CN"/>
        </w:rPr>
        <w:t>)</w:t>
      </w:r>
      <w:r w:rsidRPr="00D30EF3">
        <w:rPr>
          <w:rFonts w:ascii="Times New Roman" w:eastAsia="SimSun" w:hAnsi="Times New Roman" w:cs="Times New Roman"/>
          <w:lang w:eastAsia="zh-CN"/>
        </w:rPr>
        <w:t xml:space="preserve"> dan variabel independen adalah </w:t>
      </w:r>
      <w:r w:rsidRPr="00D30EF3">
        <w:rPr>
          <w:rFonts w:ascii="Times New Roman" w:eastAsia="SimSun" w:hAnsi="Times New Roman" w:cs="Times New Roman"/>
          <w:i/>
          <w:iCs/>
          <w:lang w:eastAsia="zh-CN"/>
        </w:rPr>
        <w:t>(X</w:t>
      </w:r>
      <w:r w:rsidRPr="00D30EF3">
        <w:rPr>
          <w:rFonts w:ascii="Times New Roman" w:eastAsia="SimSun" w:hAnsi="Times New Roman" w:cs="Times New Roman"/>
          <w:i/>
          <w:iCs/>
          <w:vertAlign w:val="subscript"/>
          <w:lang w:eastAsia="zh-CN"/>
        </w:rPr>
        <w:t>i</w:t>
      </w:r>
      <w:r w:rsidRPr="00D30EF3">
        <w:rPr>
          <w:rFonts w:ascii="Times New Roman" w:eastAsia="SimSun" w:hAnsi="Times New Roman" w:cs="Times New Roman"/>
          <w:i/>
          <w:iCs/>
          <w:lang w:eastAsia="zh-CN"/>
        </w:rPr>
        <w:t>).</w:t>
      </w:r>
      <w:r w:rsidRPr="00D30EF3">
        <w:rPr>
          <w:rFonts w:ascii="Times New Roman" w:eastAsia="SimSun" w:hAnsi="Times New Roman" w:cs="Times New Roman"/>
          <w:lang w:eastAsia="zh-CN"/>
        </w:rPr>
        <w:t xml:space="preserve"> Dimana </w:t>
      </w:r>
      <m:oMath>
        <m:sSub>
          <m:sSubPr>
            <m:ctrlPr>
              <w:rPr>
                <w:rFonts w:ascii="Cambria Math" w:eastAsia="SimSun" w:hAnsi="Cambria Math" w:cs="Times New Roman"/>
                <w:i/>
                <w:iCs/>
                <w:lang w:eastAsia="zh-CN"/>
              </w:rPr>
            </m:ctrlPr>
          </m:sSubPr>
          <m:e>
            <m:r>
              <w:rPr>
                <w:rFonts w:ascii="Cambria Math" w:eastAsia="SimSun" w:hAnsi="Cambria Math" w:cs="Times New Roman"/>
                <w:lang w:eastAsia="zh-CN"/>
              </w:rPr>
              <m:t>(β</m:t>
            </m:r>
          </m:e>
          <m:sub>
            <m:r>
              <w:rPr>
                <w:rFonts w:ascii="Cambria Math" w:eastAsia="SimSun" w:hAnsi="Cambria Math" w:cs="Times New Roman"/>
                <w:lang w:eastAsia="zh-CN"/>
              </w:rPr>
              <m:t>0</m:t>
            </m:r>
          </m:sub>
        </m:sSub>
        <m:r>
          <w:rPr>
            <w:rFonts w:ascii="Cambria Math" w:eastAsia="SimSun" w:hAnsi="Cambria Math" w:cs="Times New Roman"/>
            <w:lang w:eastAsia="zh-CN"/>
          </w:rPr>
          <m:t>)</m:t>
        </m:r>
      </m:oMath>
      <w:r w:rsidRPr="00D30EF3">
        <w:rPr>
          <w:rFonts w:ascii="Times New Roman" w:eastAsia="SimSun" w:hAnsi="Times New Roman" w:cs="Times New Roman"/>
          <w:iCs/>
          <w:lang w:eastAsia="zh-CN"/>
        </w:rPr>
        <w:t xml:space="preserve"> adalah koefisien </w:t>
      </w:r>
      <w:r w:rsidRPr="00D30EF3">
        <w:rPr>
          <w:rFonts w:ascii="Times New Roman" w:eastAsia="SimSun" w:hAnsi="Times New Roman" w:cs="Times New Roman"/>
          <w:i/>
          <w:lang w:eastAsia="zh-CN"/>
        </w:rPr>
        <w:t xml:space="preserve">intercept, </w:t>
      </w:r>
      <m:oMath>
        <m:sSub>
          <m:sSubPr>
            <m:ctrlPr>
              <w:rPr>
                <w:rFonts w:ascii="Cambria Math" w:eastAsia="SimSun" w:hAnsi="Cambria Math" w:cs="Times New Roman"/>
                <w:i/>
                <w:iCs/>
                <w:lang w:eastAsia="zh-CN"/>
              </w:rPr>
            </m:ctrlPr>
          </m:sSubPr>
          <m:e>
            <m:r>
              <w:rPr>
                <w:rFonts w:ascii="Cambria Math" w:eastAsia="SimSun" w:hAnsi="Cambria Math" w:cs="Times New Roman"/>
                <w:lang w:eastAsia="zh-CN"/>
              </w:rPr>
              <m:t>(β</m:t>
            </m:r>
          </m:e>
          <m:sub>
            <m:r>
              <w:rPr>
                <w:rFonts w:ascii="Cambria Math" w:eastAsia="SimSun" w:hAnsi="Cambria Math" w:cs="Times New Roman"/>
                <w:lang w:eastAsia="zh-CN"/>
              </w:rPr>
              <m:t>1</m:t>
            </m:r>
          </m:sub>
        </m:sSub>
        <m:r>
          <w:rPr>
            <w:rFonts w:ascii="Cambria Math" w:eastAsia="SimSun" w:hAnsi="Cambria Math" w:cs="Times New Roman"/>
            <w:lang w:eastAsia="zh-CN"/>
          </w:rPr>
          <m:t>)</m:t>
        </m:r>
      </m:oMath>
      <w:r w:rsidRPr="00D30EF3">
        <w:rPr>
          <w:rFonts w:ascii="Times New Roman" w:eastAsia="SimSun" w:hAnsi="Times New Roman" w:cs="Times New Roman"/>
          <w:i/>
          <w:iCs/>
          <w:lang w:eastAsia="zh-CN"/>
        </w:rPr>
        <w:t xml:space="preserve"> </w:t>
      </w:r>
      <w:r w:rsidRPr="00D30EF3">
        <w:rPr>
          <w:rFonts w:ascii="Times New Roman" w:eastAsia="SimSun" w:hAnsi="Times New Roman" w:cs="Times New Roman"/>
          <w:lang w:eastAsia="zh-CN"/>
        </w:rPr>
        <w:t xml:space="preserve">adalah koefisien regresi, </w:t>
      </w:r>
      <w:r w:rsidRPr="00D30EF3">
        <w:rPr>
          <w:rFonts w:ascii="Times New Roman" w:eastAsia="SimSun" w:hAnsi="Times New Roman" w:cs="Times New Roman"/>
          <w:i/>
          <w:iCs/>
          <w:lang w:eastAsia="zh-CN"/>
        </w:rPr>
        <w:t>(Y</w:t>
      </w:r>
      <w:r w:rsidRPr="00D30EF3">
        <w:rPr>
          <w:rFonts w:ascii="Times New Roman" w:eastAsia="SimSun" w:hAnsi="Times New Roman" w:cs="Times New Roman"/>
          <w:i/>
          <w:iCs/>
          <w:vertAlign w:val="subscript"/>
          <w:lang w:eastAsia="zh-CN"/>
        </w:rPr>
        <w:t>i</w:t>
      </w:r>
      <w:r w:rsidRPr="00D30EF3">
        <w:rPr>
          <w:rFonts w:ascii="Times New Roman" w:eastAsia="SimSun" w:hAnsi="Times New Roman" w:cs="Times New Roman"/>
          <w:i/>
          <w:iCs/>
          <w:lang w:eastAsia="zh-CN"/>
        </w:rPr>
        <w:t>)</w:t>
      </w:r>
      <w:r w:rsidRPr="00D30EF3">
        <w:rPr>
          <w:rFonts w:ascii="Times New Roman" w:eastAsia="SimSun" w:hAnsi="Times New Roman" w:cs="Times New Roman"/>
          <w:lang w:eastAsia="zh-CN"/>
        </w:rPr>
        <w:t xml:space="preserve"> adalah variabel dependen yang terdiri dari metriks MHW yaitu frekuensi, intensitas, dan durasi pada waktu ke-</w:t>
      </w:r>
      <w:r w:rsidRPr="00D30EF3">
        <w:rPr>
          <w:rFonts w:ascii="Times New Roman" w:eastAsia="SimSun" w:hAnsi="Times New Roman" w:cs="Times New Roman"/>
          <w:i/>
          <w:iCs/>
          <w:vertAlign w:val="subscript"/>
          <w:lang w:eastAsia="zh-CN"/>
        </w:rPr>
        <w:t>i</w:t>
      </w:r>
      <w:r w:rsidRPr="00D30EF3">
        <w:rPr>
          <w:rFonts w:ascii="Times New Roman" w:eastAsia="SimSun" w:hAnsi="Times New Roman" w:cs="Times New Roman"/>
          <w:lang w:eastAsia="zh-CN"/>
        </w:rPr>
        <w:t xml:space="preserve">. Koefisien </w:t>
      </w:r>
      <w:r w:rsidRPr="00D30EF3">
        <w:rPr>
          <w:rFonts w:ascii="Times New Roman" w:eastAsia="SimSun" w:hAnsi="Times New Roman" w:cs="Times New Roman"/>
          <w:i/>
          <w:iCs/>
          <w:lang w:eastAsia="zh-CN"/>
        </w:rPr>
        <w:t>intercept</w:t>
      </w:r>
      <w:r w:rsidRPr="00D30EF3">
        <w:rPr>
          <w:rFonts w:ascii="Times New Roman" w:eastAsia="SimSun" w:hAnsi="Times New Roman" w:cs="Times New Roman"/>
          <w:lang w:eastAsia="zh-CN"/>
        </w:rPr>
        <w:t xml:space="preserve"> disini adalah nilai dari prediksi MHW untuk masing-masing metriks ketika waktu (t) = 0, dan X adalah tahun. </w:t>
      </w:r>
    </w:p>
    <w:p w14:paraId="22B4EC61" w14:textId="77777777" w:rsidR="00C07FE9" w:rsidRPr="00D30EF3" w:rsidRDefault="00C07FE9" w:rsidP="00C07FE9">
      <w:pPr>
        <w:spacing w:after="0" w:line="240" w:lineRule="auto"/>
        <w:jc w:val="both"/>
        <w:rPr>
          <w:rFonts w:ascii="Times New Roman" w:eastAsia="SimSun" w:hAnsi="Times New Roman" w:cs="Times New Roman"/>
          <w:lang w:eastAsia="zh-CN"/>
        </w:rPr>
      </w:pPr>
      <w:r w:rsidRPr="00D30EF3">
        <w:rPr>
          <w:rFonts w:ascii="Times New Roman" w:eastAsia="SimSun" w:hAnsi="Times New Roman" w:cs="Times New Roman"/>
          <w:lang w:eastAsia="zh-CN"/>
        </w:rPr>
        <w:tab/>
        <w:t>Identifikasi ENSO dan IOD didapatkan dengan bantuan software Matlab. Untuk dapat mendetekasi ENSO (</w:t>
      </w:r>
      <w:r w:rsidRPr="00D30EF3">
        <w:rPr>
          <w:rFonts w:ascii="Times New Roman" w:eastAsia="SimSun" w:hAnsi="Times New Roman" w:cs="Times New Roman"/>
          <w:i/>
          <w:iCs/>
          <w:lang w:eastAsia="zh-CN"/>
        </w:rPr>
        <w:t xml:space="preserve">El niño </w:t>
      </w:r>
      <w:r w:rsidRPr="00D30EF3">
        <w:rPr>
          <w:rFonts w:ascii="Times New Roman" w:eastAsia="SimSun" w:hAnsi="Times New Roman" w:cs="Times New Roman"/>
          <w:i/>
          <w:lang w:eastAsia="zh-CN"/>
        </w:rPr>
        <w:t>Southern Oscillation</w:t>
      </w:r>
      <w:r w:rsidRPr="00D30EF3">
        <w:rPr>
          <w:rFonts w:ascii="Times New Roman" w:eastAsia="SimSun" w:hAnsi="Times New Roman" w:cs="Times New Roman"/>
          <w:lang w:eastAsia="zh-CN"/>
        </w:rPr>
        <w:t xml:space="preserve">) maka digunakan indeks ONI untuk menilai kondisi anomali temperatur di kawasan </w:t>
      </w:r>
      <w:r w:rsidRPr="00D30EF3">
        <w:rPr>
          <w:rFonts w:ascii="Times New Roman" w:eastAsia="SimSun" w:hAnsi="Times New Roman" w:cs="Times New Roman"/>
          <w:i/>
          <w:lang w:eastAsia="zh-CN"/>
        </w:rPr>
        <w:t xml:space="preserve">Niño3.4, </w:t>
      </w:r>
      <w:r w:rsidRPr="00D30EF3">
        <w:rPr>
          <w:rFonts w:ascii="Times New Roman" w:eastAsia="SimSun" w:hAnsi="Times New Roman" w:cs="Times New Roman"/>
          <w:lang w:eastAsia="zh-CN"/>
        </w:rPr>
        <w:t>yang mana jika indeks ONI &gt; 0,5</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 xml:space="preserve">C maka dinyatakan </w:t>
      </w:r>
      <w:r w:rsidRPr="00D30EF3">
        <w:rPr>
          <w:rFonts w:ascii="Times New Roman" w:eastAsia="SimSun" w:hAnsi="Times New Roman" w:cs="Times New Roman"/>
          <w:i/>
          <w:lang w:eastAsia="zh-CN"/>
        </w:rPr>
        <w:t xml:space="preserve">El – Niño, </w:t>
      </w:r>
      <w:r w:rsidRPr="00D30EF3">
        <w:rPr>
          <w:rFonts w:ascii="Times New Roman" w:eastAsia="SimSun" w:hAnsi="Times New Roman" w:cs="Times New Roman"/>
          <w:lang w:eastAsia="zh-CN"/>
        </w:rPr>
        <w:t>sementara jika indeks ONI &lt; 0,5</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 xml:space="preserve">C maka dinyatakan </w:t>
      </w:r>
      <w:r w:rsidRPr="00D30EF3">
        <w:rPr>
          <w:rFonts w:ascii="Times New Roman" w:eastAsia="SimSun" w:hAnsi="Times New Roman" w:cs="Times New Roman"/>
          <w:i/>
          <w:lang w:eastAsia="zh-CN"/>
        </w:rPr>
        <w:t>La – Niña</w:t>
      </w:r>
      <w:r w:rsidRPr="00D30EF3">
        <w:rPr>
          <w:rFonts w:ascii="Times New Roman" w:eastAsia="SimSun" w:hAnsi="Times New Roman" w:cs="Times New Roman"/>
          <w:lang w:eastAsia="zh-CN"/>
        </w:rPr>
        <w:t>. Kondisi normal jika nilai anomali SPLberada diantara  -0,5</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C &gt; indeks ONI &lt; 0,5</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 xml:space="preserve">C </w:t>
      </w:r>
      <w:sdt>
        <w:sdtPr>
          <w:rPr>
            <w:rFonts w:ascii="Times New Roman" w:eastAsia="SimSun" w:hAnsi="Times New Roman" w:cs="Times New Roman"/>
            <w:lang w:eastAsia="zh-CN"/>
          </w:rPr>
          <w:tag w:val="MENDELEY_CITATION_v3_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"/>
          <w:id w:val="1730889401"/>
          <w:placeholder>
            <w:docPart w:val="A7ABE072377C42CC96A94815544344C5"/>
          </w:placeholder>
        </w:sdtPr>
        <w:sdtContent>
          <w:r w:rsidRPr="00D30EF3">
            <w:rPr>
              <w:rFonts w:ascii="Times New Roman" w:eastAsia="SimSun" w:hAnsi="Times New Roman" w:cs="Times New Roman"/>
              <w:lang w:eastAsia="zh-CN"/>
            </w:rPr>
            <w:t xml:space="preserve">(Azhari </w:t>
          </w:r>
          <w:r w:rsidRPr="006F4DF0">
            <w:rPr>
              <w:rFonts w:ascii="Times New Roman" w:eastAsia="SimSun" w:hAnsi="Times New Roman" w:cs="Times New Roman"/>
              <w:i/>
              <w:iCs/>
              <w:lang w:eastAsia="zh-CN"/>
            </w:rPr>
            <w:t>et al.,</w:t>
          </w:r>
          <w:r w:rsidRPr="00E065E6">
            <w:rPr>
              <w:rFonts w:ascii="Times New Roman" w:eastAsia="SimSun" w:hAnsi="Times New Roman" w:cs="Times New Roman"/>
              <w:i/>
              <w:iCs/>
              <w:lang w:eastAsia="zh-CN"/>
            </w:rPr>
            <w:t xml:space="preserve"> </w:t>
          </w:r>
          <w:r w:rsidRPr="00D30EF3">
            <w:rPr>
              <w:rFonts w:ascii="Times New Roman" w:eastAsia="SimSun" w:hAnsi="Times New Roman" w:cs="Times New Roman"/>
              <w:lang w:eastAsia="zh-CN"/>
            </w:rPr>
            <w:t xml:space="preserve"> 2024)</w:t>
          </w:r>
        </w:sdtContent>
      </w:sdt>
      <w:r w:rsidRPr="00D30EF3">
        <w:rPr>
          <w:rFonts w:ascii="Times New Roman" w:eastAsia="SimSun" w:hAnsi="Times New Roman" w:cs="Times New Roman"/>
          <w:lang w:eastAsia="zh-CN"/>
        </w:rPr>
        <w:t xml:space="preserve">. Fenomena IOD diidentifikasi dengan sebuah indeks yang menunjukkan adanya anomali suhu permukaan laut di Samudra Hindia bagian barat dan bagian timur yaitu </w:t>
      </w:r>
      <w:r w:rsidRPr="00D30EF3">
        <w:rPr>
          <w:rFonts w:ascii="Times New Roman" w:eastAsia="SimSun" w:hAnsi="Times New Roman" w:cs="Times New Roman"/>
          <w:i/>
          <w:lang w:eastAsia="zh-CN"/>
        </w:rPr>
        <w:t>Dipole Ocean Index</w:t>
      </w:r>
      <w:r w:rsidRPr="00D30EF3">
        <w:rPr>
          <w:rFonts w:ascii="Times New Roman" w:eastAsia="SimSun" w:hAnsi="Times New Roman" w:cs="Times New Roman"/>
          <w:lang w:eastAsia="zh-CN"/>
        </w:rPr>
        <w:t xml:space="preserve"> (DMI). Untuk mengidentifikasi adanya fenomena IOD, maka hasil perhitungan dikelompokkan menjadi IOD negatif dan IOD positif berdasarkan nilai indeks DMI yang dihasilkan </w:t>
      </w:r>
      <w:sdt>
        <w:sdtPr>
          <w:rPr>
            <w:rFonts w:ascii="Times New Roman" w:eastAsia="SimSun" w:hAnsi="Times New Roman" w:cs="Times New Roman"/>
            <w:lang w:eastAsia="zh-CN"/>
          </w:rPr>
          <w:tag w:val="MENDELEY_CITATION_v3_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"/>
          <w:id w:val="1940094350"/>
          <w:placeholder>
            <w:docPart w:val="A7ABE072377C42CC96A94815544344C5"/>
          </w:placeholder>
        </w:sdtPr>
        <w:sdtContent>
          <w:r w:rsidRPr="00D30EF3">
            <w:rPr>
              <w:rFonts w:ascii="Times New Roman" w:eastAsia="SimSun" w:hAnsi="Times New Roman" w:cs="Times New Roman"/>
              <w:lang w:eastAsia="zh-CN"/>
            </w:rPr>
            <w:t xml:space="preserve">(Isa </w:t>
          </w:r>
          <w:r w:rsidRPr="006F4DF0">
            <w:rPr>
              <w:rFonts w:ascii="Times New Roman" w:eastAsia="SimSun" w:hAnsi="Times New Roman" w:cs="Times New Roman"/>
              <w:i/>
              <w:iCs/>
              <w:lang w:eastAsia="zh-CN"/>
            </w:rPr>
            <w:t>et al.,</w:t>
          </w:r>
          <w:r w:rsidRPr="00E065E6">
            <w:rPr>
              <w:rFonts w:ascii="Times New Roman" w:eastAsia="SimSun" w:hAnsi="Times New Roman" w:cs="Times New Roman"/>
              <w:i/>
              <w:iCs/>
              <w:lang w:eastAsia="zh-CN"/>
            </w:rPr>
            <w:t xml:space="preserve"> </w:t>
          </w:r>
          <w:r w:rsidRPr="00D30EF3">
            <w:rPr>
              <w:rFonts w:ascii="Times New Roman" w:eastAsia="SimSun" w:hAnsi="Times New Roman" w:cs="Times New Roman"/>
              <w:lang w:eastAsia="zh-CN"/>
            </w:rPr>
            <w:t xml:space="preserve"> 2020)</w:t>
          </w:r>
        </w:sdtContent>
      </w:sdt>
      <w:r w:rsidRPr="00D30EF3">
        <w:rPr>
          <w:rFonts w:ascii="Times New Roman" w:eastAsia="SimSun" w:hAnsi="Times New Roman" w:cs="Times New Roman"/>
          <w:lang w:eastAsia="zh-CN"/>
        </w:rPr>
        <w:t xml:space="preserve">.  </w:t>
      </w:r>
    </w:p>
    <w:p w14:paraId="11DD13FE" w14:textId="77777777" w:rsidR="00C07FE9" w:rsidRPr="00D30EF3" w:rsidRDefault="00C07FE9" w:rsidP="00C07FE9">
      <w:pPr>
        <w:spacing w:after="0" w:line="240" w:lineRule="auto"/>
        <w:ind w:firstLine="720"/>
        <w:jc w:val="both"/>
        <w:rPr>
          <w:rFonts w:ascii="Times New Roman" w:eastAsia="SimSun" w:hAnsi="Times New Roman" w:cs="Times New Roman"/>
          <w:lang w:eastAsia="zh-CN"/>
        </w:rPr>
      </w:pPr>
      <w:r w:rsidRPr="00D30EF3">
        <w:rPr>
          <w:rFonts w:ascii="Times New Roman" w:eastAsia="Times New Roman" w:hAnsi="Times New Roman" w:cs="Times New Roman"/>
        </w:rPr>
        <w:br w:type="page"/>
      </w:r>
    </w:p>
    <w:p w14:paraId="6954A713" w14:textId="77777777" w:rsidR="00C07FE9" w:rsidRPr="00D30EF3" w:rsidRDefault="00C07FE9" w:rsidP="00C07FE9">
      <w:pPr>
        <w:spacing w:after="0" w:line="240" w:lineRule="auto"/>
        <w:jc w:val="both"/>
        <w:rPr>
          <w:rFonts w:ascii="Times New Roman" w:eastAsia="Times New Roman" w:hAnsi="Times New Roman" w:cs="Times New Roman"/>
        </w:rPr>
      </w:pPr>
    </w:p>
    <w:p w14:paraId="6F9A7FC2" w14:textId="77777777" w:rsidR="00C07FE9" w:rsidRPr="00D30EF3" w:rsidRDefault="00C07FE9" w:rsidP="00C07FE9">
      <w:pPr>
        <w:spacing w:after="0" w:line="240" w:lineRule="auto"/>
        <w:jc w:val="both"/>
        <w:rPr>
          <w:rFonts w:ascii="Times New Roman" w:eastAsia="Times New Roman" w:hAnsi="Times New Roman" w:cs="Times New Roman"/>
          <w:b/>
          <w:bCs/>
        </w:rPr>
      </w:pPr>
      <w:r w:rsidRPr="00D30EF3">
        <w:rPr>
          <w:rFonts w:ascii="Times New Roman" w:eastAsia="Times New Roman" w:hAnsi="Times New Roman" w:cs="Times New Roman"/>
          <w:b/>
          <w:bCs/>
        </w:rPr>
        <w:t>HASIL DAN PEMBAHASAN</w:t>
      </w:r>
    </w:p>
    <w:p w14:paraId="152418FC" w14:textId="77777777" w:rsidR="00C07FE9" w:rsidRPr="00D30EF3" w:rsidRDefault="00C07FE9" w:rsidP="00C07FE9">
      <w:pPr>
        <w:spacing w:after="0" w:line="240" w:lineRule="auto"/>
        <w:jc w:val="both"/>
        <w:rPr>
          <w:rFonts w:ascii="Times New Roman" w:eastAsia="SimSun" w:hAnsi="Times New Roman" w:cs="Times New Roman"/>
          <w:b/>
          <w:lang w:eastAsia="zh-CN"/>
        </w:rPr>
      </w:pPr>
    </w:p>
    <w:p w14:paraId="24DF376B" w14:textId="77777777" w:rsidR="00C07FE9" w:rsidRPr="00D30EF3" w:rsidRDefault="00C07FE9" w:rsidP="00C07FE9">
      <w:pPr>
        <w:spacing w:after="0" w:line="240" w:lineRule="auto"/>
        <w:jc w:val="both"/>
        <w:rPr>
          <w:rFonts w:ascii="Times New Roman" w:eastAsia="Times New Roman" w:hAnsi="Times New Roman" w:cs="Times New Roman"/>
          <w:b/>
        </w:rPr>
      </w:pPr>
      <w:r w:rsidRPr="00D30EF3">
        <w:rPr>
          <w:rFonts w:ascii="Times New Roman" w:eastAsia="SimSun" w:hAnsi="Times New Roman" w:cs="Times New Roman"/>
          <w:b/>
          <w:lang w:eastAsia="zh-CN"/>
        </w:rPr>
        <w:t xml:space="preserve">Kondisi </w:t>
      </w:r>
      <w:r w:rsidRPr="00D30EF3">
        <w:rPr>
          <w:rFonts w:ascii="Times New Roman" w:eastAsia="SimSun" w:hAnsi="Times New Roman" w:cs="Times New Roman"/>
          <w:b/>
          <w:i/>
          <w:iCs/>
          <w:lang w:eastAsia="zh-CN"/>
        </w:rPr>
        <w:t>Daily</w:t>
      </w:r>
      <w:r w:rsidRPr="00D30EF3">
        <w:rPr>
          <w:rFonts w:ascii="Times New Roman" w:eastAsia="SimSun" w:hAnsi="Times New Roman" w:cs="Times New Roman"/>
          <w:b/>
          <w:lang w:eastAsia="zh-CN"/>
        </w:rPr>
        <w:t xml:space="preserve"> SPL terhadap Ambang Batas MHW</w:t>
      </w:r>
    </w:p>
    <w:p w14:paraId="225DBC5F" w14:textId="77777777" w:rsidR="00C07FE9" w:rsidRPr="00D30EF3" w:rsidRDefault="00C07FE9" w:rsidP="00C07FE9">
      <w:pPr>
        <w:spacing w:after="0" w:line="240" w:lineRule="auto"/>
        <w:ind w:firstLine="720"/>
        <w:jc w:val="both"/>
        <w:rPr>
          <w:rFonts w:ascii="Times New Roman" w:eastAsia="SimSun" w:hAnsi="Times New Roman" w:cs="Times New Roman"/>
          <w:lang w:eastAsia="zh-CN"/>
        </w:rPr>
      </w:pPr>
      <w:r w:rsidRPr="00D30EF3">
        <w:rPr>
          <w:rFonts w:ascii="Times New Roman" w:eastAsia="SimSun" w:hAnsi="Times New Roman" w:cs="Times New Roman"/>
          <w:lang w:eastAsia="zh-CN"/>
        </w:rPr>
        <w:t xml:space="preserve">Hasil kalkulasi dan plot </w:t>
      </w:r>
      <w:r w:rsidRPr="00D30EF3">
        <w:rPr>
          <w:rFonts w:ascii="Times New Roman" w:eastAsia="SimSun" w:hAnsi="Times New Roman" w:cs="Times New Roman"/>
          <w:i/>
          <w:iCs/>
          <w:lang w:eastAsia="zh-CN"/>
        </w:rPr>
        <w:t xml:space="preserve">time series </w:t>
      </w:r>
      <w:r w:rsidRPr="00D30EF3">
        <w:rPr>
          <w:rFonts w:ascii="Times New Roman" w:eastAsia="SimSun" w:hAnsi="Times New Roman" w:cs="Times New Roman"/>
          <w:lang w:eastAsia="zh-CN"/>
        </w:rPr>
        <w:t xml:space="preserve">untuk mengidentifikasi MHW di WPNNRI 711, ditemukan kesesuaian antara kondisi harian SPL terhadap kejadian MHW selama </w:t>
      </w:r>
      <w:r>
        <w:rPr>
          <w:rFonts w:ascii="Times New Roman" w:eastAsia="SimSun" w:hAnsi="Times New Roman" w:cs="Times New Roman"/>
          <w:lang w:eastAsia="zh-CN"/>
        </w:rPr>
        <w:t>42 tahun</w:t>
      </w:r>
      <w:r w:rsidRPr="00D30EF3">
        <w:rPr>
          <w:rFonts w:ascii="Times New Roman" w:eastAsia="SimSun" w:hAnsi="Times New Roman" w:cs="Times New Roman"/>
          <w:lang w:eastAsia="zh-CN"/>
        </w:rPr>
        <w:t xml:space="preserve"> dimulai dari Januari 1982 sampai Desember 2023. Kondisi grafik </w:t>
      </w:r>
      <w:r w:rsidRPr="00D30EF3">
        <w:rPr>
          <w:rFonts w:ascii="Times New Roman" w:eastAsia="SimSun" w:hAnsi="Times New Roman" w:cs="Times New Roman"/>
          <w:i/>
          <w:iCs/>
          <w:lang w:eastAsia="zh-CN"/>
        </w:rPr>
        <w:t xml:space="preserve">time series </w:t>
      </w:r>
      <w:r w:rsidRPr="00D30EF3">
        <w:rPr>
          <w:rFonts w:ascii="Times New Roman" w:eastAsia="SimSun" w:hAnsi="Times New Roman" w:cs="Times New Roman"/>
          <w:lang w:eastAsia="zh-CN"/>
        </w:rPr>
        <w:t>(</w:t>
      </w:r>
      <w:r w:rsidRPr="00D30EF3">
        <w:rPr>
          <w:rFonts w:ascii="Times New Roman" w:eastAsia="SimSun" w:hAnsi="Times New Roman" w:cs="Times New Roman"/>
          <w:b/>
          <w:bCs/>
          <w:lang w:eastAsia="zh-CN"/>
        </w:rPr>
        <w:t xml:space="preserve">Gambar 2) </w:t>
      </w:r>
      <w:r w:rsidRPr="00D30EF3">
        <w:rPr>
          <w:rFonts w:ascii="Times New Roman" w:eastAsia="SimSun" w:hAnsi="Times New Roman" w:cs="Times New Roman"/>
          <w:lang w:eastAsia="zh-CN"/>
        </w:rPr>
        <w:t xml:space="preserve">didapatkan dengan melakukan perata – rataan SPL secara spasial untuk seluruh area di WPPNRI 711, grafik ini terdiri dari komponen temperatur (SPL) pada sumbu – y, tahun pada sumbu – x, selain itu terdapat komponen </w:t>
      </w:r>
      <w:r w:rsidRPr="00D30EF3">
        <w:rPr>
          <w:rFonts w:ascii="Times New Roman" w:eastAsia="SimSun" w:hAnsi="Times New Roman" w:cs="Times New Roman"/>
          <w:i/>
          <w:iCs/>
          <w:lang w:eastAsia="zh-CN"/>
        </w:rPr>
        <w:t>Clim</w:t>
      </w:r>
      <w:r w:rsidRPr="00D30EF3">
        <w:rPr>
          <w:rFonts w:ascii="Times New Roman" w:eastAsia="SimSun" w:hAnsi="Times New Roman" w:cs="Times New Roman"/>
          <w:lang w:eastAsia="zh-CN"/>
        </w:rPr>
        <w:t xml:space="preserve"> yaitu kondisi </w:t>
      </w:r>
      <w:r w:rsidRPr="00D30EF3">
        <w:rPr>
          <w:rFonts w:ascii="Times New Roman" w:eastAsia="SimSun" w:hAnsi="Times New Roman" w:cs="Times New Roman"/>
          <w:i/>
          <w:iCs/>
          <w:lang w:eastAsia="zh-CN"/>
        </w:rPr>
        <w:t xml:space="preserve">Climatology </w:t>
      </w:r>
      <w:r w:rsidRPr="00D30EF3">
        <w:rPr>
          <w:rFonts w:ascii="Times New Roman" w:eastAsia="SimSun" w:hAnsi="Times New Roman" w:cs="Times New Roman"/>
          <w:lang w:eastAsia="zh-CN"/>
        </w:rPr>
        <w:t xml:space="preserve">dari suhu permukaan laut yang merupakan garis biru, </w:t>
      </w:r>
      <w:r w:rsidRPr="00D30EF3">
        <w:rPr>
          <w:rFonts w:ascii="Times New Roman" w:eastAsia="SimSun" w:hAnsi="Times New Roman" w:cs="Times New Roman"/>
          <w:i/>
          <w:iCs/>
          <w:lang w:eastAsia="zh-CN"/>
        </w:rPr>
        <w:t>Threshold</w:t>
      </w:r>
      <w:r w:rsidRPr="00D30EF3">
        <w:rPr>
          <w:rFonts w:ascii="Times New Roman" w:eastAsia="SimSun" w:hAnsi="Times New Roman" w:cs="Times New Roman"/>
          <w:lang w:eastAsia="zh-CN"/>
        </w:rPr>
        <w:t xml:space="preserve"> MHW</w:t>
      </w:r>
      <w:r w:rsidRPr="00D30EF3">
        <w:rPr>
          <w:rFonts w:ascii="Times New Roman" w:eastAsia="SimSun" w:hAnsi="Times New Roman" w:cs="Times New Roman"/>
          <w:b/>
          <w:bCs/>
          <w:lang w:eastAsia="zh-CN"/>
        </w:rPr>
        <w:t xml:space="preserve"> </w:t>
      </w:r>
      <w:r w:rsidRPr="00D30EF3">
        <w:rPr>
          <w:rFonts w:ascii="Times New Roman" w:eastAsia="SimSun" w:hAnsi="Times New Roman" w:cs="Times New Roman"/>
          <w:lang w:eastAsia="zh-CN"/>
        </w:rPr>
        <w:t xml:space="preserve">sebagai garis hijau yang merupakan ambang batas MHW dari persentil ke – 90 nya, garis </w:t>
      </w:r>
      <w:r>
        <w:rPr>
          <w:rFonts w:ascii="Times New Roman" w:eastAsia="SimSun" w:hAnsi="Times New Roman" w:cs="Times New Roman"/>
          <w:lang w:eastAsia="zh-CN"/>
        </w:rPr>
        <w:t>abu-abu</w:t>
      </w:r>
      <w:r w:rsidRPr="00D30EF3">
        <w:rPr>
          <w:rFonts w:ascii="Times New Roman" w:eastAsia="SimSun" w:hAnsi="Times New Roman" w:cs="Times New Roman"/>
          <w:lang w:eastAsia="zh-CN"/>
        </w:rPr>
        <w:t xml:space="preserve"> yang merupakan temperatur, dan blok berwarna merah adalah kejadian dari MHW itu sendiri. Berdasarkan </w:t>
      </w:r>
      <w:r w:rsidRPr="00D30EF3">
        <w:rPr>
          <w:rFonts w:ascii="Times New Roman" w:eastAsia="SimSun" w:hAnsi="Times New Roman" w:cs="Times New Roman"/>
          <w:b/>
          <w:bCs/>
          <w:lang w:eastAsia="zh-CN"/>
        </w:rPr>
        <w:t xml:space="preserve">(Gambar 2) </w:t>
      </w:r>
      <w:r w:rsidRPr="00D30EF3">
        <w:rPr>
          <w:rFonts w:ascii="Times New Roman" w:eastAsia="SimSun" w:hAnsi="Times New Roman" w:cs="Times New Roman"/>
          <w:lang w:eastAsia="zh-CN"/>
        </w:rPr>
        <w:t xml:space="preserve">ketika SPL tinggi tidak berarti bahwa wilayah tersebut sedang mengalami fenomena MHW, melainkan dilihat dari kesesuaian MHW </w:t>
      </w:r>
      <w:r w:rsidRPr="00D30EF3">
        <w:rPr>
          <w:rFonts w:ascii="Times New Roman" w:eastAsia="SimSun" w:hAnsi="Times New Roman" w:cs="Times New Roman"/>
          <w:i/>
          <w:iCs/>
          <w:lang w:eastAsia="zh-CN"/>
        </w:rPr>
        <w:t xml:space="preserve">Climatology </w:t>
      </w:r>
      <w:r w:rsidRPr="00D30EF3">
        <w:rPr>
          <w:rFonts w:ascii="Times New Roman" w:eastAsia="SimSun" w:hAnsi="Times New Roman" w:cs="Times New Roman"/>
          <w:lang w:eastAsia="zh-CN"/>
        </w:rPr>
        <w:t xml:space="preserve">yang digunakan sebagai referensi statistik data iklim yang memberikan gambaran tentang kondisi SPL dalam periode tertentu, dan juga durasi kejadian dari tingginya SPL yang melewati ambang batas MHW. </w:t>
      </w:r>
    </w:p>
    <w:p w14:paraId="01103A58" w14:textId="77777777" w:rsidR="00C07FE9" w:rsidRPr="00D30EF3" w:rsidRDefault="00C07FE9" w:rsidP="00C07FE9">
      <w:pPr>
        <w:spacing w:after="0" w:line="240" w:lineRule="auto"/>
        <w:jc w:val="both"/>
        <w:rPr>
          <w:rFonts w:ascii="Times New Roman" w:eastAsia="Times New Roman" w:hAnsi="Times New Roman" w:cs="Times New Roman"/>
          <w:b/>
          <w:bCs/>
        </w:rPr>
      </w:pPr>
    </w:p>
    <w:p w14:paraId="669AED6D" w14:textId="77777777" w:rsidR="00C07FE9" w:rsidRPr="00D30EF3" w:rsidRDefault="00C07FE9" w:rsidP="00C07FE9">
      <w:pPr>
        <w:spacing w:after="0" w:line="240" w:lineRule="auto"/>
        <w:jc w:val="center"/>
        <w:rPr>
          <w:rFonts w:ascii="Times New Roman" w:eastAsia="Times New Roman" w:hAnsi="Times New Roman" w:cs="Times New Roman"/>
          <w:b/>
          <w:bCs/>
        </w:rPr>
      </w:pPr>
      <w:r w:rsidRPr="00010426">
        <w:rPr>
          <w:rFonts w:ascii="Times New Roman" w:hAnsi="Times New Roman" w:cs="Times New Roman"/>
          <w:noProof/>
          <w:lang w:val="en-GB"/>
        </w:rPr>
        <w:drawing>
          <wp:inline distT="0" distB="0" distL="0" distR="0" wp14:anchorId="79DCE12A" wp14:editId="29B708B0">
            <wp:extent cx="6120130" cy="3108163"/>
            <wp:effectExtent l="0" t="0" r="0" b="0"/>
            <wp:docPr id="65109287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10968" name="Picture 2023010968"/>
                    <pic:cNvPicPr/>
                  </pic:nvPicPr>
                  <pic:blipFill>
                    <a:blip r:embed="rId12" cstate="print">
                      <a:extLst>
                        <a:ext uri="{28A0092B-C50C-407E-A947-70E740481C1C}">
                          <a14:useLocalDpi xmlns:a14="http://schemas.microsoft.com/office/drawing/2010/main" val="0"/>
                        </a:ext>
                      </a:extLst>
                    </a:blip>
                    <a:stretch>
                      <a:fillRect/>
                    </a:stretch>
                  </pic:blipFill>
                  <pic:spPr>
                    <a:xfrm rot="10800000" flipH="1" flipV="1">
                      <a:off x="0" y="0"/>
                      <a:ext cx="6120130" cy="3108163"/>
                    </a:xfrm>
                    <a:prstGeom prst="rect">
                      <a:avLst/>
                    </a:prstGeom>
                  </pic:spPr>
                </pic:pic>
              </a:graphicData>
            </a:graphic>
          </wp:inline>
        </w:drawing>
      </w:r>
    </w:p>
    <w:p w14:paraId="609355EC" w14:textId="77777777" w:rsidR="00C07FE9" w:rsidRPr="00D30EF3" w:rsidRDefault="00C07FE9" w:rsidP="00C07FE9">
      <w:pPr>
        <w:pStyle w:val="Caption"/>
        <w:spacing w:line="240" w:lineRule="auto"/>
        <w:rPr>
          <w:rFonts w:eastAsia="SimSun"/>
          <w:sz w:val="22"/>
          <w:szCs w:val="22"/>
          <w:lang w:val="id-ID" w:eastAsia="zh-CN"/>
        </w:rPr>
      </w:pPr>
      <w:bookmarkStart w:id="0" w:name="_Toc191109331"/>
      <w:r w:rsidRPr="00D30EF3">
        <w:rPr>
          <w:sz w:val="22"/>
          <w:szCs w:val="22"/>
        </w:rPr>
        <w:t xml:space="preserve">Gambar </w:t>
      </w:r>
      <w:r>
        <w:rPr>
          <w:sz w:val="22"/>
          <w:szCs w:val="22"/>
        </w:rPr>
        <w:t xml:space="preserve">2. </w:t>
      </w:r>
      <w:r w:rsidRPr="00D30EF3">
        <w:rPr>
          <w:rFonts w:eastAsia="SimSun"/>
          <w:b w:val="0"/>
          <w:bCs w:val="0"/>
          <w:sz w:val="22"/>
          <w:szCs w:val="22"/>
          <w:lang w:val="id-ID" w:eastAsia="zh-CN"/>
        </w:rPr>
        <w:t xml:space="preserve">Grafik </w:t>
      </w:r>
      <w:r w:rsidRPr="00D30EF3">
        <w:rPr>
          <w:rFonts w:eastAsia="SimSun"/>
          <w:b w:val="0"/>
          <w:bCs w:val="0"/>
          <w:i/>
          <w:iCs/>
          <w:sz w:val="22"/>
          <w:szCs w:val="22"/>
          <w:lang w:val="id-ID" w:eastAsia="zh-CN"/>
        </w:rPr>
        <w:t xml:space="preserve">Time Series </w:t>
      </w:r>
      <w:r w:rsidRPr="00D30EF3">
        <w:rPr>
          <w:rFonts w:eastAsia="SimSun"/>
          <w:b w:val="0"/>
          <w:bCs w:val="0"/>
          <w:sz w:val="22"/>
          <w:szCs w:val="22"/>
          <w:lang w:val="id-ID" w:eastAsia="zh-CN"/>
        </w:rPr>
        <w:t>Kesesuaian SPL terhadap MHW di WPPNRI 711 periode 1982 – 2023</w:t>
      </w:r>
      <w:bookmarkEnd w:id="0"/>
    </w:p>
    <w:p w14:paraId="0F54368C" w14:textId="77777777" w:rsidR="00C07FE9" w:rsidRPr="00D30EF3" w:rsidRDefault="00C07FE9" w:rsidP="00C07FE9">
      <w:pPr>
        <w:tabs>
          <w:tab w:val="left" w:pos="720"/>
        </w:tabs>
        <w:spacing w:after="0" w:line="240" w:lineRule="auto"/>
        <w:jc w:val="both"/>
        <w:rPr>
          <w:rFonts w:ascii="Times New Roman" w:eastAsia="SimSun" w:hAnsi="Times New Roman" w:cs="Times New Roman"/>
          <w:lang w:eastAsia="zh-CN"/>
        </w:rPr>
      </w:pPr>
      <w:r w:rsidRPr="00D30EF3">
        <w:rPr>
          <w:rFonts w:ascii="Times New Roman" w:eastAsia="SimSun" w:hAnsi="Times New Roman" w:cs="Times New Roman"/>
          <w:lang w:eastAsia="zh-CN"/>
        </w:rPr>
        <w:tab/>
      </w:r>
    </w:p>
    <w:p w14:paraId="2CBD5D58" w14:textId="77777777" w:rsidR="00C07FE9" w:rsidRPr="00D30EF3" w:rsidRDefault="00C07FE9" w:rsidP="00C07FE9">
      <w:pPr>
        <w:keepNext/>
        <w:spacing w:after="0" w:line="360" w:lineRule="auto"/>
        <w:jc w:val="center"/>
        <w:rPr>
          <w:rFonts w:ascii="Times New Roman" w:hAnsi="Times New Roman" w:cs="Times New Roman"/>
        </w:rPr>
      </w:pPr>
      <w:r w:rsidRPr="00D30EF3">
        <w:rPr>
          <w:rFonts w:ascii="Times New Roman" w:eastAsia="SimSun" w:hAnsi="Times New Roman" w:cs="Times New Roman"/>
          <w:b/>
          <w:bCs/>
          <w:noProof/>
          <w:sz w:val="24"/>
          <w:szCs w:val="24"/>
          <w:lang w:eastAsia="zh-CN"/>
        </w:rPr>
        <w:lastRenderedPageBreak/>
        <mc:AlternateContent>
          <mc:Choice Requires="wps">
            <w:drawing>
              <wp:anchor distT="0" distB="0" distL="114300" distR="114300" simplePos="0" relativeHeight="251662336" behindDoc="0" locked="0" layoutInCell="1" allowOverlap="1" wp14:anchorId="6DD5084C" wp14:editId="20AC4CF0">
                <wp:simplePos x="0" y="0"/>
                <wp:positionH relativeFrom="column">
                  <wp:posOffset>5493169</wp:posOffset>
                </wp:positionH>
                <wp:positionV relativeFrom="paragraph">
                  <wp:posOffset>833384</wp:posOffset>
                </wp:positionV>
                <wp:extent cx="45719" cy="1796930"/>
                <wp:effectExtent l="0" t="0" r="12065" b="13335"/>
                <wp:wrapNone/>
                <wp:docPr id="1338132318" name="Rectangle 1"/>
                <wp:cNvGraphicFramePr/>
                <a:graphic xmlns:a="http://schemas.openxmlformats.org/drawingml/2006/main">
                  <a:graphicData uri="http://schemas.microsoft.com/office/word/2010/wordprocessingShape">
                    <wps:wsp>
                      <wps:cNvSpPr/>
                      <wps:spPr>
                        <a:xfrm flipH="1">
                          <a:off x="0" y="0"/>
                          <a:ext cx="45719" cy="179693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49B2D" id="Rectangle 1" o:spid="_x0000_s1026" style="position:absolute;margin-left:432.55pt;margin-top:65.6pt;width:3.6pt;height:14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" filled="f" strokecolor="#c00000" strokeweight="1pt"/>
            </w:pict>
          </mc:Fallback>
        </mc:AlternateContent>
      </w:r>
      <w:r w:rsidRPr="00D30EF3">
        <w:rPr>
          <w:rFonts w:ascii="Times New Roman" w:eastAsia="SimSun" w:hAnsi="Times New Roman" w:cs="Times New Roman"/>
          <w:b/>
          <w:bCs/>
          <w:noProof/>
          <w:sz w:val="24"/>
          <w:szCs w:val="24"/>
          <w:lang w:eastAsia="zh-CN"/>
        </w:rPr>
        <mc:AlternateContent>
          <mc:Choice Requires="wps">
            <w:drawing>
              <wp:anchor distT="0" distB="0" distL="114300" distR="114300" simplePos="0" relativeHeight="251661312" behindDoc="0" locked="0" layoutInCell="1" allowOverlap="1" wp14:anchorId="0D105A73" wp14:editId="476A974A">
                <wp:simplePos x="0" y="0"/>
                <wp:positionH relativeFrom="column">
                  <wp:posOffset>4603845</wp:posOffset>
                </wp:positionH>
                <wp:positionV relativeFrom="paragraph">
                  <wp:posOffset>288482</wp:posOffset>
                </wp:positionV>
                <wp:extent cx="74762" cy="2341832"/>
                <wp:effectExtent l="0" t="0" r="20955" b="20955"/>
                <wp:wrapNone/>
                <wp:docPr id="945172479" name="Rectangle 1"/>
                <wp:cNvGraphicFramePr/>
                <a:graphic xmlns:a="http://schemas.openxmlformats.org/drawingml/2006/main">
                  <a:graphicData uri="http://schemas.microsoft.com/office/word/2010/wordprocessingShape">
                    <wps:wsp>
                      <wps:cNvSpPr/>
                      <wps:spPr>
                        <a:xfrm flipH="1">
                          <a:off x="0" y="0"/>
                          <a:ext cx="74762" cy="2341832"/>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F7C72" id="Rectangle 1" o:spid="_x0000_s1026" style="position:absolute;margin-left:362.5pt;margin-top:22.7pt;width:5.9pt;height:184.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" filled="f" strokecolor="#c00000" strokeweight="1pt"/>
            </w:pict>
          </mc:Fallback>
        </mc:AlternateContent>
      </w:r>
      <w:r w:rsidRPr="00D30EF3">
        <w:rPr>
          <w:rFonts w:ascii="Times New Roman" w:eastAsia="SimSun" w:hAnsi="Times New Roman" w:cs="Times New Roman"/>
          <w:b/>
          <w:bCs/>
          <w:noProof/>
          <w:sz w:val="24"/>
          <w:szCs w:val="24"/>
          <w:lang w:eastAsia="zh-CN"/>
        </w:rPr>
        <mc:AlternateContent>
          <mc:Choice Requires="wps">
            <w:drawing>
              <wp:anchor distT="0" distB="0" distL="114300" distR="114300" simplePos="0" relativeHeight="251660288" behindDoc="0" locked="0" layoutInCell="1" allowOverlap="1" wp14:anchorId="5F3ABD7C" wp14:editId="6B842273">
                <wp:simplePos x="0" y="0"/>
                <wp:positionH relativeFrom="column">
                  <wp:posOffset>2644212</wp:posOffset>
                </wp:positionH>
                <wp:positionV relativeFrom="paragraph">
                  <wp:posOffset>1297772</wp:posOffset>
                </wp:positionV>
                <wp:extent cx="67573" cy="1332542"/>
                <wp:effectExtent l="0" t="0" r="27940" b="20320"/>
                <wp:wrapNone/>
                <wp:docPr id="1293466420" name="Rectangle 1"/>
                <wp:cNvGraphicFramePr/>
                <a:graphic xmlns:a="http://schemas.openxmlformats.org/drawingml/2006/main">
                  <a:graphicData uri="http://schemas.microsoft.com/office/word/2010/wordprocessingShape">
                    <wps:wsp>
                      <wps:cNvSpPr/>
                      <wps:spPr>
                        <a:xfrm flipH="1">
                          <a:off x="0" y="0"/>
                          <a:ext cx="67573" cy="1332542"/>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8B674" id="Rectangle 1" o:spid="_x0000_s1026" style="position:absolute;margin-left:208.2pt;margin-top:102.2pt;width:5.3pt;height:104.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" filled="f" strokecolor="#c00000" strokeweight="1pt"/>
            </w:pict>
          </mc:Fallback>
        </mc:AlternateContent>
      </w:r>
      <w:r w:rsidRPr="00D30EF3">
        <w:rPr>
          <w:rFonts w:ascii="Times New Roman" w:eastAsia="SimSun" w:hAnsi="Times New Roman" w:cs="Times New Roman"/>
          <w:b/>
          <w:bCs/>
          <w:noProof/>
          <w:sz w:val="24"/>
          <w:szCs w:val="24"/>
          <w:lang w:eastAsia="zh-CN"/>
        </w:rPr>
        <mc:AlternateContent>
          <mc:Choice Requires="wps">
            <w:drawing>
              <wp:anchor distT="0" distB="0" distL="114300" distR="114300" simplePos="0" relativeHeight="251659264" behindDoc="0" locked="0" layoutInCell="1" allowOverlap="1" wp14:anchorId="472A7EE7" wp14:editId="445337C3">
                <wp:simplePos x="0" y="0"/>
                <wp:positionH relativeFrom="column">
                  <wp:posOffset>2585264</wp:posOffset>
                </wp:positionH>
                <wp:positionV relativeFrom="paragraph">
                  <wp:posOffset>788814</wp:posOffset>
                </wp:positionV>
                <wp:extent cx="58947" cy="1841739"/>
                <wp:effectExtent l="0" t="0" r="17780" b="25400"/>
                <wp:wrapNone/>
                <wp:docPr id="1270348952" name="Rectangle 1"/>
                <wp:cNvGraphicFramePr/>
                <a:graphic xmlns:a="http://schemas.openxmlformats.org/drawingml/2006/main">
                  <a:graphicData uri="http://schemas.microsoft.com/office/word/2010/wordprocessingShape">
                    <wps:wsp>
                      <wps:cNvSpPr/>
                      <wps:spPr>
                        <a:xfrm flipH="1">
                          <a:off x="0" y="0"/>
                          <a:ext cx="58947" cy="1841739"/>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3F887" id="Rectangle 1" o:spid="_x0000_s1026" style="position:absolute;margin-left:203.55pt;margin-top:62.1pt;width:4.65pt;height:14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" filled="f" strokecolor="#c00000" strokeweight="1pt"/>
            </w:pict>
          </mc:Fallback>
        </mc:AlternateContent>
      </w:r>
      <w:r w:rsidRPr="00D30EF3">
        <w:rPr>
          <w:rFonts w:ascii="Times New Roman" w:eastAsia="SimSun" w:hAnsi="Times New Roman" w:cs="Times New Roman"/>
          <w:b/>
          <w:bCs/>
          <w:noProof/>
          <w:sz w:val="24"/>
          <w:szCs w:val="24"/>
          <w:lang w:eastAsia="zh-CN"/>
        </w:rPr>
        <w:drawing>
          <wp:inline distT="0" distB="0" distL="0" distR="0" wp14:anchorId="478F177F" wp14:editId="57852CF1">
            <wp:extent cx="4967139" cy="2880000"/>
            <wp:effectExtent l="0" t="0" r="5080" b="0"/>
            <wp:docPr id="6997545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57903" name="Picture 29585790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67139" cy="2880000"/>
                    </a:xfrm>
                    <a:prstGeom prst="rect">
                      <a:avLst/>
                    </a:prstGeom>
                  </pic:spPr>
                </pic:pic>
              </a:graphicData>
            </a:graphic>
          </wp:inline>
        </w:drawing>
      </w:r>
    </w:p>
    <w:p w14:paraId="77B2D38E" w14:textId="77777777" w:rsidR="00C07FE9" w:rsidRPr="00D30EF3" w:rsidRDefault="00C07FE9" w:rsidP="00C07FE9">
      <w:pPr>
        <w:keepNext/>
        <w:spacing w:after="0" w:line="240" w:lineRule="auto"/>
        <w:jc w:val="center"/>
        <w:rPr>
          <w:rFonts w:ascii="Times New Roman" w:hAnsi="Times New Roman" w:cs="Times New Roman"/>
        </w:rPr>
      </w:pPr>
      <w:r w:rsidRPr="00D30EF3">
        <w:rPr>
          <w:rFonts w:ascii="Times New Roman" w:hAnsi="Times New Roman" w:cs="Times New Roman"/>
          <w:b/>
          <w:bCs/>
        </w:rPr>
        <w:t xml:space="preserve">Gambar 3. </w:t>
      </w:r>
      <w:r w:rsidRPr="00D30EF3">
        <w:rPr>
          <w:rFonts w:ascii="Times New Roman" w:hAnsi="Times New Roman" w:cs="Times New Roman"/>
        </w:rPr>
        <w:t xml:space="preserve">Grafik Intensitas Anomali MHW Periode </w:t>
      </w:r>
      <w:r>
        <w:rPr>
          <w:rFonts w:ascii="Times New Roman" w:hAnsi="Times New Roman" w:cs="Times New Roman"/>
        </w:rPr>
        <w:t>42 tahun</w:t>
      </w:r>
      <w:r w:rsidRPr="00D30EF3">
        <w:rPr>
          <w:rFonts w:ascii="Times New Roman" w:hAnsi="Times New Roman" w:cs="Times New Roman"/>
        </w:rPr>
        <w:t xml:space="preserve"> di WPPNRI 711</w:t>
      </w:r>
    </w:p>
    <w:p w14:paraId="226ADF94" w14:textId="77777777" w:rsidR="00C07FE9" w:rsidRDefault="00C07FE9" w:rsidP="00C07FE9">
      <w:pPr>
        <w:spacing w:after="0" w:line="240" w:lineRule="auto"/>
        <w:ind w:firstLine="720"/>
        <w:jc w:val="both"/>
        <w:rPr>
          <w:rFonts w:ascii="Times New Roman" w:eastAsia="SimSun" w:hAnsi="Times New Roman" w:cs="Times New Roman"/>
          <w:lang w:eastAsia="zh-CN"/>
        </w:rPr>
      </w:pPr>
      <w:r w:rsidRPr="00D30EF3">
        <w:rPr>
          <w:rFonts w:ascii="Times New Roman" w:eastAsia="SimSun" w:hAnsi="Times New Roman" w:cs="Times New Roman"/>
          <w:lang w:eastAsia="zh-CN"/>
        </w:rPr>
        <w:t xml:space="preserve">Intensitas anomali MHW adalah kondisi penyimpangan nilai SPL selama terjadinya MHW pada tahun – tahun tertentu. </w:t>
      </w:r>
      <w:r w:rsidRPr="00D30EF3">
        <w:rPr>
          <w:rFonts w:ascii="Times New Roman" w:hAnsi="Times New Roman" w:cs="Times New Roman"/>
        </w:rPr>
        <w:t>Anom</w:t>
      </w:r>
      <w:r w:rsidRPr="00D30EF3">
        <w:rPr>
          <w:rFonts w:ascii="Times New Roman" w:eastAsia="SimSun" w:hAnsi="Times New Roman" w:cs="Times New Roman"/>
          <w:lang w:eastAsia="zh-CN"/>
        </w:rPr>
        <w:t xml:space="preserve">ali intensitas MHW dapat dilihat pada </w:t>
      </w:r>
      <w:r w:rsidRPr="00D30EF3">
        <w:rPr>
          <w:rFonts w:ascii="Times New Roman" w:eastAsia="SimSun" w:hAnsi="Times New Roman" w:cs="Times New Roman"/>
          <w:b/>
          <w:bCs/>
          <w:lang w:eastAsia="zh-CN"/>
        </w:rPr>
        <w:t xml:space="preserve">(Gambar 3) </w:t>
      </w:r>
      <w:r w:rsidRPr="00D30EF3">
        <w:rPr>
          <w:rFonts w:ascii="Times New Roman" w:eastAsia="SimSun" w:hAnsi="Times New Roman" w:cs="Times New Roman"/>
          <w:lang w:eastAsia="zh-CN"/>
        </w:rPr>
        <w:t xml:space="preserve">mulai dari tahun 1982 – 2023. Selama </w:t>
      </w:r>
      <w:r>
        <w:rPr>
          <w:rFonts w:ascii="Times New Roman" w:eastAsia="SimSun" w:hAnsi="Times New Roman" w:cs="Times New Roman"/>
          <w:lang w:eastAsia="zh-CN"/>
        </w:rPr>
        <w:t>42 tahun</w:t>
      </w:r>
      <w:r w:rsidRPr="00D30EF3">
        <w:rPr>
          <w:rFonts w:ascii="Times New Roman" w:eastAsia="SimSun" w:hAnsi="Times New Roman" w:cs="Times New Roman"/>
          <w:lang w:eastAsia="zh-CN"/>
        </w:rPr>
        <w:t xml:space="preserve"> terdeteksi 4 kejadian intensitas anomali MHW di WPPNRI 711. Berdasarkan keempat kejadian tersebut </w:t>
      </w:r>
      <w:r w:rsidRPr="00D30EF3">
        <w:rPr>
          <w:rFonts w:ascii="Times New Roman" w:eastAsia="SimSun" w:hAnsi="Times New Roman" w:cs="Times New Roman"/>
          <w:b/>
          <w:bCs/>
          <w:lang w:eastAsia="zh-CN"/>
        </w:rPr>
        <w:t xml:space="preserve">(Gambar 3) </w:t>
      </w:r>
      <w:r w:rsidRPr="00D30EF3">
        <w:rPr>
          <w:rFonts w:ascii="Times New Roman" w:eastAsia="SimSun" w:hAnsi="Times New Roman" w:cs="Times New Roman"/>
          <w:lang w:eastAsia="zh-CN"/>
        </w:rPr>
        <w:t xml:space="preserve">dapat dilihat bahwa salah satu kejadian tertinggi terjadi pada Januari 2016 dengan nilai intensitas anomali mencapai 1.09 </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 xml:space="preserve">C. Selain tahun itu, nilai tertinggi kedua diikuti pada bulan Februari 1998 dengan nilai intenstitas anomali yaitu 0.81 </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C. Nilai tertinggi ketiga terjadi pada November 2023 dengan nilai 0.79</w:t>
      </w:r>
      <w:r w:rsidRPr="00D30EF3">
        <w:rPr>
          <w:rFonts w:ascii="Times New Roman" w:eastAsia="SimSun" w:hAnsi="Times New Roman" w:cs="Times New Roman"/>
          <w:vertAlign w:val="superscript"/>
          <w:lang w:eastAsia="zh-CN"/>
        </w:rPr>
        <w:t xml:space="preserve"> o</w:t>
      </w:r>
      <w:r w:rsidRPr="00D30EF3">
        <w:rPr>
          <w:rFonts w:ascii="Times New Roman" w:eastAsia="SimSun" w:hAnsi="Times New Roman" w:cs="Times New Roman"/>
          <w:lang w:eastAsia="zh-CN"/>
        </w:rPr>
        <w:t xml:space="preserve">C, dan yang terakhir dengan nilai &lt; 0.5 </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C terjadi pada bulan Juli 1998 dengan nilai intensitas anomali MHW yaitu 0.53</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 xml:space="preserve">C. Intensitas anomali MHW merupakan selisih antara suhu permukaan laut selama kejadian MHW dengan suhu rata-rata klimatologis pada periode yang sama. Berdasarkan grafik tersebut tidak ditemukan suatu pola yang menunjukkan bahwa adanya peningkatan lonjakan anomali intensitas MHW setiap tahunnya. Melainkan pola-pola tersebut terlihat bervariasi.yang terjadi setiap tahunnya selama kurun waktu </w:t>
      </w:r>
      <w:r>
        <w:rPr>
          <w:rFonts w:ascii="Times New Roman" w:eastAsia="SimSun" w:hAnsi="Times New Roman" w:cs="Times New Roman"/>
          <w:lang w:eastAsia="zh-CN"/>
        </w:rPr>
        <w:t>42 tahun</w:t>
      </w:r>
      <w:r w:rsidRPr="00D30EF3">
        <w:rPr>
          <w:rFonts w:ascii="Times New Roman" w:eastAsia="SimSun" w:hAnsi="Times New Roman" w:cs="Times New Roman"/>
          <w:lang w:eastAsia="zh-CN"/>
        </w:rPr>
        <w:t>.</w:t>
      </w:r>
    </w:p>
    <w:p w14:paraId="7910074E" w14:textId="77777777" w:rsidR="00C07FE9" w:rsidRDefault="00C07FE9" w:rsidP="00C07FE9">
      <w:pPr>
        <w:spacing w:after="0" w:line="240" w:lineRule="auto"/>
        <w:ind w:firstLine="720"/>
        <w:jc w:val="both"/>
        <w:rPr>
          <w:rFonts w:ascii="Times New Roman" w:eastAsia="SimSun" w:hAnsi="Times New Roman" w:cs="Times New Roman"/>
          <w:lang w:eastAsia="zh-CN"/>
        </w:rPr>
      </w:pPr>
    </w:p>
    <w:p w14:paraId="76F533AB" w14:textId="77777777" w:rsidR="00C07FE9" w:rsidRPr="00366845" w:rsidRDefault="00C07FE9" w:rsidP="00C07FE9">
      <w:pPr>
        <w:pStyle w:val="Caption"/>
        <w:spacing w:after="0" w:line="240" w:lineRule="auto"/>
        <w:jc w:val="left"/>
        <w:rPr>
          <w:rFonts w:eastAsia="SimSun"/>
          <w:b w:val="0"/>
          <w:bCs w:val="0"/>
          <w:color w:val="000000"/>
          <w:sz w:val="22"/>
          <w:szCs w:val="22"/>
          <w:lang w:eastAsia="zh-CN"/>
        </w:rPr>
      </w:pPr>
      <w:r w:rsidRPr="00366845">
        <w:rPr>
          <w:rFonts w:eastAsia="SimSun"/>
          <w:color w:val="000000"/>
          <w:sz w:val="22"/>
          <w:szCs w:val="22"/>
          <w:lang w:eastAsia="zh-CN"/>
        </w:rPr>
        <w:t>Tabel 1.</w:t>
      </w:r>
      <w:r>
        <w:rPr>
          <w:rFonts w:eastAsia="SimSun"/>
          <w:b w:val="0"/>
          <w:bCs w:val="0"/>
          <w:color w:val="000000"/>
          <w:sz w:val="22"/>
          <w:szCs w:val="22"/>
          <w:lang w:eastAsia="zh-CN"/>
        </w:rPr>
        <w:t xml:space="preserve"> </w:t>
      </w:r>
      <w:proofErr w:type="spellStart"/>
      <w:r w:rsidRPr="00366845">
        <w:rPr>
          <w:rFonts w:eastAsia="SimSun"/>
          <w:b w:val="0"/>
          <w:bCs w:val="0"/>
          <w:color w:val="000000"/>
          <w:sz w:val="22"/>
          <w:szCs w:val="22"/>
          <w:lang w:eastAsia="zh-CN"/>
        </w:rPr>
        <w:t>Intensitas</w:t>
      </w:r>
      <w:proofErr w:type="spellEnd"/>
      <w:r w:rsidRPr="00366845">
        <w:rPr>
          <w:rFonts w:eastAsia="SimSun"/>
          <w:b w:val="0"/>
          <w:bCs w:val="0"/>
          <w:color w:val="000000"/>
          <w:sz w:val="22"/>
          <w:szCs w:val="22"/>
          <w:lang w:eastAsia="zh-CN"/>
        </w:rPr>
        <w:t xml:space="preserve"> </w:t>
      </w:r>
      <w:proofErr w:type="spellStart"/>
      <w:r w:rsidRPr="00366845">
        <w:rPr>
          <w:rFonts w:eastAsia="SimSun"/>
          <w:b w:val="0"/>
          <w:bCs w:val="0"/>
          <w:color w:val="000000"/>
          <w:sz w:val="22"/>
          <w:szCs w:val="22"/>
          <w:lang w:eastAsia="zh-CN"/>
        </w:rPr>
        <w:t>Anomali</w:t>
      </w:r>
      <w:proofErr w:type="spellEnd"/>
      <w:r w:rsidRPr="00366845">
        <w:rPr>
          <w:rFonts w:eastAsia="SimSun"/>
          <w:b w:val="0"/>
          <w:bCs w:val="0"/>
          <w:color w:val="000000"/>
          <w:sz w:val="22"/>
          <w:szCs w:val="22"/>
          <w:lang w:eastAsia="zh-CN"/>
        </w:rPr>
        <w:t xml:space="preserve"> MHW di WPPNRI 711 </w:t>
      </w:r>
      <w:proofErr w:type="spellStart"/>
      <w:r w:rsidRPr="00366845">
        <w:rPr>
          <w:rFonts w:eastAsia="SimSun"/>
          <w:b w:val="0"/>
          <w:bCs w:val="0"/>
          <w:color w:val="000000"/>
          <w:sz w:val="22"/>
          <w:szCs w:val="22"/>
          <w:lang w:eastAsia="zh-CN"/>
        </w:rPr>
        <w:t>Selama</w:t>
      </w:r>
      <w:proofErr w:type="spellEnd"/>
      <w:r w:rsidRPr="00366845">
        <w:rPr>
          <w:rFonts w:eastAsia="SimSun"/>
          <w:b w:val="0"/>
          <w:bCs w:val="0"/>
          <w:color w:val="000000"/>
          <w:sz w:val="22"/>
          <w:szCs w:val="22"/>
          <w:lang w:eastAsia="zh-CN"/>
        </w:rPr>
        <w:t xml:space="preserve"> 42 </w:t>
      </w:r>
      <w:proofErr w:type="spellStart"/>
      <w:r w:rsidRPr="00366845">
        <w:rPr>
          <w:rFonts w:eastAsia="SimSun"/>
          <w:b w:val="0"/>
          <w:bCs w:val="0"/>
          <w:color w:val="000000"/>
          <w:sz w:val="22"/>
          <w:szCs w:val="22"/>
          <w:lang w:eastAsia="zh-CN"/>
        </w:rPr>
        <w:t>tahun</w:t>
      </w:r>
      <w:proofErr w:type="spellEnd"/>
    </w:p>
    <w:tbl>
      <w:tblPr>
        <w:tblStyle w:val="TableGrid"/>
        <w:tblW w:w="0" w:type="auto"/>
        <w:jc w:val="center"/>
        <w:tblLook w:val="04A0" w:firstRow="1" w:lastRow="0" w:firstColumn="1" w:lastColumn="0" w:noHBand="0" w:noVBand="1"/>
      </w:tblPr>
      <w:tblGrid>
        <w:gridCol w:w="846"/>
        <w:gridCol w:w="1417"/>
        <w:gridCol w:w="2127"/>
        <w:gridCol w:w="1559"/>
      </w:tblGrid>
      <w:tr w:rsidR="00C07FE9" w:rsidRPr="00366845" w14:paraId="7685F986" w14:textId="77777777" w:rsidTr="002B06F3">
        <w:trPr>
          <w:jc w:val="center"/>
        </w:trPr>
        <w:tc>
          <w:tcPr>
            <w:tcW w:w="846" w:type="dxa"/>
            <w:tcBorders>
              <w:top w:val="single" w:sz="4" w:space="0" w:color="auto"/>
              <w:left w:val="nil"/>
              <w:bottom w:val="single" w:sz="4" w:space="0" w:color="auto"/>
              <w:right w:val="nil"/>
            </w:tcBorders>
          </w:tcPr>
          <w:p w14:paraId="37CC1C89"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Tahun</w:t>
            </w:r>
          </w:p>
        </w:tc>
        <w:tc>
          <w:tcPr>
            <w:tcW w:w="1417" w:type="dxa"/>
            <w:tcBorders>
              <w:top w:val="single" w:sz="4" w:space="0" w:color="auto"/>
              <w:left w:val="nil"/>
              <w:bottom w:val="single" w:sz="4" w:space="0" w:color="auto"/>
              <w:right w:val="nil"/>
            </w:tcBorders>
          </w:tcPr>
          <w:p w14:paraId="2C6F7F86"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Bulan</w:t>
            </w:r>
          </w:p>
        </w:tc>
        <w:tc>
          <w:tcPr>
            <w:tcW w:w="2127" w:type="dxa"/>
            <w:tcBorders>
              <w:top w:val="single" w:sz="4" w:space="0" w:color="auto"/>
              <w:left w:val="nil"/>
              <w:bottom w:val="single" w:sz="4" w:space="0" w:color="auto"/>
              <w:right w:val="nil"/>
            </w:tcBorders>
          </w:tcPr>
          <w:p w14:paraId="4C7C03A8"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Anomali Intensitas</w:t>
            </w:r>
          </w:p>
        </w:tc>
        <w:tc>
          <w:tcPr>
            <w:tcW w:w="1559" w:type="dxa"/>
            <w:tcBorders>
              <w:top w:val="single" w:sz="4" w:space="0" w:color="auto"/>
              <w:left w:val="nil"/>
              <w:bottom w:val="single" w:sz="4" w:space="0" w:color="auto"/>
              <w:right w:val="nil"/>
            </w:tcBorders>
          </w:tcPr>
          <w:p w14:paraId="4CA524EA"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Rata-rata SPL</w:t>
            </w:r>
          </w:p>
        </w:tc>
      </w:tr>
      <w:tr w:rsidR="00C07FE9" w:rsidRPr="00366845" w14:paraId="3DFE01BF" w14:textId="77777777" w:rsidTr="002B06F3">
        <w:trPr>
          <w:jc w:val="center"/>
        </w:trPr>
        <w:tc>
          <w:tcPr>
            <w:tcW w:w="846" w:type="dxa"/>
            <w:tcBorders>
              <w:top w:val="single" w:sz="4" w:space="0" w:color="auto"/>
              <w:left w:val="nil"/>
              <w:bottom w:val="nil"/>
              <w:right w:val="nil"/>
            </w:tcBorders>
          </w:tcPr>
          <w:p w14:paraId="0CC285B1"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2016</w:t>
            </w:r>
          </w:p>
        </w:tc>
        <w:tc>
          <w:tcPr>
            <w:tcW w:w="1417" w:type="dxa"/>
            <w:tcBorders>
              <w:top w:val="single" w:sz="4" w:space="0" w:color="auto"/>
              <w:left w:val="nil"/>
              <w:bottom w:val="nil"/>
              <w:right w:val="nil"/>
            </w:tcBorders>
          </w:tcPr>
          <w:p w14:paraId="1D8F7C18"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Januari</w:t>
            </w:r>
          </w:p>
        </w:tc>
        <w:tc>
          <w:tcPr>
            <w:tcW w:w="2127" w:type="dxa"/>
            <w:tcBorders>
              <w:top w:val="single" w:sz="4" w:space="0" w:color="auto"/>
              <w:left w:val="nil"/>
              <w:bottom w:val="nil"/>
              <w:right w:val="nil"/>
            </w:tcBorders>
          </w:tcPr>
          <w:p w14:paraId="24985F51"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 xml:space="preserve">1,09 </w:t>
            </w:r>
            <w:r w:rsidRPr="00366845">
              <w:rPr>
                <w:rFonts w:ascii="Times New Roman" w:eastAsia="SimSun" w:hAnsi="Times New Roman" w:cs="Times New Roman"/>
                <w:color w:val="000000"/>
                <w:vertAlign w:val="superscript"/>
                <w:lang w:eastAsia="zh-CN"/>
              </w:rPr>
              <w:t>o</w:t>
            </w:r>
            <w:r w:rsidRPr="00366845">
              <w:rPr>
                <w:rFonts w:ascii="Times New Roman" w:eastAsia="SimSun" w:hAnsi="Times New Roman" w:cs="Times New Roman"/>
                <w:color w:val="000000"/>
                <w:lang w:eastAsia="zh-CN"/>
              </w:rPr>
              <w:t>C</w:t>
            </w:r>
          </w:p>
        </w:tc>
        <w:tc>
          <w:tcPr>
            <w:tcW w:w="1559" w:type="dxa"/>
            <w:tcBorders>
              <w:top w:val="single" w:sz="4" w:space="0" w:color="auto"/>
              <w:left w:val="nil"/>
              <w:bottom w:val="nil"/>
              <w:right w:val="nil"/>
            </w:tcBorders>
          </w:tcPr>
          <w:p w14:paraId="048D5B8E"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31,02</w:t>
            </w:r>
            <w:r w:rsidRPr="00366845">
              <w:rPr>
                <w:rFonts w:ascii="Times New Roman" w:eastAsia="SimSun" w:hAnsi="Times New Roman" w:cs="Times New Roman"/>
                <w:color w:val="000000"/>
                <w:vertAlign w:val="superscript"/>
                <w:lang w:eastAsia="zh-CN"/>
              </w:rPr>
              <w:t>o</w:t>
            </w:r>
            <w:r w:rsidRPr="00366845">
              <w:rPr>
                <w:rFonts w:ascii="Times New Roman" w:eastAsia="SimSun" w:hAnsi="Times New Roman" w:cs="Times New Roman"/>
                <w:color w:val="000000"/>
                <w:lang w:eastAsia="zh-CN"/>
              </w:rPr>
              <w:t>C</w:t>
            </w:r>
          </w:p>
        </w:tc>
      </w:tr>
      <w:tr w:rsidR="00C07FE9" w:rsidRPr="00366845" w14:paraId="53780334" w14:textId="77777777" w:rsidTr="002B06F3">
        <w:trPr>
          <w:jc w:val="center"/>
        </w:trPr>
        <w:tc>
          <w:tcPr>
            <w:tcW w:w="846" w:type="dxa"/>
            <w:tcBorders>
              <w:top w:val="nil"/>
              <w:left w:val="nil"/>
              <w:bottom w:val="nil"/>
              <w:right w:val="nil"/>
            </w:tcBorders>
          </w:tcPr>
          <w:p w14:paraId="5495C7D7"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1998</w:t>
            </w:r>
          </w:p>
        </w:tc>
        <w:tc>
          <w:tcPr>
            <w:tcW w:w="1417" w:type="dxa"/>
            <w:tcBorders>
              <w:top w:val="nil"/>
              <w:left w:val="nil"/>
              <w:bottom w:val="nil"/>
              <w:right w:val="nil"/>
            </w:tcBorders>
          </w:tcPr>
          <w:p w14:paraId="11205993"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Februari</w:t>
            </w:r>
          </w:p>
        </w:tc>
        <w:tc>
          <w:tcPr>
            <w:tcW w:w="2127" w:type="dxa"/>
            <w:tcBorders>
              <w:top w:val="nil"/>
              <w:left w:val="nil"/>
              <w:bottom w:val="nil"/>
              <w:right w:val="nil"/>
            </w:tcBorders>
          </w:tcPr>
          <w:p w14:paraId="21192768"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 xml:space="preserve">0,81 </w:t>
            </w:r>
            <w:r w:rsidRPr="00366845">
              <w:rPr>
                <w:rFonts w:ascii="Times New Roman" w:eastAsia="SimSun" w:hAnsi="Times New Roman" w:cs="Times New Roman"/>
                <w:color w:val="000000"/>
                <w:vertAlign w:val="superscript"/>
                <w:lang w:eastAsia="zh-CN"/>
              </w:rPr>
              <w:t>o</w:t>
            </w:r>
            <w:r w:rsidRPr="00366845">
              <w:rPr>
                <w:rFonts w:ascii="Times New Roman" w:eastAsia="SimSun" w:hAnsi="Times New Roman" w:cs="Times New Roman"/>
                <w:color w:val="000000"/>
                <w:lang w:eastAsia="zh-CN"/>
              </w:rPr>
              <w:t>C</w:t>
            </w:r>
          </w:p>
        </w:tc>
        <w:tc>
          <w:tcPr>
            <w:tcW w:w="1559" w:type="dxa"/>
            <w:tcBorders>
              <w:top w:val="nil"/>
              <w:left w:val="nil"/>
              <w:bottom w:val="nil"/>
              <w:right w:val="nil"/>
            </w:tcBorders>
          </w:tcPr>
          <w:p w14:paraId="5D0993CD"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30,81</w:t>
            </w:r>
            <w:r w:rsidRPr="00366845">
              <w:rPr>
                <w:rFonts w:ascii="Times New Roman" w:eastAsia="SimSun" w:hAnsi="Times New Roman" w:cs="Times New Roman"/>
                <w:color w:val="000000"/>
                <w:vertAlign w:val="superscript"/>
                <w:lang w:eastAsia="zh-CN"/>
              </w:rPr>
              <w:t xml:space="preserve"> o</w:t>
            </w:r>
            <w:r w:rsidRPr="00366845">
              <w:rPr>
                <w:rFonts w:ascii="Times New Roman" w:eastAsia="SimSun" w:hAnsi="Times New Roman" w:cs="Times New Roman"/>
                <w:color w:val="000000"/>
                <w:lang w:eastAsia="zh-CN"/>
              </w:rPr>
              <w:t>C</w:t>
            </w:r>
          </w:p>
        </w:tc>
      </w:tr>
      <w:tr w:rsidR="00C07FE9" w:rsidRPr="00366845" w14:paraId="579F03B7" w14:textId="77777777" w:rsidTr="002B06F3">
        <w:trPr>
          <w:jc w:val="center"/>
        </w:trPr>
        <w:tc>
          <w:tcPr>
            <w:tcW w:w="846" w:type="dxa"/>
            <w:tcBorders>
              <w:top w:val="nil"/>
              <w:left w:val="nil"/>
              <w:bottom w:val="nil"/>
              <w:right w:val="nil"/>
            </w:tcBorders>
          </w:tcPr>
          <w:p w14:paraId="3E1FB2AA"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2023</w:t>
            </w:r>
          </w:p>
        </w:tc>
        <w:tc>
          <w:tcPr>
            <w:tcW w:w="1417" w:type="dxa"/>
            <w:tcBorders>
              <w:top w:val="nil"/>
              <w:left w:val="nil"/>
              <w:bottom w:val="nil"/>
              <w:right w:val="nil"/>
            </w:tcBorders>
          </w:tcPr>
          <w:p w14:paraId="6115F641"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November</w:t>
            </w:r>
          </w:p>
        </w:tc>
        <w:tc>
          <w:tcPr>
            <w:tcW w:w="2127" w:type="dxa"/>
            <w:tcBorders>
              <w:top w:val="nil"/>
              <w:left w:val="nil"/>
              <w:bottom w:val="nil"/>
              <w:right w:val="nil"/>
            </w:tcBorders>
          </w:tcPr>
          <w:p w14:paraId="2294F4EE"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0,79</w:t>
            </w:r>
            <w:r w:rsidRPr="00366845">
              <w:rPr>
                <w:rFonts w:ascii="Times New Roman" w:eastAsia="SimSun" w:hAnsi="Times New Roman" w:cs="Times New Roman"/>
                <w:color w:val="000000"/>
                <w:vertAlign w:val="superscript"/>
                <w:lang w:eastAsia="zh-CN"/>
              </w:rPr>
              <w:t xml:space="preserve"> o</w:t>
            </w:r>
            <w:r w:rsidRPr="00366845">
              <w:rPr>
                <w:rFonts w:ascii="Times New Roman" w:eastAsia="SimSun" w:hAnsi="Times New Roman" w:cs="Times New Roman"/>
                <w:color w:val="000000"/>
                <w:lang w:eastAsia="zh-CN"/>
              </w:rPr>
              <w:t>C</w:t>
            </w:r>
          </w:p>
        </w:tc>
        <w:tc>
          <w:tcPr>
            <w:tcW w:w="1559" w:type="dxa"/>
            <w:tcBorders>
              <w:top w:val="nil"/>
              <w:left w:val="nil"/>
              <w:bottom w:val="nil"/>
              <w:right w:val="nil"/>
            </w:tcBorders>
          </w:tcPr>
          <w:p w14:paraId="478515B8"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30,07</w:t>
            </w:r>
            <w:r w:rsidRPr="00366845">
              <w:rPr>
                <w:rFonts w:ascii="Times New Roman" w:eastAsia="SimSun" w:hAnsi="Times New Roman" w:cs="Times New Roman"/>
                <w:color w:val="000000"/>
                <w:vertAlign w:val="superscript"/>
                <w:lang w:eastAsia="zh-CN"/>
              </w:rPr>
              <w:t xml:space="preserve"> o</w:t>
            </w:r>
            <w:r w:rsidRPr="00366845">
              <w:rPr>
                <w:rFonts w:ascii="Times New Roman" w:eastAsia="SimSun" w:hAnsi="Times New Roman" w:cs="Times New Roman"/>
                <w:color w:val="000000"/>
                <w:lang w:eastAsia="zh-CN"/>
              </w:rPr>
              <w:t>C</w:t>
            </w:r>
          </w:p>
        </w:tc>
      </w:tr>
      <w:tr w:rsidR="00C07FE9" w:rsidRPr="00366845" w14:paraId="68796175" w14:textId="77777777" w:rsidTr="002B06F3">
        <w:trPr>
          <w:jc w:val="center"/>
        </w:trPr>
        <w:tc>
          <w:tcPr>
            <w:tcW w:w="846" w:type="dxa"/>
            <w:tcBorders>
              <w:top w:val="nil"/>
              <w:left w:val="nil"/>
              <w:bottom w:val="single" w:sz="4" w:space="0" w:color="auto"/>
              <w:right w:val="nil"/>
            </w:tcBorders>
          </w:tcPr>
          <w:p w14:paraId="0A5E7573"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1998</w:t>
            </w:r>
          </w:p>
        </w:tc>
        <w:tc>
          <w:tcPr>
            <w:tcW w:w="1417" w:type="dxa"/>
            <w:tcBorders>
              <w:top w:val="nil"/>
              <w:left w:val="nil"/>
              <w:bottom w:val="single" w:sz="4" w:space="0" w:color="auto"/>
              <w:right w:val="nil"/>
            </w:tcBorders>
          </w:tcPr>
          <w:p w14:paraId="64CC7AD1"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Juli</w:t>
            </w:r>
          </w:p>
        </w:tc>
        <w:tc>
          <w:tcPr>
            <w:tcW w:w="2127" w:type="dxa"/>
            <w:tcBorders>
              <w:top w:val="nil"/>
              <w:left w:val="nil"/>
              <w:bottom w:val="single" w:sz="4" w:space="0" w:color="auto"/>
              <w:right w:val="nil"/>
            </w:tcBorders>
          </w:tcPr>
          <w:p w14:paraId="13908D0E"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0,53</w:t>
            </w:r>
            <w:r w:rsidRPr="00366845">
              <w:rPr>
                <w:rFonts w:ascii="Times New Roman" w:eastAsia="SimSun" w:hAnsi="Times New Roman" w:cs="Times New Roman"/>
                <w:color w:val="000000"/>
                <w:vertAlign w:val="superscript"/>
                <w:lang w:eastAsia="zh-CN"/>
              </w:rPr>
              <w:t xml:space="preserve"> o</w:t>
            </w:r>
            <w:r w:rsidRPr="00366845">
              <w:rPr>
                <w:rFonts w:ascii="Times New Roman" w:eastAsia="SimSun" w:hAnsi="Times New Roman" w:cs="Times New Roman"/>
                <w:color w:val="000000"/>
                <w:lang w:eastAsia="zh-CN"/>
              </w:rPr>
              <w:t>C</w:t>
            </w:r>
          </w:p>
        </w:tc>
        <w:tc>
          <w:tcPr>
            <w:tcW w:w="1559" w:type="dxa"/>
            <w:tcBorders>
              <w:top w:val="nil"/>
              <w:left w:val="nil"/>
              <w:bottom w:val="single" w:sz="4" w:space="0" w:color="auto"/>
              <w:right w:val="nil"/>
            </w:tcBorders>
          </w:tcPr>
          <w:p w14:paraId="2B7FFF7E" w14:textId="77777777" w:rsidR="00C07FE9" w:rsidRPr="00366845" w:rsidRDefault="00C07FE9" w:rsidP="002B06F3">
            <w:pPr>
              <w:jc w:val="both"/>
              <w:rPr>
                <w:rFonts w:ascii="Times New Roman" w:eastAsia="SimSun" w:hAnsi="Times New Roman" w:cs="Times New Roman"/>
                <w:color w:val="000000"/>
                <w:lang w:eastAsia="zh-CN"/>
              </w:rPr>
            </w:pPr>
            <w:r w:rsidRPr="00366845">
              <w:rPr>
                <w:rFonts w:ascii="Times New Roman" w:eastAsia="SimSun" w:hAnsi="Times New Roman" w:cs="Times New Roman"/>
                <w:color w:val="000000"/>
                <w:lang w:eastAsia="zh-CN"/>
              </w:rPr>
              <w:t>29,95</w:t>
            </w:r>
            <w:r w:rsidRPr="00366845">
              <w:rPr>
                <w:rFonts w:ascii="Times New Roman" w:eastAsia="SimSun" w:hAnsi="Times New Roman" w:cs="Times New Roman"/>
                <w:color w:val="000000"/>
                <w:vertAlign w:val="superscript"/>
                <w:lang w:eastAsia="zh-CN"/>
              </w:rPr>
              <w:t xml:space="preserve"> o</w:t>
            </w:r>
            <w:r w:rsidRPr="00366845">
              <w:rPr>
                <w:rFonts w:ascii="Times New Roman" w:eastAsia="SimSun" w:hAnsi="Times New Roman" w:cs="Times New Roman"/>
                <w:color w:val="000000"/>
                <w:lang w:eastAsia="zh-CN"/>
              </w:rPr>
              <w:t>C</w:t>
            </w:r>
          </w:p>
        </w:tc>
      </w:tr>
    </w:tbl>
    <w:p w14:paraId="139CB9CC" w14:textId="77777777" w:rsidR="00C07FE9" w:rsidRPr="00D30EF3" w:rsidRDefault="00C07FE9" w:rsidP="00C07FE9">
      <w:pPr>
        <w:tabs>
          <w:tab w:val="left" w:pos="720"/>
        </w:tabs>
        <w:spacing w:after="0" w:line="240" w:lineRule="auto"/>
        <w:jc w:val="both"/>
        <w:rPr>
          <w:rFonts w:ascii="Times New Roman" w:eastAsiaTheme="minorEastAsia" w:hAnsi="Times New Roman" w:cs="Times New Roman"/>
        </w:rPr>
      </w:pPr>
    </w:p>
    <w:p w14:paraId="7E9076FC" w14:textId="77777777" w:rsidR="00C07FE9" w:rsidRPr="00D30EF3" w:rsidRDefault="00C07FE9" w:rsidP="00C07FE9">
      <w:pPr>
        <w:spacing w:line="240" w:lineRule="auto"/>
        <w:jc w:val="both"/>
        <w:rPr>
          <w:rFonts w:ascii="Times New Roman" w:eastAsia="Times New Roman" w:hAnsi="Times New Roman" w:cs="Times New Roman"/>
          <w:b/>
          <w:bCs/>
        </w:rPr>
      </w:pPr>
      <w:r w:rsidRPr="00D30EF3">
        <w:rPr>
          <w:rFonts w:ascii="Times New Roman" w:eastAsia="Times New Roman" w:hAnsi="Times New Roman" w:cs="Times New Roman"/>
          <w:b/>
          <w:bCs/>
        </w:rPr>
        <w:t xml:space="preserve">Rata - rata dan Tren MHW di WPPNRI 711   </w:t>
      </w:r>
    </w:p>
    <w:p w14:paraId="0731A460" w14:textId="77777777" w:rsidR="00C07FE9" w:rsidRPr="00D30EF3" w:rsidRDefault="00C07FE9" w:rsidP="00C07FE9">
      <w:pPr>
        <w:tabs>
          <w:tab w:val="left" w:pos="720"/>
        </w:tabs>
        <w:spacing w:after="0" w:line="240" w:lineRule="auto"/>
        <w:jc w:val="both"/>
        <w:rPr>
          <w:rFonts w:ascii="Times New Roman" w:eastAsia="SimSun" w:hAnsi="Times New Roman" w:cs="Times New Roman"/>
          <w:lang w:eastAsia="zh-CN"/>
        </w:rPr>
      </w:pPr>
      <w:r w:rsidRPr="00D30EF3">
        <w:rPr>
          <w:rFonts w:ascii="Times New Roman" w:eastAsia="SimSun" w:hAnsi="Times New Roman" w:cs="Times New Roman"/>
          <w:lang w:eastAsia="zh-CN"/>
        </w:rPr>
        <w:tab/>
        <w:t xml:space="preserve">Perairan laut WPPNRI 711 mengalami rata- rata frekuensi kejadian MHW setidaknya terjadi 2 – 4 kali per tahun </w:t>
      </w:r>
      <w:r w:rsidRPr="00D30EF3">
        <w:rPr>
          <w:rFonts w:ascii="Times New Roman" w:eastAsia="SimSun" w:hAnsi="Times New Roman" w:cs="Times New Roman"/>
          <w:b/>
          <w:bCs/>
          <w:lang w:eastAsia="zh-CN"/>
        </w:rPr>
        <w:t>(Gambar 4a.)</w:t>
      </w:r>
      <w:r w:rsidRPr="00D30EF3">
        <w:rPr>
          <w:rFonts w:ascii="Times New Roman" w:eastAsia="SimSun" w:hAnsi="Times New Roman" w:cs="Times New Roman"/>
          <w:lang w:eastAsia="zh-CN"/>
        </w:rPr>
        <w:t xml:space="preserve">. Pada </w:t>
      </w:r>
      <w:r w:rsidRPr="00D30EF3">
        <w:rPr>
          <w:rFonts w:ascii="Times New Roman" w:eastAsia="SimSun" w:hAnsi="Times New Roman" w:cs="Times New Roman"/>
          <w:b/>
          <w:bCs/>
          <w:lang w:eastAsia="zh-CN"/>
        </w:rPr>
        <w:t xml:space="preserve">(Gambar 4b.) </w:t>
      </w:r>
      <w:r w:rsidRPr="00D30EF3">
        <w:rPr>
          <w:rFonts w:ascii="Times New Roman" w:eastAsia="SimSun" w:hAnsi="Times New Roman" w:cs="Times New Roman"/>
          <w:lang w:eastAsia="zh-CN"/>
        </w:rPr>
        <w:t xml:space="preserve">menunjukkan durasi terjadinya MHW, selama lebih dari </w:t>
      </w:r>
      <w:r>
        <w:rPr>
          <w:rFonts w:ascii="Times New Roman" w:eastAsia="SimSun" w:hAnsi="Times New Roman" w:cs="Times New Roman"/>
          <w:lang w:eastAsia="zh-CN"/>
        </w:rPr>
        <w:t>42 tahun</w:t>
      </w:r>
      <w:r w:rsidRPr="00D30EF3">
        <w:rPr>
          <w:rFonts w:ascii="Times New Roman" w:eastAsia="SimSun" w:hAnsi="Times New Roman" w:cs="Times New Roman"/>
          <w:lang w:eastAsia="zh-CN"/>
        </w:rPr>
        <w:t xml:space="preserve"> area laut WPPNRI 711 mengalami durasi rata – rata tertinggi MHW sebanyak 18 hari , durasi dari terjadinya MHW di area ini berkisar mulai dari 8 hari, yang mana durasi MHW maksimal banyak ditemukan di area Selat Karimata dibandingkan di Perairan Laut Natuna. Berdasarkan peta persebaran intensitas rata – rata MHW </w:t>
      </w:r>
      <w:r w:rsidRPr="00D30EF3">
        <w:rPr>
          <w:rFonts w:ascii="Times New Roman" w:eastAsia="SimSun" w:hAnsi="Times New Roman" w:cs="Times New Roman"/>
          <w:b/>
          <w:bCs/>
          <w:lang w:eastAsia="zh-CN"/>
        </w:rPr>
        <w:t xml:space="preserve">(Gambar 4c.) </w:t>
      </w:r>
      <w:r w:rsidRPr="00D30EF3">
        <w:rPr>
          <w:rFonts w:ascii="Times New Roman" w:eastAsia="SimSun" w:hAnsi="Times New Roman" w:cs="Times New Roman"/>
          <w:lang w:eastAsia="zh-CN"/>
        </w:rPr>
        <w:t>menunjukkan intensitas terkecil berada disekitar pesisir pulau – pulau yang berkisar 0.2</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C</w:t>
      </w:r>
      <w:r w:rsidRPr="00D30EF3">
        <w:rPr>
          <w:rFonts w:ascii="Times New Roman" w:eastAsia="SimSun" w:hAnsi="Times New Roman" w:cs="Times New Roman"/>
          <w:b/>
          <w:bCs/>
          <w:lang w:eastAsia="zh-CN"/>
        </w:rPr>
        <w:t xml:space="preserve"> </w:t>
      </w:r>
      <w:r w:rsidRPr="00D30EF3">
        <w:rPr>
          <w:rFonts w:ascii="Times New Roman" w:eastAsia="SimSun" w:hAnsi="Times New Roman" w:cs="Times New Roman"/>
          <w:lang w:eastAsia="zh-CN"/>
        </w:rPr>
        <w:t>– 0.8</w:t>
      </w:r>
      <w:r w:rsidRPr="00D30EF3">
        <w:rPr>
          <w:rFonts w:ascii="Times New Roman" w:eastAsia="SimSun" w:hAnsi="Times New Roman" w:cs="Times New Roman"/>
          <w:vertAlign w:val="superscript"/>
          <w:lang w:eastAsia="zh-CN"/>
        </w:rPr>
        <w:t xml:space="preserve"> o</w:t>
      </w:r>
      <w:r w:rsidRPr="00D30EF3">
        <w:rPr>
          <w:rFonts w:ascii="Times New Roman" w:eastAsia="SimSun" w:hAnsi="Times New Roman" w:cs="Times New Roman"/>
          <w:lang w:eastAsia="zh-CN"/>
        </w:rPr>
        <w:t>C, sementara pada wilayah laut intensitas rata – rata berada pada rentang 1</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C – 1.6</w:t>
      </w:r>
      <w:r w:rsidRPr="00D30EF3">
        <w:rPr>
          <w:rFonts w:ascii="Times New Roman" w:eastAsia="SimSun" w:hAnsi="Times New Roman" w:cs="Times New Roman"/>
          <w:vertAlign w:val="superscript"/>
          <w:lang w:eastAsia="zh-CN"/>
        </w:rPr>
        <w:t xml:space="preserve"> o</w:t>
      </w:r>
      <w:r w:rsidRPr="00D30EF3">
        <w:rPr>
          <w:rFonts w:ascii="Times New Roman" w:eastAsia="SimSun" w:hAnsi="Times New Roman" w:cs="Times New Roman"/>
          <w:lang w:eastAsia="zh-CN"/>
        </w:rPr>
        <w:t>C. Kondisi ekstrim suhu permukaan laut terjadi pada wilayah di luar WPPNRI 711 tepatnya di wilayah Laut Cina Selatan yang hampir mencapai 2</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 xml:space="preserve">C. Adanya perbedaan durasi, intensitas, dan jumlah MHW di berbagai titik mungkin disebabkan oleh proses – proses fisik di laut lepas. Selain itu pengaruh lain seperti proses – proses laut di lepas pantai, pergerakan massa air laut yang berasal dari Laut Cina Selatan yang membawa </w:t>
      </w:r>
      <w:r w:rsidRPr="00D30EF3">
        <w:rPr>
          <w:rFonts w:ascii="Times New Roman" w:eastAsia="SimSun" w:hAnsi="Times New Roman" w:cs="Times New Roman"/>
          <w:lang w:eastAsia="zh-CN"/>
        </w:rPr>
        <w:lastRenderedPageBreak/>
        <w:t xml:space="preserve">panas dan air tawar </w:t>
      </w:r>
      <w:sdt>
        <w:sdtPr>
          <w:rPr>
            <w:rFonts w:ascii="Times New Roman" w:eastAsia="SimSun" w:hAnsi="Times New Roman" w:cs="Times New Roman"/>
            <w:lang w:eastAsia="zh-CN"/>
          </w:rPr>
          <w:tag w:val="MENDELEY_CITATION_v3_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"/>
          <w:id w:val="493457045"/>
          <w:placeholder>
            <w:docPart w:val="5CBFA91FD545418E95562765FF315195"/>
          </w:placeholder>
        </w:sdtPr>
        <w:sdtContent>
          <w:r w:rsidRPr="00D30EF3">
            <w:rPr>
              <w:rFonts w:ascii="Times New Roman" w:eastAsia="SimSun" w:hAnsi="Times New Roman" w:cs="Times New Roman"/>
              <w:lang w:eastAsia="zh-CN"/>
            </w:rPr>
            <w:t xml:space="preserve">(Wang </w:t>
          </w:r>
          <w:r w:rsidRPr="006F4DF0">
            <w:rPr>
              <w:rFonts w:ascii="Times New Roman" w:eastAsia="SimSun" w:hAnsi="Times New Roman" w:cs="Times New Roman"/>
              <w:i/>
              <w:iCs/>
              <w:lang w:eastAsia="zh-CN"/>
            </w:rPr>
            <w:t>et al.,</w:t>
          </w:r>
          <w:r w:rsidRPr="00E065E6">
            <w:rPr>
              <w:rFonts w:ascii="Times New Roman" w:eastAsia="SimSun" w:hAnsi="Times New Roman" w:cs="Times New Roman"/>
              <w:i/>
              <w:iCs/>
              <w:lang w:eastAsia="zh-CN"/>
            </w:rPr>
            <w:t xml:space="preserve"> </w:t>
          </w:r>
          <w:r w:rsidRPr="00D30EF3">
            <w:rPr>
              <w:rFonts w:ascii="Times New Roman" w:eastAsia="SimSun" w:hAnsi="Times New Roman" w:cs="Times New Roman"/>
              <w:lang w:eastAsia="zh-CN"/>
            </w:rPr>
            <w:t xml:space="preserve"> 2019)</w:t>
          </w:r>
        </w:sdtContent>
      </w:sdt>
      <w:r w:rsidRPr="00D30EF3">
        <w:rPr>
          <w:rFonts w:ascii="Times New Roman" w:eastAsia="SimSun" w:hAnsi="Times New Roman" w:cs="Times New Roman"/>
          <w:lang w:eastAsia="zh-CN"/>
        </w:rPr>
        <w:t xml:space="preserve"> menyebabkan adanya ketidakseimbangan atau perbedaan tingkat pemanasan di laut. </w:t>
      </w:r>
    </w:p>
    <w:p w14:paraId="167BB00C" w14:textId="77777777" w:rsidR="00C07FE9" w:rsidRPr="00D30EF3" w:rsidRDefault="00C07FE9" w:rsidP="00C07FE9">
      <w:pPr>
        <w:tabs>
          <w:tab w:val="left" w:pos="720"/>
        </w:tabs>
        <w:spacing w:after="0" w:line="240" w:lineRule="auto"/>
        <w:jc w:val="both"/>
        <w:rPr>
          <w:rFonts w:ascii="Times New Roman" w:eastAsia="SimSun" w:hAnsi="Times New Roman" w:cs="Times New Roman"/>
          <w:lang w:eastAsia="zh-CN"/>
        </w:rPr>
      </w:pPr>
    </w:p>
    <w:p w14:paraId="221D868A" w14:textId="77777777" w:rsidR="00C07FE9" w:rsidRPr="00D30EF3" w:rsidRDefault="00C07FE9" w:rsidP="00C07FE9">
      <w:pPr>
        <w:spacing w:after="0" w:line="240" w:lineRule="auto"/>
        <w:jc w:val="center"/>
        <w:rPr>
          <w:rFonts w:ascii="Times New Roman" w:eastAsia="SimSun" w:hAnsi="Times New Roman" w:cs="Times New Roman"/>
          <w:b/>
          <w:bCs/>
          <w:lang w:eastAsia="zh-CN"/>
        </w:rPr>
      </w:pPr>
      <w:r w:rsidRPr="00D30EF3">
        <w:rPr>
          <w:rFonts w:ascii="Times New Roman" w:eastAsia="SimSun" w:hAnsi="Times New Roman" w:cs="Times New Roman"/>
          <w:b/>
          <w:bCs/>
          <w:lang w:eastAsia="zh-CN"/>
        </w:rPr>
        <w:t xml:space="preserve">(a.) </w:t>
      </w:r>
      <w:r w:rsidRPr="00D30EF3">
        <w:rPr>
          <w:rFonts w:ascii="Times New Roman" w:eastAsia="SimSun" w:hAnsi="Times New Roman" w:cs="Times New Roman"/>
          <w:b/>
          <w:bCs/>
          <w:noProof/>
          <w:lang w:eastAsia="zh-CN"/>
        </w:rPr>
        <w:drawing>
          <wp:inline distT="0" distB="0" distL="0" distR="0" wp14:anchorId="2B19F02B" wp14:editId="1D1F7A90">
            <wp:extent cx="2049835" cy="2340000"/>
            <wp:effectExtent l="0" t="0" r="7620" b="3175"/>
            <wp:docPr id="198644901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449017" name="Picture 19864490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49835" cy="2340000"/>
                    </a:xfrm>
                    <a:prstGeom prst="rect">
                      <a:avLst/>
                    </a:prstGeom>
                  </pic:spPr>
                </pic:pic>
              </a:graphicData>
            </a:graphic>
          </wp:inline>
        </w:drawing>
      </w:r>
      <w:r w:rsidRPr="00D30EF3">
        <w:rPr>
          <w:rFonts w:ascii="Times New Roman" w:eastAsia="SimSun" w:hAnsi="Times New Roman" w:cs="Times New Roman"/>
          <w:b/>
          <w:bCs/>
          <w:lang w:eastAsia="zh-CN"/>
        </w:rPr>
        <w:t xml:space="preserve">(b.) </w:t>
      </w:r>
      <w:r w:rsidRPr="00D30EF3">
        <w:rPr>
          <w:rFonts w:ascii="Times New Roman" w:eastAsia="SimSun" w:hAnsi="Times New Roman" w:cs="Times New Roman"/>
          <w:b/>
          <w:bCs/>
          <w:noProof/>
          <w:lang w:eastAsia="zh-CN"/>
        </w:rPr>
        <w:drawing>
          <wp:inline distT="0" distB="0" distL="0" distR="0" wp14:anchorId="5BADB117" wp14:editId="316FA3D6">
            <wp:extent cx="2028663" cy="2340000"/>
            <wp:effectExtent l="0" t="0" r="0" b="3175"/>
            <wp:docPr id="212954144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41447" name="Picture 212954144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28663" cy="2340000"/>
                    </a:xfrm>
                    <a:prstGeom prst="rect">
                      <a:avLst/>
                    </a:prstGeom>
                  </pic:spPr>
                </pic:pic>
              </a:graphicData>
            </a:graphic>
          </wp:inline>
        </w:drawing>
      </w:r>
    </w:p>
    <w:p w14:paraId="61BF2F3A" w14:textId="77777777" w:rsidR="00C07FE9" w:rsidRPr="00D30EF3" w:rsidRDefault="00C07FE9" w:rsidP="00C07FE9">
      <w:pPr>
        <w:spacing w:after="0" w:line="240" w:lineRule="auto"/>
        <w:jc w:val="center"/>
        <w:rPr>
          <w:rFonts w:ascii="Times New Roman" w:eastAsia="SimSun" w:hAnsi="Times New Roman" w:cs="Times New Roman"/>
          <w:b/>
          <w:bCs/>
          <w:lang w:eastAsia="zh-CN"/>
        </w:rPr>
      </w:pPr>
      <w:r w:rsidRPr="00D30EF3">
        <w:rPr>
          <w:rFonts w:ascii="Times New Roman" w:eastAsia="SimSun" w:hAnsi="Times New Roman" w:cs="Times New Roman"/>
          <w:b/>
          <w:bCs/>
          <w:lang w:eastAsia="zh-CN"/>
        </w:rPr>
        <w:t xml:space="preserve">(c.) </w:t>
      </w:r>
      <w:r w:rsidRPr="00D30EF3">
        <w:rPr>
          <w:rFonts w:ascii="Times New Roman" w:eastAsia="SimSun" w:hAnsi="Times New Roman" w:cs="Times New Roman"/>
          <w:b/>
          <w:bCs/>
          <w:noProof/>
          <w:lang w:eastAsia="zh-CN"/>
        </w:rPr>
        <w:drawing>
          <wp:inline distT="0" distB="0" distL="0" distR="0" wp14:anchorId="22ED1279" wp14:editId="7BEA7B9A">
            <wp:extent cx="2052461" cy="2340000"/>
            <wp:effectExtent l="0" t="0" r="5080" b="3175"/>
            <wp:docPr id="18182764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2461" cy="2340000"/>
                    </a:xfrm>
                    <a:prstGeom prst="rect">
                      <a:avLst/>
                    </a:prstGeom>
                    <a:noFill/>
                    <a:ln>
                      <a:noFill/>
                    </a:ln>
                  </pic:spPr>
                </pic:pic>
              </a:graphicData>
            </a:graphic>
          </wp:inline>
        </w:drawing>
      </w:r>
      <w:r w:rsidRPr="00D30EF3">
        <w:rPr>
          <w:rFonts w:ascii="Times New Roman" w:eastAsia="SimSun" w:hAnsi="Times New Roman" w:cs="Times New Roman"/>
          <w:b/>
          <w:bCs/>
          <w:lang w:eastAsia="zh-CN"/>
        </w:rPr>
        <w:tab/>
      </w:r>
    </w:p>
    <w:p w14:paraId="7E83AEC4" w14:textId="77777777" w:rsidR="00C07FE9" w:rsidRPr="00D30EF3" w:rsidRDefault="00C07FE9" w:rsidP="00C07FE9">
      <w:pPr>
        <w:spacing w:after="0" w:line="240" w:lineRule="auto"/>
        <w:jc w:val="center"/>
        <w:rPr>
          <w:rFonts w:ascii="Times New Roman" w:eastAsia="SimSun" w:hAnsi="Times New Roman" w:cs="Times New Roman"/>
          <w:lang w:eastAsia="zh-CN"/>
        </w:rPr>
      </w:pPr>
      <w:r w:rsidRPr="00D30EF3">
        <w:rPr>
          <w:rFonts w:ascii="Times New Roman" w:eastAsia="SimSun" w:hAnsi="Times New Roman" w:cs="Times New Roman"/>
          <w:b/>
          <w:bCs/>
          <w:lang w:eastAsia="zh-CN"/>
        </w:rPr>
        <w:t xml:space="preserve">Gambar 4. </w:t>
      </w:r>
      <w:r w:rsidRPr="00D30EF3">
        <w:rPr>
          <w:rFonts w:ascii="Times New Roman" w:eastAsia="SimSun" w:hAnsi="Times New Roman" w:cs="Times New Roman"/>
          <w:lang w:eastAsia="zh-CN"/>
        </w:rPr>
        <w:t xml:space="preserve">Karakteristik MHW selama </w:t>
      </w:r>
      <w:r>
        <w:rPr>
          <w:rFonts w:ascii="Times New Roman" w:eastAsia="SimSun" w:hAnsi="Times New Roman" w:cs="Times New Roman"/>
          <w:lang w:eastAsia="zh-CN"/>
        </w:rPr>
        <w:t>42 tahun</w:t>
      </w:r>
      <w:r w:rsidRPr="00D30EF3">
        <w:rPr>
          <w:rFonts w:ascii="Times New Roman" w:eastAsia="SimSun" w:hAnsi="Times New Roman" w:cs="Times New Roman"/>
          <w:lang w:eastAsia="zh-CN"/>
        </w:rPr>
        <w:t xml:space="preserve"> (1982 – 2023) di WPPNRI 711. Rata – rata Frekuensi (a); Rata – rata Durasi (b); Rata – rata Intensitas (c)</w:t>
      </w:r>
    </w:p>
    <w:p w14:paraId="1CD48838" w14:textId="77777777" w:rsidR="00C07FE9" w:rsidRPr="00D30EF3" w:rsidRDefault="00C07FE9" w:rsidP="00C07FE9">
      <w:pPr>
        <w:spacing w:after="0" w:line="240" w:lineRule="auto"/>
        <w:ind w:firstLine="720"/>
        <w:jc w:val="both"/>
        <w:rPr>
          <w:rFonts w:ascii="Times New Roman" w:eastAsia="SimSun" w:hAnsi="Times New Roman" w:cs="Times New Roman"/>
          <w:lang w:eastAsia="zh-CN"/>
        </w:rPr>
      </w:pPr>
    </w:p>
    <w:p w14:paraId="207A9F4B" w14:textId="77777777" w:rsidR="00C07FE9" w:rsidRPr="00D30EF3" w:rsidRDefault="00C07FE9" w:rsidP="00C07FE9">
      <w:pPr>
        <w:spacing w:after="0" w:line="240" w:lineRule="auto"/>
        <w:ind w:firstLine="720"/>
        <w:jc w:val="both"/>
        <w:rPr>
          <w:rFonts w:ascii="Times New Roman" w:eastAsia="SimSun" w:hAnsi="Times New Roman" w:cs="Times New Roman"/>
          <w:lang w:eastAsia="zh-CN"/>
        </w:rPr>
      </w:pPr>
      <w:r w:rsidRPr="00D30EF3">
        <w:rPr>
          <w:rFonts w:ascii="Times New Roman" w:eastAsia="SimSun" w:hAnsi="Times New Roman" w:cs="Times New Roman"/>
          <w:lang w:eastAsia="zh-CN"/>
        </w:rPr>
        <w:t xml:space="preserve">Hasil tren frekuensi MHW dapat dilihat pada </w:t>
      </w:r>
      <w:r w:rsidRPr="00D30EF3">
        <w:rPr>
          <w:rFonts w:ascii="Times New Roman" w:eastAsia="SimSun" w:hAnsi="Times New Roman" w:cs="Times New Roman"/>
          <w:b/>
          <w:bCs/>
          <w:lang w:eastAsia="zh-CN"/>
        </w:rPr>
        <w:t xml:space="preserve">(Gambar 5a.), </w:t>
      </w:r>
      <w:r w:rsidRPr="00D30EF3">
        <w:rPr>
          <w:rFonts w:ascii="Times New Roman" w:eastAsia="SimSun" w:hAnsi="Times New Roman" w:cs="Times New Roman"/>
          <w:lang w:eastAsia="zh-CN"/>
        </w:rPr>
        <w:t>kondisi kenaikan frekuensi MHW cenderung tidak terlalu besar, namun tren frekuensi MHW bernilai positif dengan kisaran nilai 0 – 0.2 kejadian per tahun. Hal ini menunjukkan bahwa ketika nilai tren frekuensi MHW positif berarti jumlah kejadian MHW diketahui semakin meningkat dari waktu ke waktu. Kejadian MHW menjadi lebih sering terjadi khususnya pada wilayah yang mengalami kenaikan tren frekuensi MHW seperti di sekitar pesisir Pulau Kalimantan, selain itu juga ada di sekitar pulau – pulau kecil di dekat Pulau Sumatera.</w:t>
      </w:r>
    </w:p>
    <w:p w14:paraId="1B3DB6A6" w14:textId="77777777" w:rsidR="00C07FE9" w:rsidRPr="00D30EF3" w:rsidRDefault="00C07FE9" w:rsidP="00C07FE9">
      <w:pPr>
        <w:spacing w:after="0" w:line="240" w:lineRule="auto"/>
        <w:ind w:firstLine="720"/>
        <w:jc w:val="both"/>
        <w:rPr>
          <w:rFonts w:ascii="Times New Roman" w:eastAsia="SimSun" w:hAnsi="Times New Roman" w:cs="Times New Roman"/>
          <w:lang w:eastAsia="zh-CN"/>
        </w:rPr>
      </w:pPr>
      <w:r w:rsidRPr="00D30EF3">
        <w:rPr>
          <w:rFonts w:ascii="Times New Roman" w:eastAsia="SimSun" w:hAnsi="Times New Roman" w:cs="Times New Roman"/>
          <w:lang w:eastAsia="zh-CN"/>
        </w:rPr>
        <w:t xml:space="preserve">Selanjutnya yaitu tren linier durasi MHW, ditemukan bahwa nilai tren linier durasi MHW bervariasi di WPPNRI 711. Tren linier durasi MHW ketika bernilai positif, maka menunjukkan periode kejadian MHW yang semakin panjang dari waktu ke waktu, begitupun sebaliknya ketika nilai durasi MHW negatif berarti periode berlangsungnya MHW menjadi lebih singkat dibandingkan sebelumnya. Dalam penelitian ini ditemukan bahwa tidak semua wilayah mengalami kenaikan durasi MHW yang ditandai dengan nilai positif, melainkan ada juga yang mengalami penurunan durasi MHW dengan nilai negatif. Wilayah yang mengalami tren linier durasi positif dengan rentang nilai 0 – 0.5 kejadian hari/ tahun yang menandakan bahwa terjadinya peningkatan durasi, pada penelitian ini di area Selat Karimata mengalami peningkatan durasi MHW, sementara dibagian selatan WPPNRI 711 nilai tren durasi MHW cenderung menunjukkan angka negatif dengan nilai dibawah 0 </w:t>
      </w:r>
      <w:r w:rsidRPr="00D30EF3">
        <w:rPr>
          <w:rFonts w:ascii="Times New Roman" w:eastAsia="SimSun" w:hAnsi="Times New Roman" w:cs="Times New Roman"/>
          <w:b/>
          <w:bCs/>
          <w:lang w:eastAsia="zh-CN"/>
        </w:rPr>
        <w:t>(Gambar 5b.)</w:t>
      </w:r>
      <w:r w:rsidRPr="00D30EF3">
        <w:rPr>
          <w:rFonts w:ascii="Times New Roman" w:eastAsia="SimSun" w:hAnsi="Times New Roman" w:cs="Times New Roman"/>
          <w:lang w:eastAsia="zh-CN"/>
        </w:rPr>
        <w:t xml:space="preserve">. Hasil ini menunjukkan bahwa sebagian besar wilayah WPPNRI 711 mengalami tren peningkatan durasi MHW yang terjadi selama </w:t>
      </w:r>
      <w:r>
        <w:rPr>
          <w:rFonts w:ascii="Times New Roman" w:eastAsia="SimSun" w:hAnsi="Times New Roman" w:cs="Times New Roman"/>
          <w:lang w:eastAsia="zh-CN"/>
        </w:rPr>
        <w:t>42 tahun</w:t>
      </w:r>
      <w:r w:rsidRPr="00D30EF3">
        <w:rPr>
          <w:rFonts w:ascii="Times New Roman" w:eastAsia="SimSun" w:hAnsi="Times New Roman" w:cs="Times New Roman"/>
          <w:lang w:eastAsia="zh-CN"/>
        </w:rPr>
        <w:t xml:space="preserve">. </w:t>
      </w:r>
    </w:p>
    <w:p w14:paraId="2994ACD6" w14:textId="77777777" w:rsidR="00C07FE9" w:rsidRPr="00D30EF3" w:rsidRDefault="00C07FE9" w:rsidP="00C07FE9">
      <w:pPr>
        <w:spacing w:after="0" w:line="240" w:lineRule="auto"/>
        <w:ind w:firstLine="720"/>
        <w:jc w:val="both"/>
        <w:rPr>
          <w:rFonts w:ascii="Times New Roman" w:hAnsi="Times New Roman" w:cs="Times New Roman"/>
          <w:b/>
          <w:bCs/>
          <w:lang w:eastAsia="zh-CN"/>
        </w:rPr>
      </w:pPr>
      <w:r w:rsidRPr="00D30EF3">
        <w:rPr>
          <w:rFonts w:ascii="Times New Roman" w:eastAsia="SimSun" w:hAnsi="Times New Roman" w:cs="Times New Roman"/>
          <w:lang w:eastAsia="zh-CN"/>
        </w:rPr>
        <w:lastRenderedPageBreak/>
        <w:t xml:space="preserve">Hasil dari tren linier intensitas MHW menunjukkan adanya peningkatan intensitas dan penurunan intensitas. Nilai tren intensitas dianggap mengalami peningkatan pada penelitian ini yaitu dengan nilai 0.01 </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 xml:space="preserve">C - 0.08 </w:t>
      </w:r>
      <w:r w:rsidRPr="00D30EF3">
        <w:rPr>
          <w:rFonts w:ascii="Times New Roman" w:eastAsia="SimSun" w:hAnsi="Times New Roman" w:cs="Times New Roman"/>
          <w:vertAlign w:val="superscript"/>
          <w:lang w:eastAsia="zh-CN"/>
        </w:rPr>
        <w:t>o</w:t>
      </w:r>
      <w:r w:rsidRPr="00D30EF3">
        <w:rPr>
          <w:rFonts w:ascii="Times New Roman" w:eastAsia="SimSun" w:hAnsi="Times New Roman" w:cs="Times New Roman"/>
          <w:lang w:eastAsia="zh-CN"/>
        </w:rPr>
        <w:t>C. Sementara itu nilai yang dianggap mengalami penurunan intensitas MHW yaitu ketika nilai tren intensitas berada dibawah 0. Pada penelitian ini ditemukan tren linier intensitas di WPPNRI 711 dengan rentang -0.08</w:t>
      </w:r>
      <w:r w:rsidRPr="00D30EF3">
        <w:rPr>
          <w:rFonts w:ascii="Times New Roman" w:hAnsi="Times New Roman" w:cs="Times New Roman"/>
          <w:vertAlign w:val="superscript"/>
          <w:lang w:eastAsia="zh-CN"/>
        </w:rPr>
        <w:t xml:space="preserve"> o</w:t>
      </w:r>
      <w:r w:rsidRPr="00D30EF3">
        <w:rPr>
          <w:rFonts w:ascii="Times New Roman" w:hAnsi="Times New Roman" w:cs="Times New Roman"/>
          <w:lang w:eastAsia="zh-CN"/>
        </w:rPr>
        <w:t>C – 0.08</w:t>
      </w:r>
      <w:r w:rsidRPr="00D30EF3">
        <w:rPr>
          <w:rFonts w:ascii="Times New Roman" w:hAnsi="Times New Roman" w:cs="Times New Roman"/>
          <w:vertAlign w:val="superscript"/>
          <w:lang w:eastAsia="zh-CN"/>
        </w:rPr>
        <w:t xml:space="preserve"> o</w:t>
      </w:r>
      <w:r w:rsidRPr="00D30EF3">
        <w:rPr>
          <w:rFonts w:ascii="Times New Roman" w:hAnsi="Times New Roman" w:cs="Times New Roman"/>
          <w:lang w:eastAsia="zh-CN"/>
        </w:rPr>
        <w:t>C, dengan hasil yang</w:t>
      </w:r>
      <w:r w:rsidRPr="00D30EF3">
        <w:rPr>
          <w:rFonts w:ascii="Times New Roman" w:eastAsia="SimSun" w:hAnsi="Times New Roman" w:cs="Times New Roman"/>
          <w:lang w:eastAsia="zh-CN"/>
        </w:rPr>
        <w:t xml:space="preserve"> cenderung negatif (turun) tepatnya disekitar perairan Laut Selat Karimata, Laut Natuna, dan beberapa di pesisir Pulau Sumatera yang artinya bahwa rata – rata anomali suhu yang dikaitkan dengan MHW menjadi kurang ekstrim atau mengalami penurunan intensitas di beberapa wilayah. Tren linier intensitas MHW dapat dilihat pada </w:t>
      </w:r>
      <w:r w:rsidRPr="00D30EF3">
        <w:rPr>
          <w:rFonts w:ascii="Times New Roman" w:eastAsia="SimSun" w:hAnsi="Times New Roman" w:cs="Times New Roman"/>
          <w:b/>
          <w:bCs/>
          <w:lang w:eastAsia="zh-CN"/>
        </w:rPr>
        <w:t>(Gambar 5c.).</w:t>
      </w:r>
    </w:p>
    <w:p w14:paraId="47B75FDD" w14:textId="77777777" w:rsidR="00C07FE9" w:rsidRPr="00D30EF3" w:rsidRDefault="00C07FE9" w:rsidP="00C07FE9">
      <w:pPr>
        <w:spacing w:after="0" w:line="240" w:lineRule="auto"/>
        <w:ind w:firstLine="720"/>
        <w:jc w:val="both"/>
        <w:rPr>
          <w:rFonts w:ascii="Times New Roman" w:hAnsi="Times New Roman" w:cs="Times New Roman"/>
          <w:lang w:eastAsia="zh-CN"/>
        </w:rPr>
      </w:pPr>
    </w:p>
    <w:p w14:paraId="60E57E1F" w14:textId="77777777" w:rsidR="00C07FE9" w:rsidRPr="00D30EF3" w:rsidRDefault="00C07FE9" w:rsidP="00C07FE9">
      <w:pPr>
        <w:pStyle w:val="ListParagraph"/>
        <w:numPr>
          <w:ilvl w:val="0"/>
          <w:numId w:val="3"/>
        </w:numPr>
        <w:ind w:left="360"/>
        <w:jc w:val="center"/>
        <w:rPr>
          <w:rFonts w:eastAsia="SimSun"/>
          <w:b/>
          <w:bCs/>
          <w:lang w:eastAsia="zh-CN"/>
        </w:rPr>
      </w:pPr>
      <w:r w:rsidRPr="00D30EF3">
        <w:rPr>
          <w:lang w:eastAsia="zh-CN"/>
        </w:rPr>
        <w:drawing>
          <wp:inline distT="0" distB="0" distL="0" distR="0" wp14:anchorId="6D94C65E" wp14:editId="7F8AF510">
            <wp:extent cx="2095913" cy="2340000"/>
            <wp:effectExtent l="0" t="0" r="0" b="3175"/>
            <wp:docPr id="10797429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42962" name="Picture 107974296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5913" cy="2340000"/>
                    </a:xfrm>
                    <a:prstGeom prst="rect">
                      <a:avLst/>
                    </a:prstGeom>
                  </pic:spPr>
                </pic:pic>
              </a:graphicData>
            </a:graphic>
          </wp:inline>
        </w:drawing>
      </w:r>
      <w:r w:rsidRPr="00D30EF3">
        <w:rPr>
          <w:rFonts w:eastAsia="SimSun"/>
          <w:b/>
          <w:bCs/>
          <w:lang w:eastAsia="zh-CN"/>
        </w:rPr>
        <w:t>(b.)</w:t>
      </w:r>
      <w:r w:rsidRPr="00D30EF3">
        <w:rPr>
          <w:lang w:eastAsia="zh-CN"/>
        </w:rPr>
        <w:t xml:space="preserve"> </w:t>
      </w:r>
      <w:r w:rsidRPr="00D30EF3">
        <w:rPr>
          <w:lang w:eastAsia="zh-CN"/>
        </w:rPr>
        <w:drawing>
          <wp:inline distT="0" distB="0" distL="0" distR="0" wp14:anchorId="10E85CD4" wp14:editId="3D3DE7CA">
            <wp:extent cx="2078480" cy="2340000"/>
            <wp:effectExtent l="0" t="0" r="0" b="3175"/>
            <wp:docPr id="312537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37711" name="Picture 3125377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78480" cy="2340000"/>
                    </a:xfrm>
                    <a:prstGeom prst="rect">
                      <a:avLst/>
                    </a:prstGeom>
                  </pic:spPr>
                </pic:pic>
              </a:graphicData>
            </a:graphic>
          </wp:inline>
        </w:drawing>
      </w:r>
    </w:p>
    <w:p w14:paraId="5F24471F" w14:textId="77777777" w:rsidR="00C07FE9" w:rsidRPr="00D30EF3" w:rsidRDefault="00C07FE9" w:rsidP="00C07FE9">
      <w:pPr>
        <w:spacing w:after="0" w:line="240" w:lineRule="auto"/>
        <w:jc w:val="center"/>
        <w:rPr>
          <w:rFonts w:ascii="Times New Roman" w:eastAsia="SimSun" w:hAnsi="Times New Roman" w:cs="Times New Roman"/>
          <w:b/>
          <w:bCs/>
          <w:lang w:eastAsia="zh-CN"/>
        </w:rPr>
      </w:pPr>
      <w:r w:rsidRPr="00D30EF3">
        <w:rPr>
          <w:rFonts w:ascii="Times New Roman" w:eastAsia="SimSun" w:hAnsi="Times New Roman" w:cs="Times New Roman"/>
          <w:b/>
          <w:bCs/>
          <w:lang w:eastAsia="zh-CN"/>
        </w:rPr>
        <w:t>(c.)</w:t>
      </w:r>
      <w:r w:rsidRPr="00D30EF3">
        <w:rPr>
          <w:rFonts w:ascii="Times New Roman" w:hAnsi="Times New Roman" w:cs="Times New Roman"/>
          <w:noProof/>
          <w:lang w:eastAsia="zh-CN"/>
        </w:rPr>
        <w:drawing>
          <wp:inline distT="0" distB="0" distL="0" distR="0" wp14:anchorId="0AF201C2" wp14:editId="013A2CFF">
            <wp:extent cx="1970398" cy="2340000"/>
            <wp:effectExtent l="0" t="0" r="0" b="3175"/>
            <wp:docPr id="182162734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27347" name="Picture 182162734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0398" cy="2340000"/>
                    </a:xfrm>
                    <a:prstGeom prst="rect">
                      <a:avLst/>
                    </a:prstGeom>
                  </pic:spPr>
                </pic:pic>
              </a:graphicData>
            </a:graphic>
          </wp:inline>
        </w:drawing>
      </w:r>
    </w:p>
    <w:p w14:paraId="0DC964A1" w14:textId="77777777" w:rsidR="00C07FE9" w:rsidRPr="00D30EF3" w:rsidRDefault="00C07FE9" w:rsidP="00C07FE9">
      <w:pPr>
        <w:spacing w:after="0" w:line="240" w:lineRule="auto"/>
        <w:jc w:val="center"/>
        <w:rPr>
          <w:rFonts w:ascii="Times New Roman" w:eastAsia="SimSun" w:hAnsi="Times New Roman" w:cs="Times New Roman"/>
          <w:lang w:eastAsia="zh-CN"/>
        </w:rPr>
      </w:pPr>
      <w:r w:rsidRPr="00D30EF3">
        <w:rPr>
          <w:rFonts w:ascii="Times New Roman" w:eastAsia="SimSun" w:hAnsi="Times New Roman" w:cs="Times New Roman"/>
          <w:b/>
          <w:lang w:eastAsia="zh-CN"/>
        </w:rPr>
        <w:t xml:space="preserve">Gambar 5. </w:t>
      </w:r>
      <w:r w:rsidRPr="00D30EF3">
        <w:rPr>
          <w:rFonts w:ascii="Times New Roman" w:eastAsia="SimSun" w:hAnsi="Times New Roman" w:cs="Times New Roman"/>
          <w:lang w:eastAsia="zh-CN"/>
        </w:rPr>
        <w:t xml:space="preserve">Tren linear MHW selama </w:t>
      </w:r>
      <w:r>
        <w:rPr>
          <w:rFonts w:ascii="Times New Roman" w:eastAsia="SimSun" w:hAnsi="Times New Roman" w:cs="Times New Roman"/>
          <w:lang w:eastAsia="zh-CN"/>
        </w:rPr>
        <w:t>42 tahun</w:t>
      </w:r>
      <w:r w:rsidRPr="00D30EF3">
        <w:rPr>
          <w:rFonts w:ascii="Times New Roman" w:eastAsia="SimSun" w:hAnsi="Times New Roman" w:cs="Times New Roman"/>
          <w:lang w:eastAsia="zh-CN"/>
        </w:rPr>
        <w:t xml:space="preserve"> (1982 – 2023) WPPNRI 711. Frekuensi Tren MHW WPPNRI 711 (a); MHW Durasi Tren WPPNRI 711 (b); MHW Intensitas Tren WPPNRI 711 (c).</w:t>
      </w:r>
    </w:p>
    <w:p w14:paraId="02262B57" w14:textId="77777777" w:rsidR="00C07FE9" w:rsidRPr="00D30EF3" w:rsidRDefault="00C07FE9" w:rsidP="00C07FE9">
      <w:pPr>
        <w:spacing w:after="0" w:line="240" w:lineRule="auto"/>
        <w:ind w:firstLine="720"/>
        <w:jc w:val="both"/>
        <w:rPr>
          <w:rFonts w:ascii="Times New Roman" w:hAnsi="Times New Roman" w:cs="Times New Roman"/>
          <w:lang w:eastAsia="zh-CN"/>
        </w:rPr>
      </w:pPr>
    </w:p>
    <w:p w14:paraId="0D595A96" w14:textId="77777777" w:rsidR="00C07FE9" w:rsidRPr="00D30EF3" w:rsidRDefault="00C07FE9" w:rsidP="00C07FE9">
      <w:pPr>
        <w:spacing w:after="0" w:line="240" w:lineRule="auto"/>
        <w:ind w:firstLine="720"/>
        <w:jc w:val="both"/>
        <w:rPr>
          <w:rFonts w:ascii="Times New Roman" w:hAnsi="Times New Roman" w:cs="Times New Roman"/>
          <w:lang w:eastAsia="zh-CN"/>
        </w:rPr>
      </w:pPr>
      <w:r w:rsidRPr="00D30EF3">
        <w:rPr>
          <w:rFonts w:ascii="Times New Roman" w:hAnsi="Times New Roman" w:cs="Times New Roman"/>
          <w:lang w:eastAsia="zh-CN"/>
        </w:rPr>
        <w:t xml:space="preserve">Tidak semua wilayah perairan mengalami peningkatan intensitas, melainkan sebaliknya yaitu lebih banyak menunjukkan tren linier intensitas negatif </w:t>
      </w:r>
      <w:r w:rsidRPr="00D30EF3">
        <w:rPr>
          <w:rFonts w:ascii="Times New Roman" w:hAnsi="Times New Roman" w:cs="Times New Roman"/>
          <w:b/>
          <w:bCs/>
          <w:lang w:eastAsia="zh-CN"/>
        </w:rPr>
        <w:t>(Gambar 5c)</w:t>
      </w:r>
      <w:r w:rsidRPr="00D30EF3">
        <w:rPr>
          <w:rFonts w:ascii="Times New Roman" w:hAnsi="Times New Roman" w:cs="Times New Roman"/>
          <w:lang w:eastAsia="zh-CN"/>
        </w:rPr>
        <w:t>. Namun jika dikaji dari kondisi rata-rata intensitas MHW, hampir seluruh WPPNRI 711 mengalami kejadian MHW dengan intensitas 1.5</w:t>
      </w:r>
      <w:r w:rsidRPr="00D30EF3">
        <w:rPr>
          <w:rFonts w:ascii="Times New Roman" w:hAnsi="Times New Roman" w:cs="Times New Roman"/>
          <w:vertAlign w:val="superscript"/>
          <w:lang w:eastAsia="zh-CN"/>
        </w:rPr>
        <w:t>o</w:t>
      </w:r>
      <w:r w:rsidRPr="00D30EF3">
        <w:rPr>
          <w:rFonts w:ascii="Times New Roman" w:hAnsi="Times New Roman" w:cs="Times New Roman"/>
          <w:lang w:eastAsia="zh-CN"/>
        </w:rPr>
        <w:t>C.  Hal ini diperkirakan dapat terjadi karena adanya pengaruh dari interaksi atmosfer dan laut itu sendiri, yang mana pada penelitian ini dikaitkan dengan fenomena ENSO dan IOD. Kemungkinan lain yang terjadi yaitu peningkatan konsentrasi CO</w:t>
      </w:r>
      <w:r w:rsidRPr="00D30EF3">
        <w:rPr>
          <w:rFonts w:ascii="Times New Roman" w:hAnsi="Times New Roman" w:cs="Times New Roman"/>
          <w:vertAlign w:val="subscript"/>
          <w:lang w:eastAsia="zh-CN"/>
        </w:rPr>
        <w:t>2</w:t>
      </w:r>
      <w:r w:rsidRPr="00D30EF3">
        <w:rPr>
          <w:rFonts w:ascii="Times New Roman" w:hAnsi="Times New Roman" w:cs="Times New Roman"/>
          <w:lang w:eastAsia="zh-CN"/>
        </w:rPr>
        <w:t xml:space="preserve"> secara terus menerus pada lapisan atmosfer. </w:t>
      </w:r>
      <w:r w:rsidRPr="00D30EF3">
        <w:rPr>
          <w:rFonts w:ascii="Times New Roman" w:hAnsi="Times New Roman" w:cs="Times New Roman"/>
          <w:sz w:val="24"/>
          <w:szCs w:val="24"/>
          <w:lang w:eastAsia="zh-CN"/>
        </w:rPr>
        <w:t xml:space="preserve">Kondisi pemanasan global yang terjadi saat ini, memungkinkan akan mengakibatkan terjadinya fenomena MHW yang lebih intens seiring berjalannya waktu (Maulida </w:t>
      </w:r>
      <w:r w:rsidRPr="006F4DF0">
        <w:rPr>
          <w:rFonts w:ascii="Times New Roman" w:hAnsi="Times New Roman" w:cs="Times New Roman"/>
          <w:i/>
          <w:iCs/>
          <w:sz w:val="24"/>
          <w:szCs w:val="24"/>
          <w:lang w:eastAsia="zh-CN"/>
        </w:rPr>
        <w:t>et al.,</w:t>
      </w:r>
      <w:r w:rsidRPr="00E065E6">
        <w:rPr>
          <w:rFonts w:ascii="Times New Roman" w:hAnsi="Times New Roman" w:cs="Times New Roman"/>
          <w:i/>
          <w:iCs/>
          <w:sz w:val="24"/>
          <w:szCs w:val="24"/>
          <w:lang w:eastAsia="zh-CN"/>
        </w:rPr>
        <w:t xml:space="preserve"> </w:t>
      </w:r>
      <w:r w:rsidRPr="00D30EF3">
        <w:rPr>
          <w:rFonts w:ascii="Times New Roman" w:hAnsi="Times New Roman" w:cs="Times New Roman"/>
          <w:i/>
          <w:iCs/>
          <w:sz w:val="24"/>
          <w:szCs w:val="24"/>
          <w:lang w:eastAsia="zh-CN"/>
        </w:rPr>
        <w:t xml:space="preserve"> </w:t>
      </w:r>
      <w:r w:rsidRPr="00D30EF3">
        <w:rPr>
          <w:rFonts w:ascii="Times New Roman" w:hAnsi="Times New Roman" w:cs="Times New Roman"/>
          <w:sz w:val="24"/>
          <w:szCs w:val="24"/>
          <w:lang w:eastAsia="zh-CN"/>
        </w:rPr>
        <w:t>2022).</w:t>
      </w:r>
    </w:p>
    <w:p w14:paraId="37F4E5E4" w14:textId="77777777" w:rsidR="00C07FE9" w:rsidRPr="00247CCC" w:rsidRDefault="00C07FE9" w:rsidP="00C07FE9">
      <w:pPr>
        <w:spacing w:after="0" w:line="240" w:lineRule="auto"/>
        <w:ind w:firstLine="720"/>
        <w:jc w:val="both"/>
        <w:rPr>
          <w:rFonts w:ascii="Times New Roman" w:hAnsi="Times New Roman" w:cs="Times New Roman"/>
          <w:lang w:eastAsia="zh-CN"/>
        </w:rPr>
      </w:pPr>
      <w:r w:rsidRPr="00247CCC">
        <w:rPr>
          <w:rFonts w:ascii="Times New Roman" w:hAnsi="Times New Roman" w:cs="Times New Roman"/>
          <w:lang w:eastAsia="zh-CN"/>
        </w:rPr>
        <w:t xml:space="preserve">Kondisi ini tidak hanya terjadi di WPPNRI 711, melainkan secara global, yang mengakibatkan semakin menghangatnya kondisi laut terlebih pada bagian permukaan </w:t>
      </w:r>
      <w:sdt>
        <w:sdtPr>
          <w:rPr>
            <w:rFonts w:ascii="Times New Roman" w:hAnsi="Times New Roman" w:cs="Times New Roman"/>
            <w:lang w:eastAsia="zh-CN"/>
          </w:rPr>
          <w:tag w:val="MENDELEY_CITATION_v3_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"/>
          <w:id w:val="2006786655"/>
          <w:placeholder>
            <w:docPart w:val="595F059033BC436F9E5635A4CE7034B3"/>
          </w:placeholder>
        </w:sdtPr>
        <w:sdtContent>
          <w:r w:rsidRPr="00247CCC">
            <w:rPr>
              <w:rFonts w:ascii="Times New Roman" w:eastAsia="Times New Roman" w:hAnsi="Times New Roman" w:cs="Times New Roman"/>
            </w:rPr>
            <w:t>(Irma &amp; Gusmira, 2024)</w:t>
          </w:r>
        </w:sdtContent>
      </w:sdt>
      <w:r w:rsidRPr="00247CCC">
        <w:rPr>
          <w:rFonts w:ascii="Times New Roman" w:hAnsi="Times New Roman" w:cs="Times New Roman"/>
          <w:lang w:eastAsia="zh-CN"/>
        </w:rPr>
        <w:t xml:space="preserve">. Hal ini juga yang menjadi salah satu faktor penyebab terjadinya kenaikan durasi MHW selama 42 tahun diluar dari faktor </w:t>
      </w:r>
      <w:r w:rsidRPr="00247CCC">
        <w:rPr>
          <w:rFonts w:ascii="Times New Roman" w:hAnsi="Times New Roman" w:cs="Times New Roman"/>
          <w:lang w:eastAsia="zh-CN"/>
        </w:rPr>
        <w:lastRenderedPageBreak/>
        <w:t>fenomena alam yang terjadi dilautan.</w:t>
      </w:r>
      <w:r w:rsidRPr="00247CCC">
        <w:rPr>
          <w:rFonts w:ascii="Times New Roman" w:eastAsia="SimSun" w:hAnsi="Times New Roman" w:cs="Times New Roman"/>
          <w:lang w:eastAsia="zh-CN"/>
        </w:rPr>
        <w:t xml:space="preserve"> </w:t>
      </w:r>
      <w:r w:rsidRPr="00247CCC">
        <w:rPr>
          <w:rFonts w:ascii="Times New Roman" w:hAnsi="Times New Roman" w:cs="Times New Roman"/>
          <w:lang w:eastAsia="zh-CN"/>
        </w:rPr>
        <w:t xml:space="preserve">Penelitian terkait MHW di Indonesia pada saat ini sudah mulai berkembang. Seperti penelitian MHW di 11 WPPNRI  selama 30 tahun yang dilakukan oleh </w:t>
      </w:r>
      <w:sdt>
        <w:sdtPr>
          <w:rPr>
            <w:rFonts w:ascii="Times New Roman" w:hAnsi="Times New Roman" w:cs="Times New Roman"/>
            <w:color w:val="000000"/>
            <w:lang w:eastAsia="zh-CN"/>
          </w:rPr>
          <w:tag w:val="MENDELEY_CITATION_v3_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"/>
          <w:id w:val="1564527156"/>
          <w:placeholder>
            <w:docPart w:val="D855CA5A2D3F41B78A15713D14B5EF19"/>
          </w:placeholder>
        </w:sdtPr>
        <w:sdtContent>
          <w:r w:rsidRPr="00247CCC">
            <w:rPr>
              <w:rFonts w:ascii="Times New Roman" w:hAnsi="Times New Roman" w:cs="Times New Roman"/>
              <w:color w:val="000000"/>
              <w:lang w:eastAsia="zh-CN"/>
            </w:rPr>
            <w:t xml:space="preserve">(Habibullah </w:t>
          </w:r>
          <w:r w:rsidRPr="006F4DF0">
            <w:rPr>
              <w:rFonts w:ascii="Times New Roman" w:hAnsi="Times New Roman" w:cs="Times New Roman"/>
              <w:i/>
              <w:iCs/>
              <w:color w:val="000000"/>
              <w:lang w:eastAsia="zh-CN"/>
            </w:rPr>
            <w:t>et al.,</w:t>
          </w:r>
          <w:r w:rsidRPr="00247CCC">
            <w:rPr>
              <w:rFonts w:ascii="Times New Roman" w:hAnsi="Times New Roman" w:cs="Times New Roman"/>
              <w:i/>
              <w:iCs/>
              <w:color w:val="000000"/>
              <w:lang w:eastAsia="zh-CN"/>
            </w:rPr>
            <w:t xml:space="preserve"> </w:t>
          </w:r>
          <w:r w:rsidRPr="00247CCC">
            <w:rPr>
              <w:rFonts w:ascii="Times New Roman" w:hAnsi="Times New Roman" w:cs="Times New Roman"/>
              <w:color w:val="000000"/>
              <w:lang w:eastAsia="zh-CN"/>
            </w:rPr>
            <w:t>2023)</w:t>
          </w:r>
        </w:sdtContent>
      </w:sdt>
      <w:r w:rsidRPr="00247CCC">
        <w:rPr>
          <w:rFonts w:ascii="Times New Roman" w:hAnsi="Times New Roman" w:cs="Times New Roman"/>
          <w:lang w:eastAsia="zh-CN"/>
        </w:rPr>
        <w:t xml:space="preserve">, dalam penelitian tersebut juga turut memperkuat penelitian ini, dimana pada WPPNRI 711 menjadi salah satu area yang mengalami fenomena MHW dengan durasi dan intensitas kumulatif terbanyak dari 11 area WPPNRI. Penelitian lain yang dilakukan </w:t>
      </w:r>
      <w:sdt>
        <w:sdtPr>
          <w:rPr>
            <w:rFonts w:ascii="Times New Roman" w:hAnsi="Times New Roman" w:cs="Times New Roman"/>
            <w:color w:val="000000"/>
            <w:lang w:eastAsia="zh-CN"/>
          </w:rPr>
          <w:tag w:val="MENDELEY_CITATION_v3_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"/>
          <w:id w:val="1123042995"/>
          <w:placeholder>
            <w:docPart w:val="D855CA5A2D3F41B78A15713D14B5EF19"/>
          </w:placeholder>
        </w:sdtPr>
        <w:sdtContent>
          <w:r w:rsidRPr="00247CCC">
            <w:rPr>
              <w:rFonts w:ascii="Times New Roman" w:eastAsia="Times New Roman" w:hAnsi="Times New Roman" w:cs="Times New Roman"/>
              <w:color w:val="000000"/>
            </w:rPr>
            <w:t>(Furqon &amp; Ismail, 2021)</w:t>
          </w:r>
        </w:sdtContent>
      </w:sdt>
      <w:r w:rsidRPr="00247CCC">
        <w:rPr>
          <w:rFonts w:ascii="Times New Roman" w:hAnsi="Times New Roman" w:cs="Times New Roman"/>
          <w:lang w:eastAsia="zh-CN"/>
        </w:rPr>
        <w:t>, terkait karakteristik MHW di Samudra  Hindia bagian timur khatulistiwa tepatnya di lepas pantai Sumatera Barat, menggunakan data satelit SST selama lebih dari 37 tahun mengalami kondisi rata-rata metriks MHW yang semakin besaar. Durasi MHW yang semakin panjang, dengan nilai intensitas rata-rata semakin kuat, dan durasi kejadian MHW di pesisir lebih besar di pesisir dibandingkan lepas pantai. Temuan tersebut dikaitkan dengan perbedaan kondisi perbedaan pemanasan lokal permukaan laut dan proses fisik laut di lepas pantai.</w:t>
      </w:r>
    </w:p>
    <w:p w14:paraId="49242B8D" w14:textId="77777777" w:rsidR="00C07FE9" w:rsidRPr="00D30EF3" w:rsidRDefault="00C07FE9" w:rsidP="00C07FE9">
      <w:pPr>
        <w:spacing w:after="0" w:line="240" w:lineRule="auto"/>
        <w:ind w:firstLine="720"/>
        <w:jc w:val="both"/>
        <w:rPr>
          <w:rFonts w:ascii="Times New Roman" w:eastAsia="Times New Roman" w:hAnsi="Times New Roman" w:cs="Times New Roman"/>
          <w:b/>
        </w:rPr>
      </w:pPr>
    </w:p>
    <w:p w14:paraId="0BA7A441" w14:textId="77777777" w:rsidR="00C07FE9" w:rsidRPr="00D30EF3" w:rsidRDefault="00C07FE9" w:rsidP="00C07FE9">
      <w:pPr>
        <w:spacing w:after="0" w:line="240" w:lineRule="auto"/>
        <w:jc w:val="both"/>
        <w:rPr>
          <w:rFonts w:ascii="Times New Roman" w:eastAsia="Times New Roman" w:hAnsi="Times New Roman" w:cs="Times New Roman"/>
          <w:b/>
        </w:rPr>
      </w:pPr>
    </w:p>
    <w:p w14:paraId="395517E6" w14:textId="77777777" w:rsidR="00C07FE9" w:rsidRPr="00D30EF3" w:rsidRDefault="00C07FE9" w:rsidP="00C07FE9">
      <w:pPr>
        <w:spacing w:after="0" w:line="240" w:lineRule="auto"/>
        <w:jc w:val="both"/>
        <w:rPr>
          <w:rFonts w:ascii="Times New Roman" w:eastAsia="Times New Roman" w:hAnsi="Times New Roman" w:cs="Times New Roman"/>
          <w:b/>
        </w:rPr>
      </w:pPr>
      <w:r w:rsidRPr="00D30EF3">
        <w:rPr>
          <w:rFonts w:ascii="Times New Roman" w:eastAsia="Times New Roman" w:hAnsi="Times New Roman" w:cs="Times New Roman"/>
          <w:b/>
        </w:rPr>
        <w:t>KESIMPULAN</w:t>
      </w:r>
    </w:p>
    <w:p w14:paraId="06E25509" w14:textId="10829492" w:rsidR="00C07FE9" w:rsidRDefault="00C07FE9" w:rsidP="00C07FE9">
      <w:pPr>
        <w:autoSpaceDE w:val="0"/>
        <w:autoSpaceDN w:val="0"/>
        <w:adjustRightInd w:val="0"/>
        <w:spacing w:after="0" w:line="240" w:lineRule="auto"/>
        <w:ind w:firstLine="567"/>
        <w:jc w:val="both"/>
        <w:rPr>
          <w:rFonts w:ascii="Times New Roman" w:hAnsi="Times New Roman" w:cs="Times New Roman"/>
          <w:color w:val="000000"/>
        </w:rPr>
      </w:pPr>
      <w:r w:rsidRPr="00247CCC">
        <w:rPr>
          <w:rFonts w:ascii="Times New Roman" w:hAnsi="Times New Roman" w:cs="Times New Roman"/>
        </w:rPr>
        <w:t>Selama 42 tahun diketahui kondisi MHW di WPPNRI 711 berdasarkan kondisi intensitas MHW terparah terjadi pada tahun 2016 bulan Januari dengan nilai 1.093</w:t>
      </w:r>
      <w:bookmarkStart w:id="1" w:name="_Hlk184118117"/>
      <w:r w:rsidRPr="00247CCC">
        <w:rPr>
          <w:rFonts w:ascii="Times New Roman" w:hAnsi="Times New Roman" w:cs="Times New Roman"/>
          <w:vertAlign w:val="superscript"/>
        </w:rPr>
        <w:t>o</w:t>
      </w:r>
      <w:r w:rsidRPr="00247CCC">
        <w:rPr>
          <w:rFonts w:ascii="Times New Roman" w:hAnsi="Times New Roman" w:cs="Times New Roman"/>
        </w:rPr>
        <w:t>C</w:t>
      </w:r>
      <w:bookmarkEnd w:id="1"/>
      <w:r w:rsidRPr="00247CCC">
        <w:rPr>
          <w:rFonts w:ascii="Times New Roman" w:hAnsi="Times New Roman" w:cs="Times New Roman"/>
        </w:rPr>
        <w:t xml:space="preserve">, diikuti tahun 1998 bulan Februari 0.817 </w:t>
      </w:r>
      <w:r w:rsidRPr="00247CCC">
        <w:rPr>
          <w:rFonts w:ascii="Times New Roman" w:hAnsi="Times New Roman" w:cs="Times New Roman"/>
          <w:vertAlign w:val="superscript"/>
        </w:rPr>
        <w:t>o</w:t>
      </w:r>
      <w:r w:rsidRPr="00247CCC">
        <w:rPr>
          <w:rFonts w:ascii="Times New Roman" w:hAnsi="Times New Roman" w:cs="Times New Roman"/>
        </w:rPr>
        <w:t>C, November tahun 2023, dan November 1998 yang nilai intensitas anomalinya berada pada ≤ 0.5</w:t>
      </w:r>
      <w:r w:rsidRPr="00247CCC">
        <w:rPr>
          <w:rFonts w:ascii="Times New Roman" w:hAnsi="Times New Roman" w:cs="Times New Roman"/>
          <w:vertAlign w:val="superscript"/>
        </w:rPr>
        <w:t xml:space="preserve"> o</w:t>
      </w:r>
      <w:r w:rsidRPr="00247CCC">
        <w:rPr>
          <w:rFonts w:ascii="Times New Roman" w:hAnsi="Times New Roman" w:cs="Times New Roman"/>
        </w:rPr>
        <w:t>C. Karakteristik MHW diketahui berdasarkan nilai metriks yang mana ditemukan peningkatan fenomena MHW di WPPNRI 711 untuk periode tahun 1982 – 2023. Karakteristik MHW di WPPNRI 711 untuk periode tahun 1982 – 2023: Frekuensi terjadinya MHW diperkirakan 2 - 4 kali kejadian/ tahun; dengan durasi rata – rata selama 8-18 hari; Nilai intensitas rerata terjadinya MHW pada wilayah pesisir berkisar 0,2</w:t>
      </w:r>
      <w:r w:rsidRPr="00247CCC">
        <w:rPr>
          <w:rFonts w:ascii="Times New Roman" w:hAnsi="Times New Roman" w:cs="Times New Roman"/>
          <w:vertAlign w:val="superscript"/>
        </w:rPr>
        <w:t xml:space="preserve"> o</w:t>
      </w:r>
      <w:r w:rsidRPr="00247CCC">
        <w:rPr>
          <w:rFonts w:ascii="Times New Roman" w:hAnsi="Times New Roman" w:cs="Times New Roman"/>
        </w:rPr>
        <w:t>C – 0.8</w:t>
      </w:r>
      <w:r w:rsidRPr="00247CCC">
        <w:rPr>
          <w:rFonts w:ascii="Times New Roman" w:hAnsi="Times New Roman" w:cs="Times New Roman"/>
          <w:vertAlign w:val="superscript"/>
        </w:rPr>
        <w:t xml:space="preserve"> o</w:t>
      </w:r>
      <w:r w:rsidRPr="00247CCC">
        <w:rPr>
          <w:rFonts w:ascii="Times New Roman" w:hAnsi="Times New Roman" w:cs="Times New Roman"/>
        </w:rPr>
        <w:t>C dan di wilayah laut lepas berkisar berkisar 1</w:t>
      </w:r>
      <w:r w:rsidRPr="00247CCC">
        <w:rPr>
          <w:rFonts w:ascii="Times New Roman" w:hAnsi="Times New Roman" w:cs="Times New Roman"/>
          <w:vertAlign w:val="superscript"/>
        </w:rPr>
        <w:t xml:space="preserve"> o</w:t>
      </w:r>
      <w:r w:rsidRPr="00247CCC">
        <w:rPr>
          <w:rFonts w:ascii="Times New Roman" w:hAnsi="Times New Roman" w:cs="Times New Roman"/>
        </w:rPr>
        <w:t>C – 1,6</w:t>
      </w:r>
      <w:r w:rsidRPr="00247CCC">
        <w:rPr>
          <w:rFonts w:ascii="Times New Roman" w:hAnsi="Times New Roman" w:cs="Times New Roman"/>
          <w:vertAlign w:val="superscript"/>
        </w:rPr>
        <w:t xml:space="preserve"> o</w:t>
      </w:r>
      <w:r w:rsidRPr="00247CCC">
        <w:rPr>
          <w:rFonts w:ascii="Times New Roman" w:hAnsi="Times New Roman" w:cs="Times New Roman"/>
        </w:rPr>
        <w:t>C. Intensitas maksimum sebesar 1,6</w:t>
      </w:r>
      <w:r w:rsidRPr="00247CCC">
        <w:rPr>
          <w:rFonts w:ascii="Times New Roman" w:hAnsi="Times New Roman" w:cs="Times New Roman"/>
          <w:vertAlign w:val="superscript"/>
        </w:rPr>
        <w:t xml:space="preserve"> o</w:t>
      </w:r>
      <w:r w:rsidRPr="00247CCC">
        <w:rPr>
          <w:rFonts w:ascii="Times New Roman" w:hAnsi="Times New Roman" w:cs="Times New Roman"/>
        </w:rPr>
        <w:t>C, dengan kejadian MHW di pesisir lebih sering dibandingkan di area laut WPPNRI 711. Frekuensi tren MHW mengalami peningkatan dengan nilai berkisar 0</w:t>
      </w:r>
      <w:r w:rsidRPr="00247CCC">
        <w:rPr>
          <w:rFonts w:ascii="Times New Roman" w:hAnsi="Times New Roman" w:cs="Times New Roman"/>
          <w:vertAlign w:val="superscript"/>
        </w:rPr>
        <w:t>o</w:t>
      </w:r>
      <w:r w:rsidRPr="00247CCC">
        <w:rPr>
          <w:rFonts w:ascii="Times New Roman" w:hAnsi="Times New Roman" w:cs="Times New Roman"/>
        </w:rPr>
        <w:t>C – 0,22</w:t>
      </w:r>
      <w:r w:rsidRPr="00247CCC">
        <w:rPr>
          <w:rFonts w:ascii="Times New Roman" w:hAnsi="Times New Roman" w:cs="Times New Roman"/>
          <w:vertAlign w:val="superscript"/>
        </w:rPr>
        <w:t xml:space="preserve"> o</w:t>
      </w:r>
      <w:r w:rsidRPr="00247CCC">
        <w:rPr>
          <w:rFonts w:ascii="Times New Roman" w:hAnsi="Times New Roman" w:cs="Times New Roman"/>
        </w:rPr>
        <w:t>C; Durasi tren MHW mengalami peningkatan positif dengan nilai peningkatan sekitar 0 – 0,5 hari/ tahun, yang terjadi di perairan laut sebelah selatan Pulau Bangka Belitung, dan di sekitar Laut Natuna; Tren intensitas yang memiliki nilai dengan rentang - 0,01</w:t>
      </w:r>
      <w:r w:rsidRPr="00247CCC">
        <w:rPr>
          <w:rFonts w:ascii="Times New Roman" w:hAnsi="Times New Roman" w:cs="Times New Roman"/>
          <w:vertAlign w:val="superscript"/>
        </w:rPr>
        <w:t xml:space="preserve"> o</w:t>
      </w:r>
      <w:r w:rsidRPr="00247CCC">
        <w:rPr>
          <w:rFonts w:ascii="Times New Roman" w:hAnsi="Times New Roman" w:cs="Times New Roman"/>
        </w:rPr>
        <w:t>C – 0,08</w:t>
      </w:r>
      <w:r w:rsidRPr="00247CCC">
        <w:rPr>
          <w:rFonts w:ascii="Times New Roman" w:hAnsi="Times New Roman" w:cs="Times New Roman"/>
          <w:vertAlign w:val="superscript"/>
        </w:rPr>
        <w:t xml:space="preserve"> o</w:t>
      </w:r>
      <w:r w:rsidRPr="00247CCC">
        <w:rPr>
          <w:rFonts w:ascii="Times New Roman" w:hAnsi="Times New Roman" w:cs="Times New Roman"/>
        </w:rPr>
        <w:t>C.</w:t>
      </w:r>
    </w:p>
    <w:p w14:paraId="72AF30F7" w14:textId="77777777" w:rsidR="00C07FE9" w:rsidRDefault="00C07FE9" w:rsidP="00223B06">
      <w:pPr>
        <w:autoSpaceDE w:val="0"/>
        <w:autoSpaceDN w:val="0"/>
        <w:adjustRightInd w:val="0"/>
        <w:spacing w:after="0" w:line="240" w:lineRule="auto"/>
        <w:ind w:firstLine="567"/>
        <w:jc w:val="both"/>
        <w:rPr>
          <w:rFonts w:ascii="Times New Roman" w:hAnsi="Times New Roman" w:cs="Times New Roman"/>
          <w:color w:val="000000"/>
        </w:rPr>
      </w:pPr>
    </w:p>
    <w:p w14:paraId="4A61EC9F" w14:textId="77777777" w:rsidR="00C07FE9" w:rsidRDefault="00C07FE9" w:rsidP="00223B06">
      <w:pPr>
        <w:spacing w:after="0" w:line="240" w:lineRule="auto"/>
        <w:rPr>
          <w:rFonts w:ascii="Times New Roman" w:hAnsi="Times New Roman" w:cs="Times New Roman"/>
          <w:b/>
        </w:rPr>
      </w:pPr>
      <w:r>
        <w:rPr>
          <w:rFonts w:ascii="Times New Roman" w:hAnsi="Times New Roman" w:cs="Times New Roman"/>
          <w:b/>
        </w:rPr>
        <w:br w:type="page"/>
      </w:r>
    </w:p>
    <w:p w14:paraId="7DE4CB8F" w14:textId="19F0EA87" w:rsidR="00223B06" w:rsidRPr="00050310" w:rsidRDefault="00223B06" w:rsidP="00223B06">
      <w:pPr>
        <w:spacing w:after="0" w:line="240" w:lineRule="auto"/>
        <w:rPr>
          <w:rFonts w:ascii="Times New Roman" w:hAnsi="Times New Roman" w:cs="Times New Roman"/>
          <w:b/>
        </w:rPr>
      </w:pPr>
      <w:r w:rsidRPr="00050310">
        <w:rPr>
          <w:rFonts w:ascii="Times New Roman" w:hAnsi="Times New Roman" w:cs="Times New Roman"/>
          <w:b/>
        </w:rPr>
        <w:lastRenderedPageBreak/>
        <w:t>DAFTAR PUSTAKA</w:t>
      </w:r>
    </w:p>
    <w:p w14:paraId="4D6235B1" w14:textId="77777777" w:rsidR="00223B06" w:rsidRPr="00050310" w:rsidRDefault="00223B06" w:rsidP="00223B06">
      <w:pPr>
        <w:spacing w:after="0" w:line="240" w:lineRule="auto"/>
        <w:rPr>
          <w:rFonts w:ascii="Times New Roman" w:hAnsi="Times New Roman" w:cs="Times New Roman"/>
          <w:b/>
        </w:rPr>
      </w:pPr>
    </w:p>
    <w:p w14:paraId="575205CE"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 xml:space="preserve">Azhari, F, W.S Pranowo, H Hendra, &amp; C Umam. 2024. Karakter Tinggi Gelombang Laut di Laut Natuna Pada Periode Waktu ENSO (Tahun 2012 s/d 2022). Buletin Oseanografi Marina 13(1): 21–32. </w:t>
      </w:r>
    </w:p>
    <w:p w14:paraId="00B5A10F"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 xml:space="preserve">Beliyana, E, N. S Ningsih, &amp; A Tarya. 2022. Characteristics of Marine Heatwaves (2008-2021) in the Savu Sea, East Nusa Tenggara. Journal of Physics: Conference Series 2377(1). </w:t>
      </w:r>
    </w:p>
    <w:p w14:paraId="52F05B2B" w14:textId="77777777" w:rsidR="00C07FE9" w:rsidRPr="00D30EF3" w:rsidRDefault="00C07FE9" w:rsidP="00C07FE9">
      <w:pPr>
        <w:spacing w:after="0" w:line="240" w:lineRule="auto"/>
        <w:ind w:left="851" w:hanging="851"/>
        <w:jc w:val="both"/>
        <w:rPr>
          <w:rFonts w:ascii="Times New Roman" w:hAnsi="Times New Roman" w:cs="Times New Roman"/>
        </w:rPr>
      </w:pPr>
      <w:r w:rsidRPr="00D30EF3">
        <w:rPr>
          <w:rFonts w:ascii="Times New Roman" w:eastAsia="Times New Roman" w:hAnsi="Times New Roman" w:cs="Times New Roman"/>
          <w:bCs/>
        </w:rPr>
        <w:t xml:space="preserve">Febriani Irma, M., &amp; Gusmira, E. 2024. Tingginya Kenaikan Suhu Akibat Peningkatan Emisi Gas Rumah Kaca di Indonesia. JSSIT: Jurnal Sains Dan Sains Terapan, 2(1). </w:t>
      </w:r>
      <w:hyperlink r:id="rId20" w:history="1">
        <w:r w:rsidRPr="00D30EF3">
          <w:rPr>
            <w:rStyle w:val="Hyperlink"/>
            <w:rFonts w:eastAsia="Times New Roman"/>
            <w:bCs/>
          </w:rPr>
          <w:t>https://doi.org/10.30631/jssit.v2i1.49</w:t>
        </w:r>
      </w:hyperlink>
    </w:p>
    <w:p w14:paraId="69E66C97"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 xml:space="preserve">Gordon, A. 2005. Oceanography of the Indonesian Seas and Their Throughflow. Oceanography, 18(4), 14–27. </w:t>
      </w:r>
      <w:hyperlink r:id="rId21" w:history="1">
        <w:r w:rsidRPr="00D30EF3">
          <w:rPr>
            <w:rStyle w:val="Hyperlink"/>
            <w:rFonts w:eastAsia="Times New Roman"/>
            <w:bCs/>
          </w:rPr>
          <w:t>https://doi.org/10.5670/oceanog.2005.01</w:t>
        </w:r>
      </w:hyperlink>
    </w:p>
    <w:p w14:paraId="47E0DEB5"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 xml:space="preserve">Habibullah, A. D., Tarya, A., Ningsih, N. S., &amp; Putri, M. R. 2023. Marine Heatwaves in the Indonesian Fisheries Management Areas. Journal of Marine Science and Engineering, 11(1). </w:t>
      </w:r>
      <w:hyperlink r:id="rId22" w:history="1">
        <w:r w:rsidRPr="00D30EF3">
          <w:rPr>
            <w:rStyle w:val="Hyperlink"/>
            <w:rFonts w:eastAsia="Times New Roman"/>
            <w:bCs/>
          </w:rPr>
          <w:t>https://doi.org/10.3390/jmse11010161</w:t>
        </w:r>
      </w:hyperlink>
    </w:p>
    <w:p w14:paraId="18CC9747"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Hariyadi, Hutabarat, J., Sugianto, D. N., Noercholis, M. F. M., Prasetyani, N. D., Pranowo, W. S., Kunarso, Wetchayount, P., &amp; Wirasatriya, A. 2021. Natuna off-shelf current (NOC) vertical variability and its relation to ENSO in the North Natuna Sea. Ilmu Kelautan: Indonesian Journal of Marine Sciences, 26(2), 63–70. https://doi.org/10.14710/IK.IJMS.26.2.63-70</w:t>
      </w:r>
    </w:p>
    <w:p w14:paraId="7BD44A3E"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Hobday, A. J., Alexander, L. V., Perkins, S. E., Smale, D. A., Straub, S. C., Oliver, E. C. J., Benthuysen, J. A., Burrows, M. T., Donat, M. G., Feng, M., Holbrook, N. J., Moore, P. J., Scannell, H. A., Sen Gupta, A., &amp; Wernberg, T. 2016. A hierarchical approach to defining marine heatwaves. Progress in Oceanography, 141, 227–238. https://doi.org/10.1016/j.pocean.2015.12.014</w:t>
      </w:r>
    </w:p>
    <w:p w14:paraId="1A31295B" w14:textId="77777777" w:rsidR="00C07FE9" w:rsidRPr="00D30EF3" w:rsidRDefault="00C07FE9" w:rsidP="00C07FE9">
      <w:pPr>
        <w:spacing w:after="0" w:line="240" w:lineRule="auto"/>
        <w:ind w:left="851" w:hanging="851"/>
        <w:jc w:val="both"/>
        <w:rPr>
          <w:rFonts w:ascii="Times New Roman" w:hAnsi="Times New Roman" w:cs="Times New Roman"/>
        </w:rPr>
      </w:pPr>
      <w:r w:rsidRPr="00D30EF3">
        <w:rPr>
          <w:rFonts w:ascii="Times New Roman" w:eastAsia="Times New Roman" w:hAnsi="Times New Roman" w:cs="Times New Roman"/>
          <w:bCs/>
        </w:rPr>
        <w:t xml:space="preserve">Hobday, A. J., Oliver, E. C. J., Gupta, A. Sen, Benthuysen, J. A., Burrows, M. T., Donat, M. G., Holbrook, N. J., Moore, P. J., Thomsen, M. S., Wernberg, T., &amp; Smale, D. A. 2018. Categorizing and naming marine heatwaves. Oceanography, 31(2 Special Issue), 162–173. </w:t>
      </w:r>
      <w:hyperlink r:id="rId23" w:history="1">
        <w:r w:rsidRPr="00D30EF3">
          <w:rPr>
            <w:rStyle w:val="Hyperlink"/>
            <w:rFonts w:eastAsia="Times New Roman"/>
            <w:bCs/>
          </w:rPr>
          <w:t>https://doi.org/10.5670/oceanog.2018.205</w:t>
        </w:r>
      </w:hyperlink>
    </w:p>
    <w:p w14:paraId="6B0C5336" w14:textId="77777777" w:rsidR="00C07FE9" w:rsidRPr="00D30EF3" w:rsidRDefault="00C07FE9" w:rsidP="00C07FE9">
      <w:pPr>
        <w:autoSpaceDE w:val="0"/>
        <w:autoSpaceDN w:val="0"/>
        <w:spacing w:after="0" w:line="240" w:lineRule="auto"/>
        <w:ind w:left="851" w:hanging="851"/>
        <w:rPr>
          <w:rFonts w:ascii="Times New Roman" w:eastAsia="Times New Roman" w:hAnsi="Times New Roman" w:cs="Times New Roman"/>
        </w:rPr>
      </w:pPr>
      <w:r w:rsidRPr="00D30EF3">
        <w:rPr>
          <w:rFonts w:ascii="Times New Roman" w:eastAsia="Times New Roman" w:hAnsi="Times New Roman" w:cs="Times New Roman"/>
        </w:rPr>
        <w:t xml:space="preserve">Irma, M. F., &amp; Gusmira, E. 2024. Tingginya Kenaikan Suhu Akibat Peningkatan Emisi Gas Rumah Kaca Di Indonesia. </w:t>
      </w:r>
      <w:r w:rsidRPr="00D30EF3">
        <w:rPr>
          <w:rFonts w:ascii="Times New Roman" w:eastAsia="Times New Roman" w:hAnsi="Times New Roman" w:cs="Times New Roman"/>
          <w:i/>
          <w:iCs/>
        </w:rPr>
        <w:t>JSSIT: Jurnal Sains Dan Sains Terapan</w:t>
      </w:r>
      <w:r w:rsidRPr="00D30EF3">
        <w:rPr>
          <w:rFonts w:ascii="Times New Roman" w:eastAsia="Times New Roman" w:hAnsi="Times New Roman" w:cs="Times New Roman"/>
        </w:rPr>
        <w:t xml:space="preserve">, </w:t>
      </w:r>
      <w:r w:rsidRPr="00D30EF3">
        <w:rPr>
          <w:rFonts w:ascii="Times New Roman" w:eastAsia="Times New Roman" w:hAnsi="Times New Roman" w:cs="Times New Roman"/>
          <w:i/>
          <w:iCs/>
        </w:rPr>
        <w:t>2</w:t>
      </w:r>
      <w:r w:rsidRPr="00D30EF3">
        <w:rPr>
          <w:rFonts w:ascii="Times New Roman" w:eastAsia="Times New Roman" w:hAnsi="Times New Roman" w:cs="Times New Roman"/>
        </w:rPr>
        <w:t>(1). https://doi.org/10.30631/jssit.v2i1.49</w:t>
      </w:r>
    </w:p>
    <w:p w14:paraId="52E11F93"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Iskandar, M. R., Jia, Y., Sasaki, H., Furue, R., Kida, S., Suga, T., &amp; Richards, K. J. 2023. Effects of High‐Frequency Flow Variability on the Pathways of the Indonesian Throughflow. Journal of Geophysical Research: Oceans, 128(5). https://doi.org/10.1029/2022JC019610</w:t>
      </w:r>
    </w:p>
    <w:p w14:paraId="2185260B" w14:textId="77777777" w:rsidR="00C07FE9" w:rsidRPr="00D30EF3" w:rsidRDefault="00C07FE9" w:rsidP="00C07FE9">
      <w:pPr>
        <w:autoSpaceDE w:val="0"/>
        <w:autoSpaceDN w:val="0"/>
        <w:spacing w:after="0" w:line="240" w:lineRule="auto"/>
        <w:ind w:left="851" w:hanging="851"/>
        <w:rPr>
          <w:rFonts w:ascii="Times New Roman" w:eastAsia="Times New Roman" w:hAnsi="Times New Roman" w:cs="Times New Roman"/>
        </w:rPr>
      </w:pPr>
      <w:r w:rsidRPr="00D30EF3">
        <w:rPr>
          <w:rFonts w:ascii="Times New Roman" w:eastAsia="Times New Roman" w:hAnsi="Times New Roman" w:cs="Times New Roman"/>
        </w:rPr>
        <w:t xml:space="preserve">Krisnanto, W. F., Sartimbur, A., Pranowo, W. S., Sari, S. H. J., &amp; Setyawan, F. O. 2024. Studi Eksperimen Indeks El Niño Southern Oscillation &amp; Indian Ocean Dipole di Indonesia dengan Memanfaatkan Oceanic Niño Index dan Dipole Mode Index (Studi Kasus: Tahun 2009 – 2020). </w:t>
      </w:r>
      <w:r w:rsidRPr="00D30EF3">
        <w:rPr>
          <w:rFonts w:ascii="Times New Roman" w:eastAsia="Times New Roman" w:hAnsi="Times New Roman" w:cs="Times New Roman"/>
          <w:i/>
          <w:iCs/>
        </w:rPr>
        <w:t>Journal Chart Datum</w:t>
      </w:r>
      <w:r w:rsidRPr="00D30EF3">
        <w:rPr>
          <w:rFonts w:ascii="Times New Roman" w:eastAsia="Times New Roman" w:hAnsi="Times New Roman" w:cs="Times New Roman"/>
        </w:rPr>
        <w:t xml:space="preserve">, </w:t>
      </w:r>
      <w:r w:rsidRPr="00D30EF3">
        <w:rPr>
          <w:rFonts w:ascii="Times New Roman" w:eastAsia="Times New Roman" w:hAnsi="Times New Roman" w:cs="Times New Roman"/>
          <w:i/>
          <w:iCs/>
        </w:rPr>
        <w:t>10</w:t>
      </w:r>
      <w:r w:rsidRPr="00D30EF3">
        <w:rPr>
          <w:rFonts w:ascii="Times New Roman" w:eastAsia="Times New Roman" w:hAnsi="Times New Roman" w:cs="Times New Roman"/>
        </w:rPr>
        <w:t>(1), 23–38.</w:t>
      </w:r>
    </w:p>
    <w:p w14:paraId="0C112D18"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 xml:space="preserve">Marpaung, B. S. M., Sitanggang, E. P., Masengi, K. W. A., Kaparang, F. E., Pamikiran, R. D. Ch., Sitanggang, D. F. D., &amp; Kalalo, F. F. 2022. Pelanggaran kapal perikanan di wilayah pengelolaan perikanan negara Republik Indonesia 571. Jurnal Ilmu dan Teknologi Perikanan Tangkap, 7(2), 141. </w:t>
      </w:r>
      <w:hyperlink r:id="rId24" w:history="1">
        <w:r w:rsidRPr="00D30EF3">
          <w:rPr>
            <w:rStyle w:val="Hyperlink"/>
            <w:rFonts w:eastAsia="Times New Roman"/>
            <w:bCs/>
          </w:rPr>
          <w:t>https://doi.org/10.35800/jitpt.7.2.2022.41608</w:t>
        </w:r>
      </w:hyperlink>
    </w:p>
    <w:p w14:paraId="09FBB4EF" w14:textId="77777777" w:rsidR="00C07FE9" w:rsidRPr="00D30EF3" w:rsidRDefault="00C07FE9" w:rsidP="00C07FE9">
      <w:pPr>
        <w:autoSpaceDE w:val="0"/>
        <w:autoSpaceDN w:val="0"/>
        <w:spacing w:after="0" w:line="240" w:lineRule="auto"/>
        <w:ind w:left="851" w:hanging="851"/>
        <w:rPr>
          <w:rFonts w:ascii="Times New Roman" w:eastAsia="Times New Roman" w:hAnsi="Times New Roman" w:cs="Times New Roman"/>
        </w:rPr>
      </w:pPr>
      <w:r w:rsidRPr="00D30EF3">
        <w:rPr>
          <w:rFonts w:ascii="Times New Roman" w:eastAsia="Times New Roman" w:hAnsi="Times New Roman" w:cs="Times New Roman"/>
        </w:rPr>
        <w:t xml:space="preserve">Maulida, T., Wirasatriya, A., Ismunarti, D. H., &amp; Puryajati, A. D. 2022. Physical Drivers Of The 2013 Marine Heatwave In The Seas Of The Southern Java-Nusa Tenggara. </w:t>
      </w:r>
      <w:r w:rsidRPr="00D30EF3">
        <w:rPr>
          <w:rFonts w:ascii="Times New Roman" w:eastAsia="Times New Roman" w:hAnsi="Times New Roman" w:cs="Times New Roman"/>
          <w:i/>
          <w:iCs/>
        </w:rPr>
        <w:t>Geographia Technica</w:t>
      </w:r>
      <w:r w:rsidRPr="00D30EF3">
        <w:rPr>
          <w:rFonts w:ascii="Times New Roman" w:eastAsia="Times New Roman" w:hAnsi="Times New Roman" w:cs="Times New Roman"/>
        </w:rPr>
        <w:t xml:space="preserve">, </w:t>
      </w:r>
      <w:r w:rsidRPr="00D30EF3">
        <w:rPr>
          <w:rFonts w:ascii="Times New Roman" w:eastAsia="Times New Roman" w:hAnsi="Times New Roman" w:cs="Times New Roman"/>
          <w:i/>
          <w:iCs/>
        </w:rPr>
        <w:t>17</w:t>
      </w:r>
      <w:r w:rsidRPr="00D30EF3">
        <w:rPr>
          <w:rFonts w:ascii="Times New Roman" w:eastAsia="Times New Roman" w:hAnsi="Times New Roman" w:cs="Times New Roman"/>
        </w:rPr>
        <w:t>(1/2022), 129–139. https://doi.org/10.21163/GT_2022.171.10</w:t>
      </w:r>
    </w:p>
    <w:p w14:paraId="1858E5AE"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 xml:space="preserve">Oliver, E. C. J., Donat, M. G., Burrows, M. T., Moore, P. J., Smale, D. A., Alexander, L. V., Benthuysen, J. A., Feng, M., Sen Gupta, A., Hobday, A. J., Holbrook, N. J., Perkins-Kirkpatrick, S. E., Scannell, H. A., Straub, S. C., &amp; Wernberg, T. 2018. Longer and more frequent marine heatwaves over the past century. Nature Communications, 9(1). </w:t>
      </w:r>
      <w:hyperlink r:id="rId25" w:history="1">
        <w:r w:rsidRPr="00D30EF3">
          <w:rPr>
            <w:rStyle w:val="Hyperlink"/>
            <w:rFonts w:eastAsia="Times New Roman"/>
            <w:bCs/>
          </w:rPr>
          <w:t>https://doi.org/10.1038/s41467-018-03732-9</w:t>
        </w:r>
      </w:hyperlink>
    </w:p>
    <w:p w14:paraId="2570082C" w14:textId="77777777" w:rsidR="00C07FE9" w:rsidRPr="00D30EF3" w:rsidRDefault="00C07FE9" w:rsidP="00C07FE9">
      <w:pPr>
        <w:autoSpaceDE w:val="0"/>
        <w:autoSpaceDN w:val="0"/>
        <w:spacing w:after="0" w:line="240" w:lineRule="auto"/>
        <w:ind w:left="851" w:hanging="851"/>
        <w:rPr>
          <w:rFonts w:ascii="Times New Roman" w:eastAsia="Times New Roman" w:hAnsi="Times New Roman" w:cs="Times New Roman"/>
        </w:rPr>
      </w:pPr>
      <w:r w:rsidRPr="00D30EF3">
        <w:rPr>
          <w:rFonts w:ascii="Times New Roman" w:eastAsia="Times New Roman" w:hAnsi="Times New Roman" w:cs="Times New Roman"/>
        </w:rPr>
        <w:t xml:space="preserve">Puryajati, A. D., Wirasatriya, A., Maslukah, L., Sugianto, D. N., Ramdani, F., Jalil, A. R., &amp; Andrawina, Y. O. 2021. The Effect of ENSO and IOD on The Variability of Sea Surface Temperature and Rainfall in The Natuna Sea. </w:t>
      </w:r>
      <w:r w:rsidRPr="00D30EF3">
        <w:rPr>
          <w:rFonts w:ascii="Times New Roman" w:eastAsia="Times New Roman" w:hAnsi="Times New Roman" w:cs="Times New Roman"/>
          <w:i/>
          <w:iCs/>
        </w:rPr>
        <w:t>IOP Conference Series: Earth and Environmental Science</w:t>
      </w:r>
      <w:r w:rsidRPr="00D30EF3">
        <w:rPr>
          <w:rFonts w:ascii="Times New Roman" w:eastAsia="Times New Roman" w:hAnsi="Times New Roman" w:cs="Times New Roman"/>
        </w:rPr>
        <w:t xml:space="preserve">, </w:t>
      </w:r>
      <w:r w:rsidRPr="00D30EF3">
        <w:rPr>
          <w:rFonts w:ascii="Times New Roman" w:eastAsia="Times New Roman" w:hAnsi="Times New Roman" w:cs="Times New Roman"/>
          <w:i/>
          <w:iCs/>
        </w:rPr>
        <w:t>750</w:t>
      </w:r>
      <w:r w:rsidRPr="00D30EF3">
        <w:rPr>
          <w:rFonts w:ascii="Times New Roman" w:eastAsia="Times New Roman" w:hAnsi="Times New Roman" w:cs="Times New Roman"/>
        </w:rPr>
        <w:t xml:space="preserve">(1), 012020. </w:t>
      </w:r>
      <w:hyperlink r:id="rId26" w:history="1">
        <w:r w:rsidRPr="00D30EF3">
          <w:rPr>
            <w:rStyle w:val="Hyperlink"/>
            <w:rFonts w:eastAsia="Times New Roman"/>
          </w:rPr>
          <w:t>https://doi.org/10.1088/1755-1315/750/1/012020</w:t>
        </w:r>
      </w:hyperlink>
    </w:p>
    <w:p w14:paraId="55F65028"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lastRenderedPageBreak/>
        <w:t xml:space="preserve">Santoso, T. W., Kunarso, K., &amp; Marwoto, J. 2021. Analisa Spasial dan Temporal Suhu Permukaan Laut dan Klorofil-a selama 2 Dekade di Perairan Indonesia. Indonesian Journal of Oceanography, 3(4), 370–381. </w:t>
      </w:r>
      <w:hyperlink r:id="rId27" w:history="1">
        <w:r w:rsidRPr="00D30EF3">
          <w:rPr>
            <w:rStyle w:val="Hyperlink"/>
            <w:rFonts w:eastAsia="Times New Roman"/>
            <w:bCs/>
          </w:rPr>
          <w:t>https://doi.org/10.14710/ijoce.v3i4.12384</w:t>
        </w:r>
      </w:hyperlink>
    </w:p>
    <w:p w14:paraId="656DF601"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Sen Gupta, A., Thomsen, M., Benthuysen, J. A., Hobday, A. J., Oliver, E., Alexander, L. V., Burrows, M. T., Donat, M. G., Feng, M., Holbrook, N. J., Perkins-Kirkpatrick, S., Moore, P. J., Rodrigues, R. R., Scannell, H. A., Taschetto, A. S., Ummenhofer, C. C., Wernberg, T., &amp; Smale, D. A. 2020. Drivers and impacts of the most extreme marine heatwaves events. Scientific Reports, 10(1). https://doi.org/10.1038/s41598-020-75445-3</w:t>
      </w:r>
    </w:p>
    <w:p w14:paraId="46837EA5" w14:textId="77777777" w:rsidR="00C07FE9" w:rsidRPr="00D30EF3" w:rsidRDefault="00C07FE9" w:rsidP="00C07FE9">
      <w:pPr>
        <w:spacing w:after="0" w:line="240" w:lineRule="auto"/>
        <w:ind w:left="851" w:hanging="851"/>
        <w:jc w:val="both"/>
        <w:rPr>
          <w:rFonts w:ascii="Times New Roman" w:eastAsia="Times New Roman" w:hAnsi="Times New Roman" w:cs="Times New Roman"/>
          <w:bCs/>
        </w:rPr>
      </w:pPr>
      <w:r w:rsidRPr="00D30EF3">
        <w:rPr>
          <w:rFonts w:ascii="Times New Roman" w:eastAsia="Times New Roman" w:hAnsi="Times New Roman" w:cs="Times New Roman"/>
          <w:bCs/>
        </w:rPr>
        <w:t>Smith, K. E., Aubin, M., Burrows, M. T., Filbee-Dexter, K., Hobday, A. J., Holbrook, N. J., King, N. G., Moore, P. J., Sen Gupta, A., Thomsen, M., Wernberg, T., Wilson, E., &amp; Smale, D. A. 2024. Global impacts of marine heatwaves on coastal foundation species. Nature Communications, 15(1). https://doi.org/10.1038/s41467-024-49307-9</w:t>
      </w:r>
    </w:p>
    <w:p w14:paraId="09677D44" w14:textId="3D9E6A91" w:rsidR="0083669F" w:rsidRDefault="00C07FE9" w:rsidP="00C07FE9">
      <w:pPr>
        <w:spacing w:after="0"/>
        <w:ind w:left="851" w:hanging="851"/>
      </w:pPr>
      <w:r w:rsidRPr="00D30EF3">
        <w:rPr>
          <w:rFonts w:ascii="Times New Roman" w:eastAsia="Times New Roman" w:hAnsi="Times New Roman" w:cs="Times New Roman"/>
        </w:rPr>
        <w:t xml:space="preserve">Wangdiarta, F. P., Wirasatriya, A., &amp; Harsono, D. G. 2024. Respon Suhu Permukaan Laut (SPL) terhadap ENSO di Perairan. In </w:t>
      </w:r>
      <w:r w:rsidRPr="00D30EF3">
        <w:rPr>
          <w:rFonts w:ascii="Times New Roman" w:eastAsia="Times New Roman" w:hAnsi="Times New Roman" w:cs="Times New Roman"/>
          <w:i/>
          <w:iCs/>
        </w:rPr>
        <w:t>Indonesian Journal of Oceanography</w:t>
      </w:r>
      <w:r w:rsidRPr="00D30EF3">
        <w:rPr>
          <w:rFonts w:ascii="Times New Roman" w:eastAsia="Times New Roman" w:hAnsi="Times New Roman" w:cs="Times New Roman"/>
        </w:rPr>
        <w:t>. https://ejournal2.undip.ac.id/index.php/ijoce</w:t>
      </w:r>
    </w:p>
    <w:sectPr w:rsidR="0083669F" w:rsidSect="001932C1">
      <w:type w:val="continuous"/>
      <w:pgSz w:w="11906" w:h="16838" w:code="9"/>
      <w:pgMar w:top="1701" w:right="1134" w:bottom="170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1D316" w14:textId="77777777" w:rsidR="00071E27" w:rsidRDefault="00071E27" w:rsidP="00223B06">
      <w:pPr>
        <w:spacing w:after="0" w:line="240" w:lineRule="auto"/>
      </w:pPr>
      <w:r>
        <w:separator/>
      </w:r>
    </w:p>
  </w:endnote>
  <w:endnote w:type="continuationSeparator" w:id="0">
    <w:p w14:paraId="3F550DEE" w14:textId="77777777" w:rsidR="00071E27" w:rsidRDefault="00071E27" w:rsidP="00223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roma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DB78" w14:textId="77777777" w:rsidR="00223B06" w:rsidRPr="00396F5E" w:rsidRDefault="00223B06" w:rsidP="00223B06">
    <w:pPr>
      <w:pStyle w:val="Footer"/>
      <w:tabs>
        <w:tab w:val="right" w:pos="9498"/>
      </w:tabs>
      <w:rPr>
        <w:rFonts w:ascii="Franklin Gothic Book" w:hAnsi="Franklin Gothic Book" w:cs="Franklin Gothic Book"/>
        <w:sz w:val="18"/>
        <w:szCs w:val="18"/>
      </w:rPr>
    </w:pPr>
    <w:r w:rsidRPr="00396F5E">
      <w:rPr>
        <w:sz w:val="18"/>
        <w:szCs w:val="18"/>
      </w:rPr>
      <w:tab/>
    </w:r>
  </w:p>
  <w:tbl>
    <w:tblPr>
      <w:tblW w:w="9579" w:type="dxa"/>
      <w:tblInd w:w="108" w:type="dxa"/>
      <w:tblBorders>
        <w:top w:val="single" w:sz="4" w:space="0" w:color="auto"/>
      </w:tblBorders>
      <w:tblLook w:val="04A0" w:firstRow="1" w:lastRow="0" w:firstColumn="1" w:lastColumn="0" w:noHBand="0" w:noVBand="1"/>
    </w:tblPr>
    <w:tblGrid>
      <w:gridCol w:w="6712"/>
      <w:gridCol w:w="2867"/>
    </w:tblGrid>
    <w:tr w:rsidR="0066041E" w:rsidRPr="00396F5E" w14:paraId="26A9A793" w14:textId="77777777" w:rsidTr="00040F27">
      <w:trPr>
        <w:trHeight w:val="237"/>
      </w:trPr>
      <w:tc>
        <w:tcPr>
          <w:tcW w:w="6712" w:type="dxa"/>
        </w:tcPr>
        <w:p w14:paraId="277E8C78" w14:textId="77777777" w:rsidR="00D71143" w:rsidRPr="00C8108E" w:rsidRDefault="00D71143" w:rsidP="00D71143">
          <w:pPr>
            <w:rPr>
              <w:rFonts w:ascii="Times New Roman" w:eastAsia="Times New Roman" w:hAnsi="Times New Roman" w:cs="Times New Roman"/>
              <w:color w:val="000000" w:themeColor="text1"/>
              <w:sz w:val="20"/>
              <w:szCs w:val="24"/>
              <w:lang w:val="en-US"/>
            </w:rPr>
          </w:pPr>
          <w:hyperlink r:id="rId1" w:history="1">
            <w:r w:rsidRPr="00C8108E">
              <w:rPr>
                <w:rStyle w:val="Hyperlink"/>
                <w:rFonts w:ascii="Times New Roman" w:hAnsi="Times New Roman" w:cs="Times New Roman"/>
                <w:color w:val="000000" w:themeColor="text1"/>
                <w:sz w:val="18"/>
              </w:rPr>
              <w:t>https://ejournal2.undip.ac.id/index.php/ijoce</w:t>
            </w:r>
          </w:hyperlink>
        </w:p>
        <w:p w14:paraId="0D7FCD02" w14:textId="66701422" w:rsidR="0066041E" w:rsidRPr="00D71143" w:rsidRDefault="0066041E" w:rsidP="00D71143">
          <w:pPr>
            <w:rPr>
              <w:sz w:val="18"/>
              <w:szCs w:val="18"/>
              <w:u w:val="single"/>
            </w:rPr>
          </w:pPr>
        </w:p>
      </w:tc>
      <w:tc>
        <w:tcPr>
          <w:tcW w:w="2867" w:type="dxa"/>
        </w:tcPr>
        <w:p w14:paraId="7AE87A06" w14:textId="77777777" w:rsidR="0066041E" w:rsidRPr="00050310" w:rsidRDefault="0066041E" w:rsidP="00FE4B38">
          <w:pPr>
            <w:pStyle w:val="Footer"/>
            <w:jc w:val="both"/>
            <w:rPr>
              <w:sz w:val="18"/>
              <w:szCs w:val="18"/>
              <w:lang w:val="en-US"/>
            </w:rPr>
          </w:pPr>
          <w:r w:rsidRPr="00396F5E">
            <w:rPr>
              <w:sz w:val="18"/>
              <w:szCs w:val="18"/>
            </w:rPr>
            <w:t>Diterima/Received  :</w:t>
          </w:r>
          <w:r w:rsidRPr="00396F5E">
            <w:rPr>
              <w:sz w:val="18"/>
              <w:szCs w:val="18"/>
              <w:lang w:val="en-US"/>
            </w:rPr>
            <w:t xml:space="preserve"> </w:t>
          </w:r>
          <w:proofErr w:type="spellStart"/>
          <w:r>
            <w:rPr>
              <w:sz w:val="18"/>
              <w:szCs w:val="18"/>
              <w:lang w:val="en-US"/>
            </w:rPr>
            <w:t>tgl</w:t>
          </w:r>
          <w:proofErr w:type="spellEnd"/>
          <w:r w:rsidRPr="00396F5E">
            <w:rPr>
              <w:sz w:val="18"/>
              <w:szCs w:val="18"/>
            </w:rPr>
            <w:t>-</w:t>
          </w:r>
          <w:proofErr w:type="spellStart"/>
          <w:r>
            <w:rPr>
              <w:sz w:val="18"/>
              <w:szCs w:val="18"/>
              <w:lang w:val="en-US"/>
            </w:rPr>
            <w:t>bulan</w:t>
          </w:r>
          <w:proofErr w:type="spellEnd"/>
          <w:r w:rsidRPr="00396F5E">
            <w:rPr>
              <w:sz w:val="18"/>
              <w:szCs w:val="18"/>
            </w:rPr>
            <w:t>-</w:t>
          </w:r>
          <w:r>
            <w:rPr>
              <w:sz w:val="18"/>
              <w:szCs w:val="18"/>
              <w:lang w:val="en-US"/>
            </w:rPr>
            <w:t>20xx</w:t>
          </w:r>
        </w:p>
        <w:p w14:paraId="439E3024" w14:textId="77777777" w:rsidR="0066041E" w:rsidRPr="00396F5E" w:rsidRDefault="0066041E" w:rsidP="00FE4B38">
          <w:pPr>
            <w:pStyle w:val="Footer"/>
            <w:jc w:val="both"/>
            <w:rPr>
              <w:sz w:val="18"/>
              <w:szCs w:val="18"/>
              <w:lang w:val="en-US"/>
            </w:rPr>
          </w:pPr>
          <w:r w:rsidRPr="00396F5E">
            <w:rPr>
              <w:sz w:val="18"/>
              <w:szCs w:val="18"/>
            </w:rPr>
            <w:t xml:space="preserve">Disetujui/Accepted : </w:t>
          </w:r>
          <w:proofErr w:type="spellStart"/>
          <w:r>
            <w:rPr>
              <w:sz w:val="18"/>
              <w:szCs w:val="18"/>
              <w:lang w:val="en-US"/>
            </w:rPr>
            <w:t>tgl</w:t>
          </w:r>
          <w:proofErr w:type="spellEnd"/>
          <w:r w:rsidRPr="00396F5E">
            <w:rPr>
              <w:sz w:val="18"/>
              <w:szCs w:val="18"/>
            </w:rPr>
            <w:t>-</w:t>
          </w:r>
          <w:proofErr w:type="spellStart"/>
          <w:r>
            <w:rPr>
              <w:sz w:val="18"/>
              <w:szCs w:val="18"/>
              <w:lang w:val="en-US"/>
            </w:rPr>
            <w:t>bulan</w:t>
          </w:r>
          <w:proofErr w:type="spellEnd"/>
          <w:r w:rsidRPr="00396F5E">
            <w:rPr>
              <w:sz w:val="18"/>
              <w:szCs w:val="18"/>
            </w:rPr>
            <w:t>-</w:t>
          </w:r>
          <w:r>
            <w:rPr>
              <w:sz w:val="18"/>
              <w:szCs w:val="18"/>
              <w:lang w:val="en-US"/>
            </w:rPr>
            <w:t>20xx</w:t>
          </w:r>
        </w:p>
      </w:tc>
    </w:tr>
  </w:tbl>
  <w:p w14:paraId="558E8BB7" w14:textId="77777777" w:rsidR="00223B06" w:rsidRPr="00050310" w:rsidRDefault="00223B06" w:rsidP="00223B0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BEB6C" w14:textId="77777777" w:rsidR="00071E27" w:rsidRDefault="00071E27" w:rsidP="00223B06">
      <w:pPr>
        <w:spacing w:after="0" w:line="240" w:lineRule="auto"/>
      </w:pPr>
      <w:r>
        <w:separator/>
      </w:r>
    </w:p>
  </w:footnote>
  <w:footnote w:type="continuationSeparator" w:id="0">
    <w:p w14:paraId="4CF423D5" w14:textId="77777777" w:rsidR="00071E27" w:rsidRDefault="00071E27" w:rsidP="00223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15E7" w14:textId="77777777" w:rsidR="00223B06" w:rsidRDefault="00223B06" w:rsidP="00223B06">
    <w:pPr>
      <w:tabs>
        <w:tab w:val="left" w:pos="3410"/>
        <w:tab w:val="left" w:pos="5760"/>
      </w:tabs>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p>
  <w:p w14:paraId="7C952B90" w14:textId="77777777" w:rsidR="00223B06" w:rsidRPr="00223B06" w:rsidRDefault="00346A74" w:rsidP="00223B06">
    <w:pPr>
      <w:tabs>
        <w:tab w:val="right" w:pos="9639"/>
      </w:tabs>
      <w:rPr>
        <w:rFonts w:ascii="Times New Roman" w:hAnsi="Times New Roman"/>
        <w:color w:val="000000"/>
        <w:sz w:val="20"/>
        <w:szCs w:val="20"/>
        <w:lang w:val="en-US"/>
      </w:rPr>
    </w:pPr>
    <w:r>
      <w:rPr>
        <w:rFonts w:ascii="Times New Roman" w:hAnsi="Times New Roman"/>
        <w:color w:val="000000"/>
        <w:sz w:val="20"/>
        <w:szCs w:val="20"/>
      </w:rPr>
      <w:t>Indonesia Journal of Oceanography</w:t>
    </w:r>
    <w:r w:rsidR="00223B06">
      <w:rPr>
        <w:rFonts w:ascii="Times New Roman" w:hAnsi="Times New Roman"/>
        <w:color w:val="000000"/>
        <w:sz w:val="20"/>
        <w:szCs w:val="20"/>
      </w:rPr>
      <w:t xml:space="preserve"> </w:t>
    </w:r>
    <w:r>
      <w:rPr>
        <w:rFonts w:ascii="Times New Roman" w:hAnsi="Times New Roman"/>
        <w:color w:val="000000"/>
        <w:sz w:val="20"/>
        <w:szCs w:val="20"/>
      </w:rPr>
      <w:t xml:space="preserve">(IJOCE) </w:t>
    </w:r>
    <w:r w:rsidR="00223B06">
      <w:rPr>
        <w:rFonts w:ascii="Times New Roman" w:hAnsi="Times New Roman"/>
        <w:color w:val="000000"/>
        <w:sz w:val="20"/>
        <w:szCs w:val="20"/>
        <w:lang w:val="en-US"/>
      </w:rPr>
      <w:t>[</w:t>
    </w:r>
    <w:proofErr w:type="spellStart"/>
    <w:r w:rsidR="00223B06">
      <w:rPr>
        <w:rFonts w:ascii="Times New Roman" w:hAnsi="Times New Roman"/>
        <w:color w:val="000000"/>
        <w:sz w:val="20"/>
        <w:szCs w:val="20"/>
        <w:lang w:val="en-US"/>
      </w:rPr>
      <w:t>bulan</w:t>
    </w:r>
    <w:proofErr w:type="spellEnd"/>
    <w:r w:rsidR="00223B06">
      <w:rPr>
        <w:rFonts w:ascii="Times New Roman" w:hAnsi="Times New Roman"/>
        <w:color w:val="000000"/>
        <w:sz w:val="20"/>
        <w:szCs w:val="20"/>
        <w:lang w:val="en-US"/>
      </w:rPr>
      <w:t>]</w:t>
    </w:r>
    <w:r w:rsidR="00223B06">
      <w:rPr>
        <w:rFonts w:ascii="Times New Roman" w:hAnsi="Times New Roman"/>
        <w:color w:val="000000"/>
        <w:sz w:val="20"/>
        <w:szCs w:val="20"/>
      </w:rPr>
      <w:t xml:space="preserve"> </w:t>
    </w:r>
    <w:r w:rsidR="00223B06">
      <w:rPr>
        <w:rFonts w:ascii="Times New Roman" w:hAnsi="Times New Roman"/>
        <w:color w:val="000000"/>
        <w:sz w:val="20"/>
        <w:szCs w:val="20"/>
        <w:lang w:val="en-US"/>
      </w:rPr>
      <w:t>[</w:t>
    </w:r>
    <w:proofErr w:type="spellStart"/>
    <w:r w:rsidR="00223B06">
      <w:rPr>
        <w:rFonts w:ascii="Times New Roman" w:hAnsi="Times New Roman"/>
        <w:color w:val="000000"/>
        <w:sz w:val="20"/>
        <w:szCs w:val="20"/>
        <w:lang w:val="en-US"/>
      </w:rPr>
      <w:t>tahun</w:t>
    </w:r>
    <w:proofErr w:type="spellEnd"/>
    <w:r w:rsidR="00223B06">
      <w:rPr>
        <w:rFonts w:ascii="Times New Roman" w:hAnsi="Times New Roman"/>
        <w:color w:val="000000"/>
        <w:sz w:val="20"/>
        <w:szCs w:val="20"/>
        <w:lang w:val="en-US"/>
      </w:rPr>
      <w:t>]</w:t>
    </w:r>
    <w:r w:rsidR="00223B06">
      <w:rPr>
        <w:rFonts w:ascii="Times New Roman" w:hAnsi="Times New Roman"/>
        <w:color w:val="000000"/>
        <w:sz w:val="20"/>
        <w:szCs w:val="20"/>
      </w:rPr>
      <w:t xml:space="preserve">Vol </w:t>
    </w:r>
    <w:r w:rsidR="00223B06">
      <w:rPr>
        <w:rFonts w:ascii="Times New Roman" w:hAnsi="Times New Roman"/>
        <w:color w:val="000000"/>
        <w:sz w:val="20"/>
        <w:szCs w:val="20"/>
        <w:lang w:val="en-US"/>
      </w:rPr>
      <w:t>00</w:t>
    </w:r>
    <w:r w:rsidR="00223B06">
      <w:rPr>
        <w:rFonts w:ascii="Times New Roman" w:hAnsi="Times New Roman"/>
        <w:color w:val="000000"/>
        <w:sz w:val="20"/>
        <w:szCs w:val="20"/>
      </w:rPr>
      <w:t xml:space="preserve"> No </w:t>
    </w:r>
    <w:r w:rsidR="00223B06">
      <w:rPr>
        <w:rFonts w:ascii="Times New Roman" w:hAnsi="Times New Roman"/>
        <w:color w:val="000000"/>
        <w:sz w:val="20"/>
        <w:szCs w:val="20"/>
        <w:lang w:val="en-US"/>
      </w:rPr>
      <w:t>0</w:t>
    </w:r>
    <w:r w:rsidR="00223B06">
      <w:rPr>
        <w:rFonts w:ascii="Times New Roman" w:hAnsi="Times New Roman"/>
        <w:color w:val="000000"/>
        <w:sz w:val="20"/>
        <w:szCs w:val="20"/>
      </w:rPr>
      <w:t>:</w:t>
    </w:r>
    <w:r w:rsidR="00223B06">
      <w:rPr>
        <w:rFonts w:ascii="Times New Roman" w:hAnsi="Times New Roman"/>
        <w:color w:val="000000"/>
        <w:sz w:val="20"/>
        <w:szCs w:val="20"/>
        <w:lang w:val="en-US"/>
      </w:rPr>
      <w:t>0</w:t>
    </w:r>
    <w:r w:rsidR="00223B06">
      <w:rPr>
        <w:rFonts w:ascii="Times New Roman" w:hAnsi="Times New Roman"/>
        <w:color w:val="000000"/>
        <w:sz w:val="20"/>
        <w:szCs w:val="20"/>
      </w:rPr>
      <w:t>–</w:t>
    </w:r>
    <w:r w:rsidR="00223B06">
      <w:rPr>
        <w:rFonts w:ascii="Times New Roman" w:hAnsi="Times New Roman"/>
        <w:color w:val="000000"/>
        <w:sz w:val="20"/>
        <w:szCs w:val="20"/>
        <w:lang w:val="en-US"/>
      </w:rPr>
      <w:t>0</w:t>
    </w:r>
    <w:r w:rsidR="00223B06">
      <w:rPr>
        <w:rFonts w:ascii="Times New Roman" w:hAnsi="Times New Roman"/>
        <w:color w:val="000000"/>
        <w:sz w:val="20"/>
        <w:szCs w:val="20"/>
      </w:rPr>
      <w:t xml:space="preserve">   </w:t>
    </w:r>
    <w:r w:rsidR="00223B06">
      <w:rPr>
        <w:rFonts w:ascii="Calibri" w:hAnsi="Calibri"/>
        <w:noProof/>
        <w:lang w:val="en-US"/>
      </w:rPr>
      <mc:AlternateContent>
        <mc:Choice Requires="wps">
          <w:drawing>
            <wp:inline distT="0" distB="0" distL="0" distR="0" wp14:anchorId="478A3764" wp14:editId="1C7BDBBC">
              <wp:extent cx="2775098" cy="0"/>
              <wp:effectExtent l="0" t="0" r="25400" b="19050"/>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50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26D669" id="_x0000_t32" coordsize="21600,21600" o:spt="32" o:oned="t" path="m,l21600,21600e" filled="f">
              <v:path arrowok="t" fillok="f" o:connecttype="none"/>
              <o:lock v:ext="edit" shapetype="t"/>
            </v:shapetype>
            <v:shape id="Straight Arrow Connector 3" o:spid="_x0000_s1026" type="#_x0000_t32" style="width:218.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">
              <w10:anchorlock/>
            </v:shape>
          </w:pict>
        </mc:Fallback>
      </mc:AlternateContent>
    </w:r>
    <w:r w:rsidR="00223B06">
      <w:rPr>
        <w:rFonts w:ascii="Times New Roman" w:hAnsi="Times New Roman"/>
        <w:color w:val="000000"/>
        <w:sz w:val="20"/>
        <w:szCs w:val="20"/>
      </w:rPr>
      <w:t xml:space="preserve"> </w:t>
    </w:r>
    <w:r w:rsidR="00223B06">
      <w:rPr>
        <w:rFonts w:ascii="Times New Roman" w:hAnsi="Times New Roman"/>
        <w:color w:val="000000"/>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C992" w14:textId="77777777" w:rsidR="00223B06" w:rsidRDefault="00223B06" w:rsidP="00223B06">
    <w:pPr>
      <w:tabs>
        <w:tab w:val="left" w:pos="3410"/>
        <w:tab w:val="left" w:pos="5760"/>
      </w:tabs>
      <w:spacing w:after="0" w:line="240" w:lineRule="auto"/>
      <w:rPr>
        <w:rFonts w:ascii="Times New Roman" w:hAnsi="Times New Roman"/>
        <w:color w:val="000000"/>
        <w:sz w:val="20"/>
        <w:szCs w:val="20"/>
      </w:rPr>
    </w:pPr>
    <w:r>
      <w:rPr>
        <w:rFonts w:ascii="Times New Roman" w:hAnsi="Times New Roman"/>
        <w:color w:val="000000"/>
        <w:sz w:val="20"/>
        <w:szCs w:val="20"/>
      </w:rPr>
      <w:tab/>
    </w:r>
    <w:r>
      <w:rPr>
        <w:rFonts w:ascii="Times New Roman" w:hAnsi="Times New Roman"/>
        <w:color w:val="000000"/>
        <w:sz w:val="20"/>
        <w:szCs w:val="20"/>
      </w:rPr>
      <w:tab/>
    </w:r>
  </w:p>
  <w:p w14:paraId="58B69DF0" w14:textId="77777777" w:rsidR="00223B06" w:rsidRPr="00493A1A" w:rsidRDefault="00223B06" w:rsidP="00223B06">
    <w:pPr>
      <w:tabs>
        <w:tab w:val="right" w:pos="9639"/>
      </w:tabs>
      <w:rPr>
        <w:rFonts w:ascii="Times New Roman" w:hAnsi="Times New Roman"/>
        <w:color w:val="000000"/>
        <w:sz w:val="20"/>
        <w:szCs w:val="20"/>
        <w:lang w:val="en-US"/>
      </w:rPr>
    </w:pPr>
    <w:r>
      <w:rPr>
        <w:rFonts w:ascii="Times New Roman" w:hAnsi="Times New Roman"/>
        <w:color w:val="000000"/>
        <w:sz w:val="20"/>
        <w:szCs w:val="20"/>
      </w:rPr>
      <w:t xml:space="preserve">Buletin Oseanografi Marina </w:t>
    </w:r>
    <w:r>
      <w:rPr>
        <w:rFonts w:ascii="Times New Roman" w:hAnsi="Times New Roman"/>
        <w:color w:val="000000"/>
        <w:sz w:val="20"/>
        <w:szCs w:val="20"/>
        <w:lang w:val="en-US"/>
      </w:rPr>
      <w:t>[</w:t>
    </w:r>
    <w:proofErr w:type="spellStart"/>
    <w:r>
      <w:rPr>
        <w:rFonts w:ascii="Times New Roman" w:hAnsi="Times New Roman"/>
        <w:color w:val="000000"/>
        <w:sz w:val="20"/>
        <w:szCs w:val="20"/>
        <w:lang w:val="en-US"/>
      </w:rPr>
      <w:t>bulan</w:t>
    </w:r>
    <w:proofErr w:type="spellEnd"/>
    <w:r>
      <w:rPr>
        <w:rFonts w:ascii="Times New Roman" w:hAnsi="Times New Roman"/>
        <w:color w:val="000000"/>
        <w:sz w:val="20"/>
        <w:szCs w:val="20"/>
        <w:lang w:val="en-US"/>
      </w:rPr>
      <w:t>]</w:t>
    </w:r>
    <w:r>
      <w:rPr>
        <w:rFonts w:ascii="Times New Roman" w:hAnsi="Times New Roman"/>
        <w:color w:val="000000"/>
        <w:sz w:val="20"/>
        <w:szCs w:val="20"/>
      </w:rPr>
      <w:t xml:space="preserve"> </w:t>
    </w:r>
    <w:r>
      <w:rPr>
        <w:rFonts w:ascii="Times New Roman" w:hAnsi="Times New Roman"/>
        <w:color w:val="000000"/>
        <w:sz w:val="20"/>
        <w:szCs w:val="20"/>
        <w:lang w:val="en-US"/>
      </w:rPr>
      <w:t>[</w:t>
    </w:r>
    <w:proofErr w:type="spellStart"/>
    <w:r>
      <w:rPr>
        <w:rFonts w:ascii="Times New Roman" w:hAnsi="Times New Roman"/>
        <w:color w:val="000000"/>
        <w:sz w:val="20"/>
        <w:szCs w:val="20"/>
        <w:lang w:val="en-US"/>
      </w:rPr>
      <w:t>tahun</w:t>
    </w:r>
    <w:proofErr w:type="spellEnd"/>
    <w:r>
      <w:rPr>
        <w:rFonts w:ascii="Times New Roman" w:hAnsi="Times New Roman"/>
        <w:color w:val="000000"/>
        <w:sz w:val="20"/>
        <w:szCs w:val="20"/>
        <w:lang w:val="en-US"/>
      </w:rPr>
      <w:t>]</w:t>
    </w:r>
    <w:r>
      <w:rPr>
        <w:rFonts w:ascii="Times New Roman" w:hAnsi="Times New Roman"/>
        <w:color w:val="000000"/>
        <w:sz w:val="20"/>
        <w:szCs w:val="20"/>
      </w:rPr>
      <w:t xml:space="preserve">Vol </w:t>
    </w:r>
    <w:r>
      <w:rPr>
        <w:rFonts w:ascii="Times New Roman" w:hAnsi="Times New Roman"/>
        <w:color w:val="000000"/>
        <w:sz w:val="20"/>
        <w:szCs w:val="20"/>
        <w:lang w:val="en-US"/>
      </w:rPr>
      <w:t>00</w:t>
    </w:r>
    <w:r>
      <w:rPr>
        <w:rFonts w:ascii="Times New Roman" w:hAnsi="Times New Roman"/>
        <w:color w:val="000000"/>
        <w:sz w:val="20"/>
        <w:szCs w:val="20"/>
      </w:rPr>
      <w:t xml:space="preserve"> No </w:t>
    </w:r>
    <w:r>
      <w:rPr>
        <w:rFonts w:ascii="Times New Roman" w:hAnsi="Times New Roman"/>
        <w:color w:val="000000"/>
        <w:sz w:val="20"/>
        <w:szCs w:val="20"/>
        <w:lang w:val="en-US"/>
      </w:rPr>
      <w:t>0</w:t>
    </w:r>
    <w:r>
      <w:rPr>
        <w:rFonts w:ascii="Times New Roman" w:hAnsi="Times New Roman"/>
        <w:color w:val="000000"/>
        <w:sz w:val="20"/>
        <w:szCs w:val="20"/>
      </w:rPr>
      <w:t>:</w:t>
    </w:r>
    <w:r>
      <w:rPr>
        <w:rFonts w:ascii="Times New Roman" w:hAnsi="Times New Roman"/>
        <w:color w:val="000000"/>
        <w:sz w:val="20"/>
        <w:szCs w:val="20"/>
        <w:lang w:val="en-US"/>
      </w:rPr>
      <w:t>0</w:t>
    </w:r>
    <w:r>
      <w:rPr>
        <w:rFonts w:ascii="Times New Roman" w:hAnsi="Times New Roman"/>
        <w:color w:val="000000"/>
        <w:sz w:val="20"/>
        <w:szCs w:val="20"/>
      </w:rPr>
      <w:t>–</w:t>
    </w:r>
    <w:r>
      <w:rPr>
        <w:rFonts w:ascii="Times New Roman" w:hAnsi="Times New Roman"/>
        <w:color w:val="000000"/>
        <w:sz w:val="20"/>
        <w:szCs w:val="20"/>
        <w:lang w:val="en-US"/>
      </w:rPr>
      <w:t>0</w:t>
    </w:r>
    <w:r>
      <w:rPr>
        <w:rFonts w:ascii="Times New Roman" w:hAnsi="Times New Roman"/>
        <w:color w:val="000000"/>
        <w:sz w:val="20"/>
        <w:szCs w:val="20"/>
      </w:rPr>
      <w:t xml:space="preserve">   </w:t>
    </w:r>
    <w:r>
      <w:rPr>
        <w:rFonts w:ascii="Calibri" w:hAnsi="Calibri"/>
        <w:noProof/>
        <w:lang w:val="en-US"/>
      </w:rPr>
      <mc:AlternateContent>
        <mc:Choice Requires="wps">
          <w:drawing>
            <wp:inline distT="0" distB="0" distL="0" distR="0" wp14:anchorId="56A97E0F" wp14:editId="3F55D938">
              <wp:extent cx="2775098" cy="0"/>
              <wp:effectExtent l="0" t="0" r="25400" b="19050"/>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50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E93D95" id="_x0000_t32" coordsize="21600,21600" o:spt="32" o:oned="t" path="m,l21600,21600e" filled="f">
              <v:path arrowok="t" fillok="f" o:connecttype="none"/>
              <o:lock v:ext="edit" shapetype="t"/>
            </v:shapetype>
            <v:shape id="Straight Arrow Connector 1" o:spid="_x0000_s1026" type="#_x0000_t32" style="width:218.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">
              <w10:anchorlock/>
            </v:shape>
          </w:pict>
        </mc:Fallback>
      </mc:AlternateContent>
    </w:r>
    <w:r>
      <w:rPr>
        <w:rFonts w:ascii="Times New Roman" w:hAnsi="Times New Roman"/>
        <w:color w:val="000000"/>
        <w:sz w:val="20"/>
        <w:szCs w:val="20"/>
      </w:rPr>
      <w:t xml:space="preserve"> </w:t>
    </w:r>
    <w:r>
      <w:rPr>
        <w:rFonts w:ascii="Times New Roman" w:hAnsi="Times New Roman"/>
        <w:color w:val="000000"/>
        <w:sz w:val="20"/>
        <w:szCs w:val="20"/>
      </w:rPr>
      <w:tab/>
    </w:r>
  </w:p>
  <w:p w14:paraId="70D5DDFF" w14:textId="77777777" w:rsidR="00000000" w:rsidRPr="00223B06" w:rsidRDefault="00000000" w:rsidP="00223B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D3A6" w14:textId="77777777" w:rsidR="00223B06" w:rsidRDefault="00223B06" w:rsidP="00223B06">
    <w:pPr>
      <w:tabs>
        <w:tab w:val="left" w:pos="5760"/>
      </w:tabs>
      <w:spacing w:after="0" w:line="240" w:lineRule="auto"/>
      <w:rPr>
        <w:rFonts w:ascii="Times New Roman" w:hAnsi="Times New Roman"/>
        <w:color w:val="000000"/>
        <w:sz w:val="20"/>
        <w:szCs w:val="20"/>
      </w:rPr>
    </w:pPr>
    <w:r>
      <w:tab/>
    </w:r>
    <w:r>
      <w:rPr>
        <w:rFonts w:ascii="Times New Roman" w:hAnsi="Times New Roman"/>
        <w:color w:val="000000"/>
        <w:sz w:val="20"/>
        <w:szCs w:val="20"/>
      </w:rPr>
      <w:tab/>
    </w:r>
  </w:p>
  <w:p w14:paraId="5344705A" w14:textId="77777777" w:rsidR="00000000" w:rsidRPr="00223B06" w:rsidRDefault="00346A74" w:rsidP="00223B06">
    <w:pPr>
      <w:tabs>
        <w:tab w:val="right" w:pos="9639"/>
      </w:tabs>
      <w:rPr>
        <w:rFonts w:ascii="Times New Roman" w:hAnsi="Times New Roman"/>
        <w:color w:val="000000"/>
        <w:sz w:val="20"/>
        <w:szCs w:val="20"/>
        <w:lang w:val="en-US"/>
      </w:rPr>
    </w:pPr>
    <w:r>
      <w:rPr>
        <w:rFonts w:ascii="Times New Roman" w:hAnsi="Times New Roman"/>
        <w:color w:val="000000"/>
        <w:sz w:val="20"/>
        <w:szCs w:val="20"/>
      </w:rPr>
      <w:t>Indonesian Journal of Oceanography</w:t>
    </w:r>
    <w:r w:rsidR="00223B06">
      <w:rPr>
        <w:rFonts w:ascii="Times New Roman" w:hAnsi="Times New Roman"/>
        <w:color w:val="000000"/>
        <w:sz w:val="20"/>
        <w:szCs w:val="20"/>
      </w:rPr>
      <w:t xml:space="preserve"> </w:t>
    </w:r>
    <w:r>
      <w:rPr>
        <w:rFonts w:ascii="Times New Roman" w:hAnsi="Times New Roman"/>
        <w:color w:val="000000"/>
        <w:sz w:val="20"/>
        <w:szCs w:val="20"/>
      </w:rPr>
      <w:t xml:space="preserve">(IJOCE) </w:t>
    </w:r>
    <w:r w:rsidR="00223B06">
      <w:rPr>
        <w:rFonts w:ascii="Times New Roman" w:hAnsi="Times New Roman"/>
        <w:color w:val="000000"/>
        <w:sz w:val="20"/>
        <w:szCs w:val="20"/>
        <w:lang w:val="en-US"/>
      </w:rPr>
      <w:t>[</w:t>
    </w:r>
    <w:proofErr w:type="spellStart"/>
    <w:r w:rsidR="00223B06">
      <w:rPr>
        <w:rFonts w:ascii="Times New Roman" w:hAnsi="Times New Roman"/>
        <w:color w:val="000000"/>
        <w:sz w:val="20"/>
        <w:szCs w:val="20"/>
        <w:lang w:val="en-US"/>
      </w:rPr>
      <w:t>bulan</w:t>
    </w:r>
    <w:proofErr w:type="spellEnd"/>
    <w:r w:rsidR="00223B06">
      <w:rPr>
        <w:rFonts w:ascii="Times New Roman" w:hAnsi="Times New Roman"/>
        <w:color w:val="000000"/>
        <w:sz w:val="20"/>
        <w:szCs w:val="20"/>
        <w:lang w:val="en-US"/>
      </w:rPr>
      <w:t>]</w:t>
    </w:r>
    <w:r w:rsidR="00223B06">
      <w:rPr>
        <w:rFonts w:ascii="Times New Roman" w:hAnsi="Times New Roman"/>
        <w:color w:val="000000"/>
        <w:sz w:val="20"/>
        <w:szCs w:val="20"/>
      </w:rPr>
      <w:t xml:space="preserve"> </w:t>
    </w:r>
    <w:r w:rsidR="00223B06">
      <w:rPr>
        <w:rFonts w:ascii="Times New Roman" w:hAnsi="Times New Roman"/>
        <w:color w:val="000000"/>
        <w:sz w:val="20"/>
        <w:szCs w:val="20"/>
        <w:lang w:val="en-US"/>
      </w:rPr>
      <w:t>[</w:t>
    </w:r>
    <w:proofErr w:type="spellStart"/>
    <w:r w:rsidR="00223B06">
      <w:rPr>
        <w:rFonts w:ascii="Times New Roman" w:hAnsi="Times New Roman"/>
        <w:color w:val="000000"/>
        <w:sz w:val="20"/>
        <w:szCs w:val="20"/>
        <w:lang w:val="en-US"/>
      </w:rPr>
      <w:t>tahun</w:t>
    </w:r>
    <w:proofErr w:type="spellEnd"/>
    <w:r w:rsidR="00223B06">
      <w:rPr>
        <w:rFonts w:ascii="Times New Roman" w:hAnsi="Times New Roman"/>
        <w:color w:val="000000"/>
        <w:sz w:val="20"/>
        <w:szCs w:val="20"/>
        <w:lang w:val="en-US"/>
      </w:rPr>
      <w:t>]</w:t>
    </w:r>
    <w:r w:rsidR="00223B06">
      <w:rPr>
        <w:rFonts w:ascii="Times New Roman" w:hAnsi="Times New Roman"/>
        <w:color w:val="000000"/>
        <w:sz w:val="20"/>
        <w:szCs w:val="20"/>
      </w:rPr>
      <w:t xml:space="preserve">Vol </w:t>
    </w:r>
    <w:r w:rsidR="00223B06">
      <w:rPr>
        <w:rFonts w:ascii="Times New Roman" w:hAnsi="Times New Roman"/>
        <w:color w:val="000000"/>
        <w:sz w:val="20"/>
        <w:szCs w:val="20"/>
        <w:lang w:val="en-US"/>
      </w:rPr>
      <w:t>00</w:t>
    </w:r>
    <w:r w:rsidR="00223B06">
      <w:rPr>
        <w:rFonts w:ascii="Times New Roman" w:hAnsi="Times New Roman"/>
        <w:color w:val="000000"/>
        <w:sz w:val="20"/>
        <w:szCs w:val="20"/>
      </w:rPr>
      <w:t xml:space="preserve"> No </w:t>
    </w:r>
    <w:r w:rsidR="00223B06">
      <w:rPr>
        <w:rFonts w:ascii="Times New Roman" w:hAnsi="Times New Roman"/>
        <w:color w:val="000000"/>
        <w:sz w:val="20"/>
        <w:szCs w:val="20"/>
        <w:lang w:val="en-US"/>
      </w:rPr>
      <w:t>0</w:t>
    </w:r>
    <w:r w:rsidR="00223B06">
      <w:rPr>
        <w:rFonts w:ascii="Times New Roman" w:hAnsi="Times New Roman"/>
        <w:color w:val="000000"/>
        <w:sz w:val="20"/>
        <w:szCs w:val="20"/>
      </w:rPr>
      <w:t>:</w:t>
    </w:r>
    <w:r w:rsidR="00223B06">
      <w:rPr>
        <w:rFonts w:ascii="Times New Roman" w:hAnsi="Times New Roman"/>
        <w:color w:val="000000"/>
        <w:sz w:val="20"/>
        <w:szCs w:val="20"/>
        <w:lang w:val="en-US"/>
      </w:rPr>
      <w:t>0</w:t>
    </w:r>
    <w:r w:rsidR="00223B06">
      <w:rPr>
        <w:rFonts w:ascii="Times New Roman" w:hAnsi="Times New Roman"/>
        <w:color w:val="000000"/>
        <w:sz w:val="20"/>
        <w:szCs w:val="20"/>
      </w:rPr>
      <w:t>–</w:t>
    </w:r>
    <w:r w:rsidR="00223B06">
      <w:rPr>
        <w:rFonts w:ascii="Times New Roman" w:hAnsi="Times New Roman"/>
        <w:color w:val="000000"/>
        <w:sz w:val="20"/>
        <w:szCs w:val="20"/>
        <w:lang w:val="en-US"/>
      </w:rPr>
      <w:t xml:space="preserve">0    </w:t>
    </w:r>
    <w:r w:rsidR="00223B06">
      <w:rPr>
        <w:rFonts w:ascii="Times New Roman" w:hAnsi="Times New Roman"/>
        <w:color w:val="000000"/>
        <w:sz w:val="20"/>
        <w:szCs w:val="20"/>
      </w:rPr>
      <w:t xml:space="preserve"> </w:t>
    </w:r>
    <w:r w:rsidR="00223B06">
      <w:rPr>
        <w:rFonts w:ascii="Times New Roman" w:hAnsi="Times New Roman"/>
        <w:b/>
        <w:noProof/>
        <w:color w:val="000000"/>
        <w:sz w:val="18"/>
        <w:szCs w:val="18"/>
        <w:lang w:val="en-US"/>
      </w:rPr>
      <mc:AlternateContent>
        <mc:Choice Requires="wps">
          <w:drawing>
            <wp:inline distT="0" distB="0" distL="0" distR="0" wp14:anchorId="5B7B1607" wp14:editId="1C08FED6">
              <wp:extent cx="890649" cy="0"/>
              <wp:effectExtent l="0" t="0" r="24130" b="19050"/>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6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A6D7B3" id="_x0000_t32" coordsize="21600,21600" o:spt="32" o:oned="t" path="m,l21600,21600e" filled="f">
              <v:path arrowok="t" fillok="f" o:connecttype="none"/>
              <o:lock v:ext="edit" shapetype="t"/>
            </v:shapetype>
            <v:shape id="Straight Arrow Connector 6" o:spid="_x0000_s1026" type="#_x0000_t32" style="width:70.1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">
              <w10:anchorlock/>
            </v:shape>
          </w:pict>
        </mc:Fallback>
      </mc:AlternateContent>
    </w:r>
    <w:r w:rsidR="00223B06" w:rsidRPr="00B32229">
      <w:rPr>
        <w:rFonts w:ascii="Times New Roman" w:hAnsi="Times New Roman"/>
        <w:color w:val="00000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4460C"/>
    <w:multiLevelType w:val="multilevel"/>
    <w:tmpl w:val="F83E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684EEF"/>
    <w:multiLevelType w:val="hybridMultilevel"/>
    <w:tmpl w:val="E0F6F35C"/>
    <w:lvl w:ilvl="0" w:tplc="A2922E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927C95"/>
    <w:multiLevelType w:val="hybridMultilevel"/>
    <w:tmpl w:val="528C4278"/>
    <w:lvl w:ilvl="0" w:tplc="DA94116C">
      <w:start w:val="1"/>
      <w:numFmt w:val="upperLetter"/>
      <w:pStyle w:val="Wawasan2Heading1Pendahuluandl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68212885">
    <w:abstractNumId w:val="0"/>
  </w:num>
  <w:num w:numId="2" w16cid:durableId="956981981">
    <w:abstractNumId w:val="2"/>
  </w:num>
  <w:num w:numId="3" w16cid:durableId="1214924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B06"/>
    <w:rsid w:val="00071E27"/>
    <w:rsid w:val="001932C1"/>
    <w:rsid w:val="001D35A1"/>
    <w:rsid w:val="00223B06"/>
    <w:rsid w:val="00282FCF"/>
    <w:rsid w:val="003051B0"/>
    <w:rsid w:val="00346A74"/>
    <w:rsid w:val="00556C6C"/>
    <w:rsid w:val="0066041E"/>
    <w:rsid w:val="00752D53"/>
    <w:rsid w:val="0083669F"/>
    <w:rsid w:val="00B933A1"/>
    <w:rsid w:val="00C07FE9"/>
    <w:rsid w:val="00C8108E"/>
    <w:rsid w:val="00CB1489"/>
    <w:rsid w:val="00D71143"/>
    <w:rsid w:val="00D94DFC"/>
    <w:rsid w:val="00E3262A"/>
    <w:rsid w:val="00F45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7EC5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23B06"/>
    <w:rPr>
      <w:lang w:val="id-ID"/>
    </w:rPr>
  </w:style>
  <w:style w:type="paragraph" w:styleId="Heading1">
    <w:name w:val="heading 1"/>
    <w:basedOn w:val="Normal"/>
    <w:next w:val="Normal"/>
    <w:link w:val="Heading1Char"/>
    <w:qFormat/>
    <w:rsid w:val="00223B06"/>
    <w:pPr>
      <w:keepNext/>
      <w:spacing w:after="0" w:line="480" w:lineRule="auto"/>
      <w:jc w:val="center"/>
      <w:outlineLvl w:val="0"/>
    </w:pPr>
    <w:rPr>
      <w:rFonts w:ascii="Times New Roman" w:eastAsia="Times New Roman" w:hAnsi="Times New Roman" w:cs="Times New Roman"/>
      <w:b/>
      <w:bCs/>
      <w:sz w:val="20"/>
      <w:szCs w:val="20"/>
      <w:lang w:val="en-US"/>
    </w:rPr>
  </w:style>
  <w:style w:type="paragraph" w:styleId="Heading2">
    <w:name w:val="heading 2"/>
    <w:basedOn w:val="Normal"/>
    <w:next w:val="Normal"/>
    <w:link w:val="Heading2Char"/>
    <w:semiHidden/>
    <w:unhideWhenUsed/>
    <w:qFormat/>
    <w:rsid w:val="00223B06"/>
    <w:pPr>
      <w:keepNext/>
      <w:spacing w:before="240" w:after="60" w:line="240" w:lineRule="auto"/>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3B06"/>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223B06"/>
    <w:rPr>
      <w:rFonts w:ascii="Arial" w:eastAsia="Times New Roman" w:hAnsi="Arial" w:cs="Arial"/>
      <w:b/>
      <w:bCs/>
      <w:i/>
      <w:iCs/>
      <w:sz w:val="28"/>
      <w:szCs w:val="28"/>
    </w:rPr>
  </w:style>
  <w:style w:type="paragraph" w:styleId="ListParagraph">
    <w:name w:val="List Paragraph"/>
    <w:basedOn w:val="Normal"/>
    <w:uiPriority w:val="34"/>
    <w:qFormat/>
    <w:rsid w:val="00223B06"/>
    <w:pPr>
      <w:spacing w:after="0" w:line="240" w:lineRule="auto"/>
      <w:ind w:left="720"/>
      <w:contextualSpacing/>
    </w:pPr>
    <w:rPr>
      <w:rFonts w:ascii="Times New Roman" w:eastAsia="Times New Roman" w:hAnsi="Times New Roman" w:cs="Times New Roman"/>
      <w:noProof/>
      <w:sz w:val="24"/>
      <w:szCs w:val="24"/>
    </w:rPr>
  </w:style>
  <w:style w:type="paragraph" w:styleId="Footer">
    <w:name w:val="footer"/>
    <w:basedOn w:val="Normal"/>
    <w:next w:val="Normal"/>
    <w:link w:val="FooterChar"/>
    <w:uiPriority w:val="99"/>
    <w:rsid w:val="00223B06"/>
    <w:pPr>
      <w:autoSpaceDE w:val="0"/>
      <w:autoSpaceDN w:val="0"/>
      <w:adjustRightInd w:val="0"/>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223B06"/>
    <w:rPr>
      <w:rFonts w:ascii="Times New Roman" w:hAnsi="Times New Roman" w:cs="Times New Roman"/>
      <w:sz w:val="24"/>
      <w:szCs w:val="24"/>
      <w:lang w:val="id-ID"/>
    </w:rPr>
  </w:style>
  <w:style w:type="character" w:styleId="Hyperlink">
    <w:name w:val="Hyperlink"/>
    <w:uiPriority w:val="99"/>
    <w:rsid w:val="00223B06"/>
    <w:rPr>
      <w:color w:val="000000"/>
    </w:rPr>
  </w:style>
  <w:style w:type="paragraph" w:styleId="Header">
    <w:name w:val="header"/>
    <w:basedOn w:val="Normal"/>
    <w:link w:val="HeaderChar"/>
    <w:uiPriority w:val="99"/>
    <w:unhideWhenUsed/>
    <w:rsid w:val="00223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B06"/>
    <w:rPr>
      <w:lang w:val="id-ID"/>
    </w:rPr>
  </w:style>
  <w:style w:type="paragraph" w:styleId="Title">
    <w:name w:val="Title"/>
    <w:basedOn w:val="Normal"/>
    <w:link w:val="TitleChar"/>
    <w:qFormat/>
    <w:rsid w:val="00223B06"/>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223B06"/>
    <w:rPr>
      <w:rFonts w:ascii="Times New Roman" w:eastAsia="Times New Roman" w:hAnsi="Times New Roman" w:cs="Times New Roman"/>
      <w:b/>
      <w:bCs/>
      <w:sz w:val="28"/>
      <w:szCs w:val="24"/>
      <w:lang w:val="id-ID"/>
    </w:rPr>
  </w:style>
  <w:style w:type="paragraph" w:customStyle="1" w:styleId="Text">
    <w:name w:val="Text"/>
    <w:basedOn w:val="Normal"/>
    <w:rsid w:val="00223B06"/>
    <w:pPr>
      <w:widowControl w:val="0"/>
      <w:autoSpaceDE w:val="0"/>
      <w:autoSpaceDN w:val="0"/>
      <w:spacing w:after="0" w:line="252" w:lineRule="auto"/>
      <w:ind w:firstLine="202"/>
      <w:jc w:val="both"/>
    </w:pPr>
    <w:rPr>
      <w:rFonts w:ascii="Times New Roman" w:eastAsia="Batang" w:hAnsi="Times New Roman" w:cs="Times New Roman"/>
      <w:sz w:val="20"/>
      <w:szCs w:val="20"/>
      <w:lang w:val="en-US" w:eastAsia="ko-KR"/>
    </w:rPr>
  </w:style>
  <w:style w:type="character" w:customStyle="1" w:styleId="hps">
    <w:name w:val="hps"/>
    <w:basedOn w:val="DefaultParagraphFont"/>
    <w:rsid w:val="00223B06"/>
  </w:style>
  <w:style w:type="paragraph" w:customStyle="1" w:styleId="Reference">
    <w:name w:val="Reference"/>
    <w:basedOn w:val="Normal"/>
    <w:rsid w:val="00223B06"/>
    <w:pPr>
      <w:widowControl w:val="0"/>
      <w:autoSpaceDE w:val="0"/>
      <w:autoSpaceDN w:val="0"/>
      <w:adjustRightInd w:val="0"/>
      <w:spacing w:before="60" w:after="60" w:line="240" w:lineRule="auto"/>
      <w:ind w:left="288" w:hanging="288"/>
      <w:jc w:val="both"/>
    </w:pPr>
    <w:rPr>
      <w:rFonts w:ascii="Times New Roman" w:eastAsia="BatangChe" w:hAnsi="Times New Roman" w:cs="Times New Roman"/>
      <w:sz w:val="20"/>
      <w:szCs w:val="20"/>
      <w:lang w:val="en-US" w:eastAsia="ko-KR"/>
    </w:rPr>
  </w:style>
  <w:style w:type="paragraph" w:customStyle="1" w:styleId="IEEEReferenceItem">
    <w:name w:val="IEEE Reference Item"/>
    <w:basedOn w:val="Normal"/>
    <w:rsid w:val="00223B06"/>
    <w:pPr>
      <w:adjustRightInd w:val="0"/>
      <w:snapToGrid w:val="0"/>
      <w:spacing w:after="0" w:line="240" w:lineRule="auto"/>
      <w:ind w:left="360" w:hanging="360"/>
      <w:jc w:val="both"/>
    </w:pPr>
    <w:rPr>
      <w:rFonts w:ascii="Times New Roman" w:eastAsia="SimSun" w:hAnsi="Times New Roman" w:cs="Times New Roman"/>
      <w:sz w:val="16"/>
      <w:szCs w:val="24"/>
      <w:lang w:val="en-US" w:eastAsia="zh-CN"/>
    </w:rPr>
  </w:style>
  <w:style w:type="paragraph" w:customStyle="1" w:styleId="Wawasan2Heading1Pendahuluandll">
    <w:name w:val="Wawasan_2 Heading 1 (Pendahuluan dll)"/>
    <w:basedOn w:val="Normal"/>
    <w:qFormat/>
    <w:rsid w:val="00223B06"/>
    <w:pPr>
      <w:numPr>
        <w:numId w:val="2"/>
      </w:numPr>
      <w:spacing w:after="0" w:line="240" w:lineRule="auto"/>
      <w:ind w:left="284" w:hanging="284"/>
      <w:jc w:val="both"/>
    </w:pPr>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rsid w:val="00223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B06"/>
    <w:rPr>
      <w:rFonts w:ascii="Tahoma" w:hAnsi="Tahoma" w:cs="Tahoma"/>
      <w:sz w:val="16"/>
      <w:szCs w:val="16"/>
      <w:lang w:val="id-ID"/>
    </w:rPr>
  </w:style>
  <w:style w:type="character" w:styleId="FollowedHyperlink">
    <w:name w:val="FollowedHyperlink"/>
    <w:basedOn w:val="DefaultParagraphFont"/>
    <w:uiPriority w:val="99"/>
    <w:semiHidden/>
    <w:unhideWhenUsed/>
    <w:rsid w:val="00752D53"/>
    <w:rPr>
      <w:color w:val="954F72" w:themeColor="followedHyperlink"/>
      <w:u w:val="single"/>
    </w:rPr>
  </w:style>
  <w:style w:type="table" w:styleId="TableGrid">
    <w:name w:val="Table Grid"/>
    <w:basedOn w:val="TableNormal"/>
    <w:uiPriority w:val="39"/>
    <w:rsid w:val="00C07FE9"/>
    <w:pPr>
      <w:spacing w:after="0" w:line="240" w:lineRule="auto"/>
    </w:pPr>
    <w:rPr>
      <w:rFonts w:ascii="Calibri" w:eastAsia="Calibri" w:hAnsi="Calibri"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07FE9"/>
    <w:pPr>
      <w:spacing w:after="200" w:line="276" w:lineRule="auto"/>
      <w:jc w:val="center"/>
    </w:pPr>
    <w:rPr>
      <w:rFonts w:ascii="Times New Roman" w:eastAsia="Calibri" w:hAnsi="Times New Roman" w:cs="Times New Roman"/>
      <w:b/>
      <w:bCs/>
      <w:sz w:val="24"/>
      <w:szCs w:val="20"/>
      <w:lang w:val="en-GB"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17661">
      <w:bodyDiv w:val="1"/>
      <w:marLeft w:val="0"/>
      <w:marRight w:val="0"/>
      <w:marTop w:val="0"/>
      <w:marBottom w:val="0"/>
      <w:divBdr>
        <w:top w:val="none" w:sz="0" w:space="0" w:color="auto"/>
        <w:left w:val="none" w:sz="0" w:space="0" w:color="auto"/>
        <w:bottom w:val="none" w:sz="0" w:space="0" w:color="auto"/>
        <w:right w:val="none" w:sz="0" w:space="0" w:color="auto"/>
      </w:divBdr>
    </w:div>
    <w:div w:id="727730371">
      <w:bodyDiv w:val="1"/>
      <w:marLeft w:val="0"/>
      <w:marRight w:val="0"/>
      <w:marTop w:val="0"/>
      <w:marBottom w:val="0"/>
      <w:divBdr>
        <w:top w:val="none" w:sz="0" w:space="0" w:color="auto"/>
        <w:left w:val="none" w:sz="0" w:space="0" w:color="auto"/>
        <w:bottom w:val="none" w:sz="0" w:space="0" w:color="auto"/>
        <w:right w:val="none" w:sz="0" w:space="0" w:color="auto"/>
      </w:divBdr>
    </w:div>
    <w:div w:id="788206016">
      <w:bodyDiv w:val="1"/>
      <w:marLeft w:val="0"/>
      <w:marRight w:val="0"/>
      <w:marTop w:val="0"/>
      <w:marBottom w:val="0"/>
      <w:divBdr>
        <w:top w:val="none" w:sz="0" w:space="0" w:color="auto"/>
        <w:left w:val="none" w:sz="0" w:space="0" w:color="auto"/>
        <w:bottom w:val="none" w:sz="0" w:space="0" w:color="auto"/>
        <w:right w:val="none" w:sz="0" w:space="0" w:color="auto"/>
      </w:divBdr>
    </w:div>
    <w:div w:id="182316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doi.org/10.1088/1755-1315/750/1/012020" TargetMode="External"/><Relationship Id="rId3" Type="http://schemas.openxmlformats.org/officeDocument/2006/relationships/settings" Target="settings.xml"/><Relationship Id="rId21" Type="http://schemas.openxmlformats.org/officeDocument/2006/relationships/hyperlink" Target="https://doi.org/10.5670/oceanog.2005.01" TargetMode="External"/><Relationship Id="rId7" Type="http://schemas.openxmlformats.org/officeDocument/2006/relationships/header" Target="header1.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s://doi.org/10.1038/s41467-018-03732-9"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doi.org/10.30631/jssit.v2i1.49"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i.org/10.35800/jitpt.7.2.2022.41608"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doi.org/10.5670/oceanog.2018.205"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png"/><Relationship Id="rId22" Type="http://schemas.openxmlformats.org/officeDocument/2006/relationships/hyperlink" Target="https://doi.org/10.3390/jmse11010161" TargetMode="External"/><Relationship Id="rId27" Type="http://schemas.openxmlformats.org/officeDocument/2006/relationships/hyperlink" Target="https://doi.org/10.14710/ijoce.v3i4.12384"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ejournal2.undip.ac.id/index.php/ijo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DD8555BC1E443388EA1E6BC20477F0"/>
        <w:category>
          <w:name w:val="General"/>
          <w:gallery w:val="placeholder"/>
        </w:category>
        <w:types>
          <w:type w:val="bbPlcHdr"/>
        </w:types>
        <w:behaviors>
          <w:behavior w:val="content"/>
        </w:behaviors>
        <w:guid w:val="{6738BC5D-7773-47A2-8487-0E1C116D3B94}"/>
      </w:docPartPr>
      <w:docPartBody>
        <w:p w:rsidR="00000000" w:rsidRDefault="009319CB" w:rsidP="009319CB">
          <w:pPr>
            <w:pStyle w:val="ADDD8555BC1E443388EA1E6BC20477F0"/>
          </w:pPr>
          <w:r w:rsidRPr="00B9628F">
            <w:rPr>
              <w:rStyle w:val="PlaceholderText"/>
            </w:rPr>
            <w:t>Click or tap here to enter text.</w:t>
          </w:r>
        </w:p>
      </w:docPartBody>
    </w:docPart>
    <w:docPart>
      <w:docPartPr>
        <w:name w:val="B4273CCDB9EE401D99D71A41273A79CC"/>
        <w:category>
          <w:name w:val="General"/>
          <w:gallery w:val="placeholder"/>
        </w:category>
        <w:types>
          <w:type w:val="bbPlcHdr"/>
        </w:types>
        <w:behaviors>
          <w:behavior w:val="content"/>
        </w:behaviors>
        <w:guid w:val="{49F2FD75-7848-4224-B1B0-273CA7A4A635}"/>
      </w:docPartPr>
      <w:docPartBody>
        <w:p w:rsidR="00000000" w:rsidRDefault="009319CB" w:rsidP="009319CB">
          <w:pPr>
            <w:pStyle w:val="B4273CCDB9EE401D99D71A41273A79CC"/>
          </w:pPr>
          <w:r w:rsidRPr="00250E46">
            <w:rPr>
              <w:rStyle w:val="PlaceholderText"/>
            </w:rPr>
            <w:t>Click or tap here to enter text.</w:t>
          </w:r>
        </w:p>
      </w:docPartBody>
    </w:docPart>
    <w:docPart>
      <w:docPartPr>
        <w:name w:val="A5F65FABDF214E9BAF7C19B07335C181"/>
        <w:category>
          <w:name w:val="General"/>
          <w:gallery w:val="placeholder"/>
        </w:category>
        <w:types>
          <w:type w:val="bbPlcHdr"/>
        </w:types>
        <w:behaviors>
          <w:behavior w:val="content"/>
        </w:behaviors>
        <w:guid w:val="{B2737370-8D77-4C0C-8C77-3F221E96C992}"/>
      </w:docPartPr>
      <w:docPartBody>
        <w:p w:rsidR="00000000" w:rsidRDefault="009319CB" w:rsidP="009319CB">
          <w:pPr>
            <w:pStyle w:val="A5F65FABDF214E9BAF7C19B07335C181"/>
          </w:pPr>
          <w:r w:rsidRPr="0079173D">
            <w:rPr>
              <w:rStyle w:val="PlaceholderText"/>
            </w:rPr>
            <w:t>Click or tap here to enter text.</w:t>
          </w:r>
        </w:p>
      </w:docPartBody>
    </w:docPart>
    <w:docPart>
      <w:docPartPr>
        <w:name w:val="A652B163A75C4FB0A56EF489F851F295"/>
        <w:category>
          <w:name w:val="General"/>
          <w:gallery w:val="placeholder"/>
        </w:category>
        <w:types>
          <w:type w:val="bbPlcHdr"/>
        </w:types>
        <w:behaviors>
          <w:behavior w:val="content"/>
        </w:behaviors>
        <w:guid w:val="{4EC42C1C-4023-40FD-A5F3-58716B2D844F}"/>
      </w:docPartPr>
      <w:docPartBody>
        <w:p w:rsidR="00000000" w:rsidRDefault="009319CB" w:rsidP="009319CB">
          <w:pPr>
            <w:pStyle w:val="A652B163A75C4FB0A56EF489F851F295"/>
          </w:pPr>
          <w:r w:rsidRPr="00B9628F">
            <w:rPr>
              <w:rStyle w:val="PlaceholderText"/>
            </w:rPr>
            <w:t>Click or tap here to enter text.</w:t>
          </w:r>
        </w:p>
      </w:docPartBody>
    </w:docPart>
    <w:docPart>
      <w:docPartPr>
        <w:name w:val="190C8CD1F8A647BAAAABB0A08E7D45F7"/>
        <w:category>
          <w:name w:val="General"/>
          <w:gallery w:val="placeholder"/>
        </w:category>
        <w:types>
          <w:type w:val="bbPlcHdr"/>
        </w:types>
        <w:behaviors>
          <w:behavior w:val="content"/>
        </w:behaviors>
        <w:guid w:val="{3CE05B5C-9A19-4E7C-BFC1-05EEE8F21CDA}"/>
      </w:docPartPr>
      <w:docPartBody>
        <w:p w:rsidR="00000000" w:rsidRDefault="009319CB" w:rsidP="009319CB">
          <w:pPr>
            <w:pStyle w:val="190C8CD1F8A647BAAAABB0A08E7D45F7"/>
          </w:pPr>
          <w:r w:rsidRPr="00B9628F">
            <w:rPr>
              <w:rStyle w:val="PlaceholderText"/>
            </w:rPr>
            <w:t>Click or tap here to enter text.</w:t>
          </w:r>
        </w:p>
      </w:docPartBody>
    </w:docPart>
    <w:docPart>
      <w:docPartPr>
        <w:name w:val="A7ABE072377C42CC96A94815544344C5"/>
        <w:category>
          <w:name w:val="General"/>
          <w:gallery w:val="placeholder"/>
        </w:category>
        <w:types>
          <w:type w:val="bbPlcHdr"/>
        </w:types>
        <w:behaviors>
          <w:behavior w:val="content"/>
        </w:behaviors>
        <w:guid w:val="{7311EFAD-7C0E-4E12-AB46-D8585F6FC3EB}"/>
      </w:docPartPr>
      <w:docPartBody>
        <w:p w:rsidR="00000000" w:rsidRDefault="009319CB" w:rsidP="009319CB">
          <w:pPr>
            <w:pStyle w:val="A7ABE072377C42CC96A94815544344C5"/>
          </w:pPr>
          <w:r w:rsidRPr="00B9628F">
            <w:rPr>
              <w:rStyle w:val="PlaceholderText"/>
            </w:rPr>
            <w:t>Click or tap here to enter text.</w:t>
          </w:r>
        </w:p>
      </w:docPartBody>
    </w:docPart>
    <w:docPart>
      <w:docPartPr>
        <w:name w:val="5CBFA91FD545418E95562765FF315195"/>
        <w:category>
          <w:name w:val="General"/>
          <w:gallery w:val="placeholder"/>
        </w:category>
        <w:types>
          <w:type w:val="bbPlcHdr"/>
        </w:types>
        <w:behaviors>
          <w:behavior w:val="content"/>
        </w:behaviors>
        <w:guid w:val="{ED5550C6-9374-4C05-BFF8-ACDBB4ED35E7}"/>
      </w:docPartPr>
      <w:docPartBody>
        <w:p w:rsidR="00000000" w:rsidRDefault="009319CB" w:rsidP="009319CB">
          <w:pPr>
            <w:pStyle w:val="5CBFA91FD545418E95562765FF315195"/>
          </w:pPr>
          <w:r w:rsidRPr="00250E46">
            <w:rPr>
              <w:rStyle w:val="PlaceholderText"/>
            </w:rPr>
            <w:t>Click or tap here to enter text.</w:t>
          </w:r>
        </w:p>
      </w:docPartBody>
    </w:docPart>
    <w:docPart>
      <w:docPartPr>
        <w:name w:val="595F059033BC436F9E5635A4CE7034B3"/>
        <w:category>
          <w:name w:val="General"/>
          <w:gallery w:val="placeholder"/>
        </w:category>
        <w:types>
          <w:type w:val="bbPlcHdr"/>
        </w:types>
        <w:behaviors>
          <w:behavior w:val="content"/>
        </w:behaviors>
        <w:guid w:val="{81B92A46-EC84-4D2F-94B2-2E12B14EF414}"/>
      </w:docPartPr>
      <w:docPartBody>
        <w:p w:rsidR="00000000" w:rsidRDefault="009319CB" w:rsidP="009319CB">
          <w:pPr>
            <w:pStyle w:val="595F059033BC436F9E5635A4CE7034B3"/>
          </w:pPr>
          <w:r w:rsidRPr="00B9628F">
            <w:rPr>
              <w:rStyle w:val="PlaceholderText"/>
            </w:rPr>
            <w:t>Click or tap here to enter text.</w:t>
          </w:r>
        </w:p>
      </w:docPartBody>
    </w:docPart>
    <w:docPart>
      <w:docPartPr>
        <w:name w:val="D855CA5A2D3F41B78A15713D14B5EF19"/>
        <w:category>
          <w:name w:val="General"/>
          <w:gallery w:val="placeholder"/>
        </w:category>
        <w:types>
          <w:type w:val="bbPlcHdr"/>
        </w:types>
        <w:behaviors>
          <w:behavior w:val="content"/>
        </w:behaviors>
        <w:guid w:val="{8D48D29F-7C34-4D0A-A95C-3BE3D8F540F4}"/>
      </w:docPartPr>
      <w:docPartBody>
        <w:p w:rsidR="00000000" w:rsidRDefault="009319CB" w:rsidP="009319CB">
          <w:pPr>
            <w:pStyle w:val="D855CA5A2D3F41B78A15713D14B5EF19"/>
          </w:pPr>
          <w:r w:rsidRPr="007917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roma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CB"/>
    <w:rsid w:val="003F79A7"/>
    <w:rsid w:val="009319CB"/>
    <w:rsid w:val="00B9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19CB"/>
    <w:rPr>
      <w:color w:val="808080"/>
    </w:rPr>
  </w:style>
  <w:style w:type="paragraph" w:customStyle="1" w:styleId="ADDD8555BC1E443388EA1E6BC20477F0">
    <w:name w:val="ADDD8555BC1E443388EA1E6BC20477F0"/>
    <w:rsid w:val="009319CB"/>
  </w:style>
  <w:style w:type="paragraph" w:customStyle="1" w:styleId="B4273CCDB9EE401D99D71A41273A79CC">
    <w:name w:val="B4273CCDB9EE401D99D71A41273A79CC"/>
    <w:rsid w:val="009319CB"/>
  </w:style>
  <w:style w:type="paragraph" w:customStyle="1" w:styleId="A5F65FABDF214E9BAF7C19B07335C181">
    <w:name w:val="A5F65FABDF214E9BAF7C19B07335C181"/>
    <w:rsid w:val="009319CB"/>
  </w:style>
  <w:style w:type="paragraph" w:customStyle="1" w:styleId="A652B163A75C4FB0A56EF489F851F295">
    <w:name w:val="A652B163A75C4FB0A56EF489F851F295"/>
    <w:rsid w:val="009319CB"/>
  </w:style>
  <w:style w:type="paragraph" w:customStyle="1" w:styleId="190C8CD1F8A647BAAAABB0A08E7D45F7">
    <w:name w:val="190C8CD1F8A647BAAAABB0A08E7D45F7"/>
    <w:rsid w:val="009319CB"/>
  </w:style>
  <w:style w:type="paragraph" w:customStyle="1" w:styleId="A7ABE072377C42CC96A94815544344C5">
    <w:name w:val="A7ABE072377C42CC96A94815544344C5"/>
    <w:rsid w:val="009319CB"/>
  </w:style>
  <w:style w:type="paragraph" w:customStyle="1" w:styleId="5CBFA91FD545418E95562765FF315195">
    <w:name w:val="5CBFA91FD545418E95562765FF315195"/>
    <w:rsid w:val="009319CB"/>
  </w:style>
  <w:style w:type="paragraph" w:customStyle="1" w:styleId="595F059033BC436F9E5635A4CE7034B3">
    <w:name w:val="595F059033BC436F9E5635A4CE7034B3"/>
    <w:rsid w:val="009319CB"/>
  </w:style>
  <w:style w:type="paragraph" w:customStyle="1" w:styleId="D855CA5A2D3F41B78A15713D14B5EF19">
    <w:name w:val="D855CA5A2D3F41B78A15713D14B5EF19"/>
    <w:rsid w:val="00931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4569</Words>
  <Characters>26047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dc:creator>
  <cp:lastModifiedBy>Laurentia Alexandra Saragih</cp:lastModifiedBy>
  <cp:revision>2</cp:revision>
  <dcterms:created xsi:type="dcterms:W3CDTF">2025-03-27T00:45:00Z</dcterms:created>
  <dcterms:modified xsi:type="dcterms:W3CDTF">2025-03-27T00:45:00Z</dcterms:modified>
</cp:coreProperties>
</file>