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C3D6B" w14:textId="4A71342F" w:rsidR="007167C6" w:rsidRPr="004C44F1" w:rsidRDefault="007167C6" w:rsidP="00ED1740">
      <w:pPr>
        <w:spacing w:after="0" w:line="240" w:lineRule="auto"/>
        <w:jc w:val="center"/>
        <w:rPr>
          <w:rFonts w:ascii="Times New Roman" w:hAnsi="Times New Roman" w:cs="Times New Roman"/>
          <w:b/>
        </w:rPr>
      </w:pPr>
      <w:r w:rsidRPr="004C44F1">
        <w:rPr>
          <w:rFonts w:ascii="Times New Roman" w:hAnsi="Times New Roman" w:cs="Times New Roman"/>
          <w:b/>
        </w:rPr>
        <w:t>PENDUDUK PRIBUMI, PERKEBUNAN, DAN KONFLIK AGRARIA DI PEDESAAN MALUKU UTA</w:t>
      </w:r>
      <w:r w:rsidR="00ED1740">
        <w:rPr>
          <w:rFonts w:ascii="Times New Roman" w:hAnsi="Times New Roman" w:cs="Times New Roman"/>
          <w:b/>
        </w:rPr>
        <w:t>RA SELAMA PERIODE KOLONIAL ABAD XVII-</w:t>
      </w:r>
      <w:bookmarkStart w:id="0" w:name="_GoBack"/>
      <w:bookmarkEnd w:id="0"/>
      <w:r w:rsidRPr="004C44F1">
        <w:rPr>
          <w:rFonts w:ascii="Times New Roman" w:hAnsi="Times New Roman" w:cs="Times New Roman"/>
          <w:b/>
        </w:rPr>
        <w:t>XX</w:t>
      </w:r>
    </w:p>
    <w:p w14:paraId="3ABCED5E" w14:textId="77777777" w:rsidR="007167C6" w:rsidRPr="004C44F1" w:rsidRDefault="007167C6" w:rsidP="007167C6">
      <w:pPr>
        <w:spacing w:after="0" w:line="240" w:lineRule="auto"/>
        <w:jc w:val="center"/>
        <w:rPr>
          <w:rFonts w:ascii="Times New Roman" w:hAnsi="Times New Roman" w:cs="Times New Roman"/>
          <w:b/>
        </w:rPr>
      </w:pPr>
    </w:p>
    <w:p w14:paraId="283E2DE7" w14:textId="77777777" w:rsidR="007167C6" w:rsidRPr="004C44F1" w:rsidRDefault="007167C6">
      <w:pPr>
        <w:spacing w:after="0" w:line="240" w:lineRule="auto"/>
        <w:jc w:val="center"/>
        <w:rPr>
          <w:rFonts w:ascii="Times New Roman" w:hAnsi="Times New Roman" w:cs="Times New Roman"/>
          <w:b/>
          <w:sz w:val="28"/>
          <w:szCs w:val="28"/>
        </w:rPr>
      </w:pPr>
      <w:r w:rsidRPr="004C44F1">
        <w:rPr>
          <w:rFonts w:ascii="Times New Roman" w:hAnsi="Times New Roman" w:cs="Times New Roman"/>
          <w:sz w:val="28"/>
          <w:szCs w:val="28"/>
        </w:rPr>
        <w:t>Indigenous Populations, Plantations, and Agrarian Conflicts in Rural North Maluku during the Colonial Period from the 17th to the 20th Century</w:t>
      </w:r>
      <w:r w:rsidRPr="004C44F1">
        <w:rPr>
          <w:rFonts w:ascii="Times New Roman" w:hAnsi="Times New Roman" w:cs="Times New Roman"/>
          <w:b/>
          <w:sz w:val="28"/>
          <w:szCs w:val="28"/>
        </w:rPr>
        <w:t xml:space="preserve"> </w:t>
      </w:r>
    </w:p>
    <w:p w14:paraId="206E6230" w14:textId="77777777" w:rsidR="005B003D" w:rsidRPr="004C44F1" w:rsidRDefault="005B003D" w:rsidP="007167C6">
      <w:pPr>
        <w:spacing w:after="0" w:line="240" w:lineRule="auto"/>
        <w:rPr>
          <w:rFonts w:ascii="Times New Roman" w:hAnsi="Times New Roman" w:cs="Times New Roman"/>
          <w:b/>
        </w:rPr>
      </w:pPr>
    </w:p>
    <w:p w14:paraId="6817C0EA" w14:textId="77777777" w:rsidR="005B003D" w:rsidRPr="004C44F1" w:rsidRDefault="005B003D">
      <w:pPr>
        <w:spacing w:after="0" w:line="240" w:lineRule="auto"/>
        <w:jc w:val="center"/>
        <w:rPr>
          <w:rFonts w:ascii="Times New Roman" w:hAnsi="Times New Roman" w:cs="Times New Roman"/>
          <w:b/>
        </w:rPr>
      </w:pPr>
    </w:p>
    <w:p w14:paraId="231AEA3A" w14:textId="77777777" w:rsidR="006258E8" w:rsidRPr="00543867" w:rsidRDefault="00685A38">
      <w:pPr>
        <w:jc w:val="center"/>
        <w:rPr>
          <w:rFonts w:ascii="Times New Roman" w:hAnsi="Times New Roman" w:cs="Times New Roman"/>
          <w:sz w:val="24"/>
          <w:szCs w:val="24"/>
        </w:rPr>
      </w:pPr>
      <w:r w:rsidRPr="00543867">
        <w:rPr>
          <w:rFonts w:ascii="Times New Roman" w:hAnsi="Times New Roman" w:cs="Times New Roman"/>
          <w:sz w:val="24"/>
          <w:szCs w:val="24"/>
        </w:rPr>
        <w:t>Oleh:</w:t>
      </w:r>
    </w:p>
    <w:p w14:paraId="5A986E43" w14:textId="69675EFF" w:rsidR="006258E8" w:rsidRPr="00543867" w:rsidRDefault="007167C6">
      <w:pPr>
        <w:jc w:val="center"/>
        <w:rPr>
          <w:rFonts w:ascii="Times New Roman" w:hAnsi="Times New Roman" w:cs="Times New Roman"/>
          <w:b/>
          <w:sz w:val="24"/>
          <w:szCs w:val="24"/>
        </w:rPr>
      </w:pPr>
      <w:r w:rsidRPr="00543867">
        <w:rPr>
          <w:rFonts w:ascii="Times New Roman" w:hAnsi="Times New Roman" w:cs="Times New Roman"/>
          <w:b/>
          <w:sz w:val="24"/>
          <w:szCs w:val="24"/>
        </w:rPr>
        <w:t>Abd. Rahman</w:t>
      </w:r>
    </w:p>
    <w:p w14:paraId="24CAED36" w14:textId="7903B7C4" w:rsidR="006258E8" w:rsidRPr="00543867" w:rsidRDefault="00685A38">
      <w:pPr>
        <w:spacing w:after="0" w:line="240" w:lineRule="auto"/>
        <w:jc w:val="center"/>
        <w:rPr>
          <w:rFonts w:ascii="Times New Roman" w:hAnsi="Times New Roman" w:cs="Times New Roman"/>
          <w:sz w:val="24"/>
          <w:szCs w:val="24"/>
        </w:rPr>
      </w:pPr>
      <w:r w:rsidRPr="00543867">
        <w:rPr>
          <w:rFonts w:ascii="Times New Roman" w:hAnsi="Times New Roman" w:cs="Times New Roman"/>
          <w:sz w:val="24"/>
          <w:szCs w:val="24"/>
        </w:rPr>
        <w:t>Pro</w:t>
      </w:r>
      <w:r w:rsidR="007167C6" w:rsidRPr="00543867">
        <w:rPr>
          <w:rFonts w:ascii="Times New Roman" w:hAnsi="Times New Roman" w:cs="Times New Roman"/>
          <w:sz w:val="24"/>
          <w:szCs w:val="24"/>
        </w:rPr>
        <w:t>gram Studi</w:t>
      </w:r>
      <w:r w:rsidRPr="00543867">
        <w:rPr>
          <w:rFonts w:ascii="Times New Roman" w:hAnsi="Times New Roman" w:cs="Times New Roman"/>
          <w:sz w:val="24"/>
          <w:szCs w:val="24"/>
        </w:rPr>
        <w:t xml:space="preserve"> Ilmu Sejarah Fakultas I</w:t>
      </w:r>
      <w:r w:rsidR="007167C6" w:rsidRPr="00543867">
        <w:rPr>
          <w:rFonts w:ascii="Times New Roman" w:hAnsi="Times New Roman" w:cs="Times New Roman"/>
          <w:sz w:val="24"/>
          <w:szCs w:val="24"/>
        </w:rPr>
        <w:t>lmu Budaya Universitas Khairun</w:t>
      </w:r>
      <w:r w:rsidRPr="00543867">
        <w:rPr>
          <w:rFonts w:ascii="Times New Roman" w:hAnsi="Times New Roman" w:cs="Times New Roman"/>
          <w:sz w:val="24"/>
          <w:szCs w:val="24"/>
        </w:rPr>
        <w:t>, Ternate.</w:t>
      </w:r>
    </w:p>
    <w:p w14:paraId="145CE139" w14:textId="0BC0BAA4" w:rsidR="006258E8" w:rsidRPr="00543867" w:rsidRDefault="00685A38" w:rsidP="007167C6">
      <w:pPr>
        <w:spacing w:after="0" w:line="240" w:lineRule="auto"/>
        <w:jc w:val="center"/>
        <w:rPr>
          <w:rFonts w:ascii="Times New Roman" w:hAnsi="Times New Roman" w:cs="Times New Roman"/>
          <w:sz w:val="24"/>
          <w:szCs w:val="24"/>
        </w:rPr>
      </w:pPr>
      <w:r w:rsidRPr="00543867">
        <w:rPr>
          <w:rFonts w:ascii="Times New Roman" w:hAnsi="Times New Roman" w:cs="Times New Roman"/>
          <w:sz w:val="24"/>
          <w:szCs w:val="24"/>
        </w:rPr>
        <w:t xml:space="preserve">e-mail: </w:t>
      </w:r>
      <w:hyperlink r:id="rId8" w:history="1">
        <w:r w:rsidRPr="00543867">
          <w:rPr>
            <w:rStyle w:val="Hyperlink"/>
            <w:rFonts w:ascii="Times New Roman" w:hAnsi="Times New Roman" w:cs="Times New Roman"/>
            <w:sz w:val="24"/>
            <w:szCs w:val="24"/>
          </w:rPr>
          <w:t>randy5eman@ymail.com</w:t>
        </w:r>
      </w:hyperlink>
      <w:r w:rsidR="007167C6" w:rsidRPr="00543867">
        <w:rPr>
          <w:rFonts w:ascii="Times New Roman" w:hAnsi="Times New Roman" w:cs="Times New Roman"/>
          <w:sz w:val="24"/>
          <w:szCs w:val="24"/>
        </w:rPr>
        <w:t xml:space="preserve"> / </w:t>
      </w:r>
      <w:r w:rsidRPr="00543867">
        <w:rPr>
          <w:rFonts w:ascii="Times New Roman" w:hAnsi="Times New Roman" w:cs="Times New Roman"/>
          <w:sz w:val="24"/>
          <w:szCs w:val="24"/>
        </w:rPr>
        <w:t>HP. 082188286272</w:t>
      </w:r>
    </w:p>
    <w:p w14:paraId="4A390200" w14:textId="77777777" w:rsidR="006258E8" w:rsidRPr="00543867" w:rsidRDefault="006258E8">
      <w:pPr>
        <w:spacing w:after="0" w:line="240" w:lineRule="auto"/>
        <w:rPr>
          <w:rFonts w:ascii="Times New Roman" w:hAnsi="Times New Roman" w:cs="Times New Roman"/>
          <w:sz w:val="24"/>
          <w:szCs w:val="24"/>
        </w:rPr>
      </w:pPr>
    </w:p>
    <w:p w14:paraId="080E9FFB" w14:textId="77777777" w:rsidR="006258E8" w:rsidRPr="004C44F1" w:rsidRDefault="006258E8">
      <w:pPr>
        <w:spacing w:after="0" w:line="240" w:lineRule="auto"/>
        <w:rPr>
          <w:rFonts w:ascii="Times New Roman" w:hAnsi="Times New Roman" w:cs="Times New Roman"/>
        </w:rPr>
      </w:pPr>
    </w:p>
    <w:p w14:paraId="341C1BD4" w14:textId="77777777" w:rsidR="006258E8" w:rsidRPr="004C44F1" w:rsidRDefault="00685A38">
      <w:pPr>
        <w:spacing w:after="0" w:line="240" w:lineRule="auto"/>
        <w:jc w:val="center"/>
        <w:rPr>
          <w:rFonts w:ascii="Times New Roman" w:hAnsi="Times New Roman" w:cs="Times New Roman"/>
          <w:i/>
        </w:rPr>
      </w:pPr>
      <w:r w:rsidRPr="004C44F1">
        <w:rPr>
          <w:rFonts w:ascii="Times New Roman" w:hAnsi="Times New Roman" w:cs="Times New Roman"/>
          <w:i/>
        </w:rPr>
        <w:t>ABSTRACT</w:t>
      </w:r>
    </w:p>
    <w:p w14:paraId="35645DF9" w14:textId="77777777" w:rsidR="006258E8" w:rsidRDefault="006258E8">
      <w:pPr>
        <w:spacing w:after="0" w:line="240" w:lineRule="auto"/>
        <w:jc w:val="both"/>
        <w:rPr>
          <w:rFonts w:ascii="Arial" w:hAnsi="Arial" w:cs="Arial"/>
        </w:rPr>
      </w:pPr>
    </w:p>
    <w:p w14:paraId="637981E2" w14:textId="786DB302" w:rsidR="00D04A8B" w:rsidRPr="004C44F1" w:rsidRDefault="00685A38">
      <w:pPr>
        <w:spacing w:after="0" w:line="240" w:lineRule="auto"/>
        <w:jc w:val="both"/>
        <w:rPr>
          <w:rFonts w:ascii="Times New Roman" w:hAnsi="Times New Roman" w:cs="Times New Roman"/>
          <w:i/>
          <w:color w:val="000000" w:themeColor="text1"/>
          <w:sz w:val="24"/>
          <w:szCs w:val="24"/>
        </w:rPr>
      </w:pPr>
      <w:r w:rsidRPr="004C44F1">
        <w:rPr>
          <w:rFonts w:ascii="Times New Roman" w:hAnsi="Times New Roman" w:cs="Times New Roman"/>
          <w:i/>
          <w:color w:val="000000" w:themeColor="text1"/>
          <w:sz w:val="24"/>
          <w:szCs w:val="24"/>
        </w:rPr>
        <w:t xml:space="preserve">North Maluku in the course of its history is full of conflicts involving the natives and colonial rulers of their time, at least from the 17th century to the early 20th century. One of the reasons for this conflict was the seizure of agricultural lands, plantations, especially for clove and nutmeg spices, as well as forest areas and their products based in rural areas. The monopolistic attitude that was always shown by the colonial rulers, including through contracts or agreements of cooperation and friendship, mostly only benefited the government and the colonial private sector. This situation resulted in the emergence of feelings of restlessness, anxiety, and pressure from the indigenous people both socially, economically, and politically, with the burden of life getting heavier. It is not surprising that various indigenous resistances occurred everywhere, starting in the form of rebellions to wars. </w:t>
      </w:r>
      <w:r w:rsidR="00500BC9" w:rsidRPr="00500BC9">
        <w:rPr>
          <w:rFonts w:ascii="Times New Roman" w:hAnsi="Times New Roman" w:cs="Times New Roman"/>
          <w:i/>
          <w:color w:val="000000" w:themeColor="text1"/>
          <w:sz w:val="24"/>
          <w:szCs w:val="24"/>
        </w:rPr>
        <w:t>The problems that then arise are: How did agrarian conflicts on indigenous plantation lands in rural Northern Maluku come about</w:t>
      </w:r>
      <w:r w:rsidR="00500BC9">
        <w:rPr>
          <w:rFonts w:ascii="Times New Roman" w:hAnsi="Times New Roman" w:cs="Times New Roman"/>
          <w:i/>
          <w:color w:val="000000" w:themeColor="text1"/>
          <w:sz w:val="24"/>
          <w:szCs w:val="24"/>
        </w:rPr>
        <w:t>?</w:t>
      </w:r>
      <w:r w:rsidR="00500BC9" w:rsidRPr="00500BC9">
        <w:rPr>
          <w:rFonts w:ascii="Times New Roman" w:hAnsi="Times New Roman" w:cs="Times New Roman"/>
          <w:i/>
          <w:color w:val="000000" w:themeColor="text1"/>
          <w:sz w:val="24"/>
          <w:szCs w:val="24"/>
        </w:rPr>
        <w:t>; What was the involvement of indigenous and colonial authorities in the conflicts</w:t>
      </w:r>
      <w:r w:rsidR="00500BC9">
        <w:rPr>
          <w:rFonts w:ascii="Times New Roman" w:hAnsi="Times New Roman" w:cs="Times New Roman"/>
          <w:i/>
          <w:color w:val="000000" w:themeColor="text1"/>
          <w:sz w:val="24"/>
          <w:szCs w:val="24"/>
        </w:rPr>
        <w:t>?</w:t>
      </w:r>
      <w:r w:rsidR="00500BC9" w:rsidRPr="00500BC9">
        <w:rPr>
          <w:rFonts w:ascii="Times New Roman" w:hAnsi="Times New Roman" w:cs="Times New Roman"/>
          <w:i/>
          <w:color w:val="000000" w:themeColor="text1"/>
          <w:sz w:val="24"/>
          <w:szCs w:val="24"/>
        </w:rPr>
        <w:t>; and What was the impact and process of resolving the conflicts?</w:t>
      </w:r>
      <w:r w:rsidR="00C95338">
        <w:rPr>
          <w:rFonts w:ascii="Times New Roman" w:hAnsi="Times New Roman" w:cs="Times New Roman"/>
          <w:i/>
          <w:color w:val="000000" w:themeColor="text1"/>
          <w:sz w:val="24"/>
          <w:szCs w:val="24"/>
        </w:rPr>
        <w:t xml:space="preserve"> </w:t>
      </w:r>
      <w:r w:rsidR="008E31C3" w:rsidRPr="004C44F1">
        <w:rPr>
          <w:rFonts w:ascii="Times New Roman" w:hAnsi="Times New Roman" w:cs="Times New Roman"/>
          <w:i/>
          <w:color w:val="000000" w:themeColor="text1"/>
          <w:sz w:val="24"/>
          <w:szCs w:val="24"/>
        </w:rPr>
        <w:t>Based on the results of the research, it was found that agrarian conflicts occurred due to: first, because of the monopolistic attitude of the colonial rulers through contracts or a number of cooperation agreements that only benefited the colonial party; second, the lives of the natives were increasingly depressed by colonial social, economic, political and military policies; third, provocations deliberately carried out by the colonial rulers to disrupt good relations between the kings and native rulers and their people.</w:t>
      </w:r>
      <w:r w:rsidRPr="004C44F1">
        <w:rPr>
          <w:rFonts w:ascii="Times New Roman" w:hAnsi="Times New Roman" w:cs="Times New Roman"/>
          <w:i/>
          <w:color w:val="000000" w:themeColor="text1"/>
          <w:sz w:val="24"/>
          <w:szCs w:val="24"/>
        </w:rPr>
        <w:t>This article was written based on the results of source studies and field research from the colonial period, using historical research methods: heuristics, criticism, interpretation, and historiography.</w:t>
      </w:r>
      <w:r w:rsidR="00D04A8B" w:rsidRPr="004C44F1">
        <w:rPr>
          <w:rFonts w:ascii="Times New Roman" w:hAnsi="Times New Roman" w:cs="Times New Roman"/>
          <w:i/>
          <w:color w:val="000000" w:themeColor="text1"/>
          <w:sz w:val="24"/>
          <w:szCs w:val="24"/>
        </w:rPr>
        <w:t xml:space="preserve"> The spirit of colonialism and foreign imperialism with liberal capitalist views also played an important role in killing indigenous freedoms to plant spices in their own plantations, including in terms of managing forest products such as resin and trading their products. In addition, indigenous people are prohibited from conducting trade transactions with other traders, both to fellow natives, other archipelago traders, and to foreign traders other than the Dutch.</w:t>
      </w:r>
    </w:p>
    <w:p w14:paraId="1BECB8C8" w14:textId="77777777" w:rsidR="00D04A8B" w:rsidRDefault="00D04A8B">
      <w:pPr>
        <w:spacing w:after="0" w:line="240" w:lineRule="auto"/>
        <w:jc w:val="both"/>
        <w:rPr>
          <w:rFonts w:ascii="Arial" w:hAnsi="Arial" w:cs="Arial"/>
        </w:rPr>
      </w:pPr>
    </w:p>
    <w:p w14:paraId="6B450DE4" w14:textId="09354EE5" w:rsidR="006258E8" w:rsidRPr="004C44F1" w:rsidRDefault="00685A38">
      <w:pPr>
        <w:spacing w:after="0" w:line="240" w:lineRule="auto"/>
        <w:jc w:val="both"/>
        <w:rPr>
          <w:rFonts w:ascii="Times New Roman" w:hAnsi="Times New Roman" w:cs="Times New Roman"/>
          <w:sz w:val="24"/>
          <w:szCs w:val="24"/>
        </w:rPr>
      </w:pPr>
      <w:r w:rsidRPr="004C44F1">
        <w:rPr>
          <w:rFonts w:ascii="Times New Roman" w:hAnsi="Times New Roman" w:cs="Times New Roman"/>
          <w:sz w:val="24"/>
          <w:szCs w:val="24"/>
        </w:rPr>
        <w:t xml:space="preserve">Keywords: </w:t>
      </w:r>
      <w:r w:rsidR="001B080F" w:rsidRPr="004C44F1">
        <w:rPr>
          <w:rFonts w:ascii="Times New Roman" w:hAnsi="Times New Roman" w:cs="Times New Roman"/>
          <w:i/>
          <w:sz w:val="24"/>
          <w:szCs w:val="24"/>
        </w:rPr>
        <w:t>North Maluku; Plantation;</w:t>
      </w:r>
      <w:r w:rsidRPr="004C44F1">
        <w:rPr>
          <w:rFonts w:ascii="Times New Roman" w:hAnsi="Times New Roman" w:cs="Times New Roman"/>
          <w:i/>
          <w:sz w:val="24"/>
          <w:szCs w:val="24"/>
        </w:rPr>
        <w:t xml:space="preserve"> </w:t>
      </w:r>
      <w:r w:rsidR="001B080F" w:rsidRPr="004C44F1">
        <w:rPr>
          <w:rFonts w:ascii="Times New Roman" w:hAnsi="Times New Roman" w:cs="Times New Roman"/>
          <w:i/>
          <w:sz w:val="24"/>
          <w:szCs w:val="24"/>
        </w:rPr>
        <w:t>Agrarian  Conflict; Indigenous Populations.</w:t>
      </w:r>
    </w:p>
    <w:p w14:paraId="3003C844" w14:textId="77777777" w:rsidR="006258E8" w:rsidRDefault="006258E8">
      <w:pPr>
        <w:spacing w:after="0" w:line="240" w:lineRule="auto"/>
        <w:jc w:val="both"/>
        <w:rPr>
          <w:rFonts w:ascii="Arial" w:hAnsi="Arial" w:cs="Arial"/>
          <w:i/>
        </w:rPr>
      </w:pPr>
    </w:p>
    <w:p w14:paraId="1C26ADE6" w14:textId="77777777" w:rsidR="006258E8" w:rsidRPr="004C5410" w:rsidRDefault="00685A38">
      <w:pPr>
        <w:spacing w:after="0" w:line="240" w:lineRule="auto"/>
        <w:jc w:val="both"/>
        <w:rPr>
          <w:rFonts w:ascii="Times New Roman" w:hAnsi="Times New Roman" w:cs="Times New Roman"/>
          <w:sz w:val="24"/>
          <w:szCs w:val="24"/>
        </w:rPr>
      </w:pPr>
      <w:r w:rsidRPr="004C5410">
        <w:rPr>
          <w:rFonts w:ascii="Times New Roman" w:hAnsi="Times New Roman" w:cs="Times New Roman"/>
          <w:sz w:val="24"/>
          <w:szCs w:val="24"/>
        </w:rPr>
        <w:t>PENDAHULUAN</w:t>
      </w:r>
    </w:p>
    <w:p w14:paraId="12EA1830" w14:textId="77777777" w:rsidR="006258E8" w:rsidRPr="004C5410" w:rsidRDefault="006258E8">
      <w:pPr>
        <w:spacing w:after="0" w:line="240" w:lineRule="auto"/>
        <w:jc w:val="both"/>
        <w:rPr>
          <w:rFonts w:ascii="Times New Roman" w:hAnsi="Times New Roman" w:cs="Times New Roman"/>
          <w:i/>
          <w:sz w:val="24"/>
          <w:szCs w:val="24"/>
        </w:rPr>
      </w:pPr>
    </w:p>
    <w:p w14:paraId="39AEB5CA" w14:textId="77777777" w:rsidR="006258E8" w:rsidRPr="004C5410" w:rsidRDefault="00685A38" w:rsidP="004C5410">
      <w:pPr>
        <w:autoSpaceDE w:val="0"/>
        <w:autoSpaceDN w:val="0"/>
        <w:adjustRightInd w:val="0"/>
        <w:spacing w:after="0" w:line="240" w:lineRule="auto"/>
        <w:ind w:firstLine="720"/>
        <w:jc w:val="both"/>
        <w:rPr>
          <w:rFonts w:ascii="Times New Roman" w:hAnsi="Times New Roman" w:cs="Times New Roman"/>
          <w:sz w:val="24"/>
          <w:szCs w:val="24"/>
        </w:rPr>
      </w:pPr>
      <w:r w:rsidRPr="004C5410">
        <w:rPr>
          <w:rFonts w:ascii="Times New Roman" w:hAnsi="Times New Roman" w:cs="Times New Roman"/>
          <w:sz w:val="24"/>
          <w:szCs w:val="24"/>
        </w:rPr>
        <w:t xml:space="preserve">Wilayah Maluku Utara dalam abad ke-17 secara politis terbagi dalam tiga kerajaan. Ketiga kerajaan itu mempunyai hubungan formal dan tertulis dengan VOC (1602-1800) yang berkepentingan mengamankan monopoli ekonomi perdagangan rempah-rempahnya. Ketiga kerajaan itu adalah Ternate, Tidore, yang masing-masing berpusat di pulau-pulau kecil dengan nama yang sama, dan dengan jangkauan kekuasaan formal yang mencakup seluruh Kawasan Laut dan Kepulauan Maluku di Utara sampai ke Irian Barat dan bagian-bagian tertentu dari pesisir Sulawesi bagian Timur. Hanya kerajaan ketiga, Bacan, yang terbatas pada pulau yang senama ditambah dengan beberapa pulau kecil sekitarnya yang dalam kurun waktu ini kebanyakan tidak berpenghuni. Namun sebelum abad 17 ada pula dua kerajaan lain yaitu Loloda  dan Kerajaan Jailolo, yang berpusat di Pulau Halmahera Barat Laut dan Barat daya, pulau yang terbesar di Maluku Utara. Sejumlah keterangan tradisi lisan penduduk Halmahera termasuk dalam konteks genealogis dan mitologis, mencatat bahwa sesungguhnya Loloda adalah kerajaan tertua di Maluku Utara karena sudah ada sejak periode awal abad ke-13 disusul oleh Jailolo. Kerajaan Jailolo justru oleh umumnya penulis lokal maupun Barat khususnya Belanda, menyebut Loloda adalah kerajaan tertua di wilayah ini dan diidentikkan dengan pulau terbesar dan terpanjang di kawasan Laut dan Kepulauan Maluku yaitu Halmahera. Namun, Valentijn (1724) menyebut bahwa Loloda adalah kerajaan tertua di kawasan itu yang dalam abad ke-17 bersama Jailolo dianeksasi oleh Ternate atas bantuan VOC (1602-1800). </w:t>
      </w:r>
    </w:p>
    <w:p w14:paraId="7E80E3BD" w14:textId="77777777" w:rsidR="006258E8" w:rsidRDefault="00685A38" w:rsidP="004C5410">
      <w:pPr>
        <w:autoSpaceDE w:val="0"/>
        <w:autoSpaceDN w:val="0"/>
        <w:adjustRightInd w:val="0"/>
        <w:spacing w:after="0" w:line="240" w:lineRule="auto"/>
        <w:ind w:firstLine="720"/>
        <w:jc w:val="both"/>
        <w:rPr>
          <w:rFonts w:ascii="Times New Roman" w:hAnsi="Times New Roman" w:cs="Times New Roman"/>
          <w:sz w:val="24"/>
          <w:szCs w:val="24"/>
        </w:rPr>
      </w:pPr>
      <w:r w:rsidRPr="004C5410">
        <w:rPr>
          <w:rFonts w:ascii="Times New Roman" w:hAnsi="Times New Roman" w:cs="Times New Roman"/>
          <w:sz w:val="24"/>
          <w:szCs w:val="24"/>
        </w:rPr>
        <w:t>Sampai pada sekitar tahun 1900-an gerakan-gerakan perlawanan rakyat di Halmahera masih tetap terjadi untuk menantang kekuatan ekonomi, politik, dan militer Pemerintah Kolonial Belanda yang selalu berusaha mempertahankan monopolinya dalam ekonomi dan perdagangan rempah serta komoditi lainnya di Maluku Utara . Bisa disebutkan misalnya: Pemberontakan Dano Baba Hasan di Jailolo (1876), Perang Kao (1904) pimpinan Kuabang dan Tomini, Perang Loloda (1906-1909) pimpinan Kapita Sikuru, Perang Galela (1906-1907), dan Perang Jailolo (1914) pimpinan Kapita Banau, yang tidak terlepas dari pesoalan-persoalan perkebunan dan agraria di wilayah-wilayah pedesaan Halmahera.</w:t>
      </w:r>
    </w:p>
    <w:p w14:paraId="002F3B77" w14:textId="77777777" w:rsidR="00413416" w:rsidRDefault="00413416" w:rsidP="004C5410">
      <w:pPr>
        <w:autoSpaceDE w:val="0"/>
        <w:autoSpaceDN w:val="0"/>
        <w:adjustRightInd w:val="0"/>
        <w:spacing w:after="0" w:line="240" w:lineRule="auto"/>
        <w:ind w:firstLine="720"/>
        <w:jc w:val="both"/>
        <w:rPr>
          <w:rFonts w:ascii="Times New Roman" w:hAnsi="Times New Roman" w:cs="Times New Roman"/>
          <w:sz w:val="24"/>
          <w:szCs w:val="24"/>
        </w:rPr>
      </w:pPr>
    </w:p>
    <w:p w14:paraId="2F090592" w14:textId="52E6163C" w:rsidR="00413416" w:rsidRDefault="00413416" w:rsidP="00B474A5">
      <w:pPr>
        <w:autoSpaceDE w:val="0"/>
        <w:autoSpaceDN w:val="0"/>
        <w:adjustRightInd w:val="0"/>
        <w:spacing w:after="0" w:line="240" w:lineRule="auto"/>
        <w:jc w:val="both"/>
        <w:rPr>
          <w:rFonts w:ascii="Times New Roman" w:hAnsi="Times New Roman" w:cs="Times New Roman"/>
          <w:b/>
          <w:sz w:val="24"/>
          <w:szCs w:val="24"/>
        </w:rPr>
      </w:pPr>
      <w:r w:rsidRPr="00B474A5">
        <w:rPr>
          <w:rFonts w:ascii="Times New Roman" w:hAnsi="Times New Roman" w:cs="Times New Roman"/>
          <w:b/>
          <w:sz w:val="24"/>
          <w:szCs w:val="24"/>
        </w:rPr>
        <w:t>Mengapa studi studi ini perlu dilakukan?</w:t>
      </w:r>
    </w:p>
    <w:p w14:paraId="2A1C1E12" w14:textId="77777777" w:rsidR="00B474A5" w:rsidRDefault="00B474A5" w:rsidP="00B474A5">
      <w:pPr>
        <w:autoSpaceDE w:val="0"/>
        <w:autoSpaceDN w:val="0"/>
        <w:adjustRightInd w:val="0"/>
        <w:spacing w:after="0" w:line="240" w:lineRule="auto"/>
        <w:jc w:val="both"/>
        <w:rPr>
          <w:rFonts w:ascii="Times New Roman" w:hAnsi="Times New Roman" w:cs="Times New Roman"/>
          <w:b/>
          <w:sz w:val="24"/>
          <w:szCs w:val="24"/>
        </w:rPr>
      </w:pPr>
    </w:p>
    <w:p w14:paraId="70C5FBCC" w14:textId="1E98D9CE" w:rsidR="00B474A5" w:rsidRPr="008C78A9" w:rsidRDefault="00B474A5" w:rsidP="00CE2AD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C78A9">
        <w:rPr>
          <w:rFonts w:ascii="Times New Roman" w:hAnsi="Times New Roman" w:cs="Times New Roman"/>
          <w:color w:val="000000" w:themeColor="text1"/>
          <w:sz w:val="24"/>
          <w:szCs w:val="24"/>
        </w:rPr>
        <w:t>Studi-studi mengenai penduduk pribumi, perkebunan, dan konflik agraria di pedesaan Maluku Utara pada Masa Kolonial Belanda Periode Abad Ke-17 sampai pada Abad Ke-19</w:t>
      </w:r>
      <w:r w:rsidR="00CE2ADD" w:rsidRPr="008C78A9">
        <w:rPr>
          <w:rFonts w:ascii="Times New Roman" w:hAnsi="Times New Roman" w:cs="Times New Roman"/>
          <w:color w:val="000000" w:themeColor="text1"/>
          <w:sz w:val="24"/>
          <w:szCs w:val="24"/>
        </w:rPr>
        <w:t xml:space="preserve"> dewasa ini</w:t>
      </w:r>
      <w:r w:rsidRPr="008C78A9">
        <w:rPr>
          <w:rFonts w:ascii="Times New Roman" w:hAnsi="Times New Roman" w:cs="Times New Roman"/>
          <w:color w:val="000000" w:themeColor="text1"/>
          <w:sz w:val="24"/>
          <w:szCs w:val="24"/>
        </w:rPr>
        <w:t xml:space="preserve"> belum menjadi perhatian baik dari para sejarahwan Indonesia maupun para sejarahwan asing. Padahal, </w:t>
      </w:r>
      <w:r w:rsidR="00A348CA" w:rsidRPr="008C78A9">
        <w:rPr>
          <w:rFonts w:ascii="Times New Roman" w:hAnsi="Times New Roman" w:cs="Times New Roman"/>
          <w:color w:val="000000" w:themeColor="text1"/>
          <w:sz w:val="24"/>
          <w:szCs w:val="24"/>
        </w:rPr>
        <w:t xml:space="preserve">desa-desa di daerah ini </w:t>
      </w:r>
      <w:r w:rsidR="00FB3B29" w:rsidRPr="008C78A9">
        <w:rPr>
          <w:rFonts w:ascii="Times New Roman" w:hAnsi="Times New Roman" w:cs="Times New Roman"/>
          <w:color w:val="000000" w:themeColor="text1"/>
          <w:sz w:val="24"/>
          <w:szCs w:val="24"/>
        </w:rPr>
        <w:t xml:space="preserve">terutama dalam periode itu </w:t>
      </w:r>
      <w:r w:rsidR="00A348CA" w:rsidRPr="008C78A9">
        <w:rPr>
          <w:rFonts w:ascii="Times New Roman" w:hAnsi="Times New Roman" w:cs="Times New Roman"/>
          <w:color w:val="000000" w:themeColor="text1"/>
          <w:sz w:val="24"/>
          <w:szCs w:val="24"/>
        </w:rPr>
        <w:t>merupakan daerah-daerah penghasil re</w:t>
      </w:r>
      <w:r w:rsidR="00CD5737" w:rsidRPr="008C78A9">
        <w:rPr>
          <w:rFonts w:ascii="Times New Roman" w:hAnsi="Times New Roman" w:cs="Times New Roman"/>
          <w:color w:val="000000" w:themeColor="text1"/>
          <w:sz w:val="24"/>
          <w:szCs w:val="24"/>
        </w:rPr>
        <w:t>mpah khususnya pala dan cengkih serta hasil-hasil hutan misalnya damar.</w:t>
      </w:r>
      <w:r w:rsidR="00A348CA" w:rsidRPr="008C78A9">
        <w:rPr>
          <w:rFonts w:ascii="Times New Roman" w:hAnsi="Times New Roman" w:cs="Times New Roman"/>
          <w:color w:val="000000" w:themeColor="text1"/>
          <w:sz w:val="24"/>
          <w:szCs w:val="24"/>
        </w:rPr>
        <w:t xml:space="preserve"> Penduduk pedesaan yang berb</w:t>
      </w:r>
      <w:r w:rsidR="00DE4BA9" w:rsidRPr="008C78A9">
        <w:rPr>
          <w:rFonts w:ascii="Times New Roman" w:hAnsi="Times New Roman" w:cs="Times New Roman"/>
          <w:color w:val="000000" w:themeColor="text1"/>
          <w:sz w:val="24"/>
          <w:szCs w:val="24"/>
        </w:rPr>
        <w:t>asis di daratan pulau Halmahera, Morotai, dan Bacan</w:t>
      </w:r>
      <w:r w:rsidR="00A348CA" w:rsidRPr="008C78A9">
        <w:rPr>
          <w:rFonts w:ascii="Times New Roman" w:hAnsi="Times New Roman" w:cs="Times New Roman"/>
          <w:color w:val="000000" w:themeColor="text1"/>
          <w:sz w:val="24"/>
          <w:szCs w:val="24"/>
        </w:rPr>
        <w:t xml:space="preserve">, misalnya, adalah merupakan daerah-daerah yang </w:t>
      </w:r>
      <w:r w:rsidR="00FB3B29" w:rsidRPr="008C78A9">
        <w:rPr>
          <w:rFonts w:ascii="Times New Roman" w:hAnsi="Times New Roman" w:cs="Times New Roman"/>
          <w:color w:val="000000" w:themeColor="text1"/>
          <w:sz w:val="24"/>
          <w:szCs w:val="24"/>
        </w:rPr>
        <w:t xml:space="preserve">basis kehidupan penduduknya </w:t>
      </w:r>
      <w:r w:rsidR="00CE2ADD" w:rsidRPr="008C78A9">
        <w:rPr>
          <w:rFonts w:ascii="Times New Roman" w:hAnsi="Times New Roman" w:cs="Times New Roman"/>
          <w:color w:val="000000" w:themeColor="text1"/>
          <w:sz w:val="24"/>
          <w:szCs w:val="24"/>
        </w:rPr>
        <w:t xml:space="preserve">berada pada lahan-lahan </w:t>
      </w:r>
      <w:r w:rsidR="00A348CA" w:rsidRPr="008C78A9">
        <w:rPr>
          <w:rFonts w:ascii="Times New Roman" w:hAnsi="Times New Roman" w:cs="Times New Roman"/>
          <w:color w:val="000000" w:themeColor="text1"/>
          <w:sz w:val="24"/>
          <w:szCs w:val="24"/>
        </w:rPr>
        <w:t xml:space="preserve">perkebunan </w:t>
      </w:r>
      <w:r w:rsidR="00DE4BA9" w:rsidRPr="008C78A9">
        <w:rPr>
          <w:rFonts w:ascii="Times New Roman" w:hAnsi="Times New Roman" w:cs="Times New Roman"/>
          <w:color w:val="000000" w:themeColor="text1"/>
          <w:sz w:val="24"/>
          <w:szCs w:val="24"/>
        </w:rPr>
        <w:t>dan hutan khususnya</w:t>
      </w:r>
      <w:r w:rsidR="00A348CA" w:rsidRPr="008C78A9">
        <w:rPr>
          <w:rFonts w:ascii="Times New Roman" w:hAnsi="Times New Roman" w:cs="Times New Roman"/>
          <w:color w:val="000000" w:themeColor="text1"/>
          <w:sz w:val="24"/>
          <w:szCs w:val="24"/>
        </w:rPr>
        <w:t xml:space="preserve"> tanaman rempah</w:t>
      </w:r>
      <w:r w:rsidR="00DE4BA9" w:rsidRPr="008C78A9">
        <w:rPr>
          <w:rFonts w:ascii="Times New Roman" w:hAnsi="Times New Roman" w:cs="Times New Roman"/>
          <w:color w:val="000000" w:themeColor="text1"/>
          <w:sz w:val="24"/>
          <w:szCs w:val="24"/>
        </w:rPr>
        <w:t xml:space="preserve"> dan damar</w:t>
      </w:r>
      <w:r w:rsidR="005B413E" w:rsidRPr="008C78A9">
        <w:rPr>
          <w:rFonts w:ascii="Times New Roman" w:hAnsi="Times New Roman" w:cs="Times New Roman"/>
          <w:color w:val="000000" w:themeColor="text1"/>
          <w:sz w:val="24"/>
          <w:szCs w:val="24"/>
        </w:rPr>
        <w:t>. Tanaman rempah daerah-daerah pedesaan</w:t>
      </w:r>
      <w:r w:rsidR="00DE4BA9" w:rsidRPr="008C78A9">
        <w:rPr>
          <w:rFonts w:ascii="Times New Roman" w:hAnsi="Times New Roman" w:cs="Times New Roman"/>
          <w:color w:val="000000" w:themeColor="text1"/>
          <w:sz w:val="24"/>
          <w:szCs w:val="24"/>
        </w:rPr>
        <w:t xml:space="preserve"> pada</w:t>
      </w:r>
      <w:r w:rsidR="005B413E" w:rsidRPr="008C78A9">
        <w:rPr>
          <w:rFonts w:ascii="Times New Roman" w:hAnsi="Times New Roman" w:cs="Times New Roman"/>
          <w:color w:val="000000" w:themeColor="text1"/>
          <w:sz w:val="24"/>
          <w:szCs w:val="24"/>
        </w:rPr>
        <w:t xml:space="preserve"> masa kolonial itu</w:t>
      </w:r>
      <w:r w:rsidR="00A348CA" w:rsidRPr="008C78A9">
        <w:rPr>
          <w:rFonts w:ascii="Times New Roman" w:hAnsi="Times New Roman" w:cs="Times New Roman"/>
          <w:color w:val="000000" w:themeColor="text1"/>
          <w:sz w:val="24"/>
          <w:szCs w:val="24"/>
        </w:rPr>
        <w:t xml:space="preserve"> </w:t>
      </w:r>
      <w:r w:rsidR="00FB3B29" w:rsidRPr="008C78A9">
        <w:rPr>
          <w:rFonts w:ascii="Times New Roman" w:hAnsi="Times New Roman" w:cs="Times New Roman"/>
          <w:color w:val="000000" w:themeColor="text1"/>
          <w:sz w:val="24"/>
          <w:szCs w:val="24"/>
        </w:rPr>
        <w:t>selalu</w:t>
      </w:r>
      <w:r w:rsidR="00A348CA" w:rsidRPr="008C78A9">
        <w:rPr>
          <w:rFonts w:ascii="Times New Roman" w:hAnsi="Times New Roman" w:cs="Times New Roman"/>
          <w:color w:val="000000" w:themeColor="text1"/>
          <w:sz w:val="24"/>
          <w:szCs w:val="24"/>
        </w:rPr>
        <w:t xml:space="preserve"> menjadi </w:t>
      </w:r>
      <w:r w:rsidR="00CE2ADD" w:rsidRPr="008C78A9">
        <w:rPr>
          <w:rFonts w:ascii="Times New Roman" w:hAnsi="Times New Roman" w:cs="Times New Roman"/>
          <w:color w:val="000000" w:themeColor="text1"/>
          <w:sz w:val="24"/>
          <w:szCs w:val="24"/>
        </w:rPr>
        <w:t>incaran</w:t>
      </w:r>
      <w:r w:rsidR="00FB3B29" w:rsidRPr="008C78A9">
        <w:rPr>
          <w:rFonts w:ascii="Times New Roman" w:hAnsi="Times New Roman" w:cs="Times New Roman"/>
          <w:color w:val="000000" w:themeColor="text1"/>
          <w:sz w:val="24"/>
          <w:szCs w:val="24"/>
        </w:rPr>
        <w:t xml:space="preserve"> </w:t>
      </w:r>
      <w:r w:rsidR="00CE2ADD" w:rsidRPr="008C78A9">
        <w:rPr>
          <w:rFonts w:ascii="Times New Roman" w:hAnsi="Times New Roman" w:cs="Times New Roman"/>
          <w:color w:val="000000" w:themeColor="text1"/>
          <w:sz w:val="24"/>
          <w:szCs w:val="24"/>
        </w:rPr>
        <w:t xml:space="preserve">dan </w:t>
      </w:r>
      <w:r w:rsidR="00A348CA" w:rsidRPr="008C78A9">
        <w:rPr>
          <w:rFonts w:ascii="Times New Roman" w:hAnsi="Times New Roman" w:cs="Times New Roman"/>
          <w:color w:val="000000" w:themeColor="text1"/>
          <w:sz w:val="24"/>
          <w:szCs w:val="24"/>
        </w:rPr>
        <w:t>perebutan kuasa monopoli empat bangsa Eropa</w:t>
      </w:r>
      <w:r w:rsidR="00FB3B29" w:rsidRPr="008C78A9">
        <w:rPr>
          <w:rFonts w:ascii="Times New Roman" w:hAnsi="Times New Roman" w:cs="Times New Roman"/>
          <w:color w:val="000000" w:themeColor="text1"/>
          <w:sz w:val="24"/>
          <w:szCs w:val="24"/>
        </w:rPr>
        <w:t>:</w:t>
      </w:r>
      <w:r w:rsidR="00A348CA" w:rsidRPr="008C78A9">
        <w:rPr>
          <w:rFonts w:ascii="Times New Roman" w:hAnsi="Times New Roman" w:cs="Times New Roman"/>
          <w:color w:val="000000" w:themeColor="text1"/>
          <w:sz w:val="24"/>
          <w:szCs w:val="24"/>
        </w:rPr>
        <w:t xml:space="preserve"> Portugis, Spanyol, Belanda, dan Inggeris. Selama ini, ketika orang berbicara tentang</w:t>
      </w:r>
      <w:r w:rsidR="00FB3B29" w:rsidRPr="008C78A9">
        <w:rPr>
          <w:rFonts w:ascii="Times New Roman" w:hAnsi="Times New Roman" w:cs="Times New Roman"/>
          <w:color w:val="000000" w:themeColor="text1"/>
          <w:sz w:val="24"/>
          <w:szCs w:val="24"/>
        </w:rPr>
        <w:t xml:space="preserve"> sejarah</w:t>
      </w:r>
      <w:r w:rsidR="00A348CA" w:rsidRPr="008C78A9">
        <w:rPr>
          <w:rFonts w:ascii="Times New Roman" w:hAnsi="Times New Roman" w:cs="Times New Roman"/>
          <w:color w:val="000000" w:themeColor="text1"/>
          <w:sz w:val="24"/>
          <w:szCs w:val="24"/>
        </w:rPr>
        <w:t xml:space="preserve"> Maluku Utara, maka yang muncul di benak mereka hanyalah berkisar mengenai </w:t>
      </w:r>
      <w:r w:rsidR="00B269C1" w:rsidRPr="008C78A9">
        <w:rPr>
          <w:rFonts w:ascii="Times New Roman" w:hAnsi="Times New Roman" w:cs="Times New Roman"/>
          <w:color w:val="000000" w:themeColor="text1"/>
          <w:sz w:val="24"/>
          <w:szCs w:val="24"/>
        </w:rPr>
        <w:t>kerajaan-kerajaan pulau kecil seperti Ternate dan Tidore yang merupakan dua kerjaan lok</w:t>
      </w:r>
      <w:r w:rsidR="005B413E" w:rsidRPr="008C78A9">
        <w:rPr>
          <w:rFonts w:ascii="Times New Roman" w:hAnsi="Times New Roman" w:cs="Times New Roman"/>
          <w:color w:val="000000" w:themeColor="text1"/>
          <w:sz w:val="24"/>
          <w:szCs w:val="24"/>
        </w:rPr>
        <w:t>al be</w:t>
      </w:r>
      <w:r w:rsidR="00DE4BA9" w:rsidRPr="008C78A9">
        <w:rPr>
          <w:rFonts w:ascii="Times New Roman" w:hAnsi="Times New Roman" w:cs="Times New Roman"/>
          <w:color w:val="000000" w:themeColor="text1"/>
          <w:sz w:val="24"/>
          <w:szCs w:val="24"/>
        </w:rPr>
        <w:t>rpengaruh sekaligus</w:t>
      </w:r>
      <w:r w:rsidR="005B413E" w:rsidRPr="008C78A9">
        <w:rPr>
          <w:rFonts w:ascii="Times New Roman" w:hAnsi="Times New Roman" w:cs="Times New Roman"/>
          <w:color w:val="000000" w:themeColor="text1"/>
          <w:sz w:val="24"/>
          <w:szCs w:val="24"/>
        </w:rPr>
        <w:t xml:space="preserve"> pusat</w:t>
      </w:r>
      <w:r w:rsidR="00B269C1" w:rsidRPr="008C78A9">
        <w:rPr>
          <w:rFonts w:ascii="Times New Roman" w:hAnsi="Times New Roman" w:cs="Times New Roman"/>
          <w:color w:val="000000" w:themeColor="text1"/>
          <w:sz w:val="24"/>
          <w:szCs w:val="24"/>
        </w:rPr>
        <w:t xml:space="preserve"> </w:t>
      </w:r>
      <w:r w:rsidR="00A348CA" w:rsidRPr="008C78A9">
        <w:rPr>
          <w:rFonts w:ascii="Times New Roman" w:hAnsi="Times New Roman" w:cs="Times New Roman"/>
          <w:color w:val="000000" w:themeColor="text1"/>
          <w:sz w:val="24"/>
          <w:szCs w:val="24"/>
        </w:rPr>
        <w:t xml:space="preserve">produsen rempah </w:t>
      </w:r>
      <w:r w:rsidR="00B269C1" w:rsidRPr="008C78A9">
        <w:rPr>
          <w:rFonts w:ascii="Times New Roman" w:hAnsi="Times New Roman" w:cs="Times New Roman"/>
          <w:color w:val="000000" w:themeColor="text1"/>
          <w:sz w:val="24"/>
          <w:szCs w:val="24"/>
        </w:rPr>
        <w:t xml:space="preserve">utama </w:t>
      </w:r>
      <w:r w:rsidR="00A348CA" w:rsidRPr="008C78A9">
        <w:rPr>
          <w:rFonts w:ascii="Times New Roman" w:hAnsi="Times New Roman" w:cs="Times New Roman"/>
          <w:color w:val="000000" w:themeColor="text1"/>
          <w:sz w:val="24"/>
          <w:szCs w:val="24"/>
        </w:rPr>
        <w:t xml:space="preserve">(cengkih dan pala) tertua di kepulauan Nusantara </w:t>
      </w:r>
      <w:r w:rsidR="005B413E" w:rsidRPr="008C78A9">
        <w:rPr>
          <w:rFonts w:ascii="Times New Roman" w:hAnsi="Times New Roman" w:cs="Times New Roman"/>
          <w:color w:val="000000" w:themeColor="text1"/>
          <w:sz w:val="24"/>
          <w:szCs w:val="24"/>
        </w:rPr>
        <w:t xml:space="preserve">bahkan </w:t>
      </w:r>
      <w:r w:rsidR="00FB3B29" w:rsidRPr="008C78A9">
        <w:rPr>
          <w:rFonts w:ascii="Times New Roman" w:hAnsi="Times New Roman" w:cs="Times New Roman"/>
          <w:color w:val="000000" w:themeColor="text1"/>
          <w:sz w:val="24"/>
          <w:szCs w:val="24"/>
        </w:rPr>
        <w:t>Dunia</w:t>
      </w:r>
      <w:r w:rsidR="00A348CA" w:rsidRPr="008C78A9">
        <w:rPr>
          <w:rFonts w:ascii="Times New Roman" w:hAnsi="Times New Roman" w:cs="Times New Roman"/>
          <w:color w:val="000000" w:themeColor="text1"/>
          <w:sz w:val="24"/>
          <w:szCs w:val="24"/>
        </w:rPr>
        <w:t>.</w:t>
      </w:r>
      <w:r w:rsidR="00FB3B29" w:rsidRPr="008C78A9">
        <w:rPr>
          <w:rFonts w:ascii="Times New Roman" w:hAnsi="Times New Roman" w:cs="Times New Roman"/>
          <w:color w:val="000000" w:themeColor="text1"/>
          <w:sz w:val="24"/>
          <w:szCs w:val="24"/>
        </w:rPr>
        <w:t xml:space="preserve"> Maluku Utara, yang berada di Kawasan Laut dan </w:t>
      </w:r>
      <w:r w:rsidR="00FB3B29" w:rsidRPr="008C78A9">
        <w:rPr>
          <w:rFonts w:ascii="Times New Roman" w:hAnsi="Times New Roman" w:cs="Times New Roman"/>
          <w:color w:val="000000" w:themeColor="text1"/>
          <w:sz w:val="24"/>
          <w:szCs w:val="24"/>
        </w:rPr>
        <w:lastRenderedPageBreak/>
        <w:t>Kepulauan Maluku (kini Propinsi Maluku Utara) hanya dikenal sebagai kawasan Kepulauan Rempah-Rempah (</w:t>
      </w:r>
      <w:r w:rsidR="00FB3B29" w:rsidRPr="008C78A9">
        <w:rPr>
          <w:rFonts w:ascii="Times New Roman" w:hAnsi="Times New Roman" w:cs="Times New Roman"/>
          <w:i/>
          <w:color w:val="000000" w:themeColor="text1"/>
          <w:sz w:val="24"/>
          <w:szCs w:val="24"/>
        </w:rPr>
        <w:t>the spices islands</w:t>
      </w:r>
      <w:r w:rsidR="00B269C1" w:rsidRPr="008C78A9">
        <w:rPr>
          <w:rFonts w:ascii="Times New Roman" w:hAnsi="Times New Roman" w:cs="Times New Roman"/>
          <w:i/>
          <w:color w:val="000000" w:themeColor="text1"/>
          <w:sz w:val="24"/>
          <w:szCs w:val="24"/>
        </w:rPr>
        <w:t xml:space="preserve"> for clove and nutmeg</w:t>
      </w:r>
      <w:r w:rsidR="00FB3B29" w:rsidRPr="008C78A9">
        <w:rPr>
          <w:rFonts w:ascii="Times New Roman" w:hAnsi="Times New Roman" w:cs="Times New Roman"/>
          <w:color w:val="000000" w:themeColor="text1"/>
          <w:sz w:val="24"/>
          <w:szCs w:val="24"/>
        </w:rPr>
        <w:t>)</w:t>
      </w:r>
      <w:r w:rsidR="00B269C1" w:rsidRPr="008C78A9">
        <w:rPr>
          <w:rFonts w:ascii="Times New Roman" w:hAnsi="Times New Roman" w:cs="Times New Roman"/>
          <w:color w:val="000000" w:themeColor="text1"/>
          <w:sz w:val="24"/>
          <w:szCs w:val="24"/>
        </w:rPr>
        <w:t>, yang sarat dengan persa</w:t>
      </w:r>
      <w:r w:rsidR="005B413E" w:rsidRPr="008C78A9">
        <w:rPr>
          <w:rFonts w:ascii="Times New Roman" w:hAnsi="Times New Roman" w:cs="Times New Roman"/>
          <w:color w:val="000000" w:themeColor="text1"/>
          <w:sz w:val="24"/>
          <w:szCs w:val="24"/>
        </w:rPr>
        <w:t>ingan dan konflik berkepanjangan sepanjang sejarah Indonesia</w:t>
      </w:r>
      <w:r w:rsidR="00FB3B29" w:rsidRPr="008C78A9">
        <w:rPr>
          <w:rFonts w:ascii="Times New Roman" w:hAnsi="Times New Roman" w:cs="Times New Roman"/>
          <w:color w:val="000000" w:themeColor="text1"/>
          <w:sz w:val="24"/>
          <w:szCs w:val="24"/>
        </w:rPr>
        <w:t>. Tidak pernah terpikirkan bahwa daerah-daerah pedesaan yang masih dominan luas di kawasan itu sesungguhnya merupakan basis-basis pertum</w:t>
      </w:r>
      <w:r w:rsidR="00DE4BA9" w:rsidRPr="008C78A9">
        <w:rPr>
          <w:rFonts w:ascii="Times New Roman" w:hAnsi="Times New Roman" w:cs="Times New Roman"/>
          <w:color w:val="000000" w:themeColor="text1"/>
          <w:sz w:val="24"/>
          <w:szCs w:val="24"/>
        </w:rPr>
        <w:t>pahan darah</w:t>
      </w:r>
      <w:r w:rsidR="00EB71C3" w:rsidRPr="008C78A9">
        <w:rPr>
          <w:rFonts w:ascii="Times New Roman" w:hAnsi="Times New Roman" w:cs="Times New Roman"/>
          <w:color w:val="000000" w:themeColor="text1"/>
          <w:sz w:val="24"/>
          <w:szCs w:val="24"/>
        </w:rPr>
        <w:t xml:space="preserve"> anak manusia</w:t>
      </w:r>
      <w:r w:rsidR="00B269C1" w:rsidRPr="008C78A9">
        <w:rPr>
          <w:rFonts w:ascii="Times New Roman" w:hAnsi="Times New Roman" w:cs="Times New Roman"/>
          <w:color w:val="000000" w:themeColor="text1"/>
          <w:sz w:val="24"/>
          <w:szCs w:val="24"/>
        </w:rPr>
        <w:t xml:space="preserve">, </w:t>
      </w:r>
      <w:r w:rsidR="00FB3B29" w:rsidRPr="008C78A9">
        <w:rPr>
          <w:rFonts w:ascii="Times New Roman" w:hAnsi="Times New Roman" w:cs="Times New Roman"/>
          <w:color w:val="000000" w:themeColor="text1"/>
          <w:sz w:val="24"/>
          <w:szCs w:val="24"/>
        </w:rPr>
        <w:t xml:space="preserve">baik antara sesama </w:t>
      </w:r>
      <w:r w:rsidR="00B269C1" w:rsidRPr="008C78A9">
        <w:rPr>
          <w:rFonts w:ascii="Times New Roman" w:hAnsi="Times New Roman" w:cs="Times New Roman"/>
          <w:color w:val="000000" w:themeColor="text1"/>
          <w:sz w:val="24"/>
          <w:szCs w:val="24"/>
        </w:rPr>
        <w:t>bangsa kolonial, antara bangsa</w:t>
      </w:r>
      <w:r w:rsidR="00FB3B29" w:rsidRPr="008C78A9">
        <w:rPr>
          <w:rFonts w:ascii="Times New Roman" w:hAnsi="Times New Roman" w:cs="Times New Roman"/>
          <w:color w:val="000000" w:themeColor="text1"/>
          <w:sz w:val="24"/>
          <w:szCs w:val="24"/>
        </w:rPr>
        <w:t xml:space="preserve"> kolonial dengan penduduk pribumi, antara sultan dan rakyatnya, </w:t>
      </w:r>
      <w:r w:rsidR="00B269C1" w:rsidRPr="008C78A9">
        <w:rPr>
          <w:rFonts w:ascii="Times New Roman" w:hAnsi="Times New Roman" w:cs="Times New Roman"/>
          <w:color w:val="000000" w:themeColor="text1"/>
          <w:sz w:val="24"/>
          <w:szCs w:val="24"/>
        </w:rPr>
        <w:t xml:space="preserve">dan </w:t>
      </w:r>
      <w:r w:rsidR="00FB3B29" w:rsidRPr="008C78A9">
        <w:rPr>
          <w:rFonts w:ascii="Times New Roman" w:hAnsi="Times New Roman" w:cs="Times New Roman"/>
          <w:color w:val="000000" w:themeColor="text1"/>
          <w:sz w:val="24"/>
          <w:szCs w:val="24"/>
        </w:rPr>
        <w:t xml:space="preserve">bahkan antara sesama penduduk pribumi </w:t>
      </w:r>
      <w:r w:rsidR="005B413E" w:rsidRPr="008C78A9">
        <w:rPr>
          <w:rFonts w:ascii="Times New Roman" w:hAnsi="Times New Roman" w:cs="Times New Roman"/>
          <w:color w:val="000000" w:themeColor="text1"/>
          <w:sz w:val="24"/>
          <w:szCs w:val="24"/>
        </w:rPr>
        <w:t>itu sendiri, karena provokasi dan adu domba Belanda).</w:t>
      </w:r>
    </w:p>
    <w:p w14:paraId="1BBD9411" w14:textId="77777777" w:rsidR="00413416" w:rsidRPr="00B474A5" w:rsidRDefault="00413416" w:rsidP="008C78A9">
      <w:pPr>
        <w:autoSpaceDE w:val="0"/>
        <w:autoSpaceDN w:val="0"/>
        <w:adjustRightInd w:val="0"/>
        <w:spacing w:after="0" w:line="240" w:lineRule="auto"/>
        <w:jc w:val="both"/>
        <w:rPr>
          <w:rFonts w:ascii="Times New Roman" w:hAnsi="Times New Roman" w:cs="Times New Roman"/>
          <w:b/>
          <w:sz w:val="24"/>
          <w:szCs w:val="24"/>
        </w:rPr>
      </w:pPr>
    </w:p>
    <w:p w14:paraId="5FEFCF44" w14:textId="2C13D015" w:rsidR="00413416" w:rsidRDefault="00030CDB" w:rsidP="00B474A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Beberapa Kajian Pendahuluan Terkait Kolonialisme di Maluku Utara</w:t>
      </w:r>
    </w:p>
    <w:p w14:paraId="2C47976E" w14:textId="77777777" w:rsidR="00CE2ADD" w:rsidRDefault="00CE2ADD" w:rsidP="00B474A5">
      <w:pPr>
        <w:autoSpaceDE w:val="0"/>
        <w:autoSpaceDN w:val="0"/>
        <w:adjustRightInd w:val="0"/>
        <w:spacing w:after="0" w:line="240" w:lineRule="auto"/>
        <w:jc w:val="both"/>
        <w:rPr>
          <w:rFonts w:ascii="Times New Roman" w:hAnsi="Times New Roman" w:cs="Times New Roman"/>
          <w:b/>
          <w:sz w:val="24"/>
          <w:szCs w:val="24"/>
        </w:rPr>
      </w:pPr>
    </w:p>
    <w:p w14:paraId="696F1CE3" w14:textId="77777777" w:rsidR="00030CDB" w:rsidRDefault="00122A9C" w:rsidP="00AA300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Sesungguhnya terdapat sejumlah karya tulis asing, terutama bangsa Eropa khsusunya Belanda yang pernah menulis t</w:t>
      </w:r>
      <w:r w:rsidR="00CD5737">
        <w:rPr>
          <w:rFonts w:ascii="Times New Roman" w:hAnsi="Times New Roman" w:cs="Times New Roman"/>
          <w:sz w:val="24"/>
          <w:szCs w:val="24"/>
        </w:rPr>
        <w:t>entang Maluku Utara dalam sejumlah</w:t>
      </w:r>
      <w:r>
        <w:rPr>
          <w:rFonts w:ascii="Times New Roman" w:hAnsi="Times New Roman" w:cs="Times New Roman"/>
          <w:sz w:val="24"/>
          <w:szCs w:val="24"/>
        </w:rPr>
        <w:t xml:space="preserve"> perspektif, seperti agama</w:t>
      </w:r>
      <w:r w:rsidR="00CD5737">
        <w:rPr>
          <w:rFonts w:ascii="Times New Roman" w:hAnsi="Times New Roman" w:cs="Times New Roman"/>
          <w:sz w:val="24"/>
          <w:szCs w:val="24"/>
        </w:rPr>
        <w:t xml:space="preserve"> (keyakinan dan kepercayaan)</w:t>
      </w:r>
      <w:r>
        <w:rPr>
          <w:rFonts w:ascii="Times New Roman" w:hAnsi="Times New Roman" w:cs="Times New Roman"/>
          <w:sz w:val="24"/>
          <w:szCs w:val="24"/>
        </w:rPr>
        <w:t>, kebudayaan (termasuk bahasa, sastra, linguistik</w:t>
      </w:r>
      <w:r w:rsidR="00CD5737">
        <w:rPr>
          <w:rFonts w:ascii="Times New Roman" w:hAnsi="Times New Roman" w:cs="Times New Roman"/>
          <w:sz w:val="24"/>
          <w:szCs w:val="24"/>
        </w:rPr>
        <w:t>)</w:t>
      </w:r>
      <w:r>
        <w:rPr>
          <w:rFonts w:ascii="Times New Roman" w:hAnsi="Times New Roman" w:cs="Times New Roman"/>
          <w:sz w:val="24"/>
          <w:szCs w:val="24"/>
        </w:rPr>
        <w:t>,</w:t>
      </w:r>
      <w:r w:rsidR="00CD5737">
        <w:rPr>
          <w:rFonts w:ascii="Times New Roman" w:hAnsi="Times New Roman" w:cs="Times New Roman"/>
          <w:sz w:val="24"/>
          <w:szCs w:val="24"/>
        </w:rPr>
        <w:t xml:space="preserve"> arsitektur,</w:t>
      </w:r>
      <w:r>
        <w:rPr>
          <w:rFonts w:ascii="Times New Roman" w:hAnsi="Times New Roman" w:cs="Times New Roman"/>
          <w:sz w:val="24"/>
          <w:szCs w:val="24"/>
        </w:rPr>
        <w:t xml:space="preserve"> geografi, serta adat dan tradisi) penduduk</w:t>
      </w:r>
      <w:r w:rsidR="00CD5737">
        <w:rPr>
          <w:rFonts w:ascii="Times New Roman" w:hAnsi="Times New Roman" w:cs="Times New Roman"/>
          <w:sz w:val="24"/>
          <w:szCs w:val="24"/>
        </w:rPr>
        <w:t xml:space="preserve"> (demografi)</w:t>
      </w:r>
      <w:r>
        <w:rPr>
          <w:rFonts w:ascii="Times New Roman" w:hAnsi="Times New Roman" w:cs="Times New Roman"/>
          <w:sz w:val="24"/>
          <w:szCs w:val="24"/>
        </w:rPr>
        <w:t xml:space="preserve">, ekonomi </w:t>
      </w:r>
      <w:r w:rsidR="001069F5">
        <w:rPr>
          <w:rFonts w:ascii="Times New Roman" w:hAnsi="Times New Roman" w:cs="Times New Roman"/>
          <w:sz w:val="24"/>
          <w:szCs w:val="24"/>
        </w:rPr>
        <w:t xml:space="preserve">(peranian/perkebunan, kehutanan, </w:t>
      </w:r>
      <w:r>
        <w:rPr>
          <w:rFonts w:ascii="Times New Roman" w:hAnsi="Times New Roman" w:cs="Times New Roman"/>
          <w:sz w:val="24"/>
          <w:szCs w:val="24"/>
        </w:rPr>
        <w:t>dan kelautan)</w:t>
      </w:r>
      <w:r w:rsidR="00C145E3">
        <w:rPr>
          <w:rFonts w:ascii="Times New Roman" w:hAnsi="Times New Roman" w:cs="Times New Roman"/>
          <w:sz w:val="24"/>
          <w:szCs w:val="24"/>
        </w:rPr>
        <w:t>, flora dan f</w:t>
      </w:r>
      <w:r w:rsidR="00CD5737">
        <w:rPr>
          <w:rFonts w:ascii="Times New Roman" w:hAnsi="Times New Roman" w:cs="Times New Roman"/>
          <w:sz w:val="24"/>
          <w:szCs w:val="24"/>
        </w:rPr>
        <w:t>auna, politi</w:t>
      </w:r>
      <w:r w:rsidR="001069F5">
        <w:rPr>
          <w:rFonts w:ascii="Times New Roman" w:hAnsi="Times New Roman" w:cs="Times New Roman"/>
          <w:sz w:val="24"/>
          <w:szCs w:val="24"/>
        </w:rPr>
        <w:t xml:space="preserve">k dan administrasi </w:t>
      </w:r>
      <w:r w:rsidR="001069F5" w:rsidRPr="00E23D47">
        <w:rPr>
          <w:rFonts w:ascii="Times New Roman" w:hAnsi="Times New Roman" w:cs="Times New Roman"/>
          <w:sz w:val="24"/>
          <w:szCs w:val="24"/>
        </w:rPr>
        <w:t xml:space="preserve">pemerintahan. </w:t>
      </w:r>
      <w:r w:rsidR="00BD0074">
        <w:rPr>
          <w:rFonts w:ascii="Times New Roman" w:hAnsi="Times New Roman" w:cs="Times New Roman"/>
          <w:sz w:val="24"/>
          <w:szCs w:val="24"/>
        </w:rPr>
        <w:t xml:space="preserve">Sementara itu terdapat pula sedikit saja penulis-penulis Indonesia tentang Maluku Utara yang membahas tentang konflik-konflik agraria pada masyarakat pedesaan di areal perkebunan dan hutan akibat campur tangan kolonial, sehingga tampaknya penelitian dengan judul artikel ini penting dilakukan. </w:t>
      </w:r>
    </w:p>
    <w:p w14:paraId="28998EDB" w14:textId="77777777" w:rsidR="00030CDB" w:rsidRDefault="00030CDB" w:rsidP="00AA3000">
      <w:pPr>
        <w:autoSpaceDE w:val="0"/>
        <w:autoSpaceDN w:val="0"/>
        <w:adjustRightInd w:val="0"/>
        <w:spacing w:after="0" w:line="240" w:lineRule="auto"/>
        <w:ind w:firstLine="720"/>
        <w:jc w:val="both"/>
        <w:rPr>
          <w:rFonts w:ascii="Times New Roman" w:hAnsi="Times New Roman" w:cs="Times New Roman"/>
          <w:sz w:val="24"/>
          <w:szCs w:val="24"/>
        </w:rPr>
      </w:pPr>
    </w:p>
    <w:p w14:paraId="11A13D4A" w14:textId="26DF89BF" w:rsidR="00333CC4" w:rsidRPr="008C78A9" w:rsidRDefault="00030CDB" w:rsidP="008C78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C78A9">
        <w:rPr>
          <w:rFonts w:ascii="Times New Roman" w:hAnsi="Times New Roman" w:cs="Times New Roman"/>
          <w:color w:val="000000" w:themeColor="text1"/>
          <w:sz w:val="24"/>
          <w:szCs w:val="24"/>
        </w:rPr>
        <w:t>Beberapa studi terdahulu terkait kolonialisme di Maluku Utara, ditulis oleh p</w:t>
      </w:r>
      <w:r w:rsidR="001069F5" w:rsidRPr="008C78A9">
        <w:rPr>
          <w:rFonts w:ascii="Times New Roman" w:hAnsi="Times New Roman" w:cs="Times New Roman"/>
          <w:color w:val="000000" w:themeColor="text1"/>
          <w:sz w:val="24"/>
          <w:szCs w:val="24"/>
        </w:rPr>
        <w:t xml:space="preserve">enulis-penulis </w:t>
      </w:r>
      <w:r w:rsidRPr="008C78A9">
        <w:rPr>
          <w:rFonts w:ascii="Times New Roman" w:hAnsi="Times New Roman" w:cs="Times New Roman"/>
          <w:color w:val="000000" w:themeColor="text1"/>
          <w:sz w:val="24"/>
          <w:szCs w:val="24"/>
        </w:rPr>
        <w:t xml:space="preserve">Belanda yang </w:t>
      </w:r>
      <w:r w:rsidR="001069F5" w:rsidRPr="008C78A9">
        <w:rPr>
          <w:rFonts w:ascii="Times New Roman" w:hAnsi="Times New Roman" w:cs="Times New Roman"/>
          <w:color w:val="000000" w:themeColor="text1"/>
          <w:sz w:val="24"/>
          <w:szCs w:val="24"/>
        </w:rPr>
        <w:t xml:space="preserve">antara lain adalah: </w:t>
      </w:r>
      <w:r w:rsidR="00533354" w:rsidRPr="008C78A9">
        <w:rPr>
          <w:rFonts w:ascii="Times New Roman" w:hAnsi="Times New Roman" w:cs="Times New Roman"/>
          <w:color w:val="000000" w:themeColor="text1"/>
          <w:sz w:val="24"/>
          <w:szCs w:val="24"/>
        </w:rPr>
        <w:t xml:space="preserve"> J.M. Baretta</w:t>
      </w:r>
      <w:r w:rsidR="00E23D47" w:rsidRPr="008C78A9">
        <w:rPr>
          <w:rFonts w:ascii="Times New Roman" w:hAnsi="Times New Roman" w:cs="Times New Roman"/>
          <w:color w:val="000000" w:themeColor="text1"/>
          <w:sz w:val="24"/>
          <w:szCs w:val="24"/>
        </w:rPr>
        <w:t xml:space="preserve"> </w:t>
      </w:r>
      <w:r w:rsidR="0035265B" w:rsidRPr="008C78A9">
        <w:rPr>
          <w:rFonts w:ascii="Times New Roman" w:hAnsi="Times New Roman" w:cs="Times New Roman"/>
          <w:color w:val="000000" w:themeColor="text1"/>
          <w:sz w:val="24"/>
          <w:szCs w:val="24"/>
        </w:rPr>
        <w:t xml:space="preserve">(1917) </w:t>
      </w:r>
      <w:r w:rsidR="00E23D47" w:rsidRPr="008C78A9">
        <w:rPr>
          <w:rFonts w:ascii="Times New Roman" w:hAnsi="Times New Roman" w:cs="Times New Roman"/>
          <w:color w:val="000000" w:themeColor="text1"/>
          <w:sz w:val="24"/>
          <w:szCs w:val="24"/>
        </w:rPr>
        <w:t xml:space="preserve">dengan bukunya yang berjudul </w:t>
      </w:r>
      <w:r w:rsidR="00E23D47" w:rsidRPr="008C78A9">
        <w:rPr>
          <w:rFonts w:ascii="Times New Roman" w:hAnsi="Times New Roman" w:cs="Times New Roman"/>
          <w:i/>
          <w:iCs/>
          <w:color w:val="000000" w:themeColor="text1"/>
          <w:sz w:val="24"/>
          <w:szCs w:val="24"/>
        </w:rPr>
        <w:t>Halmahera en Morotai Bewerk Naar de Memorie van Den Kapitein van Den Generalen Staf</w:t>
      </w:r>
      <w:r w:rsidR="0035265B" w:rsidRPr="008C78A9">
        <w:rPr>
          <w:rFonts w:ascii="Times New Roman" w:hAnsi="Times New Roman" w:cs="Times New Roman"/>
          <w:color w:val="000000" w:themeColor="text1"/>
          <w:sz w:val="24"/>
          <w:szCs w:val="24"/>
        </w:rPr>
        <w:t xml:space="preserve">. </w:t>
      </w:r>
      <w:r w:rsidRPr="008C78A9">
        <w:rPr>
          <w:rFonts w:ascii="Times New Roman" w:hAnsi="Times New Roman" w:cs="Times New Roman"/>
          <w:color w:val="000000" w:themeColor="text1"/>
          <w:sz w:val="24"/>
          <w:szCs w:val="24"/>
        </w:rPr>
        <w:t xml:space="preserve">Buku ini membahas mengenai keadaan alam dan geografi, topografi </w:t>
      </w:r>
      <w:r>
        <w:rPr>
          <w:rFonts w:ascii="Times New Roman" w:hAnsi="Times New Roman" w:cs="Times New Roman"/>
          <w:color w:val="000000" w:themeColor="text1"/>
          <w:sz w:val="24"/>
          <w:szCs w:val="24"/>
        </w:rPr>
        <w:t>wilayah, kehidupan sosial-ekonomi, agama</w:t>
      </w:r>
      <w:r w:rsidR="00E23D47" w:rsidRPr="007252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(keyakinan dan kepercayaan</w:t>
      </w:r>
      <w:r w:rsidR="00333CC4">
        <w:rPr>
          <w:rFonts w:ascii="Times New Roman" w:hAnsi="Times New Roman" w:cs="Times New Roman"/>
          <w:color w:val="000000" w:themeColor="text1"/>
          <w:sz w:val="24"/>
          <w:szCs w:val="24"/>
        </w:rPr>
        <w:t xml:space="preserve"> pribumi</w:t>
      </w:r>
      <w:r>
        <w:rPr>
          <w:rFonts w:ascii="Times New Roman" w:hAnsi="Times New Roman" w:cs="Times New Roman"/>
          <w:color w:val="000000" w:themeColor="text1"/>
          <w:sz w:val="24"/>
          <w:szCs w:val="24"/>
        </w:rPr>
        <w:t>)</w:t>
      </w:r>
      <w:r w:rsidR="00333CC4">
        <w:rPr>
          <w:rFonts w:ascii="Times New Roman" w:hAnsi="Times New Roman" w:cs="Times New Roman"/>
          <w:color w:val="000000" w:themeColor="text1"/>
          <w:sz w:val="24"/>
          <w:szCs w:val="24"/>
        </w:rPr>
        <w:t xml:space="preserve"> </w:t>
      </w:r>
      <w:r w:rsidR="00EB73A4">
        <w:rPr>
          <w:rFonts w:ascii="Times New Roman" w:hAnsi="Times New Roman" w:cs="Times New Roman"/>
          <w:color w:val="000000" w:themeColor="text1"/>
          <w:sz w:val="24"/>
          <w:szCs w:val="24"/>
        </w:rPr>
        <w:t xml:space="preserve">di Halmahera dan Morotai </w:t>
      </w:r>
      <w:r w:rsidR="00333CC4">
        <w:rPr>
          <w:rFonts w:ascii="Times New Roman" w:hAnsi="Times New Roman" w:cs="Times New Roman"/>
          <w:color w:val="000000" w:themeColor="text1"/>
          <w:sz w:val="24"/>
          <w:szCs w:val="24"/>
        </w:rPr>
        <w:t>masa kolonial Belanda.</w:t>
      </w:r>
      <w:r>
        <w:rPr>
          <w:rFonts w:ascii="Times New Roman" w:hAnsi="Times New Roman" w:cs="Times New Roman"/>
          <w:color w:val="000000" w:themeColor="text1"/>
          <w:sz w:val="24"/>
          <w:szCs w:val="24"/>
        </w:rPr>
        <w:t xml:space="preserve"> </w:t>
      </w:r>
      <w:r w:rsidR="000F45D8">
        <w:rPr>
          <w:rFonts w:ascii="Times New Roman" w:hAnsi="Times New Roman" w:cs="Times New Roman"/>
          <w:color w:val="000000" w:themeColor="text1"/>
          <w:sz w:val="24"/>
          <w:szCs w:val="24"/>
        </w:rPr>
        <w:t xml:space="preserve">Dalam tulisannya ini, Baretta menyebutkan </w:t>
      </w:r>
      <w:r w:rsidR="00EB73A4">
        <w:rPr>
          <w:rFonts w:ascii="Times New Roman" w:hAnsi="Times New Roman" w:cs="Times New Roman"/>
          <w:color w:val="000000" w:themeColor="text1"/>
          <w:sz w:val="24"/>
          <w:szCs w:val="24"/>
        </w:rPr>
        <w:t xml:space="preserve">beberapa desa di Loloda </w:t>
      </w:r>
      <w:r w:rsidR="000F45D8">
        <w:rPr>
          <w:rFonts w:ascii="Times New Roman" w:hAnsi="Times New Roman" w:cs="Times New Roman"/>
          <w:color w:val="000000" w:themeColor="text1"/>
          <w:sz w:val="24"/>
          <w:szCs w:val="24"/>
        </w:rPr>
        <w:t xml:space="preserve">seperti </w:t>
      </w:r>
      <w:r w:rsidR="000F45D8" w:rsidRPr="000F45D8">
        <w:rPr>
          <w:rFonts w:ascii="Times New Roman" w:hAnsi="Times New Roman" w:cs="Times New Roman"/>
          <w:color w:val="000000"/>
          <w:sz w:val="24"/>
          <w:szCs w:val="24"/>
          <w:lang w:val="en-US"/>
        </w:rPr>
        <w:t xml:space="preserve">Soa-Sio, Bantoli, Bakun, Laba, Kedi yang terletak di selatan Loloda, dan di utara Loloda ada Kampung Ngajam, Pocao, Diti, Gamkahe, dan Barataku. Di Loloda Kepulauan disebutkan </w:t>
      </w:r>
      <w:r w:rsidR="00EB73A4">
        <w:rPr>
          <w:rFonts w:ascii="Times New Roman" w:hAnsi="Times New Roman" w:cs="Times New Roman"/>
          <w:color w:val="000000"/>
          <w:sz w:val="24"/>
          <w:szCs w:val="24"/>
        </w:rPr>
        <w:t xml:space="preserve">pula adanya </w:t>
      </w:r>
      <w:r w:rsidR="000F45D8">
        <w:rPr>
          <w:rFonts w:ascii="Times New Roman" w:hAnsi="Times New Roman" w:cs="Times New Roman"/>
          <w:color w:val="000000"/>
          <w:sz w:val="24"/>
          <w:szCs w:val="24"/>
        </w:rPr>
        <w:t xml:space="preserve">desa-desa di </w:t>
      </w:r>
      <w:r w:rsidR="000F45D8" w:rsidRPr="000F45D8">
        <w:rPr>
          <w:rFonts w:ascii="Times New Roman" w:hAnsi="Times New Roman" w:cs="Times New Roman"/>
          <w:color w:val="000000"/>
          <w:sz w:val="24"/>
          <w:szCs w:val="24"/>
          <w:lang w:val="en-US"/>
        </w:rPr>
        <w:t>Pulau Doi dan Salangade (Tobo-Tobo)</w:t>
      </w:r>
      <w:r w:rsidR="000F45D8">
        <w:rPr>
          <w:rFonts w:ascii="Times New Roman" w:hAnsi="Times New Roman" w:cs="Times New Roman"/>
          <w:color w:val="000000"/>
          <w:sz w:val="24"/>
          <w:szCs w:val="24"/>
        </w:rPr>
        <w:t xml:space="preserve">. </w:t>
      </w:r>
      <w:r w:rsidR="000F45D8" w:rsidRPr="000F45D8">
        <w:rPr>
          <w:rFonts w:ascii="Times New Roman" w:hAnsi="Times New Roman" w:cs="Times New Roman"/>
          <w:color w:val="000000"/>
          <w:sz w:val="24"/>
          <w:szCs w:val="24"/>
          <w:lang w:val="en-US"/>
        </w:rPr>
        <w:t xml:space="preserve">Baretta dalam data statistik yang dibuatnya pada </w:t>
      </w:r>
      <w:r w:rsidR="000F45D8" w:rsidRPr="008C78A9">
        <w:rPr>
          <w:rFonts w:ascii="Times New Roman" w:hAnsi="Times New Roman" w:cs="Times New Roman"/>
          <w:color w:val="000000" w:themeColor="text1"/>
          <w:sz w:val="24"/>
          <w:szCs w:val="24"/>
          <w:lang w:val="en-US"/>
        </w:rPr>
        <w:t xml:space="preserve">1917, juga mencantumkan sebagian besar desa-desa </w:t>
      </w:r>
      <w:r w:rsidR="00A06F98" w:rsidRPr="008C78A9">
        <w:rPr>
          <w:rFonts w:ascii="Times New Roman" w:hAnsi="Times New Roman" w:cs="Times New Roman"/>
          <w:color w:val="000000" w:themeColor="text1"/>
          <w:sz w:val="24"/>
          <w:szCs w:val="24"/>
        </w:rPr>
        <w:t xml:space="preserve">masa kolonial </w:t>
      </w:r>
      <w:r w:rsidR="000F45D8" w:rsidRPr="008C78A9">
        <w:rPr>
          <w:rFonts w:ascii="Times New Roman" w:hAnsi="Times New Roman" w:cs="Times New Roman"/>
          <w:color w:val="000000" w:themeColor="text1"/>
          <w:sz w:val="24"/>
          <w:szCs w:val="24"/>
          <w:lang w:val="en-US"/>
        </w:rPr>
        <w:t xml:space="preserve">yang disebutkan tersebut. </w:t>
      </w:r>
      <w:r w:rsidR="00E23D47" w:rsidRPr="008C78A9">
        <w:rPr>
          <w:rFonts w:ascii="Times New Roman" w:hAnsi="Times New Roman" w:cs="Times New Roman"/>
          <w:color w:val="000000" w:themeColor="text1"/>
          <w:sz w:val="24"/>
          <w:szCs w:val="24"/>
        </w:rPr>
        <w:t xml:space="preserve">F.C.H Campen, dengan sebuah artikelnya yang berjudul </w:t>
      </w:r>
      <w:r w:rsidR="00533354" w:rsidRPr="008C78A9">
        <w:rPr>
          <w:rFonts w:ascii="Times New Roman" w:hAnsi="Times New Roman" w:cs="Times New Roman"/>
          <w:color w:val="000000" w:themeColor="text1"/>
          <w:sz w:val="24"/>
          <w:szCs w:val="24"/>
        </w:rPr>
        <w:t>“Beschrijving van de Westkust van Het Noord</w:t>
      </w:r>
      <w:r w:rsidR="00E23D47" w:rsidRPr="008C78A9">
        <w:rPr>
          <w:rFonts w:ascii="Times New Roman" w:hAnsi="Times New Roman" w:cs="Times New Roman"/>
          <w:color w:val="000000" w:themeColor="text1"/>
          <w:sz w:val="24"/>
          <w:szCs w:val="24"/>
        </w:rPr>
        <w:t>er Schiereiland van Halmahera”, diterbitkan oleh B</w:t>
      </w:r>
      <w:r w:rsidR="00350E61" w:rsidRPr="008C78A9">
        <w:rPr>
          <w:rFonts w:ascii="Times New Roman" w:hAnsi="Times New Roman" w:cs="Times New Roman"/>
          <w:color w:val="000000" w:themeColor="text1"/>
          <w:sz w:val="24"/>
          <w:szCs w:val="24"/>
        </w:rPr>
        <w:t xml:space="preserve">KI di Belanda pada tahun 1888, membahas tentang </w:t>
      </w:r>
      <w:r w:rsidR="00350E61" w:rsidRPr="008C78A9">
        <w:rPr>
          <w:rFonts w:ascii="Times New Roman" w:hAnsi="Times New Roman" w:cs="Times New Roman"/>
          <w:color w:val="000000" w:themeColor="text1"/>
          <w:sz w:val="24"/>
          <w:szCs w:val="24"/>
          <w:lang w:val="en-US"/>
        </w:rPr>
        <w:t>Keresidenan Ternate dan daerah-daerah bawahannya yang membawahi seluruh wilayah Maluku Utara</w:t>
      </w:r>
      <w:r w:rsidR="00350E61" w:rsidRPr="008C78A9">
        <w:rPr>
          <w:rFonts w:ascii="Times New Roman" w:hAnsi="Times New Roman" w:cs="Times New Roman"/>
          <w:color w:val="000000" w:themeColor="text1"/>
          <w:sz w:val="24"/>
          <w:szCs w:val="24"/>
        </w:rPr>
        <w:t>. Wilayah ini</w:t>
      </w:r>
      <w:r w:rsidR="00350E61" w:rsidRPr="008C78A9">
        <w:rPr>
          <w:rFonts w:ascii="Times New Roman" w:hAnsi="Times New Roman" w:cs="Times New Roman"/>
          <w:color w:val="000000" w:themeColor="text1"/>
          <w:sz w:val="24"/>
          <w:szCs w:val="24"/>
          <w:lang w:val="en-US"/>
        </w:rPr>
        <w:t xml:space="preserve"> terbagi ke dalam beberapa kelompok kepulauan</w:t>
      </w:r>
      <w:r w:rsidR="00EB73A4" w:rsidRPr="008C78A9">
        <w:rPr>
          <w:rFonts w:ascii="Times New Roman" w:hAnsi="Times New Roman" w:cs="Times New Roman"/>
          <w:color w:val="000000" w:themeColor="text1"/>
          <w:sz w:val="24"/>
          <w:szCs w:val="24"/>
        </w:rPr>
        <w:t xml:space="preserve"> yang terdiri dari kampung-kampung dan desa-desa</w:t>
      </w:r>
      <w:r w:rsidR="00A06F98" w:rsidRPr="008C78A9">
        <w:rPr>
          <w:rFonts w:ascii="Times New Roman" w:hAnsi="Times New Roman" w:cs="Times New Roman"/>
          <w:color w:val="000000" w:themeColor="text1"/>
          <w:sz w:val="24"/>
          <w:szCs w:val="24"/>
        </w:rPr>
        <w:t xml:space="preserve"> dalam kekuasaan Keresidenan Ternate dan daerah-daerah bawahannya</w:t>
      </w:r>
      <w:r w:rsidR="00AF7FE0" w:rsidRPr="008C78A9">
        <w:rPr>
          <w:rFonts w:ascii="Times New Roman" w:hAnsi="Times New Roman" w:cs="Times New Roman"/>
          <w:color w:val="000000" w:themeColor="text1"/>
          <w:sz w:val="24"/>
          <w:szCs w:val="24"/>
        </w:rPr>
        <w:t xml:space="preserve">. </w:t>
      </w:r>
    </w:p>
    <w:p w14:paraId="68B42067" w14:textId="77777777" w:rsidR="008C78A9" w:rsidRPr="008C78A9" w:rsidRDefault="008C78A9" w:rsidP="008C78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59FB1EB3" w14:textId="08D262ED" w:rsidR="001617A2" w:rsidRPr="008C78A9" w:rsidRDefault="00E23D47" w:rsidP="00134CB4">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en-US"/>
        </w:rPr>
      </w:pPr>
      <w:r w:rsidRPr="008C78A9">
        <w:rPr>
          <w:rFonts w:ascii="Times New Roman" w:hAnsi="Times New Roman" w:cs="Times New Roman"/>
          <w:bCs/>
          <w:iCs/>
          <w:color w:val="000000" w:themeColor="text1"/>
          <w:sz w:val="24"/>
          <w:szCs w:val="24"/>
        </w:rPr>
        <w:t>F.S.A. d</w:t>
      </w:r>
      <w:r w:rsidR="0035265B" w:rsidRPr="008C78A9">
        <w:rPr>
          <w:rFonts w:ascii="Times New Roman" w:hAnsi="Times New Roman" w:cs="Times New Roman"/>
          <w:bCs/>
          <w:iCs/>
          <w:color w:val="000000" w:themeColor="text1"/>
          <w:sz w:val="24"/>
          <w:szCs w:val="24"/>
        </w:rPr>
        <w:t xml:space="preserve">e Clercq (1890) </w:t>
      </w:r>
      <w:r w:rsidRPr="008C78A9">
        <w:rPr>
          <w:rFonts w:ascii="Times New Roman" w:hAnsi="Times New Roman" w:cs="Times New Roman"/>
          <w:bCs/>
          <w:iCs/>
          <w:color w:val="000000" w:themeColor="text1"/>
          <w:sz w:val="24"/>
          <w:szCs w:val="24"/>
        </w:rPr>
        <w:t xml:space="preserve">dengan karya tulisnya tentang </w:t>
      </w:r>
      <w:r w:rsidR="00533354" w:rsidRPr="008C78A9">
        <w:rPr>
          <w:rFonts w:ascii="Times New Roman" w:hAnsi="Times New Roman" w:cs="Times New Roman"/>
          <w:bCs/>
          <w:i/>
          <w:iCs/>
          <w:color w:val="000000" w:themeColor="text1"/>
          <w:sz w:val="24"/>
          <w:szCs w:val="24"/>
        </w:rPr>
        <w:t xml:space="preserve">Ternate </w:t>
      </w:r>
      <w:r w:rsidR="00533354" w:rsidRPr="008C78A9">
        <w:rPr>
          <w:rFonts w:ascii="Times New Roman" w:hAnsi="Times New Roman" w:cs="Times New Roman"/>
          <w:bCs/>
          <w:i/>
          <w:color w:val="000000" w:themeColor="text1"/>
          <w:sz w:val="24"/>
          <w:szCs w:val="24"/>
        </w:rPr>
        <w:t>The Residency and Its Sultanate</w:t>
      </w:r>
      <w:r w:rsidR="00533354" w:rsidRPr="008C78A9">
        <w:rPr>
          <w:rFonts w:ascii="Times New Roman" w:hAnsi="Times New Roman" w:cs="Times New Roman"/>
          <w:bCs/>
          <w:iCs/>
          <w:color w:val="000000" w:themeColor="text1"/>
          <w:sz w:val="24"/>
          <w:szCs w:val="24"/>
        </w:rPr>
        <w:t xml:space="preserve"> </w:t>
      </w:r>
      <w:r w:rsidR="00533354" w:rsidRPr="008C78A9">
        <w:rPr>
          <w:rFonts w:ascii="Times New Roman" w:hAnsi="Times New Roman" w:cs="Times New Roman"/>
          <w:bCs/>
          <w:i/>
          <w:color w:val="000000" w:themeColor="text1"/>
          <w:sz w:val="24"/>
          <w:szCs w:val="24"/>
        </w:rPr>
        <w:t>(</w:t>
      </w:r>
      <w:r w:rsidR="00533354" w:rsidRPr="008C78A9">
        <w:rPr>
          <w:rFonts w:ascii="Times New Roman" w:hAnsi="Times New Roman" w:cs="Times New Roman"/>
          <w:bCs/>
          <w:i/>
          <w:iCs/>
          <w:color w:val="000000" w:themeColor="text1"/>
          <w:sz w:val="24"/>
          <w:szCs w:val="24"/>
        </w:rPr>
        <w:t>Bijdragen tot de kennis der Residentie Ternate</w:t>
      </w:r>
      <w:r w:rsidR="00533354" w:rsidRPr="008C78A9">
        <w:rPr>
          <w:rFonts w:ascii="Times New Roman" w:hAnsi="Times New Roman" w:cs="Times New Roman"/>
          <w:bCs/>
          <w:i/>
          <w:color w:val="000000" w:themeColor="text1"/>
          <w:sz w:val="24"/>
          <w:szCs w:val="24"/>
        </w:rPr>
        <w:t>)</w:t>
      </w:r>
      <w:r w:rsidRPr="008C78A9">
        <w:rPr>
          <w:rFonts w:ascii="Times New Roman" w:hAnsi="Times New Roman" w:cs="Times New Roman"/>
          <w:bCs/>
          <w:iCs/>
          <w:color w:val="000000" w:themeColor="text1"/>
          <w:sz w:val="24"/>
          <w:szCs w:val="24"/>
        </w:rPr>
        <w:t xml:space="preserve"> yang diterjemahkan ke dalam bahasa Inggeris dari bahasa Belanda oleh</w:t>
      </w:r>
      <w:r w:rsidR="00533354" w:rsidRPr="008C78A9">
        <w:rPr>
          <w:rFonts w:ascii="Times New Roman" w:hAnsi="Times New Roman" w:cs="Times New Roman"/>
          <w:bCs/>
          <w:color w:val="000000" w:themeColor="text1"/>
          <w:sz w:val="24"/>
          <w:szCs w:val="24"/>
        </w:rPr>
        <w:t xml:space="preserve"> Paul Micha</w:t>
      </w:r>
      <w:r w:rsidR="0072526F" w:rsidRPr="008C78A9">
        <w:rPr>
          <w:rFonts w:ascii="Times New Roman" w:hAnsi="Times New Roman" w:cs="Times New Roman"/>
          <w:bCs/>
          <w:color w:val="000000" w:themeColor="text1"/>
          <w:sz w:val="24"/>
          <w:szCs w:val="24"/>
        </w:rPr>
        <w:t>e</w:t>
      </w:r>
      <w:r w:rsidR="0035265B" w:rsidRPr="008C78A9">
        <w:rPr>
          <w:rFonts w:ascii="Times New Roman" w:hAnsi="Times New Roman" w:cs="Times New Roman"/>
          <w:bCs/>
          <w:color w:val="000000" w:themeColor="text1"/>
          <w:sz w:val="24"/>
          <w:szCs w:val="24"/>
        </w:rPr>
        <w:t>l Taylor and Marie N. Richards (</w:t>
      </w:r>
      <w:r w:rsidR="0072526F" w:rsidRPr="008C78A9">
        <w:rPr>
          <w:rFonts w:ascii="Times New Roman" w:hAnsi="Times New Roman" w:cs="Times New Roman"/>
          <w:bCs/>
          <w:iCs/>
          <w:color w:val="000000" w:themeColor="text1"/>
          <w:sz w:val="24"/>
          <w:szCs w:val="24"/>
        </w:rPr>
        <w:t>1999</w:t>
      </w:r>
      <w:r w:rsidR="0035265B" w:rsidRPr="008C78A9">
        <w:rPr>
          <w:rFonts w:ascii="Times New Roman" w:hAnsi="Times New Roman" w:cs="Times New Roman"/>
          <w:bCs/>
          <w:iCs/>
          <w:color w:val="000000" w:themeColor="text1"/>
          <w:sz w:val="24"/>
          <w:szCs w:val="24"/>
        </w:rPr>
        <w:t>)</w:t>
      </w:r>
      <w:r w:rsidR="00AF7FE0" w:rsidRPr="008C78A9">
        <w:rPr>
          <w:rFonts w:ascii="Times New Roman" w:hAnsi="Times New Roman" w:cs="Times New Roman"/>
          <w:bCs/>
          <w:iCs/>
          <w:color w:val="000000" w:themeColor="text1"/>
          <w:sz w:val="24"/>
          <w:szCs w:val="24"/>
        </w:rPr>
        <w:t xml:space="preserve">. </w:t>
      </w:r>
      <w:r w:rsidR="0035265B" w:rsidRPr="008C78A9">
        <w:rPr>
          <w:rFonts w:ascii="Times New Roman" w:hAnsi="Times New Roman" w:cs="Times New Roman"/>
          <w:bCs/>
          <w:iCs/>
          <w:color w:val="000000" w:themeColor="text1"/>
          <w:sz w:val="24"/>
          <w:szCs w:val="24"/>
        </w:rPr>
        <w:t>Salah satu pembahasan tulisan ini</w:t>
      </w:r>
      <w:r w:rsidR="001D1FAE" w:rsidRPr="008C78A9">
        <w:rPr>
          <w:rFonts w:ascii="Times New Roman" w:hAnsi="Times New Roman" w:cs="Times New Roman"/>
          <w:bCs/>
          <w:iCs/>
          <w:color w:val="000000" w:themeColor="text1"/>
          <w:sz w:val="24"/>
          <w:szCs w:val="24"/>
        </w:rPr>
        <w:t xml:space="preserve"> adalah tentang </w:t>
      </w:r>
      <w:r w:rsidR="001D1FAE" w:rsidRPr="008C78A9">
        <w:rPr>
          <w:rFonts w:ascii="Times New Roman" w:hAnsi="Times New Roman" w:cs="Times New Roman"/>
          <w:color w:val="000000" w:themeColor="text1"/>
          <w:sz w:val="24"/>
          <w:szCs w:val="24"/>
          <w:lang w:val="en-US"/>
        </w:rPr>
        <w:t>Desa Todowongi dan Tuadah di Jailolo</w:t>
      </w:r>
      <w:r w:rsidR="001D1FAE" w:rsidRPr="008C78A9">
        <w:rPr>
          <w:rFonts w:ascii="Times New Roman" w:hAnsi="Times New Roman" w:cs="Times New Roman"/>
          <w:color w:val="000000" w:themeColor="text1"/>
          <w:sz w:val="24"/>
          <w:szCs w:val="24"/>
        </w:rPr>
        <w:t>. Dua desa ini</w:t>
      </w:r>
      <w:r w:rsidR="001D1FAE" w:rsidRPr="008C78A9">
        <w:rPr>
          <w:rFonts w:ascii="Times New Roman" w:hAnsi="Times New Roman" w:cs="Times New Roman"/>
          <w:color w:val="000000" w:themeColor="text1"/>
          <w:sz w:val="24"/>
          <w:szCs w:val="24"/>
          <w:lang w:val="en-US"/>
        </w:rPr>
        <w:t xml:space="preserve"> terdiri dari </w:t>
      </w:r>
      <w:r w:rsidR="001D1FAE" w:rsidRPr="008C78A9">
        <w:rPr>
          <w:rFonts w:ascii="Times New Roman" w:hAnsi="Times New Roman" w:cs="Times New Roman"/>
          <w:i/>
          <w:iCs/>
          <w:color w:val="000000" w:themeColor="text1"/>
          <w:sz w:val="24"/>
          <w:szCs w:val="24"/>
          <w:lang w:val="en-US"/>
        </w:rPr>
        <w:t>apanage</w:t>
      </w:r>
      <w:r w:rsidR="001D1FAE" w:rsidRPr="008C78A9">
        <w:rPr>
          <w:rFonts w:ascii="Times New Roman" w:hAnsi="Times New Roman" w:cs="Times New Roman"/>
          <w:color w:val="000000" w:themeColor="text1"/>
          <w:sz w:val="24"/>
          <w:szCs w:val="24"/>
          <w:lang w:val="en-US"/>
        </w:rPr>
        <w:t xml:space="preserve"> (tanah sultan yang digarap oleh rakyatnya yang setia) dan dihuni oleh </w:t>
      </w:r>
      <w:r w:rsidR="001D1FAE" w:rsidRPr="008C78A9">
        <w:rPr>
          <w:rFonts w:ascii="Times New Roman" w:hAnsi="Times New Roman" w:cs="Times New Roman"/>
          <w:i/>
          <w:iCs/>
          <w:color w:val="000000" w:themeColor="text1"/>
          <w:sz w:val="24"/>
          <w:szCs w:val="24"/>
          <w:lang w:val="en-US"/>
        </w:rPr>
        <w:t>dano-dano</w:t>
      </w:r>
      <w:r w:rsidR="001D1FAE" w:rsidRPr="008C78A9">
        <w:rPr>
          <w:rFonts w:ascii="Times New Roman" w:hAnsi="Times New Roman" w:cs="Times New Roman"/>
          <w:color w:val="000000" w:themeColor="text1"/>
          <w:sz w:val="24"/>
          <w:szCs w:val="24"/>
          <w:lang w:val="en-US"/>
        </w:rPr>
        <w:t xml:space="preserve"> Ternate, penduduk diwajibkan memenuhi segala macam kebutuhan para </w:t>
      </w:r>
      <w:r w:rsidR="001D1FAE" w:rsidRPr="008C78A9">
        <w:rPr>
          <w:rFonts w:ascii="Times New Roman" w:hAnsi="Times New Roman" w:cs="Times New Roman"/>
          <w:i/>
          <w:iCs/>
          <w:color w:val="000000" w:themeColor="text1"/>
          <w:sz w:val="24"/>
          <w:szCs w:val="24"/>
          <w:lang w:val="en-US"/>
        </w:rPr>
        <w:t>dano</w:t>
      </w:r>
      <w:r w:rsidR="001D1FAE" w:rsidRPr="008C78A9">
        <w:rPr>
          <w:rFonts w:ascii="Times New Roman" w:hAnsi="Times New Roman" w:cs="Times New Roman"/>
          <w:color w:val="000000" w:themeColor="text1"/>
          <w:sz w:val="24"/>
          <w:szCs w:val="24"/>
          <w:lang w:val="en-US"/>
        </w:rPr>
        <w:t xml:space="preserve">. Selain itu mereka harus menyerahkan 7 piring beras pada kepala distrik setiap harinya </w:t>
      </w:r>
      <w:r w:rsidR="001D1FAE" w:rsidRPr="008C78A9">
        <w:rPr>
          <w:rFonts w:ascii="Times New Roman" w:hAnsi="Times New Roman" w:cs="Times New Roman"/>
          <w:color w:val="000000" w:themeColor="text1"/>
          <w:sz w:val="24"/>
          <w:szCs w:val="24"/>
          <w:lang w:val="nb-NO"/>
        </w:rPr>
        <w:t>(de Clercq, 1890</w:t>
      </w:r>
      <w:r w:rsidR="001D1FAE" w:rsidRPr="008C78A9">
        <w:rPr>
          <w:rFonts w:ascii="Times New Roman" w:hAnsi="Times New Roman" w:cs="Times New Roman"/>
          <w:color w:val="000000" w:themeColor="text1"/>
          <w:sz w:val="24"/>
          <w:szCs w:val="24"/>
        </w:rPr>
        <w:t>a</w:t>
      </w:r>
      <w:r w:rsidR="001D1FAE" w:rsidRPr="008C78A9">
        <w:rPr>
          <w:rFonts w:ascii="Times New Roman" w:hAnsi="Times New Roman" w:cs="Times New Roman"/>
          <w:color w:val="000000" w:themeColor="text1"/>
          <w:sz w:val="24"/>
          <w:szCs w:val="24"/>
          <w:lang w:val="en-US"/>
        </w:rPr>
        <w:t xml:space="preserve">: 107). </w:t>
      </w:r>
    </w:p>
    <w:p w14:paraId="4A53361A" w14:textId="77777777" w:rsidR="001617A2" w:rsidRPr="008C78A9" w:rsidRDefault="001617A2" w:rsidP="00134CB4">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en-US"/>
        </w:rPr>
      </w:pPr>
    </w:p>
    <w:p w14:paraId="0F92AF86" w14:textId="56B88C33" w:rsidR="00B124D9" w:rsidRPr="004520DA" w:rsidRDefault="0072526F" w:rsidP="00134CB4">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en-US"/>
        </w:rPr>
      </w:pPr>
      <w:r w:rsidRPr="008C78A9">
        <w:rPr>
          <w:rFonts w:ascii="Times New Roman" w:hAnsi="Times New Roman" w:cs="Times New Roman"/>
          <w:color w:val="000000" w:themeColor="text1"/>
          <w:sz w:val="24"/>
          <w:szCs w:val="24"/>
          <w:lang w:val="nb-NO"/>
        </w:rPr>
        <w:lastRenderedPageBreak/>
        <w:t xml:space="preserve">Ch. F. van </w:t>
      </w:r>
      <w:r w:rsidR="00533354" w:rsidRPr="008C78A9">
        <w:rPr>
          <w:rFonts w:ascii="Times New Roman" w:hAnsi="Times New Roman" w:cs="Times New Roman"/>
          <w:color w:val="000000" w:themeColor="text1"/>
          <w:sz w:val="24"/>
          <w:szCs w:val="24"/>
          <w:lang w:val="nb-NO"/>
        </w:rPr>
        <w:t>Fraassen</w:t>
      </w:r>
      <w:r w:rsidR="004F51D8" w:rsidRPr="008C78A9">
        <w:rPr>
          <w:rFonts w:ascii="Times New Roman" w:hAnsi="Times New Roman" w:cs="Times New Roman"/>
          <w:color w:val="000000" w:themeColor="text1"/>
          <w:sz w:val="24"/>
          <w:szCs w:val="24"/>
        </w:rPr>
        <w:t xml:space="preserve"> (1987)</w:t>
      </w:r>
      <w:r w:rsidR="00533354" w:rsidRPr="008C78A9">
        <w:rPr>
          <w:rFonts w:ascii="Times New Roman" w:hAnsi="Times New Roman" w:cs="Times New Roman"/>
          <w:color w:val="000000" w:themeColor="text1"/>
          <w:sz w:val="24"/>
          <w:szCs w:val="24"/>
          <w:lang w:val="nb-NO"/>
        </w:rPr>
        <w:t>,</w:t>
      </w:r>
      <w:r w:rsidRPr="008C78A9">
        <w:rPr>
          <w:rFonts w:ascii="Times New Roman" w:hAnsi="Times New Roman" w:cs="Times New Roman"/>
          <w:color w:val="000000" w:themeColor="text1"/>
          <w:sz w:val="24"/>
          <w:szCs w:val="24"/>
          <w:lang w:val="nb-NO"/>
        </w:rPr>
        <w:t xml:space="preserve"> dengan disertasinya yang</w:t>
      </w:r>
      <w:r w:rsidRPr="008C78A9">
        <w:rPr>
          <w:rFonts w:ascii="Times New Roman" w:hAnsi="Times New Roman" w:cs="Times New Roman"/>
          <w:color w:val="000000" w:themeColor="text1"/>
          <w:sz w:val="24"/>
          <w:szCs w:val="24"/>
        </w:rPr>
        <w:t xml:space="preserve"> berjudul</w:t>
      </w:r>
      <w:r w:rsidRPr="008C78A9">
        <w:rPr>
          <w:rFonts w:ascii="Times New Roman" w:hAnsi="Times New Roman" w:cs="Times New Roman"/>
          <w:color w:val="000000" w:themeColor="text1"/>
          <w:sz w:val="24"/>
          <w:szCs w:val="24"/>
          <w:lang w:val="nb-NO"/>
        </w:rPr>
        <w:t xml:space="preserve"> </w:t>
      </w:r>
      <w:r w:rsidRPr="008C78A9">
        <w:rPr>
          <w:rFonts w:ascii="Times New Roman" w:hAnsi="Times New Roman" w:cs="Times New Roman"/>
          <w:i/>
          <w:iCs/>
          <w:color w:val="000000" w:themeColor="text1"/>
          <w:sz w:val="24"/>
          <w:szCs w:val="24"/>
          <w:lang w:val="nb-NO"/>
        </w:rPr>
        <w:t>Ternate, de Molukken en de Indonesische Archipel: van Soa Organisatie en Vier Deling-Een Studie van Traditionale Samenleving en en culture  Indonesie</w:t>
      </w:r>
      <w:r w:rsidR="00C61181" w:rsidRPr="008C78A9">
        <w:rPr>
          <w:rFonts w:ascii="Times New Roman" w:hAnsi="Times New Roman" w:cs="Times New Roman"/>
          <w:color w:val="000000" w:themeColor="text1"/>
          <w:sz w:val="24"/>
          <w:szCs w:val="24"/>
          <w:lang w:val="nb-NO"/>
        </w:rPr>
        <w:t>.</w:t>
      </w:r>
      <w:r w:rsidR="00B124D9" w:rsidRPr="008C78A9">
        <w:rPr>
          <w:rFonts w:ascii="Times New Roman" w:hAnsi="Times New Roman" w:cs="Times New Roman"/>
          <w:color w:val="000000" w:themeColor="text1"/>
          <w:sz w:val="24"/>
          <w:szCs w:val="24"/>
        </w:rPr>
        <w:t xml:space="preserve"> Salah satu bahasan </w:t>
      </w:r>
      <w:r w:rsidR="00B124D9" w:rsidRPr="008C78A9">
        <w:rPr>
          <w:rFonts w:ascii="Times New Roman" w:hAnsi="Times New Roman" w:cs="Times New Roman"/>
          <w:color w:val="000000" w:themeColor="text1"/>
          <w:sz w:val="24"/>
          <w:szCs w:val="24"/>
          <w:lang w:val="nb-NO"/>
        </w:rPr>
        <w:t>van Fraassen</w:t>
      </w:r>
      <w:r w:rsidR="00B124D9" w:rsidRPr="008C78A9">
        <w:rPr>
          <w:rFonts w:ascii="Times New Roman" w:hAnsi="Times New Roman" w:cs="Times New Roman"/>
          <w:color w:val="000000" w:themeColor="text1"/>
          <w:sz w:val="24"/>
          <w:szCs w:val="24"/>
        </w:rPr>
        <w:t xml:space="preserve"> </w:t>
      </w:r>
      <w:r w:rsidR="00B124D9" w:rsidRPr="00134CB4">
        <w:rPr>
          <w:rFonts w:ascii="Times New Roman" w:hAnsi="Times New Roman" w:cs="Times New Roman"/>
          <w:color w:val="000000" w:themeColor="text1"/>
          <w:sz w:val="24"/>
          <w:szCs w:val="24"/>
        </w:rPr>
        <w:t>dalam tulisannya ini adalah butir-butir</w:t>
      </w:r>
      <w:r w:rsidR="00B124D9" w:rsidRPr="00134CB4">
        <w:rPr>
          <w:rFonts w:ascii="Times New Roman" w:hAnsi="Times New Roman" w:cs="Times New Roman"/>
          <w:color w:val="000000" w:themeColor="text1"/>
          <w:sz w:val="24"/>
          <w:szCs w:val="24"/>
          <w:lang w:val="en-US"/>
        </w:rPr>
        <w:t xml:space="preserve"> kesepakatan kontrak tahun 1903</w:t>
      </w:r>
      <w:r w:rsidR="00B124D9" w:rsidRPr="00134CB4">
        <w:rPr>
          <w:rFonts w:ascii="Times New Roman" w:hAnsi="Times New Roman" w:cs="Times New Roman"/>
          <w:color w:val="000000" w:themeColor="text1"/>
          <w:sz w:val="24"/>
          <w:szCs w:val="24"/>
        </w:rPr>
        <w:t>. Salah satu butir kontrak yang dipermasalahkan adalah butir kedua,</w:t>
      </w:r>
      <w:r w:rsidR="00B124D9" w:rsidRPr="00134CB4">
        <w:rPr>
          <w:rFonts w:ascii="Times New Roman" w:hAnsi="Times New Roman" w:cs="Times New Roman"/>
          <w:color w:val="000000" w:themeColor="text1"/>
          <w:sz w:val="24"/>
          <w:szCs w:val="24"/>
          <w:lang w:val="en-US"/>
        </w:rPr>
        <w:t xml:space="preserve"> yang “</w:t>
      </w:r>
      <w:r w:rsidR="00B124D9" w:rsidRPr="00134CB4">
        <w:rPr>
          <w:rFonts w:ascii="Times New Roman" w:hAnsi="Times New Roman" w:cs="Times New Roman"/>
          <w:iCs/>
          <w:color w:val="000000" w:themeColor="text1"/>
          <w:sz w:val="24"/>
          <w:szCs w:val="24"/>
          <w:lang w:val="en-US"/>
        </w:rPr>
        <w:t>memberikan kewenangan kepada aparat pajak</w:t>
      </w:r>
      <w:r w:rsidR="00B124D9" w:rsidRPr="00134CB4">
        <w:rPr>
          <w:rFonts w:ascii="Times New Roman" w:hAnsi="Times New Roman" w:cs="Times New Roman"/>
          <w:color w:val="000000" w:themeColor="text1"/>
          <w:sz w:val="24"/>
          <w:szCs w:val="24"/>
          <w:lang w:val="en-US"/>
        </w:rPr>
        <w:t xml:space="preserve"> </w:t>
      </w:r>
      <w:r w:rsidR="00B124D9" w:rsidRPr="00134CB4">
        <w:rPr>
          <w:rFonts w:ascii="Times New Roman" w:hAnsi="Times New Roman" w:cs="Times New Roman"/>
          <w:iCs/>
          <w:color w:val="000000" w:themeColor="text1"/>
          <w:sz w:val="24"/>
          <w:szCs w:val="24"/>
          <w:lang w:val="en-US"/>
        </w:rPr>
        <w:t>gubernemen (pegawai-pegawai pemerintah) Belanda untuk memungut pajak kepala</w:t>
      </w:r>
      <w:r w:rsidR="00B124D9" w:rsidRPr="00134CB4">
        <w:rPr>
          <w:rFonts w:ascii="Times New Roman" w:hAnsi="Times New Roman" w:cs="Times New Roman"/>
          <w:color w:val="000000" w:themeColor="text1"/>
          <w:sz w:val="24"/>
          <w:szCs w:val="24"/>
          <w:lang w:val="en-US"/>
        </w:rPr>
        <w:t xml:space="preserve"> (</w:t>
      </w:r>
      <w:r w:rsidR="00B124D9" w:rsidRPr="00134CB4">
        <w:rPr>
          <w:rFonts w:ascii="Times New Roman" w:hAnsi="Times New Roman" w:cs="Times New Roman"/>
          <w:i/>
          <w:iCs/>
          <w:color w:val="000000" w:themeColor="text1"/>
          <w:sz w:val="24"/>
          <w:szCs w:val="24"/>
          <w:lang w:val="en-US"/>
        </w:rPr>
        <w:t>belasting</w:t>
      </w:r>
      <w:r w:rsidR="00B124D9" w:rsidRPr="00134CB4">
        <w:rPr>
          <w:rFonts w:ascii="Times New Roman" w:hAnsi="Times New Roman" w:cs="Times New Roman"/>
          <w:color w:val="000000" w:themeColor="text1"/>
          <w:sz w:val="24"/>
          <w:szCs w:val="24"/>
          <w:lang w:val="en-US"/>
        </w:rPr>
        <w:t xml:space="preserve">) terhadap seluruh penduduk di wilayah berpemerintahan sendiri (swapraja)”. Bunyi butir kedua kontrak itu menimbulkan keresahan bagi para sultan dan penguasa </w:t>
      </w:r>
      <w:r w:rsidR="00B124D9" w:rsidRPr="004520DA">
        <w:rPr>
          <w:rFonts w:ascii="Times New Roman" w:hAnsi="Times New Roman" w:cs="Times New Roman"/>
          <w:color w:val="000000" w:themeColor="text1"/>
          <w:sz w:val="24"/>
          <w:szCs w:val="24"/>
          <w:lang w:val="en-US"/>
        </w:rPr>
        <w:t>pribumi lainnya karena merasa terancam hak-hak prerogatif mereka dalam hal pajak yang kemudian diambil alih lagi oleh pemerintah kolonial</w:t>
      </w:r>
      <w:r w:rsidR="00B124D9" w:rsidRPr="004520DA">
        <w:rPr>
          <w:rFonts w:ascii="Times New Roman" w:hAnsi="Times New Roman" w:cs="Times New Roman"/>
          <w:color w:val="000000" w:themeColor="text1"/>
          <w:sz w:val="24"/>
          <w:szCs w:val="24"/>
        </w:rPr>
        <w:t>, termasuk pajak tanah, pajak pekerjaan, dan pajak penghasilan</w:t>
      </w:r>
      <w:r w:rsidR="00B124D9" w:rsidRPr="004520DA">
        <w:rPr>
          <w:rFonts w:ascii="Times New Roman" w:hAnsi="Times New Roman" w:cs="Times New Roman"/>
          <w:color w:val="000000" w:themeColor="text1"/>
          <w:sz w:val="24"/>
          <w:szCs w:val="24"/>
          <w:lang w:val="en-US"/>
        </w:rPr>
        <w:t xml:space="preserve">. Padahal, daerah swapraja sesuai dengan Peraturan Pemerintah Kolonial Belanda sendiri sebagaimana tertuang dalam </w:t>
      </w:r>
      <w:r w:rsidR="00B124D9" w:rsidRPr="004520DA">
        <w:rPr>
          <w:rFonts w:ascii="Times New Roman" w:hAnsi="Times New Roman" w:cs="Times New Roman"/>
          <w:i/>
          <w:iCs/>
          <w:color w:val="000000" w:themeColor="text1"/>
          <w:sz w:val="24"/>
          <w:szCs w:val="24"/>
          <w:lang w:val="en-US"/>
        </w:rPr>
        <w:t>Regeringsreglement</w:t>
      </w:r>
      <w:r w:rsidR="00B124D9" w:rsidRPr="004520DA">
        <w:rPr>
          <w:rFonts w:ascii="Times New Roman" w:hAnsi="Times New Roman" w:cs="Times New Roman"/>
          <w:color w:val="000000" w:themeColor="text1"/>
          <w:sz w:val="24"/>
          <w:szCs w:val="24"/>
          <w:lang w:val="en-US"/>
        </w:rPr>
        <w:t xml:space="preserve"> (RR) Tahun 1854 mengakui keberadaan wilayah yang diperintah oleh penguasa pribumi tanpa campur tangan Belanda secara langsung. Sistem Swapraja tersebut berlaku untuk Kesultanan Ternate, Tidore, dan Bacan”</w:t>
      </w:r>
      <w:r w:rsidR="004F51D8">
        <w:rPr>
          <w:rFonts w:ascii="Times New Roman" w:hAnsi="Times New Roman" w:cs="Times New Roman"/>
          <w:color w:val="000000" w:themeColor="text1"/>
          <w:sz w:val="24"/>
          <w:szCs w:val="24"/>
          <w:lang w:val="nb-NO"/>
        </w:rPr>
        <w:t xml:space="preserve"> (van Fraassen, 1987: 60</w:t>
      </w:r>
      <w:r w:rsidR="00B124D9" w:rsidRPr="004520DA">
        <w:rPr>
          <w:rFonts w:ascii="Times New Roman" w:hAnsi="Times New Roman" w:cs="Times New Roman"/>
          <w:color w:val="000000" w:themeColor="text1"/>
          <w:sz w:val="24"/>
          <w:szCs w:val="24"/>
          <w:lang w:val="en-US"/>
        </w:rPr>
        <w:t xml:space="preserve">). </w:t>
      </w:r>
    </w:p>
    <w:p w14:paraId="72BE3F1D" w14:textId="77777777" w:rsidR="00A06F98" w:rsidRDefault="00A06F98" w:rsidP="00AA3000">
      <w:pPr>
        <w:autoSpaceDE w:val="0"/>
        <w:autoSpaceDN w:val="0"/>
        <w:adjustRightInd w:val="0"/>
        <w:spacing w:after="0" w:line="240" w:lineRule="auto"/>
        <w:ind w:firstLine="720"/>
        <w:jc w:val="both"/>
        <w:rPr>
          <w:rFonts w:ascii="Times New Roman" w:hAnsi="Times New Roman" w:cs="Times New Roman"/>
          <w:sz w:val="24"/>
          <w:szCs w:val="24"/>
          <w:lang w:val="nb-NO"/>
        </w:rPr>
      </w:pPr>
    </w:p>
    <w:p w14:paraId="4F2CAE70" w14:textId="3F209DC8" w:rsidR="0068244D" w:rsidRPr="008C78A9" w:rsidRDefault="0072526F" w:rsidP="0068244D">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C78A9">
        <w:rPr>
          <w:rFonts w:ascii="Times New Roman" w:hAnsi="Times New Roman" w:cs="Times New Roman"/>
          <w:color w:val="000000" w:themeColor="text1"/>
          <w:sz w:val="24"/>
          <w:szCs w:val="24"/>
          <w:lang w:val="nb-NO"/>
        </w:rPr>
        <w:t>Francois Valentijns</w:t>
      </w:r>
      <w:r w:rsidR="00B620D3" w:rsidRPr="008C78A9">
        <w:rPr>
          <w:rFonts w:ascii="Times New Roman" w:hAnsi="Times New Roman" w:cs="Times New Roman"/>
          <w:color w:val="000000" w:themeColor="text1"/>
          <w:sz w:val="24"/>
          <w:szCs w:val="24"/>
        </w:rPr>
        <w:t xml:space="preserve"> (1856)</w:t>
      </w:r>
      <w:r w:rsidRPr="008C78A9">
        <w:rPr>
          <w:rFonts w:ascii="Times New Roman" w:hAnsi="Times New Roman" w:cs="Times New Roman"/>
          <w:color w:val="000000" w:themeColor="text1"/>
          <w:sz w:val="24"/>
          <w:szCs w:val="24"/>
          <w:lang w:val="nb-NO"/>
        </w:rPr>
        <w:t>,</w:t>
      </w:r>
      <w:r w:rsidR="00A72579" w:rsidRPr="008C78A9">
        <w:rPr>
          <w:rFonts w:ascii="Times New Roman" w:hAnsi="Times New Roman" w:cs="Times New Roman"/>
          <w:color w:val="000000" w:themeColor="text1"/>
          <w:sz w:val="24"/>
          <w:szCs w:val="24"/>
          <w:lang w:val="nb-NO"/>
        </w:rPr>
        <w:t xml:space="preserve"> menulis bukunya yang berjudul </w:t>
      </w:r>
      <w:r w:rsidR="00A72579" w:rsidRPr="008C78A9">
        <w:rPr>
          <w:rFonts w:ascii="Times New Roman" w:hAnsi="Times New Roman" w:cs="Times New Roman"/>
          <w:i/>
          <w:color w:val="000000" w:themeColor="text1"/>
          <w:sz w:val="24"/>
          <w:szCs w:val="24"/>
          <w:lang w:val="nb-NO"/>
        </w:rPr>
        <w:t>Oud en Nieuw oost-Indien</w:t>
      </w:r>
      <w:r w:rsidR="00A72579" w:rsidRPr="008C78A9">
        <w:rPr>
          <w:rFonts w:ascii="Times New Roman" w:hAnsi="Times New Roman" w:cs="Times New Roman"/>
          <w:color w:val="000000" w:themeColor="text1"/>
          <w:sz w:val="24"/>
          <w:szCs w:val="24"/>
          <w:lang w:val="nb-NO"/>
        </w:rPr>
        <w:t xml:space="preserve"> </w:t>
      </w:r>
      <w:r w:rsidR="00B620D3" w:rsidRPr="008C78A9">
        <w:rPr>
          <w:rFonts w:ascii="Times New Roman" w:hAnsi="Times New Roman" w:cs="Times New Roman"/>
          <w:color w:val="000000" w:themeColor="text1"/>
          <w:sz w:val="24"/>
          <w:szCs w:val="24"/>
        </w:rPr>
        <w:t>yang sesungguhnya telah terbit pertama kali pada</w:t>
      </w:r>
      <w:r w:rsidR="00A72579" w:rsidRPr="008C78A9">
        <w:rPr>
          <w:rFonts w:ascii="Times New Roman" w:hAnsi="Times New Roman" w:cs="Times New Roman"/>
          <w:color w:val="000000" w:themeColor="text1"/>
          <w:sz w:val="24"/>
          <w:szCs w:val="24"/>
        </w:rPr>
        <w:t xml:space="preserve"> tahun 1724</w:t>
      </w:r>
      <w:r w:rsidR="00134CB4" w:rsidRPr="008C78A9">
        <w:rPr>
          <w:rFonts w:ascii="Times New Roman" w:hAnsi="Times New Roman" w:cs="Times New Roman"/>
          <w:color w:val="000000" w:themeColor="text1"/>
          <w:sz w:val="24"/>
          <w:szCs w:val="24"/>
        </w:rPr>
        <w:t xml:space="preserve">. </w:t>
      </w:r>
      <w:r w:rsidR="0068244D" w:rsidRPr="008C78A9">
        <w:rPr>
          <w:rFonts w:ascii="Times New Roman" w:hAnsi="Times New Roman" w:cs="Times New Roman"/>
          <w:color w:val="000000" w:themeColor="text1"/>
          <w:sz w:val="24"/>
          <w:szCs w:val="24"/>
        </w:rPr>
        <w:t xml:space="preserve">Dalam tulisan tersebut Valentijn membahas </w:t>
      </w:r>
      <w:r w:rsidR="00B620D3" w:rsidRPr="008C78A9">
        <w:rPr>
          <w:rFonts w:ascii="Times New Roman" w:hAnsi="Times New Roman" w:cs="Times New Roman"/>
          <w:color w:val="000000" w:themeColor="text1"/>
          <w:sz w:val="24"/>
          <w:szCs w:val="24"/>
        </w:rPr>
        <w:t xml:space="preserve">dengan begitu komprehensif tentang Kawasan Laut dan Kepulauan Maluku, terutama tentang Kesultanan Ternate dan Keresidenan Ternate sejak dari periode </w:t>
      </w:r>
      <w:r w:rsidR="002D6928" w:rsidRPr="008C78A9">
        <w:rPr>
          <w:rFonts w:ascii="Times New Roman" w:hAnsi="Times New Roman" w:cs="Times New Roman"/>
          <w:color w:val="000000" w:themeColor="text1"/>
          <w:sz w:val="24"/>
          <w:szCs w:val="24"/>
        </w:rPr>
        <w:t xml:space="preserve">Portugis. Ia menulis </w:t>
      </w:r>
      <w:r w:rsidR="0068244D" w:rsidRPr="008C78A9">
        <w:rPr>
          <w:rFonts w:ascii="Times New Roman" w:hAnsi="Times New Roman" w:cs="Times New Roman"/>
          <w:color w:val="000000" w:themeColor="text1"/>
          <w:sz w:val="24"/>
          <w:szCs w:val="24"/>
        </w:rPr>
        <w:t>mengenai masa awal</w:t>
      </w:r>
      <w:r w:rsidR="0068244D" w:rsidRPr="008C78A9">
        <w:rPr>
          <w:rFonts w:ascii="Times New Roman" w:hAnsi="Times New Roman" w:cs="Times New Roman"/>
          <w:color w:val="000000" w:themeColor="text1"/>
          <w:sz w:val="24"/>
          <w:szCs w:val="24"/>
          <w:lang w:val="en-US"/>
        </w:rPr>
        <w:t xml:space="preserve"> dan</w:t>
      </w:r>
      <w:r w:rsidR="0068244D" w:rsidRPr="008C78A9">
        <w:rPr>
          <w:rFonts w:ascii="Times New Roman" w:hAnsi="Times New Roman" w:cs="Times New Roman"/>
          <w:color w:val="000000" w:themeColor="text1"/>
          <w:sz w:val="24"/>
          <w:szCs w:val="24"/>
        </w:rPr>
        <w:t xml:space="preserve"> </w:t>
      </w:r>
      <w:r w:rsidR="0068244D" w:rsidRPr="008C78A9">
        <w:rPr>
          <w:rFonts w:ascii="Times New Roman" w:hAnsi="Times New Roman" w:cs="Times New Roman"/>
          <w:color w:val="000000" w:themeColor="text1"/>
          <w:sz w:val="24"/>
          <w:szCs w:val="24"/>
          <w:lang w:val="en-US"/>
        </w:rPr>
        <w:t xml:space="preserve">luas wilayah kekuasaan kerajaan Ternate </w:t>
      </w:r>
      <w:r w:rsidR="0068244D" w:rsidRPr="008C78A9">
        <w:rPr>
          <w:rFonts w:ascii="Times New Roman" w:hAnsi="Times New Roman" w:cs="Times New Roman"/>
          <w:color w:val="000000" w:themeColor="text1"/>
          <w:sz w:val="24"/>
          <w:szCs w:val="24"/>
        </w:rPr>
        <w:t xml:space="preserve">yang </w:t>
      </w:r>
      <w:r w:rsidR="0068244D" w:rsidRPr="008C78A9">
        <w:rPr>
          <w:rFonts w:ascii="Times New Roman" w:hAnsi="Times New Roman" w:cs="Times New Roman"/>
          <w:color w:val="000000" w:themeColor="text1"/>
          <w:sz w:val="24"/>
          <w:szCs w:val="24"/>
          <w:lang w:val="en-US"/>
        </w:rPr>
        <w:t>masih mengalami pasang-surut hingga tiba pada puncak kejayaannya di masa pemerintahan Sultan Ba</w:t>
      </w:r>
      <w:r w:rsidR="002D6928" w:rsidRPr="008C78A9">
        <w:rPr>
          <w:rFonts w:ascii="Times New Roman" w:hAnsi="Times New Roman" w:cs="Times New Roman"/>
          <w:color w:val="000000" w:themeColor="text1"/>
          <w:sz w:val="24"/>
          <w:szCs w:val="24"/>
          <w:lang w:val="en-US"/>
        </w:rPr>
        <w:t>abullah Datuk Syah (1570—1583 [</w:t>
      </w:r>
      <w:r w:rsidR="0068244D" w:rsidRPr="008C78A9">
        <w:rPr>
          <w:rFonts w:ascii="Times New Roman" w:hAnsi="Times New Roman" w:cs="Times New Roman"/>
          <w:color w:val="000000" w:themeColor="text1"/>
          <w:sz w:val="24"/>
          <w:szCs w:val="24"/>
          <w:lang w:val="nb-NO"/>
        </w:rPr>
        <w:t xml:space="preserve">Valentijns, 1856a: </w:t>
      </w:r>
      <w:r w:rsidR="0068244D" w:rsidRPr="008C78A9">
        <w:rPr>
          <w:rFonts w:ascii="Times New Roman" w:hAnsi="Times New Roman" w:cs="Times New Roman"/>
          <w:color w:val="000000" w:themeColor="text1"/>
          <w:sz w:val="24"/>
          <w:szCs w:val="24"/>
        </w:rPr>
        <w:t>3—4</w:t>
      </w:r>
      <w:r w:rsidR="002D6928" w:rsidRPr="008C78A9">
        <w:rPr>
          <w:rFonts w:ascii="Times New Roman" w:hAnsi="Times New Roman" w:cs="Times New Roman"/>
          <w:color w:val="000000" w:themeColor="text1"/>
          <w:sz w:val="24"/>
          <w:szCs w:val="24"/>
        </w:rPr>
        <w:t>]</w:t>
      </w:r>
      <w:r w:rsidR="0068244D" w:rsidRPr="008C78A9">
        <w:rPr>
          <w:rFonts w:ascii="Times New Roman" w:hAnsi="Times New Roman" w:cs="Times New Roman"/>
          <w:color w:val="000000" w:themeColor="text1"/>
          <w:sz w:val="24"/>
          <w:szCs w:val="24"/>
          <w:lang w:val="en-US"/>
        </w:rPr>
        <w:t>)</w:t>
      </w:r>
      <w:r w:rsidR="0068244D" w:rsidRPr="008C78A9">
        <w:rPr>
          <w:rFonts w:ascii="Times New Roman" w:hAnsi="Times New Roman" w:cs="Times New Roman"/>
          <w:color w:val="000000" w:themeColor="text1"/>
          <w:sz w:val="24"/>
          <w:szCs w:val="24"/>
        </w:rPr>
        <w:t>.</w:t>
      </w:r>
      <w:r w:rsidR="0068244D" w:rsidRPr="008C78A9">
        <w:rPr>
          <w:rFonts w:ascii="Times New Roman" w:hAnsi="Times New Roman" w:cs="Times New Roman"/>
          <w:color w:val="000000" w:themeColor="text1"/>
          <w:sz w:val="24"/>
          <w:szCs w:val="24"/>
          <w:lang w:val="en-US"/>
        </w:rPr>
        <w:t xml:space="preserve"> </w:t>
      </w:r>
      <w:r w:rsidR="002D6928" w:rsidRPr="008C78A9">
        <w:rPr>
          <w:rFonts w:ascii="Times New Roman" w:hAnsi="Times New Roman" w:cs="Times New Roman"/>
          <w:color w:val="000000" w:themeColor="text1"/>
          <w:sz w:val="24"/>
          <w:szCs w:val="24"/>
        </w:rPr>
        <w:t xml:space="preserve">Pembahasan dalam karya Valentijn </w:t>
      </w:r>
      <w:r w:rsidR="00B620D3" w:rsidRPr="008C78A9">
        <w:rPr>
          <w:rFonts w:ascii="Times New Roman" w:hAnsi="Times New Roman" w:cs="Times New Roman"/>
          <w:color w:val="000000" w:themeColor="text1"/>
          <w:sz w:val="24"/>
          <w:szCs w:val="24"/>
        </w:rPr>
        <w:t xml:space="preserve">ini, </w:t>
      </w:r>
      <w:r w:rsidR="002D6928" w:rsidRPr="008C78A9">
        <w:rPr>
          <w:rFonts w:ascii="Times New Roman" w:hAnsi="Times New Roman" w:cs="Times New Roman"/>
          <w:color w:val="000000" w:themeColor="text1"/>
          <w:sz w:val="24"/>
          <w:szCs w:val="24"/>
        </w:rPr>
        <w:t xml:space="preserve">meliputi </w:t>
      </w:r>
      <w:r w:rsidR="00B620D3" w:rsidRPr="008C78A9">
        <w:rPr>
          <w:rFonts w:ascii="Times New Roman" w:hAnsi="Times New Roman" w:cs="Times New Roman"/>
          <w:color w:val="000000" w:themeColor="text1"/>
          <w:sz w:val="24"/>
          <w:szCs w:val="24"/>
        </w:rPr>
        <w:t xml:space="preserve">pula </w:t>
      </w:r>
      <w:r w:rsidR="002D6928" w:rsidRPr="008C78A9">
        <w:rPr>
          <w:rFonts w:ascii="Times New Roman" w:hAnsi="Times New Roman" w:cs="Times New Roman"/>
          <w:color w:val="000000" w:themeColor="text1"/>
          <w:sz w:val="24"/>
          <w:szCs w:val="24"/>
        </w:rPr>
        <w:t xml:space="preserve">periode </w:t>
      </w:r>
      <w:r w:rsidR="00B620D3" w:rsidRPr="008C78A9">
        <w:rPr>
          <w:rFonts w:ascii="Times New Roman" w:hAnsi="Times New Roman" w:cs="Times New Roman"/>
          <w:color w:val="000000" w:themeColor="text1"/>
          <w:sz w:val="24"/>
          <w:szCs w:val="24"/>
          <w:lang w:val="en-US"/>
        </w:rPr>
        <w:t xml:space="preserve">Ketika </w:t>
      </w:r>
      <w:r w:rsidR="0068244D" w:rsidRPr="008C78A9">
        <w:rPr>
          <w:rFonts w:ascii="Times New Roman" w:hAnsi="Times New Roman" w:cs="Times New Roman"/>
          <w:color w:val="000000" w:themeColor="text1"/>
          <w:sz w:val="24"/>
          <w:szCs w:val="24"/>
        </w:rPr>
        <w:t xml:space="preserve">Ternate memiliki daerah kekuasaan seberang laut terbesar di Kawasan Timur Indonesia. Sewaktu Baabullah tampil sebagai Sultan Ternate menggantikan ayahnya, Sultan Khairun Jamil (Khairun [1535-1570]), Ternate telah mengontrol sejumlah daerah seberang laut, yang terbentang dari Butuan (Filipina) di utara hingga Bima di Selatan, Selayar di Barat (Sulawesi Selatan), hingga Banda di Timur. </w:t>
      </w:r>
    </w:p>
    <w:p w14:paraId="07F16B4F" w14:textId="77777777" w:rsidR="007F5FC0" w:rsidRPr="008C78A9" w:rsidRDefault="007F5FC0" w:rsidP="000F606E">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4003EBF" w14:textId="77777777" w:rsidR="00924B2D" w:rsidRDefault="005F10A5" w:rsidP="00924B2D">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id-ID"/>
        </w:rPr>
      </w:pPr>
      <w:r w:rsidRPr="008C78A9">
        <w:rPr>
          <w:rFonts w:ascii="Times New Roman" w:hAnsi="Times New Roman" w:cs="Times New Roman"/>
          <w:color w:val="000000" w:themeColor="text1"/>
          <w:sz w:val="24"/>
          <w:szCs w:val="24"/>
          <w:lang w:val="nb-NO"/>
        </w:rPr>
        <w:t>Leontine E</w:t>
      </w:r>
      <w:r w:rsidRPr="008C78A9">
        <w:rPr>
          <w:rFonts w:ascii="Times New Roman" w:hAnsi="Times New Roman" w:cs="Times New Roman"/>
          <w:color w:val="000000" w:themeColor="text1"/>
          <w:sz w:val="24"/>
          <w:szCs w:val="24"/>
        </w:rPr>
        <w:t>.</w:t>
      </w:r>
      <w:r w:rsidRPr="008C78A9">
        <w:rPr>
          <w:rFonts w:ascii="Times New Roman" w:hAnsi="Times New Roman" w:cs="Times New Roman"/>
          <w:color w:val="000000" w:themeColor="text1"/>
          <w:sz w:val="24"/>
          <w:szCs w:val="24"/>
          <w:lang w:val="nb-NO"/>
        </w:rPr>
        <w:t xml:space="preserve"> Visser, </w:t>
      </w:r>
      <w:r w:rsidR="00924B2D" w:rsidRPr="008C78A9">
        <w:rPr>
          <w:rFonts w:ascii="Times New Roman" w:hAnsi="Times New Roman" w:cs="Times New Roman"/>
          <w:color w:val="000000" w:themeColor="text1"/>
          <w:sz w:val="24"/>
          <w:szCs w:val="24"/>
        </w:rPr>
        <w:t xml:space="preserve">ed. </w:t>
      </w:r>
      <w:r w:rsidRPr="008C78A9">
        <w:rPr>
          <w:rFonts w:ascii="Times New Roman" w:hAnsi="Times New Roman" w:cs="Times New Roman"/>
          <w:color w:val="000000" w:themeColor="text1"/>
          <w:sz w:val="24"/>
          <w:szCs w:val="24"/>
          <w:lang w:val="nb-NO"/>
        </w:rPr>
        <w:t>(</w:t>
      </w:r>
      <w:r w:rsidR="00924B2D" w:rsidRPr="008C78A9">
        <w:rPr>
          <w:rFonts w:ascii="Times New Roman" w:hAnsi="Times New Roman" w:cs="Times New Roman"/>
          <w:color w:val="000000" w:themeColor="text1"/>
          <w:sz w:val="24"/>
          <w:szCs w:val="24"/>
        </w:rPr>
        <w:t>1980</w:t>
      </w:r>
      <w:r w:rsidRPr="008C78A9">
        <w:rPr>
          <w:rFonts w:ascii="Times New Roman" w:hAnsi="Times New Roman" w:cs="Times New Roman"/>
          <w:color w:val="000000" w:themeColor="text1"/>
          <w:sz w:val="24"/>
          <w:szCs w:val="24"/>
          <w:lang w:val="nb-NO"/>
        </w:rPr>
        <w:t xml:space="preserve">). </w:t>
      </w:r>
      <w:r w:rsidRPr="008C78A9">
        <w:rPr>
          <w:rFonts w:ascii="Times New Roman" w:hAnsi="Times New Roman" w:cs="Times New Roman"/>
          <w:color w:val="000000" w:themeColor="text1"/>
          <w:sz w:val="24"/>
          <w:szCs w:val="24"/>
        </w:rPr>
        <w:t xml:space="preserve">dengan judul buku </w:t>
      </w:r>
      <w:r w:rsidR="003C3EFD" w:rsidRPr="008C78A9">
        <w:rPr>
          <w:rFonts w:ascii="Times New Roman" w:hAnsi="Times New Roman" w:cs="Times New Roman"/>
          <w:i/>
          <w:color w:val="000000" w:themeColor="text1"/>
          <w:sz w:val="24"/>
          <w:szCs w:val="24"/>
          <w:lang w:val="nb-NO"/>
        </w:rPr>
        <w:t xml:space="preserve">Halmahera and Beyond: Social </w:t>
      </w:r>
      <w:r w:rsidRPr="008C78A9">
        <w:rPr>
          <w:rFonts w:ascii="Times New Roman" w:hAnsi="Times New Roman" w:cs="Times New Roman"/>
          <w:i/>
          <w:color w:val="000000" w:themeColor="text1"/>
          <w:sz w:val="24"/>
          <w:szCs w:val="24"/>
          <w:lang w:val="nb-NO"/>
        </w:rPr>
        <w:t>Science Research in The Moluccas</w:t>
      </w:r>
      <w:r w:rsidRPr="008C78A9">
        <w:rPr>
          <w:rFonts w:ascii="Times New Roman" w:hAnsi="Times New Roman" w:cs="Times New Roman"/>
          <w:color w:val="000000" w:themeColor="text1"/>
          <w:sz w:val="24"/>
          <w:szCs w:val="24"/>
        </w:rPr>
        <w:t>, sebuah kumpulan tulisan</w:t>
      </w:r>
      <w:r w:rsidR="00924B2D" w:rsidRPr="008C78A9">
        <w:rPr>
          <w:rFonts w:ascii="Times New Roman" w:hAnsi="Times New Roman" w:cs="Times New Roman"/>
          <w:color w:val="000000" w:themeColor="text1"/>
          <w:sz w:val="24"/>
          <w:szCs w:val="24"/>
          <w:lang w:val="nb-NO"/>
        </w:rPr>
        <w:t>.</w:t>
      </w:r>
      <w:r w:rsidRPr="008C78A9">
        <w:rPr>
          <w:rFonts w:ascii="Times New Roman" w:hAnsi="Times New Roman" w:cs="Times New Roman"/>
          <w:color w:val="000000" w:themeColor="text1"/>
          <w:sz w:val="24"/>
          <w:szCs w:val="24"/>
          <w:lang w:val="nb-NO"/>
        </w:rPr>
        <w:t xml:space="preserve"> </w:t>
      </w:r>
      <w:r w:rsidR="006D56AE" w:rsidRPr="008C78A9">
        <w:rPr>
          <w:rFonts w:ascii="Times New Roman" w:eastAsia="Times New Roman" w:hAnsi="Times New Roman" w:cs="Times New Roman"/>
          <w:color w:val="000000" w:themeColor="text1"/>
          <w:sz w:val="24"/>
          <w:szCs w:val="24"/>
          <w:lang w:eastAsia="id-ID"/>
        </w:rPr>
        <w:t xml:space="preserve">Dalam karyanya ini, Visser, membahas mengenai </w:t>
      </w:r>
      <w:r w:rsidR="006D56AE" w:rsidRPr="008C78A9">
        <w:rPr>
          <w:rFonts w:ascii="Times New Roman" w:hAnsi="Times New Roman" w:cs="Times New Roman"/>
          <w:color w:val="000000" w:themeColor="text1"/>
          <w:sz w:val="24"/>
          <w:szCs w:val="24"/>
          <w:lang w:val="en-US"/>
        </w:rPr>
        <w:t xml:space="preserve">penduduk </w:t>
      </w:r>
      <w:r w:rsidR="006D56AE" w:rsidRPr="008C78A9">
        <w:rPr>
          <w:rFonts w:ascii="Times New Roman" w:hAnsi="Times New Roman" w:cs="Times New Roman"/>
          <w:color w:val="000000" w:themeColor="text1"/>
          <w:sz w:val="24"/>
          <w:szCs w:val="24"/>
        </w:rPr>
        <w:t xml:space="preserve">pedesaan </w:t>
      </w:r>
      <w:r w:rsidR="006D56AE" w:rsidRPr="008C78A9">
        <w:rPr>
          <w:rFonts w:ascii="Times New Roman" w:hAnsi="Times New Roman" w:cs="Times New Roman"/>
          <w:color w:val="000000" w:themeColor="text1"/>
          <w:sz w:val="24"/>
          <w:szCs w:val="24"/>
          <w:lang w:val="en-US"/>
        </w:rPr>
        <w:t xml:space="preserve">Sahu yang merupakan kelompok masyarakat terpenting dalam penyediaan kebutuhan beras bagi Kesultanan Ternate </w:t>
      </w:r>
      <w:r w:rsidR="006D56AE" w:rsidRPr="008C78A9">
        <w:rPr>
          <w:rFonts w:ascii="Times New Roman" w:hAnsi="Times New Roman" w:cs="Times New Roman"/>
          <w:color w:val="000000" w:themeColor="text1"/>
          <w:sz w:val="24"/>
          <w:szCs w:val="24"/>
        </w:rPr>
        <w:t xml:space="preserve">yang </w:t>
      </w:r>
      <w:r w:rsidR="006D56AE" w:rsidRPr="008C78A9">
        <w:rPr>
          <w:rFonts w:ascii="Times New Roman" w:hAnsi="Times New Roman" w:cs="Times New Roman"/>
          <w:color w:val="000000" w:themeColor="text1"/>
          <w:sz w:val="24"/>
          <w:szCs w:val="24"/>
          <w:lang w:val="en-US"/>
        </w:rPr>
        <w:t xml:space="preserve">dikenai </w:t>
      </w:r>
      <w:r w:rsidR="006D56AE" w:rsidRPr="006D56AE">
        <w:rPr>
          <w:rFonts w:ascii="Times New Roman" w:hAnsi="Times New Roman" w:cs="Times New Roman"/>
          <w:sz w:val="24"/>
          <w:szCs w:val="24"/>
          <w:lang w:val="en-US"/>
        </w:rPr>
        <w:t>kewajiban penyerahan upeti beras. Pada umumnya jumlah upeti akan bertambah besar jika hasil panen berlimpah</w:t>
      </w:r>
      <w:r w:rsidR="006D56AE">
        <w:rPr>
          <w:rFonts w:ascii="Times New Roman" w:eastAsia="Times New Roman" w:hAnsi="Times New Roman" w:cs="Times New Roman"/>
          <w:sz w:val="24"/>
          <w:szCs w:val="24"/>
          <w:lang w:eastAsia="id-ID"/>
        </w:rPr>
        <w:t xml:space="preserve">. </w:t>
      </w:r>
      <w:r w:rsidR="006D56AE" w:rsidRPr="006D56AE">
        <w:rPr>
          <w:rFonts w:ascii="Times New Roman" w:hAnsi="Times New Roman" w:cs="Times New Roman"/>
          <w:sz w:val="24"/>
          <w:szCs w:val="24"/>
          <w:lang w:val="en-US"/>
        </w:rPr>
        <w:t>Pada awal 1900, penanaman kelapa, cengkih, pala, dan coklat menjadi penting di Halmahera sebelah timur laut, tetapi Sah</w:t>
      </w:r>
      <w:r w:rsidR="004606F7">
        <w:rPr>
          <w:rFonts w:ascii="Times New Roman" w:hAnsi="Times New Roman" w:cs="Times New Roman"/>
          <w:sz w:val="24"/>
          <w:szCs w:val="24"/>
          <w:lang w:val="en-US"/>
        </w:rPr>
        <w:t>u tetap dianggap tertinggal. Hal</w:t>
      </w:r>
      <w:r w:rsidR="006D56AE" w:rsidRPr="006D56AE">
        <w:rPr>
          <w:rFonts w:ascii="Times New Roman" w:hAnsi="Times New Roman" w:cs="Times New Roman"/>
          <w:sz w:val="24"/>
          <w:szCs w:val="24"/>
          <w:lang w:val="en-US"/>
        </w:rPr>
        <w:t xml:space="preserve"> ini dikarenakan kewajiban penanaman dan suplai beras dipelihara sebagai prioritas oleh Sultan di sini. Pengambilan beras biasanya dibayar dengan harga yang telah ditentukan oleh Sultan</w:t>
      </w:r>
      <w:r w:rsidR="004606F7">
        <w:rPr>
          <w:rFonts w:ascii="Times New Roman" w:hAnsi="Times New Roman" w:cs="Times New Roman"/>
          <w:sz w:val="24"/>
          <w:szCs w:val="24"/>
        </w:rPr>
        <w:t>.</w:t>
      </w:r>
      <w:r w:rsidR="006D56AE" w:rsidRPr="006D56AE">
        <w:rPr>
          <w:rFonts w:ascii="Times New Roman" w:hAnsi="Times New Roman" w:cs="Times New Roman"/>
          <w:sz w:val="24"/>
          <w:szCs w:val="24"/>
          <w:lang w:val="en-US"/>
        </w:rPr>
        <w:t xml:space="preserve"> </w:t>
      </w:r>
      <w:r w:rsidR="006D56AE">
        <w:rPr>
          <w:rFonts w:ascii="Times New Roman" w:hAnsi="Times New Roman" w:cs="Times New Roman"/>
          <w:sz w:val="24"/>
          <w:szCs w:val="24"/>
        </w:rPr>
        <w:t xml:space="preserve">Karya menarik penting lainnya dari </w:t>
      </w:r>
      <w:r w:rsidR="006D56AE" w:rsidRPr="006D56AE">
        <w:rPr>
          <w:rFonts w:ascii="Times New Roman" w:hAnsi="Times New Roman" w:cs="Times New Roman"/>
          <w:sz w:val="24"/>
          <w:szCs w:val="24"/>
          <w:lang w:val="en-US"/>
        </w:rPr>
        <w:t>Visser,</w:t>
      </w:r>
      <w:r w:rsidR="006D56AE">
        <w:rPr>
          <w:rFonts w:ascii="Times New Roman" w:hAnsi="Times New Roman" w:cs="Times New Roman"/>
          <w:sz w:val="24"/>
          <w:szCs w:val="24"/>
        </w:rPr>
        <w:t xml:space="preserve"> adalah yang berjudul</w:t>
      </w:r>
      <w:r w:rsidR="006D56AE">
        <w:rPr>
          <w:rFonts w:ascii="Times New Roman" w:hAnsi="Times New Roman" w:cs="Times New Roman"/>
          <w:sz w:val="24"/>
          <w:szCs w:val="24"/>
          <w:lang w:val="en-US"/>
        </w:rPr>
        <w:t xml:space="preserve"> “ </w:t>
      </w:r>
      <w:r w:rsidR="006D56AE" w:rsidRPr="006D56AE">
        <w:rPr>
          <w:rFonts w:ascii="Times New Roman" w:hAnsi="Times New Roman" w:cs="Times New Roman"/>
          <w:i/>
          <w:sz w:val="24"/>
          <w:szCs w:val="24"/>
          <w:lang w:val="en-US"/>
        </w:rPr>
        <w:t>Man and Plant</w:t>
      </w:r>
      <w:r w:rsidR="006D56AE" w:rsidRPr="006D56AE">
        <w:rPr>
          <w:rFonts w:ascii="Times New Roman" w:hAnsi="Times New Roman" w:cs="Times New Roman"/>
          <w:sz w:val="24"/>
          <w:szCs w:val="24"/>
          <w:lang w:val="en-US"/>
        </w:rPr>
        <w:t xml:space="preserve">: An Antropologist’s View Upon the </w:t>
      </w:r>
      <w:r w:rsidR="006D56AE" w:rsidRPr="0032776B">
        <w:rPr>
          <w:rFonts w:ascii="Times New Roman" w:hAnsi="Times New Roman" w:cs="Times New Roman"/>
          <w:color w:val="000000" w:themeColor="text1"/>
          <w:sz w:val="24"/>
          <w:szCs w:val="24"/>
          <w:lang w:val="en-US"/>
        </w:rPr>
        <w:t>Agricultural Process” dalam</w:t>
      </w:r>
      <w:r w:rsidR="006D56AE" w:rsidRPr="0032776B">
        <w:rPr>
          <w:rFonts w:ascii="Times New Roman" w:hAnsi="Times New Roman" w:cs="Times New Roman"/>
          <w:color w:val="000000" w:themeColor="text1"/>
          <w:sz w:val="24"/>
          <w:szCs w:val="24"/>
          <w:lang w:val="nb-NO"/>
        </w:rPr>
        <w:t xml:space="preserve"> Masinambow, E.K.M</w:t>
      </w:r>
      <w:r w:rsidR="00924B2D">
        <w:rPr>
          <w:rFonts w:ascii="Times New Roman" w:hAnsi="Times New Roman" w:cs="Times New Roman"/>
          <w:color w:val="000000" w:themeColor="text1"/>
          <w:sz w:val="24"/>
          <w:szCs w:val="24"/>
          <w:lang w:val="nb-NO"/>
        </w:rPr>
        <w:t>., ed</w:t>
      </w:r>
      <w:r w:rsidR="006D56AE" w:rsidRPr="0032776B">
        <w:rPr>
          <w:rFonts w:ascii="Times New Roman" w:hAnsi="Times New Roman" w:cs="Times New Roman"/>
          <w:color w:val="000000" w:themeColor="text1"/>
          <w:sz w:val="24"/>
          <w:szCs w:val="24"/>
          <w:lang w:val="nb-NO"/>
        </w:rPr>
        <w:t xml:space="preserve">. </w:t>
      </w:r>
      <w:r w:rsidR="00924B2D">
        <w:rPr>
          <w:rFonts w:ascii="Times New Roman" w:hAnsi="Times New Roman" w:cs="Times New Roman"/>
          <w:color w:val="000000" w:themeColor="text1"/>
          <w:sz w:val="24"/>
          <w:szCs w:val="24"/>
        </w:rPr>
        <w:t>(</w:t>
      </w:r>
      <w:r w:rsidR="006D56AE" w:rsidRPr="0032776B">
        <w:rPr>
          <w:rFonts w:ascii="Times New Roman" w:hAnsi="Times New Roman" w:cs="Times New Roman"/>
          <w:color w:val="000000" w:themeColor="text1"/>
          <w:sz w:val="24"/>
          <w:szCs w:val="24"/>
          <w:lang w:val="nb-NO"/>
        </w:rPr>
        <w:t>1980</w:t>
      </w:r>
      <w:r w:rsidR="00924B2D">
        <w:rPr>
          <w:rFonts w:ascii="Times New Roman" w:hAnsi="Times New Roman" w:cs="Times New Roman"/>
          <w:color w:val="000000" w:themeColor="text1"/>
          <w:sz w:val="24"/>
          <w:szCs w:val="24"/>
        </w:rPr>
        <w:t xml:space="preserve">) berjudul </w:t>
      </w:r>
      <w:r w:rsidR="006D56AE" w:rsidRPr="0032776B">
        <w:rPr>
          <w:rFonts w:ascii="Times New Roman" w:hAnsi="Times New Roman" w:cs="Times New Roman"/>
          <w:i/>
          <w:color w:val="000000" w:themeColor="text1"/>
          <w:sz w:val="24"/>
          <w:szCs w:val="24"/>
          <w:lang w:val="nb-NO"/>
        </w:rPr>
        <w:t>Halmahera dan Raja Ampat Konsep dan Strategi Penelitian</w:t>
      </w:r>
      <w:r w:rsidR="00924B2D">
        <w:rPr>
          <w:rFonts w:ascii="Times New Roman" w:hAnsi="Times New Roman" w:cs="Times New Roman"/>
          <w:color w:val="000000" w:themeColor="text1"/>
          <w:sz w:val="24"/>
          <w:szCs w:val="24"/>
          <w:lang w:val="nb-NO"/>
        </w:rPr>
        <w:t xml:space="preserve"> </w:t>
      </w:r>
      <w:r w:rsidR="00924B2D">
        <w:rPr>
          <w:rFonts w:ascii="Times New Roman" w:hAnsi="Times New Roman" w:cs="Times New Roman"/>
          <w:color w:val="000000" w:themeColor="text1"/>
          <w:sz w:val="24"/>
          <w:szCs w:val="24"/>
          <w:lang w:val="en-US"/>
        </w:rPr>
        <w:t>yang</w:t>
      </w:r>
      <w:r w:rsidR="006D56AE" w:rsidRPr="0032776B">
        <w:rPr>
          <w:rFonts w:ascii="Times New Roman" w:hAnsi="Times New Roman" w:cs="Times New Roman"/>
          <w:color w:val="000000" w:themeColor="text1"/>
          <w:sz w:val="24"/>
          <w:szCs w:val="24"/>
          <w:lang w:val="en-US"/>
        </w:rPr>
        <w:t xml:space="preserve"> membahas mengenai </w:t>
      </w:r>
      <w:r w:rsidR="0032776B" w:rsidRPr="0032776B">
        <w:rPr>
          <w:rFonts w:ascii="Times New Roman" w:hAnsi="Times New Roman" w:cs="Times New Roman"/>
          <w:color w:val="000000" w:themeColor="text1"/>
          <w:sz w:val="24"/>
          <w:szCs w:val="24"/>
        </w:rPr>
        <w:t xml:space="preserve">tradisi penanaman padi sebagai bahan </w:t>
      </w:r>
      <w:r w:rsidR="00924B2D">
        <w:rPr>
          <w:rFonts w:ascii="Times New Roman" w:hAnsi="Times New Roman" w:cs="Times New Roman"/>
          <w:color w:val="000000" w:themeColor="text1"/>
          <w:sz w:val="24"/>
          <w:szCs w:val="24"/>
          <w:lang w:val="en-US"/>
        </w:rPr>
        <w:t>upeti dan pajak yang dikenakan oleh</w:t>
      </w:r>
      <w:r w:rsidR="006D56AE" w:rsidRPr="0032776B">
        <w:rPr>
          <w:rFonts w:ascii="Times New Roman" w:hAnsi="Times New Roman" w:cs="Times New Roman"/>
          <w:color w:val="000000" w:themeColor="text1"/>
          <w:sz w:val="24"/>
          <w:szCs w:val="24"/>
          <w:lang w:val="en-US"/>
        </w:rPr>
        <w:t xml:space="preserve"> Penduduk Halmahera </w:t>
      </w:r>
      <w:r w:rsidR="0032776B" w:rsidRPr="0032776B">
        <w:rPr>
          <w:rFonts w:ascii="Times New Roman" w:hAnsi="Times New Roman" w:cs="Times New Roman"/>
          <w:color w:val="000000" w:themeColor="text1"/>
          <w:sz w:val="24"/>
          <w:szCs w:val="24"/>
        </w:rPr>
        <w:t>bagi</w:t>
      </w:r>
      <w:r w:rsidR="006D56AE" w:rsidRPr="0032776B">
        <w:rPr>
          <w:rFonts w:ascii="Times New Roman" w:hAnsi="Times New Roman" w:cs="Times New Roman"/>
          <w:color w:val="000000" w:themeColor="text1"/>
          <w:sz w:val="24"/>
          <w:szCs w:val="24"/>
        </w:rPr>
        <w:t xml:space="preserve"> kesultanan </w:t>
      </w:r>
      <w:r w:rsidR="006D56AE" w:rsidRPr="004520DA">
        <w:rPr>
          <w:rFonts w:ascii="Times New Roman" w:hAnsi="Times New Roman" w:cs="Times New Roman"/>
          <w:color w:val="000000" w:themeColor="text1"/>
          <w:sz w:val="24"/>
          <w:szCs w:val="24"/>
        </w:rPr>
        <w:t>Ternate</w:t>
      </w:r>
      <w:r w:rsidR="006D56AE" w:rsidRPr="004520DA">
        <w:rPr>
          <w:rFonts w:ascii="Times New Roman" w:hAnsi="Times New Roman" w:cs="Times New Roman"/>
          <w:color w:val="000000" w:themeColor="text1"/>
          <w:sz w:val="24"/>
          <w:szCs w:val="24"/>
          <w:lang w:val="en-US"/>
        </w:rPr>
        <w:t>.</w:t>
      </w:r>
      <w:r w:rsidR="004606F7" w:rsidRPr="004520DA">
        <w:rPr>
          <w:rFonts w:ascii="Times New Roman" w:eastAsia="Times New Roman" w:hAnsi="Times New Roman" w:cs="Times New Roman"/>
          <w:color w:val="000000" w:themeColor="text1"/>
          <w:sz w:val="24"/>
          <w:szCs w:val="24"/>
          <w:lang w:eastAsia="id-ID"/>
        </w:rPr>
        <w:t xml:space="preserve"> </w:t>
      </w:r>
    </w:p>
    <w:p w14:paraId="58477F79" w14:textId="77777777" w:rsidR="004606F7" w:rsidRDefault="004606F7" w:rsidP="00924B2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95BB4B8" w14:textId="7132F565" w:rsidR="00F82C9F" w:rsidRDefault="0032776B" w:rsidP="00CF31BE">
      <w:pPr>
        <w:spacing w:line="240" w:lineRule="auto"/>
        <w:ind w:firstLine="720"/>
        <w:jc w:val="both"/>
        <w:rPr>
          <w:rFonts w:ascii="Times New Roman" w:hAnsi="Times New Roman" w:cs="Times New Roman"/>
          <w:sz w:val="24"/>
          <w:szCs w:val="24"/>
          <w:lang w:val="nb-NO"/>
        </w:rPr>
      </w:pPr>
      <w:r>
        <w:rPr>
          <w:rFonts w:ascii="Times New Roman" w:hAnsi="Times New Roman" w:cs="Times New Roman"/>
          <w:sz w:val="24"/>
          <w:szCs w:val="24"/>
        </w:rPr>
        <w:t>Penulis lain yang penting untuk dibaca karyanya te</w:t>
      </w:r>
      <w:r w:rsidR="009F3104">
        <w:rPr>
          <w:rFonts w:ascii="Times New Roman" w:hAnsi="Times New Roman" w:cs="Times New Roman"/>
          <w:sz w:val="24"/>
          <w:szCs w:val="24"/>
        </w:rPr>
        <w:t>ntang Maluku Utara, adalah dari</w:t>
      </w:r>
      <w:r>
        <w:rPr>
          <w:rFonts w:ascii="Times New Roman" w:hAnsi="Times New Roman" w:cs="Times New Roman"/>
          <w:sz w:val="24"/>
          <w:szCs w:val="24"/>
        </w:rPr>
        <w:t xml:space="preserve"> </w:t>
      </w:r>
      <w:r w:rsidR="004606F7" w:rsidRPr="003574B1">
        <w:rPr>
          <w:rFonts w:ascii="Times New Roman" w:hAnsi="Times New Roman" w:cs="Times New Roman"/>
          <w:sz w:val="24"/>
          <w:szCs w:val="24"/>
          <w:lang w:val="nb-NO"/>
        </w:rPr>
        <w:t xml:space="preserve">Leonard Y </w:t>
      </w:r>
      <w:r w:rsidR="009F3104">
        <w:rPr>
          <w:rFonts w:ascii="Times New Roman" w:hAnsi="Times New Roman" w:cs="Times New Roman"/>
          <w:sz w:val="24"/>
          <w:szCs w:val="24"/>
          <w:lang w:val="nb-NO"/>
        </w:rPr>
        <w:t>Andaya, yang</w:t>
      </w:r>
      <w:r>
        <w:rPr>
          <w:rFonts w:ascii="Times New Roman" w:hAnsi="Times New Roman" w:cs="Times New Roman"/>
          <w:sz w:val="24"/>
          <w:szCs w:val="24"/>
          <w:lang w:val="nb-NO"/>
        </w:rPr>
        <w:t xml:space="preserve"> menulis tentang </w:t>
      </w:r>
      <w:r w:rsidRPr="003574B1">
        <w:rPr>
          <w:rFonts w:ascii="Times New Roman" w:hAnsi="Times New Roman" w:cs="Times New Roman"/>
          <w:i/>
          <w:iCs/>
          <w:sz w:val="24"/>
          <w:szCs w:val="24"/>
          <w:lang w:val="nb-NO"/>
        </w:rPr>
        <w:t>The World of Maluku</w:t>
      </w:r>
      <w:r w:rsidRPr="003574B1">
        <w:rPr>
          <w:rFonts w:ascii="Times New Roman" w:hAnsi="Times New Roman" w:cs="Times New Roman"/>
          <w:iCs/>
          <w:sz w:val="24"/>
          <w:szCs w:val="24"/>
          <w:lang w:val="nb-NO"/>
        </w:rPr>
        <w:t xml:space="preserve">: </w:t>
      </w:r>
      <w:r w:rsidRPr="003574B1">
        <w:rPr>
          <w:rFonts w:ascii="Times New Roman" w:hAnsi="Times New Roman" w:cs="Times New Roman"/>
          <w:i/>
          <w:iCs/>
          <w:sz w:val="24"/>
          <w:szCs w:val="24"/>
          <w:lang w:val="nb-NO"/>
        </w:rPr>
        <w:t xml:space="preserve">Eastern Indonesia </w:t>
      </w:r>
      <w:r w:rsidRPr="003574B1">
        <w:rPr>
          <w:rFonts w:ascii="Times New Roman" w:hAnsi="Times New Roman" w:cs="Times New Roman"/>
          <w:i/>
          <w:iCs/>
          <w:sz w:val="24"/>
          <w:szCs w:val="24"/>
          <w:lang w:val="nb-NO"/>
        </w:rPr>
        <w:lastRenderedPageBreak/>
        <w:t>in Early Modern Period</w:t>
      </w:r>
      <w:r w:rsidRPr="003574B1">
        <w:rPr>
          <w:rFonts w:ascii="Times New Roman" w:hAnsi="Times New Roman" w:cs="Times New Roman"/>
          <w:sz w:val="24"/>
          <w:szCs w:val="24"/>
          <w:lang w:val="nb-NO"/>
        </w:rPr>
        <w:t xml:space="preserve"> </w:t>
      </w:r>
      <w:r>
        <w:rPr>
          <w:rFonts w:ascii="Times New Roman" w:hAnsi="Times New Roman" w:cs="Times New Roman"/>
          <w:sz w:val="24"/>
          <w:szCs w:val="24"/>
        </w:rPr>
        <w:t>(</w:t>
      </w:r>
      <w:r w:rsidR="004606F7" w:rsidRPr="003574B1">
        <w:rPr>
          <w:rFonts w:ascii="Times New Roman" w:hAnsi="Times New Roman" w:cs="Times New Roman"/>
          <w:sz w:val="24"/>
          <w:szCs w:val="24"/>
          <w:lang w:val="nb-NO"/>
        </w:rPr>
        <w:t>1993</w:t>
      </w:r>
      <w:r>
        <w:rPr>
          <w:rFonts w:ascii="Times New Roman" w:hAnsi="Times New Roman" w:cs="Times New Roman"/>
          <w:sz w:val="24"/>
          <w:szCs w:val="24"/>
        </w:rPr>
        <w:t>)</w:t>
      </w:r>
      <w:r w:rsidR="009F3104">
        <w:rPr>
          <w:rFonts w:ascii="Times New Roman" w:hAnsi="Times New Roman" w:cs="Times New Roman"/>
          <w:sz w:val="24"/>
          <w:szCs w:val="24"/>
        </w:rPr>
        <w:t xml:space="preserve">, </w:t>
      </w:r>
      <w:r>
        <w:rPr>
          <w:rFonts w:ascii="Times New Roman" w:hAnsi="Times New Roman" w:cs="Times New Roman"/>
          <w:sz w:val="24"/>
          <w:szCs w:val="24"/>
        </w:rPr>
        <w:t xml:space="preserve"> yang telah diterjemahkan ke dalam bahasa Indonesia dengan judul</w:t>
      </w:r>
      <w:r w:rsidR="004606F7" w:rsidRPr="003574B1">
        <w:rPr>
          <w:rFonts w:ascii="Times New Roman" w:hAnsi="Times New Roman" w:cs="Times New Roman"/>
          <w:sz w:val="24"/>
          <w:szCs w:val="24"/>
          <w:lang w:val="nb-NO"/>
        </w:rPr>
        <w:t xml:space="preserve"> </w:t>
      </w:r>
      <w:r w:rsidR="004606F7">
        <w:rPr>
          <w:rFonts w:ascii="Times New Roman" w:hAnsi="Times New Roman" w:cs="Times New Roman"/>
          <w:i/>
          <w:iCs/>
          <w:sz w:val="24"/>
          <w:szCs w:val="24"/>
        </w:rPr>
        <w:t xml:space="preserve">Dunia </w:t>
      </w:r>
      <w:r w:rsidR="004606F7" w:rsidRPr="003574B1">
        <w:rPr>
          <w:rFonts w:ascii="Times New Roman" w:hAnsi="Times New Roman" w:cs="Times New Roman"/>
          <w:i/>
          <w:iCs/>
          <w:sz w:val="24"/>
          <w:szCs w:val="24"/>
          <w:lang w:val="nb-NO"/>
        </w:rPr>
        <w:t>Maluku</w:t>
      </w:r>
      <w:r w:rsidR="004606F7" w:rsidRPr="003574B1">
        <w:rPr>
          <w:rFonts w:ascii="Times New Roman" w:hAnsi="Times New Roman" w:cs="Times New Roman"/>
          <w:iCs/>
          <w:sz w:val="24"/>
          <w:szCs w:val="24"/>
          <w:lang w:val="nb-NO"/>
        </w:rPr>
        <w:t xml:space="preserve">: </w:t>
      </w:r>
      <w:r w:rsidR="004606F7">
        <w:rPr>
          <w:rFonts w:ascii="Times New Roman" w:hAnsi="Times New Roman" w:cs="Times New Roman"/>
          <w:i/>
          <w:iCs/>
          <w:sz w:val="24"/>
          <w:szCs w:val="24"/>
        </w:rPr>
        <w:t>Indonesia Timur</w:t>
      </w:r>
      <w:r w:rsidR="004606F7">
        <w:rPr>
          <w:rFonts w:ascii="Times New Roman" w:hAnsi="Times New Roman" w:cs="Times New Roman"/>
          <w:i/>
          <w:iCs/>
          <w:sz w:val="24"/>
          <w:szCs w:val="24"/>
          <w:lang w:val="nb-NO"/>
        </w:rPr>
        <w:t xml:space="preserve"> </w:t>
      </w:r>
      <w:r w:rsidR="004606F7">
        <w:rPr>
          <w:rFonts w:ascii="Times New Roman" w:hAnsi="Times New Roman" w:cs="Times New Roman"/>
          <w:i/>
          <w:iCs/>
          <w:sz w:val="24"/>
          <w:szCs w:val="24"/>
        </w:rPr>
        <w:t>pada</w:t>
      </w:r>
      <w:r w:rsidR="004606F7">
        <w:rPr>
          <w:rFonts w:ascii="Times New Roman" w:hAnsi="Times New Roman" w:cs="Times New Roman"/>
          <w:i/>
          <w:iCs/>
          <w:sz w:val="24"/>
          <w:szCs w:val="24"/>
          <w:lang w:val="nb-NO"/>
        </w:rPr>
        <w:t xml:space="preserve"> </w:t>
      </w:r>
      <w:r w:rsidR="004606F7">
        <w:rPr>
          <w:rFonts w:ascii="Times New Roman" w:hAnsi="Times New Roman" w:cs="Times New Roman"/>
          <w:i/>
          <w:iCs/>
          <w:sz w:val="24"/>
          <w:szCs w:val="24"/>
        </w:rPr>
        <w:t>Zaman</w:t>
      </w:r>
      <w:r w:rsidR="004606F7">
        <w:rPr>
          <w:rFonts w:ascii="Times New Roman" w:hAnsi="Times New Roman" w:cs="Times New Roman"/>
          <w:i/>
          <w:iCs/>
          <w:sz w:val="24"/>
          <w:szCs w:val="24"/>
          <w:lang w:val="nb-NO"/>
        </w:rPr>
        <w:t xml:space="preserve"> Mo</w:t>
      </w:r>
      <w:r w:rsidR="004606F7">
        <w:rPr>
          <w:rFonts w:ascii="Times New Roman" w:hAnsi="Times New Roman" w:cs="Times New Roman"/>
          <w:i/>
          <w:iCs/>
          <w:sz w:val="24"/>
          <w:szCs w:val="24"/>
        </w:rPr>
        <w:t>dern Awal</w:t>
      </w:r>
      <w:r>
        <w:rPr>
          <w:rFonts w:ascii="Times New Roman" w:hAnsi="Times New Roman" w:cs="Times New Roman"/>
          <w:i/>
          <w:iCs/>
          <w:sz w:val="24"/>
          <w:szCs w:val="24"/>
          <w:lang w:val="nb-NO"/>
        </w:rPr>
        <w:t xml:space="preserve"> </w:t>
      </w:r>
      <w:r w:rsidR="004606F7" w:rsidRPr="003574B1">
        <w:rPr>
          <w:rFonts w:ascii="Times New Roman" w:hAnsi="Times New Roman" w:cs="Times New Roman"/>
          <w:i/>
          <w:iCs/>
          <w:sz w:val="24"/>
          <w:szCs w:val="24"/>
          <w:lang w:val="nb-NO"/>
        </w:rPr>
        <w:t xml:space="preserve"> </w:t>
      </w:r>
      <w:r>
        <w:rPr>
          <w:rFonts w:ascii="Times New Roman" w:hAnsi="Times New Roman" w:cs="Times New Roman"/>
          <w:iCs/>
          <w:sz w:val="24"/>
          <w:szCs w:val="24"/>
        </w:rPr>
        <w:t>(</w:t>
      </w:r>
      <w:r>
        <w:rPr>
          <w:rFonts w:ascii="Times New Roman" w:hAnsi="Times New Roman" w:cs="Times New Roman"/>
          <w:sz w:val="24"/>
          <w:szCs w:val="24"/>
        </w:rPr>
        <w:t>2015).</w:t>
      </w:r>
      <w:r w:rsidR="009F3104">
        <w:rPr>
          <w:rFonts w:ascii="Times New Roman" w:hAnsi="Times New Roman" w:cs="Times New Roman"/>
          <w:sz w:val="24"/>
          <w:szCs w:val="24"/>
        </w:rPr>
        <w:t xml:space="preserve"> </w:t>
      </w:r>
      <w:r w:rsidR="009F3104">
        <w:rPr>
          <w:rFonts w:ascii="Times New Roman" w:hAnsi="Times New Roman" w:cs="Times New Roman"/>
          <w:sz w:val="24"/>
          <w:szCs w:val="24"/>
          <w:lang w:val="nb-NO"/>
        </w:rPr>
        <w:t>Andaya, mengatakan bahwa</w:t>
      </w:r>
      <w:r w:rsidR="004606F7" w:rsidRPr="004606F7">
        <w:rPr>
          <w:rFonts w:ascii="Times New Roman" w:hAnsi="Times New Roman" w:cs="Times New Roman"/>
          <w:sz w:val="24"/>
          <w:szCs w:val="24"/>
          <w:lang w:val="nb-NO"/>
        </w:rPr>
        <w:t xml:space="preserve"> Dunia Maluku </w:t>
      </w:r>
      <w:r w:rsidR="009F3104">
        <w:rPr>
          <w:rFonts w:ascii="Times New Roman" w:hAnsi="Times New Roman" w:cs="Times New Roman"/>
          <w:sz w:val="24"/>
          <w:szCs w:val="24"/>
          <w:lang w:val="nb-NO"/>
        </w:rPr>
        <w:t>merupakan</w:t>
      </w:r>
      <w:r w:rsidR="004606F7" w:rsidRPr="004606F7">
        <w:rPr>
          <w:rFonts w:ascii="Times New Roman" w:hAnsi="Times New Roman" w:cs="Times New Roman"/>
          <w:sz w:val="24"/>
          <w:szCs w:val="24"/>
          <w:lang w:val="nb-NO"/>
        </w:rPr>
        <w:t xml:space="preserve"> kesatuan wilayah yang mengikat pulau-pulau yang sebelumnya terpisah-terpisah secara sendiri-sendiri. Andaya juga menyebutkan bahwa Gubernur Maluku di Ternate, Robertus Padtbrugge (1677—1682) dalam </w:t>
      </w:r>
      <w:r w:rsidR="004606F7" w:rsidRPr="004606F7">
        <w:rPr>
          <w:rFonts w:ascii="Times New Roman" w:hAnsi="Times New Roman" w:cs="Times New Roman"/>
          <w:iCs/>
          <w:sz w:val="24"/>
          <w:szCs w:val="24"/>
          <w:lang w:val="nb-NO"/>
        </w:rPr>
        <w:t xml:space="preserve">memori serah terima </w:t>
      </w:r>
      <w:r w:rsidR="004606F7" w:rsidRPr="004606F7">
        <w:rPr>
          <w:rFonts w:ascii="Times New Roman" w:hAnsi="Times New Roman" w:cs="Times New Roman"/>
          <w:sz w:val="24"/>
          <w:szCs w:val="24"/>
          <w:lang w:val="nb-NO"/>
        </w:rPr>
        <w:t xml:space="preserve">jabatannya kepada Jacob Lobs (1682—1686) yang akan menggantikannya pada 1682, mengatakan bahwa secara umum, sejak dahulu Maluku Utara sudah dikenal dengan kehadiran lima wilayah kerajaan lokal dengan nama (gelaran)-nya sendiri-sendiri yaitu: Loloda, </w:t>
      </w:r>
      <w:r w:rsidR="004606F7" w:rsidRPr="004606F7">
        <w:rPr>
          <w:rFonts w:ascii="Times New Roman" w:hAnsi="Times New Roman" w:cs="Times New Roman"/>
          <w:i/>
          <w:sz w:val="24"/>
          <w:szCs w:val="24"/>
          <w:lang w:val="nb-NO"/>
        </w:rPr>
        <w:t>Ngara ma-beno</w:t>
      </w:r>
      <w:r w:rsidR="004606F7" w:rsidRPr="004606F7">
        <w:rPr>
          <w:rFonts w:ascii="Times New Roman" w:hAnsi="Times New Roman" w:cs="Times New Roman"/>
          <w:sz w:val="24"/>
          <w:szCs w:val="24"/>
          <w:lang w:val="nb-NO"/>
        </w:rPr>
        <w:t xml:space="preserve"> (Loloda, tembok pintu gerbang), Jailolo, </w:t>
      </w:r>
      <w:r w:rsidR="004606F7" w:rsidRPr="004606F7">
        <w:rPr>
          <w:rFonts w:ascii="Times New Roman" w:hAnsi="Times New Roman" w:cs="Times New Roman"/>
          <w:i/>
          <w:sz w:val="24"/>
          <w:szCs w:val="24"/>
          <w:lang w:val="nb-NO"/>
        </w:rPr>
        <w:t>Jiko-ma-kolano</w:t>
      </w:r>
      <w:r w:rsidR="004606F7" w:rsidRPr="004606F7">
        <w:rPr>
          <w:rFonts w:ascii="Times New Roman" w:hAnsi="Times New Roman" w:cs="Times New Roman"/>
          <w:sz w:val="24"/>
          <w:szCs w:val="24"/>
          <w:lang w:val="nb-NO"/>
        </w:rPr>
        <w:t xml:space="preserve"> (Jailolo, penguasa teluk), Tidore</w:t>
      </w:r>
      <w:r w:rsidR="004606F7" w:rsidRPr="004606F7">
        <w:rPr>
          <w:rFonts w:ascii="Times New Roman" w:hAnsi="Times New Roman" w:cs="Times New Roman"/>
          <w:i/>
          <w:sz w:val="24"/>
          <w:szCs w:val="24"/>
          <w:lang w:val="nb-NO"/>
        </w:rPr>
        <w:t>, Kie-ma-kolano</w:t>
      </w:r>
      <w:r w:rsidR="004606F7" w:rsidRPr="004606F7">
        <w:rPr>
          <w:rFonts w:ascii="Times New Roman" w:hAnsi="Times New Roman" w:cs="Times New Roman"/>
          <w:sz w:val="24"/>
          <w:szCs w:val="24"/>
          <w:lang w:val="nb-NO"/>
        </w:rPr>
        <w:t xml:space="preserve"> (Tidore, penguasa gunung), Ternate, </w:t>
      </w:r>
      <w:r w:rsidR="004606F7" w:rsidRPr="004606F7">
        <w:rPr>
          <w:rFonts w:ascii="Times New Roman" w:hAnsi="Times New Roman" w:cs="Times New Roman"/>
          <w:i/>
          <w:sz w:val="24"/>
          <w:szCs w:val="24"/>
          <w:lang w:val="nb-NO"/>
        </w:rPr>
        <w:t>Kolano ma-luku</w:t>
      </w:r>
      <w:r w:rsidR="004606F7" w:rsidRPr="004606F7">
        <w:rPr>
          <w:rFonts w:ascii="Times New Roman" w:hAnsi="Times New Roman" w:cs="Times New Roman"/>
          <w:sz w:val="24"/>
          <w:szCs w:val="24"/>
          <w:lang w:val="nb-NO"/>
        </w:rPr>
        <w:t xml:space="preserve"> (Ternate, penguasa Maluku), dan Bacan, </w:t>
      </w:r>
      <w:r w:rsidR="004606F7" w:rsidRPr="004606F7">
        <w:rPr>
          <w:rFonts w:ascii="Times New Roman" w:hAnsi="Times New Roman" w:cs="Times New Roman"/>
          <w:i/>
          <w:sz w:val="24"/>
          <w:szCs w:val="24"/>
          <w:lang w:val="nb-NO"/>
        </w:rPr>
        <w:t>Kolano ma-dehe</w:t>
      </w:r>
      <w:r w:rsidR="004606F7" w:rsidRPr="004606F7">
        <w:rPr>
          <w:rFonts w:ascii="Times New Roman" w:hAnsi="Times New Roman" w:cs="Times New Roman"/>
          <w:sz w:val="24"/>
          <w:szCs w:val="24"/>
          <w:lang w:val="nb-NO"/>
        </w:rPr>
        <w:t xml:space="preserve"> (Bacan, penguasa perbatasan [Andaya. 1993</w:t>
      </w:r>
      <w:r w:rsidR="004606F7" w:rsidRPr="004606F7">
        <w:rPr>
          <w:rFonts w:ascii="Times New Roman" w:hAnsi="Times New Roman" w:cs="Times New Roman"/>
          <w:sz w:val="24"/>
          <w:szCs w:val="24"/>
        </w:rPr>
        <w:t>a</w:t>
      </w:r>
      <w:r w:rsidR="004606F7" w:rsidRPr="004606F7">
        <w:rPr>
          <w:rFonts w:ascii="Times New Roman" w:hAnsi="Times New Roman" w:cs="Times New Roman"/>
          <w:sz w:val="24"/>
          <w:szCs w:val="24"/>
          <w:lang w:val="nb-NO"/>
        </w:rPr>
        <w:t xml:space="preserve"> &amp; Andaya.</w:t>
      </w:r>
      <w:r w:rsidR="004606F7" w:rsidRPr="004606F7">
        <w:rPr>
          <w:rFonts w:ascii="Times New Roman" w:hAnsi="Times New Roman" w:cs="Times New Roman"/>
          <w:sz w:val="24"/>
          <w:szCs w:val="24"/>
        </w:rPr>
        <w:t xml:space="preserve"> 2015b</w:t>
      </w:r>
      <w:r w:rsidR="004606F7" w:rsidRPr="004606F7">
        <w:rPr>
          <w:rFonts w:ascii="Times New Roman" w:hAnsi="Times New Roman" w:cs="Times New Roman"/>
          <w:sz w:val="24"/>
          <w:szCs w:val="24"/>
          <w:lang w:val="nb-NO"/>
        </w:rPr>
        <w:t>:  51</w:t>
      </w:r>
      <w:r w:rsidR="009F3104">
        <w:rPr>
          <w:rFonts w:ascii="Times New Roman" w:hAnsi="Times New Roman" w:cs="Times New Roman"/>
          <w:sz w:val="24"/>
          <w:szCs w:val="24"/>
        </w:rPr>
        <w:t>). Nama dan gelaran kerajaan-kerajaan itu juga dikemukakan pula oleh</w:t>
      </w:r>
      <w:r w:rsidR="004606F7" w:rsidRPr="004606F7">
        <w:rPr>
          <w:rFonts w:ascii="Times New Roman" w:hAnsi="Times New Roman" w:cs="Times New Roman"/>
          <w:sz w:val="24"/>
          <w:szCs w:val="24"/>
          <w:lang w:val="en-US"/>
        </w:rPr>
        <w:t>; v</w:t>
      </w:r>
      <w:r w:rsidR="009F3104">
        <w:rPr>
          <w:rFonts w:ascii="Times New Roman" w:hAnsi="Times New Roman" w:cs="Times New Roman"/>
          <w:sz w:val="24"/>
          <w:szCs w:val="24"/>
          <w:lang w:val="nb-NO"/>
        </w:rPr>
        <w:t>an Fraassen</w:t>
      </w:r>
      <w:r w:rsidR="004606F7" w:rsidRPr="004606F7">
        <w:rPr>
          <w:rFonts w:ascii="Times New Roman" w:hAnsi="Times New Roman" w:cs="Times New Roman"/>
          <w:sz w:val="24"/>
          <w:szCs w:val="24"/>
        </w:rPr>
        <w:t xml:space="preserve"> </w:t>
      </w:r>
      <w:r w:rsidR="009F3104">
        <w:rPr>
          <w:rFonts w:ascii="Times New Roman" w:hAnsi="Times New Roman" w:cs="Times New Roman"/>
          <w:sz w:val="24"/>
          <w:szCs w:val="24"/>
          <w:lang w:val="nb-NO"/>
        </w:rPr>
        <w:t>1987</w:t>
      </w:r>
      <w:r w:rsidR="004606F7" w:rsidRPr="004606F7">
        <w:rPr>
          <w:rFonts w:ascii="Times New Roman" w:hAnsi="Times New Roman" w:cs="Times New Roman"/>
          <w:sz w:val="24"/>
          <w:szCs w:val="24"/>
          <w:lang w:val="nb-NO"/>
        </w:rPr>
        <w:t>: 1—18</w:t>
      </w:r>
      <w:r w:rsidR="009F3104">
        <w:rPr>
          <w:rFonts w:ascii="Times New Roman" w:hAnsi="Times New Roman" w:cs="Times New Roman"/>
          <w:sz w:val="24"/>
          <w:szCs w:val="24"/>
        </w:rPr>
        <w:t xml:space="preserve"> &amp; </w:t>
      </w:r>
      <w:r w:rsidR="004606F7" w:rsidRPr="004606F7">
        <w:rPr>
          <w:rFonts w:ascii="Times New Roman" w:hAnsi="Times New Roman" w:cs="Times New Roman"/>
          <w:sz w:val="24"/>
          <w:szCs w:val="24"/>
          <w:lang w:val="en-US"/>
        </w:rPr>
        <w:t>115</w:t>
      </w:r>
      <w:r w:rsidR="009F3104">
        <w:rPr>
          <w:rFonts w:ascii="Times New Roman" w:hAnsi="Times New Roman" w:cs="Times New Roman"/>
          <w:sz w:val="24"/>
          <w:szCs w:val="24"/>
        </w:rPr>
        <w:t xml:space="preserve">) dan </w:t>
      </w:r>
      <w:r w:rsidR="004606F7" w:rsidRPr="004606F7">
        <w:rPr>
          <w:rFonts w:ascii="Times New Roman" w:hAnsi="Times New Roman" w:cs="Times New Roman"/>
          <w:sz w:val="24"/>
          <w:szCs w:val="24"/>
          <w:lang w:val="en-US"/>
        </w:rPr>
        <w:t>v</w:t>
      </w:r>
      <w:r w:rsidR="004606F7" w:rsidRPr="004606F7">
        <w:rPr>
          <w:rFonts w:ascii="Times New Roman" w:hAnsi="Times New Roman" w:cs="Times New Roman"/>
          <w:sz w:val="24"/>
          <w:szCs w:val="24"/>
        </w:rPr>
        <w:t>an Fraassen</w:t>
      </w:r>
      <w:r w:rsidR="009F3104">
        <w:rPr>
          <w:rFonts w:ascii="Times New Roman" w:hAnsi="Times New Roman" w:cs="Times New Roman"/>
          <w:sz w:val="24"/>
          <w:szCs w:val="24"/>
          <w:lang w:val="en-US"/>
        </w:rPr>
        <w:t xml:space="preserve"> </w:t>
      </w:r>
      <w:r w:rsidR="009F3104">
        <w:rPr>
          <w:rFonts w:ascii="Times New Roman" w:hAnsi="Times New Roman" w:cs="Times New Roman"/>
          <w:sz w:val="24"/>
          <w:szCs w:val="24"/>
        </w:rPr>
        <w:t>(</w:t>
      </w:r>
      <w:r w:rsidR="009F3104">
        <w:rPr>
          <w:rFonts w:ascii="Times New Roman" w:hAnsi="Times New Roman" w:cs="Times New Roman"/>
          <w:sz w:val="24"/>
          <w:szCs w:val="24"/>
          <w:lang w:val="en-US"/>
        </w:rPr>
        <w:t>dalam</w:t>
      </w:r>
      <w:r w:rsidR="004606F7" w:rsidRPr="004606F7">
        <w:rPr>
          <w:rFonts w:ascii="Times New Roman" w:hAnsi="Times New Roman" w:cs="Times New Roman"/>
          <w:sz w:val="24"/>
          <w:szCs w:val="24"/>
          <w:lang w:val="en-US"/>
        </w:rPr>
        <w:t xml:space="preserve"> </w:t>
      </w:r>
      <w:r w:rsidR="004606F7" w:rsidRPr="004606F7">
        <w:rPr>
          <w:rFonts w:ascii="Times New Roman" w:hAnsi="Times New Roman" w:cs="Times New Roman"/>
          <w:sz w:val="24"/>
          <w:szCs w:val="24"/>
          <w:lang w:val="nb-NO"/>
        </w:rPr>
        <w:t>Masinambow, [ed.],  1980</w:t>
      </w:r>
      <w:r w:rsidR="004606F7" w:rsidRPr="004606F7">
        <w:rPr>
          <w:rFonts w:ascii="Times New Roman" w:hAnsi="Times New Roman" w:cs="Times New Roman"/>
          <w:sz w:val="24"/>
          <w:szCs w:val="24"/>
        </w:rPr>
        <w:t>b</w:t>
      </w:r>
      <w:r w:rsidR="004606F7" w:rsidRPr="004606F7">
        <w:rPr>
          <w:rFonts w:ascii="Times New Roman" w:hAnsi="Times New Roman" w:cs="Times New Roman"/>
          <w:sz w:val="24"/>
          <w:szCs w:val="24"/>
          <w:lang w:val="en-US"/>
        </w:rPr>
        <w:t>:</w:t>
      </w:r>
      <w:r w:rsidR="004606F7" w:rsidRPr="004606F7">
        <w:rPr>
          <w:rFonts w:ascii="Times New Roman" w:hAnsi="Times New Roman" w:cs="Times New Roman"/>
          <w:sz w:val="24"/>
          <w:szCs w:val="24"/>
          <w:lang w:val="nb-NO"/>
        </w:rPr>
        <w:t xml:space="preserve"> 115—116).</w:t>
      </w:r>
    </w:p>
    <w:p w14:paraId="3698CB20" w14:textId="5F6B236A" w:rsidR="0040561F" w:rsidRDefault="00F82C9F" w:rsidP="00CF31BE">
      <w:pPr>
        <w:spacing w:after="0" w:line="240" w:lineRule="auto"/>
        <w:ind w:firstLine="720"/>
        <w:jc w:val="both"/>
        <w:rPr>
          <w:rFonts w:ascii="Times New Roman" w:hAnsi="Times New Roman" w:cs="Times New Roman"/>
          <w:color w:val="000000" w:themeColor="text1"/>
          <w:sz w:val="24"/>
          <w:szCs w:val="24"/>
        </w:rPr>
      </w:pPr>
      <w:r w:rsidRPr="00971724">
        <w:rPr>
          <w:rFonts w:ascii="Times New Roman" w:eastAsia="Times New Roman" w:hAnsi="Times New Roman" w:cs="Times New Roman"/>
          <w:color w:val="000000" w:themeColor="text1"/>
          <w:sz w:val="24"/>
          <w:szCs w:val="24"/>
        </w:rPr>
        <w:t xml:space="preserve">Terdapat dua tulisan berupa artikel dari sebuah jurnal, pertama, yang ditulis oleh J. </w:t>
      </w:r>
      <w:r w:rsidRPr="00971724">
        <w:rPr>
          <w:rFonts w:ascii="Times New Roman" w:eastAsia="Times New Roman" w:hAnsi="Times New Roman" w:cs="Times New Roman"/>
          <w:color w:val="000000" w:themeColor="text1"/>
          <w:sz w:val="24"/>
          <w:szCs w:val="24"/>
          <w:lang w:val="en-ID"/>
        </w:rPr>
        <w:t xml:space="preserve">Braithwaite, </w:t>
      </w:r>
      <w:r w:rsidRPr="00971724">
        <w:rPr>
          <w:rFonts w:ascii="Times New Roman" w:eastAsia="Times New Roman" w:hAnsi="Times New Roman" w:cs="Times New Roman"/>
          <w:color w:val="000000" w:themeColor="text1"/>
          <w:sz w:val="24"/>
          <w:szCs w:val="24"/>
        </w:rPr>
        <w:t xml:space="preserve">V. </w:t>
      </w:r>
      <w:r w:rsidRPr="00971724">
        <w:rPr>
          <w:rFonts w:ascii="Times New Roman" w:eastAsia="Times New Roman" w:hAnsi="Times New Roman" w:cs="Times New Roman"/>
          <w:color w:val="000000" w:themeColor="text1"/>
          <w:sz w:val="24"/>
          <w:szCs w:val="24"/>
          <w:lang w:val="en-ID"/>
        </w:rPr>
        <w:t xml:space="preserve">Braithwaite, </w:t>
      </w:r>
      <w:r w:rsidRPr="00971724">
        <w:rPr>
          <w:rFonts w:ascii="Times New Roman" w:eastAsia="Times New Roman" w:hAnsi="Times New Roman" w:cs="Times New Roman"/>
          <w:color w:val="000000" w:themeColor="text1"/>
          <w:sz w:val="24"/>
          <w:szCs w:val="24"/>
        </w:rPr>
        <w:t xml:space="preserve">L., </w:t>
      </w:r>
      <w:r w:rsidRPr="00971724">
        <w:rPr>
          <w:rFonts w:ascii="Times New Roman" w:eastAsia="Times New Roman" w:hAnsi="Times New Roman" w:cs="Times New Roman"/>
          <w:color w:val="000000" w:themeColor="text1"/>
          <w:sz w:val="24"/>
          <w:szCs w:val="24"/>
          <w:lang w:val="en-ID"/>
        </w:rPr>
        <w:t xml:space="preserve">Dunn, </w:t>
      </w:r>
      <w:r w:rsidRPr="00971724">
        <w:rPr>
          <w:rFonts w:ascii="Times New Roman" w:eastAsia="Times New Roman" w:hAnsi="Times New Roman" w:cs="Times New Roman"/>
          <w:color w:val="000000" w:themeColor="text1"/>
          <w:sz w:val="24"/>
          <w:szCs w:val="24"/>
        </w:rPr>
        <w:t xml:space="preserve">&amp; </w:t>
      </w:r>
      <w:r w:rsidRPr="00971724">
        <w:rPr>
          <w:rFonts w:ascii="Times New Roman" w:eastAsia="Times New Roman" w:hAnsi="Times New Roman" w:cs="Times New Roman"/>
          <w:color w:val="000000" w:themeColor="text1"/>
          <w:sz w:val="24"/>
          <w:szCs w:val="24"/>
          <w:lang w:val="en-ID"/>
        </w:rPr>
        <w:t>M. Cookson (2010</w:t>
      </w:r>
      <w:r w:rsidR="00971724" w:rsidRPr="00971724">
        <w:rPr>
          <w:rFonts w:ascii="Times New Roman" w:eastAsia="Times New Roman" w:hAnsi="Times New Roman" w:cs="Times New Roman"/>
          <w:color w:val="000000" w:themeColor="text1"/>
          <w:sz w:val="24"/>
          <w:szCs w:val="24"/>
        </w:rPr>
        <w:t xml:space="preserve">: </w:t>
      </w:r>
      <w:r w:rsidR="00971724" w:rsidRPr="00971724">
        <w:rPr>
          <w:rFonts w:ascii="Times New Roman" w:eastAsia="Times New Roman" w:hAnsi="Times New Roman" w:cs="Times New Roman"/>
          <w:color w:val="000000" w:themeColor="text1"/>
          <w:sz w:val="24"/>
          <w:szCs w:val="24"/>
          <w:lang w:val="en-ID"/>
        </w:rPr>
        <w:t>147–242</w:t>
      </w:r>
      <w:r w:rsidRPr="00971724">
        <w:rPr>
          <w:rFonts w:ascii="Times New Roman" w:eastAsia="Times New Roman" w:hAnsi="Times New Roman" w:cs="Times New Roman"/>
          <w:color w:val="000000" w:themeColor="text1"/>
          <w:sz w:val="24"/>
          <w:szCs w:val="24"/>
          <w:lang w:val="en-ID"/>
        </w:rPr>
        <w:t xml:space="preserve">), berjudul </w:t>
      </w:r>
      <w:r w:rsidRPr="00971724">
        <w:rPr>
          <w:rFonts w:ascii="Times New Roman" w:eastAsia="Times New Roman" w:hAnsi="Times New Roman" w:cs="Times New Roman"/>
          <w:i/>
          <w:color w:val="000000" w:themeColor="text1"/>
          <w:sz w:val="24"/>
          <w:szCs w:val="24"/>
          <w:lang w:val="en-ID"/>
        </w:rPr>
        <w:t>Maluku and North Maluku. In </w:t>
      </w:r>
      <w:r w:rsidRPr="00971724">
        <w:rPr>
          <w:rFonts w:ascii="Times New Roman" w:eastAsia="Times New Roman" w:hAnsi="Times New Roman" w:cs="Times New Roman"/>
          <w:i/>
          <w:iCs/>
          <w:color w:val="000000" w:themeColor="text1"/>
          <w:sz w:val="24"/>
          <w:szCs w:val="24"/>
          <w:lang w:val="en-ID"/>
        </w:rPr>
        <w:t>Anomie and Violence: Non-truth and Reconciliation in Indonesian Peacebuilding</w:t>
      </w:r>
      <w:r w:rsidRPr="00971724">
        <w:rPr>
          <w:rFonts w:ascii="Times New Roman" w:eastAsia="Times New Roman" w:hAnsi="Times New Roman" w:cs="Times New Roman"/>
          <w:color w:val="000000" w:themeColor="text1"/>
          <w:sz w:val="24"/>
          <w:szCs w:val="24"/>
          <w:lang w:val="en-ID"/>
        </w:rPr>
        <w:t>. Braithwaite</w:t>
      </w:r>
      <w:r w:rsidRPr="00971724">
        <w:rPr>
          <w:rFonts w:ascii="Times New Roman" w:hAnsi="Times New Roman" w:cs="Times New Roman"/>
          <w:color w:val="000000" w:themeColor="text1"/>
          <w:sz w:val="24"/>
          <w:szCs w:val="24"/>
        </w:rPr>
        <w:t xml:space="preserve">, dkk., membahas tentang </w:t>
      </w:r>
      <w:r w:rsidR="00971724" w:rsidRPr="00971724">
        <w:rPr>
          <w:rFonts w:ascii="Times New Roman" w:hAnsi="Times New Roman" w:cs="Times New Roman"/>
          <w:color w:val="000000" w:themeColor="text1"/>
          <w:sz w:val="24"/>
          <w:szCs w:val="24"/>
        </w:rPr>
        <w:t>a</w:t>
      </w:r>
      <w:r w:rsidRPr="00971724">
        <w:rPr>
          <w:rFonts w:ascii="Times New Roman" w:hAnsi="Times New Roman" w:cs="Times New Roman"/>
          <w:color w:val="000000" w:themeColor="text1"/>
          <w:sz w:val="24"/>
          <w:szCs w:val="24"/>
        </w:rPr>
        <w:t xml:space="preserve">nomie, dalam arti rusaknya aturan </w:t>
      </w:r>
      <w:r w:rsidRPr="005E3DB4">
        <w:rPr>
          <w:rFonts w:ascii="Times New Roman" w:hAnsi="Times New Roman" w:cs="Times New Roman"/>
          <w:sz w:val="24"/>
          <w:szCs w:val="24"/>
        </w:rPr>
        <w:t>main politik yang telah ditetapkan, terlihat jelas dalam dua kasus konflik sipil di Maluku</w:t>
      </w:r>
      <w:r w:rsidR="00971724">
        <w:rPr>
          <w:rFonts w:ascii="Times New Roman" w:hAnsi="Times New Roman" w:cs="Times New Roman"/>
          <w:sz w:val="24"/>
          <w:szCs w:val="24"/>
        </w:rPr>
        <w:t xml:space="preserve"> dan Maluku Utara</w:t>
      </w:r>
      <w:r w:rsidRPr="005E3DB4">
        <w:rPr>
          <w:rFonts w:ascii="Times New Roman" w:hAnsi="Times New Roman" w:cs="Times New Roman"/>
          <w:sz w:val="24"/>
          <w:szCs w:val="24"/>
        </w:rPr>
        <w:t xml:space="preserve">, terutama yang berdampak pada sektor keamanan. Dilema keamanan di desa-desa di Maluku menjadi semakin akut dengan kedatangan ribuan Laskar Jihad dan pejuang jihad lainnya. Membujuk para pejuang ini untuk kembali ke rumah adalah sebuah pencapaian yang luar biasa. Kasus-kasus ini menggambarkan multidimensi proses </w:t>
      </w:r>
      <w:r w:rsidRPr="00971724">
        <w:rPr>
          <w:rFonts w:ascii="Times New Roman" w:hAnsi="Times New Roman" w:cs="Times New Roman"/>
          <w:color w:val="000000" w:themeColor="text1"/>
          <w:sz w:val="24"/>
          <w:szCs w:val="24"/>
        </w:rPr>
        <w:t>rekonsilia</w:t>
      </w:r>
      <w:r w:rsidR="007E374C">
        <w:rPr>
          <w:rFonts w:ascii="Times New Roman" w:hAnsi="Times New Roman" w:cs="Times New Roman"/>
          <w:color w:val="000000" w:themeColor="text1"/>
          <w:sz w:val="24"/>
          <w:szCs w:val="24"/>
        </w:rPr>
        <w:t>si yang kaya yang kemudian di</w:t>
      </w:r>
      <w:r w:rsidRPr="00971724">
        <w:rPr>
          <w:rFonts w:ascii="Times New Roman" w:hAnsi="Times New Roman" w:cs="Times New Roman"/>
          <w:color w:val="000000" w:themeColor="text1"/>
          <w:sz w:val="24"/>
          <w:szCs w:val="24"/>
        </w:rPr>
        <w:t>gambarkan sebagai pola non-kebenaran dan rekonsiliasi serta gotong royong di Indonesia.</w:t>
      </w:r>
      <w:r w:rsidR="00971724" w:rsidRPr="00971724">
        <w:rPr>
          <w:rFonts w:ascii="Times New Roman" w:hAnsi="Times New Roman" w:cs="Times New Roman"/>
          <w:color w:val="000000" w:themeColor="text1"/>
          <w:sz w:val="24"/>
          <w:szCs w:val="24"/>
        </w:rPr>
        <w:t xml:space="preserve"> Artikel ini membahas tentang peristiwa konflik sosial horizontal yang pernah pecah di Maluku dan Maluku Utara antara tahun 1999 sampai tahun 2002 awal, yang berarti tidak dalam periode kolonial tetapi sudah dalam periode kontemporer. Namun, meskipun sudah kontemporer, artikel ini tetap penting untuk dijadikan suatu perbandingan terhadap pola-pola konflik komunal yang pernah terjadi di masa kolonial. </w:t>
      </w:r>
    </w:p>
    <w:p w14:paraId="2E57EC5D" w14:textId="77777777" w:rsidR="0040561F" w:rsidRDefault="0040561F" w:rsidP="00971724">
      <w:pPr>
        <w:spacing w:after="0" w:line="240" w:lineRule="auto"/>
        <w:jc w:val="both"/>
        <w:rPr>
          <w:rFonts w:ascii="Times New Roman" w:hAnsi="Times New Roman" w:cs="Times New Roman"/>
          <w:color w:val="000000" w:themeColor="text1"/>
          <w:sz w:val="24"/>
          <w:szCs w:val="24"/>
        </w:rPr>
      </w:pPr>
    </w:p>
    <w:p w14:paraId="7A0B53EA" w14:textId="7E68E7A6" w:rsidR="00F82C9F" w:rsidRPr="00DF4F40" w:rsidRDefault="00971724" w:rsidP="00DF4F40">
      <w:pPr>
        <w:spacing w:after="0" w:line="240" w:lineRule="auto"/>
        <w:ind w:firstLine="720"/>
        <w:jc w:val="both"/>
        <w:rPr>
          <w:rFonts w:ascii="Times New Roman" w:hAnsi="Times New Roman" w:cs="Times New Roman"/>
          <w:color w:val="000000" w:themeColor="text1"/>
          <w:sz w:val="24"/>
          <w:szCs w:val="24"/>
        </w:rPr>
      </w:pPr>
      <w:r w:rsidRPr="00971724">
        <w:rPr>
          <w:rFonts w:ascii="Times New Roman" w:hAnsi="Times New Roman" w:cs="Times New Roman"/>
          <w:color w:val="000000" w:themeColor="text1"/>
          <w:sz w:val="24"/>
          <w:szCs w:val="24"/>
        </w:rPr>
        <w:t xml:space="preserve">Artikel yang </w:t>
      </w:r>
      <w:r w:rsidRPr="00971724">
        <w:rPr>
          <w:rFonts w:ascii="Times New Roman" w:hAnsi="Times New Roman" w:cs="Times New Roman"/>
          <w:i/>
          <w:color w:val="000000" w:themeColor="text1"/>
          <w:sz w:val="24"/>
          <w:szCs w:val="24"/>
        </w:rPr>
        <w:t>kedua</w:t>
      </w:r>
      <w:r w:rsidRPr="00971724">
        <w:rPr>
          <w:rFonts w:ascii="Times New Roman" w:hAnsi="Times New Roman" w:cs="Times New Roman"/>
          <w:color w:val="000000" w:themeColor="text1"/>
          <w:sz w:val="24"/>
          <w:szCs w:val="24"/>
        </w:rPr>
        <w:t xml:space="preserve">, adalah tulisan dari </w:t>
      </w:r>
      <w:r w:rsidRPr="00971724">
        <w:rPr>
          <w:rFonts w:ascii="Times New Roman" w:hAnsi="Times New Roman" w:cs="Times New Roman"/>
          <w:color w:val="000000" w:themeColor="text1"/>
          <w:sz w:val="24"/>
          <w:szCs w:val="24"/>
          <w:shd w:val="clear" w:color="auto" w:fill="FFFFFF"/>
        </w:rPr>
        <w:t>D. Henley (2004: 85—144), tentang</w:t>
      </w:r>
      <w:r w:rsidR="00F82C9F" w:rsidRPr="00971724">
        <w:rPr>
          <w:rFonts w:ascii="Times New Roman" w:hAnsi="Times New Roman" w:cs="Times New Roman"/>
          <w:color w:val="000000" w:themeColor="text1"/>
          <w:sz w:val="24"/>
          <w:szCs w:val="24"/>
          <w:shd w:val="clear" w:color="auto" w:fill="FFFFFF"/>
        </w:rPr>
        <w:t xml:space="preserve"> </w:t>
      </w:r>
      <w:r w:rsidR="00F82C9F" w:rsidRPr="00971724">
        <w:rPr>
          <w:rFonts w:ascii="Times New Roman" w:hAnsi="Times New Roman" w:cs="Times New Roman"/>
          <w:i/>
          <w:color w:val="000000" w:themeColor="text1"/>
          <w:sz w:val="24"/>
          <w:szCs w:val="24"/>
          <w:shd w:val="clear" w:color="auto" w:fill="FFFFFF"/>
        </w:rPr>
        <w:t>Conflict, Justice, and the Stranger-King Indigenous Roots of Colonial Rule in Indonesia and Elsewhere</w:t>
      </w:r>
      <w:r w:rsidRPr="00971724">
        <w:rPr>
          <w:rFonts w:ascii="Times New Roman" w:hAnsi="Times New Roman" w:cs="Times New Roman"/>
          <w:color w:val="000000" w:themeColor="text1"/>
          <w:sz w:val="24"/>
          <w:szCs w:val="24"/>
          <w:shd w:val="clear" w:color="auto" w:fill="FFFFFF"/>
        </w:rPr>
        <w:t>, dalam jurnal</w:t>
      </w:r>
      <w:r w:rsidR="00F82C9F" w:rsidRPr="00971724">
        <w:rPr>
          <w:rStyle w:val="apple-converted-space"/>
          <w:rFonts w:ascii="Times New Roman" w:hAnsi="Times New Roman" w:cs="Times New Roman"/>
          <w:color w:val="000000" w:themeColor="text1"/>
          <w:sz w:val="24"/>
          <w:szCs w:val="24"/>
          <w:shd w:val="clear" w:color="auto" w:fill="FFFFFF"/>
        </w:rPr>
        <w:t> </w:t>
      </w:r>
      <w:r w:rsidR="00F82C9F" w:rsidRPr="00971724">
        <w:rPr>
          <w:rFonts w:ascii="Times New Roman" w:hAnsi="Times New Roman" w:cs="Times New Roman"/>
          <w:i/>
          <w:iCs/>
          <w:color w:val="000000" w:themeColor="text1"/>
          <w:sz w:val="24"/>
          <w:szCs w:val="24"/>
          <w:bdr w:val="none" w:sz="0" w:space="0" w:color="auto" w:frame="1"/>
        </w:rPr>
        <w:t>Modern Asian Studies</w:t>
      </w:r>
      <w:r w:rsidR="00F82C9F" w:rsidRPr="00971724">
        <w:rPr>
          <w:rFonts w:ascii="Times New Roman" w:hAnsi="Times New Roman" w:cs="Times New Roman"/>
          <w:color w:val="000000" w:themeColor="text1"/>
          <w:sz w:val="24"/>
          <w:szCs w:val="24"/>
          <w:shd w:val="clear" w:color="auto" w:fill="FFFFFF"/>
        </w:rPr>
        <w:t xml:space="preserve">. </w:t>
      </w:r>
      <w:r w:rsidR="00F82C9F" w:rsidRPr="00C57EAA">
        <w:rPr>
          <w:rFonts w:ascii="Times New Roman" w:hAnsi="Times New Roman" w:cs="Times New Roman"/>
          <w:sz w:val="24"/>
          <w:szCs w:val="24"/>
          <w:lang w:eastAsia="en-ID"/>
        </w:rPr>
        <w:t>Artikel ini mengkaji ekspansi negara kolonial di Sulawesi Utara (Utara dan Tengah) Su</w:t>
      </w:r>
      <w:r w:rsidR="0040561F">
        <w:rPr>
          <w:rFonts w:ascii="Times New Roman" w:hAnsi="Times New Roman" w:cs="Times New Roman"/>
          <w:sz w:val="24"/>
          <w:szCs w:val="24"/>
          <w:lang w:eastAsia="en-ID"/>
        </w:rPr>
        <w:t>lawesi, sebuah wilayah di mana sikap pribumi menolak</w:t>
      </w:r>
      <w:r w:rsidR="00F82C9F" w:rsidRPr="00C57EAA">
        <w:rPr>
          <w:rFonts w:ascii="Times New Roman" w:hAnsi="Times New Roman" w:cs="Times New Roman"/>
          <w:sz w:val="24"/>
          <w:szCs w:val="24"/>
          <w:lang w:eastAsia="en-ID"/>
        </w:rPr>
        <w:t xml:space="preserve"> penggabungan </w:t>
      </w:r>
      <w:r w:rsidR="0040561F">
        <w:rPr>
          <w:rFonts w:ascii="Times New Roman" w:hAnsi="Times New Roman" w:cs="Times New Roman"/>
          <w:sz w:val="24"/>
          <w:szCs w:val="24"/>
          <w:lang w:eastAsia="en-ID"/>
        </w:rPr>
        <w:t xml:space="preserve">mereka </w:t>
      </w:r>
      <w:r w:rsidR="00F82C9F" w:rsidRPr="00C57EAA">
        <w:rPr>
          <w:rFonts w:ascii="Times New Roman" w:hAnsi="Times New Roman" w:cs="Times New Roman"/>
          <w:sz w:val="24"/>
          <w:szCs w:val="24"/>
          <w:lang w:eastAsia="en-ID"/>
        </w:rPr>
        <w:t xml:space="preserve">ke dalam sistem negara yang didominasi </w:t>
      </w:r>
      <w:r w:rsidR="0040561F">
        <w:rPr>
          <w:rFonts w:ascii="Times New Roman" w:hAnsi="Times New Roman" w:cs="Times New Roman"/>
          <w:sz w:val="24"/>
          <w:szCs w:val="24"/>
          <w:lang w:eastAsia="en-ID"/>
        </w:rPr>
        <w:t xml:space="preserve">kaum kolonial yang </w:t>
      </w:r>
      <w:r w:rsidR="00F82C9F" w:rsidRPr="00C57EAA">
        <w:rPr>
          <w:rFonts w:ascii="Times New Roman" w:hAnsi="Times New Roman" w:cs="Times New Roman"/>
          <w:sz w:val="24"/>
          <w:szCs w:val="24"/>
          <w:lang w:eastAsia="en-ID"/>
        </w:rPr>
        <w:t>sering kali a</w:t>
      </w:r>
      <w:r w:rsidR="0040561F">
        <w:rPr>
          <w:rFonts w:ascii="Times New Roman" w:hAnsi="Times New Roman" w:cs="Times New Roman"/>
          <w:sz w:val="24"/>
          <w:szCs w:val="24"/>
          <w:lang w:eastAsia="en-ID"/>
        </w:rPr>
        <w:t xml:space="preserve">mbivalen meskipun </w:t>
      </w:r>
      <w:r w:rsidR="00F82C9F" w:rsidRPr="00C57EAA">
        <w:rPr>
          <w:rFonts w:ascii="Times New Roman" w:hAnsi="Times New Roman" w:cs="Times New Roman"/>
          <w:sz w:val="24"/>
          <w:szCs w:val="24"/>
          <w:lang w:eastAsia="en-ID"/>
        </w:rPr>
        <w:t xml:space="preserve">terkadang positif. </w:t>
      </w:r>
      <w:r w:rsidR="0040561F">
        <w:rPr>
          <w:rFonts w:ascii="Times New Roman" w:hAnsi="Times New Roman" w:cs="Times New Roman"/>
          <w:sz w:val="24"/>
          <w:szCs w:val="24"/>
          <w:lang w:eastAsia="en-ID"/>
        </w:rPr>
        <w:t xml:space="preserve">Latar belakang konflik endemik dan </w:t>
      </w:r>
      <w:r w:rsidR="00F82C9F" w:rsidRPr="00C57EAA">
        <w:rPr>
          <w:rFonts w:ascii="Times New Roman" w:hAnsi="Times New Roman" w:cs="Times New Roman"/>
          <w:sz w:val="24"/>
          <w:szCs w:val="24"/>
          <w:lang w:eastAsia="en-ID"/>
        </w:rPr>
        <w:t>ketak</w:t>
      </w:r>
      <w:r w:rsidR="0040561F">
        <w:rPr>
          <w:rFonts w:ascii="Times New Roman" w:hAnsi="Times New Roman" w:cs="Times New Roman"/>
          <w:sz w:val="24"/>
          <w:szCs w:val="24"/>
          <w:lang w:eastAsia="en-ID"/>
        </w:rPr>
        <w:t>utan akan penindasan politik serta</w:t>
      </w:r>
      <w:r w:rsidR="00F82C9F" w:rsidRPr="00C57EAA">
        <w:rPr>
          <w:rFonts w:ascii="Times New Roman" w:hAnsi="Times New Roman" w:cs="Times New Roman"/>
          <w:sz w:val="24"/>
          <w:szCs w:val="24"/>
          <w:lang w:eastAsia="en-ID"/>
        </w:rPr>
        <w:t xml:space="preserve"> eksploitasi ekonomi oleh orang asing tidak hanya disebabkan oleh oportunisme para elit lokal dalam mencari dukungan eksternal, tetapi juga oleh penghargaan yang lebih luas atas kegunaan otoritas asing sebagai cara</w:t>
      </w:r>
      <w:r w:rsidR="0040561F">
        <w:rPr>
          <w:rFonts w:ascii="Times New Roman" w:hAnsi="Times New Roman" w:cs="Times New Roman"/>
          <w:sz w:val="24"/>
          <w:szCs w:val="24"/>
          <w:lang w:eastAsia="en-ID"/>
        </w:rPr>
        <w:t>-</w:t>
      </w:r>
      <w:r w:rsidR="00F82C9F" w:rsidRPr="00C57EAA">
        <w:rPr>
          <w:rFonts w:ascii="Times New Roman" w:hAnsi="Times New Roman" w:cs="Times New Roman"/>
          <w:sz w:val="24"/>
          <w:szCs w:val="24"/>
          <w:lang w:eastAsia="en-ID"/>
        </w:rPr>
        <w:t xml:space="preserve">cara untuk mengendalikan konflik dan kekerasan masyarakat adat melalui berbagai kombinasi mediasi pihak ketiga, peradilan yang tidak memihak, dan </w:t>
      </w:r>
      <w:r w:rsidR="00F82C9F">
        <w:rPr>
          <w:rFonts w:ascii="Times New Roman" w:hAnsi="Times New Roman" w:cs="Times New Roman"/>
          <w:sz w:val="24"/>
          <w:szCs w:val="24"/>
          <w:lang w:eastAsia="en-ID"/>
        </w:rPr>
        <w:t>penegakan hukum.</w:t>
      </w:r>
      <w:r w:rsidR="00F82C9F" w:rsidRPr="00C57EAA">
        <w:rPr>
          <w:rFonts w:ascii="Times New Roman" w:hAnsi="Times New Roman" w:cs="Times New Roman"/>
          <w:sz w:val="24"/>
          <w:szCs w:val="24"/>
          <w:lang w:eastAsia="en-ID"/>
        </w:rPr>
        <w:t xml:space="preserve"> Para pemimpin adat, jauh </w:t>
      </w:r>
      <w:r w:rsidR="0040561F">
        <w:rPr>
          <w:rFonts w:ascii="Times New Roman" w:hAnsi="Times New Roman" w:cs="Times New Roman"/>
          <w:sz w:val="24"/>
          <w:szCs w:val="24"/>
          <w:lang w:eastAsia="en-ID"/>
        </w:rPr>
        <w:t>dari memiliki 'kejeniusan untuk mengelola tanpa negara'—</w:t>
      </w:r>
      <w:r w:rsidR="00F82C9F" w:rsidRPr="00C57EAA">
        <w:rPr>
          <w:rFonts w:ascii="Times New Roman" w:hAnsi="Times New Roman" w:cs="Times New Roman"/>
          <w:sz w:val="24"/>
          <w:szCs w:val="24"/>
          <w:lang w:eastAsia="en-ID"/>
        </w:rPr>
        <w:t xml:space="preserve">Pada Pada saat yang sama, kecemburuan dan ketidakpercayaan </w:t>
      </w:r>
      <w:r w:rsidR="0040561F">
        <w:rPr>
          <w:rFonts w:ascii="Times New Roman" w:hAnsi="Times New Roman" w:cs="Times New Roman"/>
          <w:sz w:val="24"/>
          <w:szCs w:val="24"/>
          <w:lang w:eastAsia="en-ID"/>
        </w:rPr>
        <w:t xml:space="preserve">rakyat </w:t>
      </w:r>
      <w:r w:rsidR="00F82C9F" w:rsidRPr="00C57EAA">
        <w:rPr>
          <w:rFonts w:ascii="Times New Roman" w:hAnsi="Times New Roman" w:cs="Times New Roman"/>
          <w:sz w:val="24"/>
          <w:szCs w:val="24"/>
          <w:lang w:eastAsia="en-ID"/>
        </w:rPr>
        <w:t>memudahkan mereka untuk menerima orang luar (</w:t>
      </w:r>
      <w:r w:rsidR="0040561F">
        <w:rPr>
          <w:rFonts w:ascii="Times New Roman" w:hAnsi="Times New Roman" w:cs="Times New Roman"/>
          <w:sz w:val="24"/>
          <w:szCs w:val="24"/>
          <w:lang w:eastAsia="en-ID"/>
        </w:rPr>
        <w:t xml:space="preserve">orang asing) </w:t>
      </w:r>
      <w:r w:rsidR="00F82C9F" w:rsidRPr="00C57EAA">
        <w:rPr>
          <w:rFonts w:ascii="Times New Roman" w:hAnsi="Times New Roman" w:cs="Times New Roman"/>
          <w:sz w:val="24"/>
          <w:szCs w:val="24"/>
          <w:lang w:eastAsia="en-ID"/>
        </w:rPr>
        <w:t xml:space="preserve">dalam peran sebagai arbiter, hakim, dan penegak perdamaian daripada membentuk lembaga-lembaga adat dengan fungsi yang sama. </w:t>
      </w:r>
      <w:r w:rsidR="0040561F">
        <w:rPr>
          <w:rFonts w:ascii="Times New Roman" w:hAnsi="Times New Roman" w:cs="Times New Roman"/>
          <w:sz w:val="24"/>
          <w:szCs w:val="24"/>
          <w:lang w:eastAsia="en-ID"/>
        </w:rPr>
        <w:t>L</w:t>
      </w:r>
      <w:r w:rsidR="00F82C9F" w:rsidRPr="00C57EAA">
        <w:rPr>
          <w:rFonts w:ascii="Times New Roman" w:hAnsi="Times New Roman" w:cs="Times New Roman"/>
          <w:sz w:val="24"/>
          <w:szCs w:val="24"/>
          <w:lang w:eastAsia="en-ID"/>
        </w:rPr>
        <w:t>embaga-lembaga adat dengan fungsi yang sama. Akan tetapi, fungsi-fungsi tersebut, tidak sepenuhnya unik bagi negara kolonial.</w:t>
      </w:r>
      <w:r w:rsidR="00DF4F40">
        <w:rPr>
          <w:rFonts w:ascii="Times New Roman" w:hAnsi="Times New Roman" w:cs="Times New Roman"/>
          <w:sz w:val="24"/>
          <w:szCs w:val="24"/>
          <w:lang w:eastAsia="en-ID"/>
        </w:rPr>
        <w:t xml:space="preserve"> Sampai batas tertentu, </w:t>
      </w:r>
      <w:r w:rsidR="00F82C9F" w:rsidRPr="00C57EAA">
        <w:rPr>
          <w:rFonts w:ascii="Times New Roman" w:hAnsi="Times New Roman" w:cs="Times New Roman"/>
          <w:sz w:val="24"/>
          <w:szCs w:val="24"/>
          <w:lang w:eastAsia="en-ID"/>
        </w:rPr>
        <w:lastRenderedPageBreak/>
        <w:t>prototipe sejarah untuk penguasa kolonial dapat dilihat pada masa prakolonial 'raja-raja asing' di Indonesia bagian timur: para kepala suku yang, seperti halnya para penerus mereka dar</w:t>
      </w:r>
      <w:r w:rsidR="00DF4F40">
        <w:rPr>
          <w:rFonts w:ascii="Times New Roman" w:hAnsi="Times New Roman" w:cs="Times New Roman"/>
          <w:sz w:val="24"/>
          <w:szCs w:val="24"/>
          <w:lang w:eastAsia="en-ID"/>
        </w:rPr>
        <w:t xml:space="preserve">i Eropa, berutang </w:t>
      </w:r>
      <w:r w:rsidR="00F82C9F" w:rsidRPr="00C57EAA">
        <w:rPr>
          <w:rFonts w:ascii="Times New Roman" w:hAnsi="Times New Roman" w:cs="Times New Roman"/>
          <w:sz w:val="24"/>
          <w:szCs w:val="24"/>
          <w:lang w:eastAsia="en-ID"/>
        </w:rPr>
        <w:t xml:space="preserve">posisi </w:t>
      </w:r>
      <w:r w:rsidR="00DF4F40">
        <w:rPr>
          <w:rFonts w:ascii="Times New Roman" w:hAnsi="Times New Roman" w:cs="Times New Roman"/>
          <w:sz w:val="24"/>
          <w:szCs w:val="24"/>
          <w:lang w:eastAsia="en-ID"/>
        </w:rPr>
        <w:t xml:space="preserve">pada </w:t>
      </w:r>
      <w:r w:rsidR="00F82C9F" w:rsidRPr="00C57EAA">
        <w:rPr>
          <w:rFonts w:ascii="Times New Roman" w:hAnsi="Times New Roman" w:cs="Times New Roman"/>
          <w:sz w:val="24"/>
          <w:szCs w:val="24"/>
          <w:lang w:eastAsia="en-ID"/>
        </w:rPr>
        <w:t>mereka sebagian karena keterasingan mereka dari persaingan lokal dan kemampuan mereka untuk memberikan resolusi konflik yang relatif tidak memihak.</w:t>
      </w:r>
    </w:p>
    <w:p w14:paraId="774CD3E3" w14:textId="5EC37F0A" w:rsidR="004606F7" w:rsidRDefault="00EF2D4B" w:rsidP="004520DA">
      <w:pPr>
        <w:spacing w:line="240" w:lineRule="auto"/>
        <w:ind w:firstLine="720"/>
        <w:jc w:val="both"/>
        <w:rPr>
          <w:rFonts w:ascii="Times New Roman" w:hAnsi="Times New Roman" w:cs="Times New Roman"/>
          <w:color w:val="000000" w:themeColor="text1"/>
          <w:sz w:val="24"/>
          <w:szCs w:val="24"/>
          <w:lang w:val="en-US"/>
        </w:rPr>
      </w:pPr>
      <w:bookmarkStart w:id="1" w:name="_Hlk521275647"/>
      <w:r w:rsidRPr="008C78A9">
        <w:rPr>
          <w:rFonts w:ascii="Times New Roman" w:hAnsi="Times New Roman" w:cs="Times New Roman"/>
          <w:iCs/>
          <w:color w:val="000000" w:themeColor="text1"/>
          <w:sz w:val="24"/>
          <w:szCs w:val="24"/>
          <w:lang w:val="nb-NO"/>
        </w:rPr>
        <w:t>Adrian B. Lapian</w:t>
      </w:r>
      <w:r w:rsidR="00956E84" w:rsidRPr="008C78A9">
        <w:rPr>
          <w:rFonts w:ascii="Times New Roman" w:hAnsi="Times New Roman" w:cs="Times New Roman"/>
          <w:iCs/>
          <w:color w:val="000000" w:themeColor="text1"/>
          <w:sz w:val="24"/>
          <w:szCs w:val="24"/>
        </w:rPr>
        <w:t xml:space="preserve">, menulis </w:t>
      </w:r>
      <w:r w:rsidRPr="008C78A9">
        <w:rPr>
          <w:rFonts w:ascii="Times New Roman" w:hAnsi="Times New Roman" w:cs="Times New Roman"/>
          <w:color w:val="000000" w:themeColor="text1"/>
          <w:sz w:val="24"/>
          <w:szCs w:val="24"/>
          <w:lang w:val="nb-NO"/>
        </w:rPr>
        <w:t xml:space="preserve"> </w:t>
      </w:r>
      <w:r w:rsidR="00956E84" w:rsidRPr="008C78A9">
        <w:rPr>
          <w:rFonts w:ascii="Times New Roman" w:hAnsi="Times New Roman" w:cs="Times New Roman"/>
          <w:i/>
          <w:color w:val="000000" w:themeColor="text1"/>
          <w:sz w:val="24"/>
          <w:szCs w:val="24"/>
          <w:lang w:val="nb-NO"/>
        </w:rPr>
        <w:t>Bacan and The Early History of North Maluku</w:t>
      </w:r>
      <w:r w:rsidR="00956E84" w:rsidRPr="008C78A9">
        <w:rPr>
          <w:rFonts w:ascii="Times New Roman" w:hAnsi="Times New Roman" w:cs="Times New Roman"/>
          <w:color w:val="000000" w:themeColor="text1"/>
          <w:sz w:val="24"/>
          <w:szCs w:val="24"/>
          <w:lang w:val="nb-NO"/>
        </w:rPr>
        <w:t xml:space="preserve"> </w:t>
      </w:r>
      <w:r w:rsidR="00956E84" w:rsidRPr="008C78A9">
        <w:rPr>
          <w:rFonts w:ascii="Times New Roman" w:hAnsi="Times New Roman" w:cs="Times New Roman"/>
          <w:color w:val="000000" w:themeColor="text1"/>
          <w:sz w:val="24"/>
          <w:szCs w:val="24"/>
        </w:rPr>
        <w:t xml:space="preserve">(Lapian </w:t>
      </w:r>
      <w:r w:rsidR="00956E84" w:rsidRPr="008C78A9">
        <w:rPr>
          <w:rFonts w:ascii="Times New Roman" w:hAnsi="Times New Roman" w:cs="Times New Roman"/>
          <w:color w:val="000000" w:themeColor="text1"/>
          <w:sz w:val="24"/>
          <w:szCs w:val="24"/>
          <w:lang w:val="nb-NO"/>
        </w:rPr>
        <w:t>dalam Visser [ed.], 1980</w:t>
      </w:r>
      <w:r w:rsidR="00956E84" w:rsidRPr="008C78A9">
        <w:rPr>
          <w:rFonts w:ascii="Times New Roman" w:hAnsi="Times New Roman" w:cs="Times New Roman"/>
          <w:color w:val="000000" w:themeColor="text1"/>
          <w:sz w:val="24"/>
          <w:szCs w:val="24"/>
        </w:rPr>
        <w:t xml:space="preserve">: </w:t>
      </w:r>
      <w:r w:rsidR="00956E84" w:rsidRPr="008C78A9">
        <w:rPr>
          <w:rFonts w:ascii="Times New Roman" w:hAnsi="Times New Roman" w:cs="Times New Roman"/>
          <w:color w:val="000000" w:themeColor="text1"/>
          <w:sz w:val="24"/>
          <w:szCs w:val="24"/>
          <w:lang w:val="nb-NO"/>
        </w:rPr>
        <w:t xml:space="preserve">11-20, </w:t>
      </w:r>
      <w:r w:rsidR="00956E84" w:rsidRPr="008C78A9">
        <w:rPr>
          <w:rFonts w:ascii="Times New Roman" w:hAnsi="Times New Roman" w:cs="Times New Roman"/>
          <w:i/>
          <w:color w:val="000000" w:themeColor="text1"/>
          <w:sz w:val="24"/>
          <w:szCs w:val="24"/>
          <w:lang w:val="nb-NO"/>
        </w:rPr>
        <w:t>Halmahera and Beyond: Social Science Research in The Moluccas</w:t>
      </w:r>
      <w:r w:rsidR="009D6CA9" w:rsidRPr="008C78A9">
        <w:rPr>
          <w:rFonts w:ascii="Times New Roman" w:hAnsi="Times New Roman" w:cs="Times New Roman"/>
          <w:color w:val="000000" w:themeColor="text1"/>
          <w:sz w:val="24"/>
          <w:szCs w:val="24"/>
          <w:lang w:val="nb-NO"/>
        </w:rPr>
        <w:t>;</w:t>
      </w:r>
      <w:r w:rsidRPr="008C78A9">
        <w:rPr>
          <w:rFonts w:ascii="Times New Roman" w:hAnsi="Times New Roman" w:cs="Times New Roman"/>
          <w:color w:val="000000" w:themeColor="text1"/>
          <w:sz w:val="24"/>
          <w:szCs w:val="24"/>
          <w:lang w:val="nb-NO"/>
        </w:rPr>
        <w:t xml:space="preserve"> </w:t>
      </w:r>
      <w:bookmarkEnd w:id="1"/>
      <w:r w:rsidR="004606F7" w:rsidRPr="008C78A9">
        <w:rPr>
          <w:rFonts w:ascii="Times New Roman" w:hAnsi="Times New Roman" w:cs="Times New Roman"/>
          <w:color w:val="000000" w:themeColor="text1"/>
          <w:sz w:val="24"/>
          <w:szCs w:val="24"/>
          <w:lang w:val="nb-NO"/>
        </w:rPr>
        <w:t>Lapian (1980a: 11-20 in Visser [ed.], 1994: 11-22)</w:t>
      </w:r>
      <w:r w:rsidR="004606F7" w:rsidRPr="008C78A9">
        <w:rPr>
          <w:rFonts w:ascii="Times New Roman" w:hAnsi="Times New Roman" w:cs="Times New Roman"/>
          <w:color w:val="000000" w:themeColor="text1"/>
          <w:sz w:val="24"/>
          <w:szCs w:val="24"/>
          <w:lang w:val="en-US"/>
        </w:rPr>
        <w:t xml:space="preserve"> </w:t>
      </w:r>
      <w:r w:rsidR="004606F7" w:rsidRPr="008C78A9">
        <w:rPr>
          <w:rFonts w:ascii="Times New Roman" w:hAnsi="Times New Roman" w:cs="Times New Roman"/>
          <w:color w:val="000000" w:themeColor="text1"/>
          <w:sz w:val="24"/>
          <w:szCs w:val="24"/>
          <w:lang w:val="nb-NO"/>
        </w:rPr>
        <w:t xml:space="preserve">menggambarkan kawasan </w:t>
      </w:r>
      <w:r w:rsidR="004606F7" w:rsidRPr="004606F7">
        <w:rPr>
          <w:rFonts w:ascii="Times New Roman" w:hAnsi="Times New Roman" w:cs="Times New Roman"/>
          <w:sz w:val="24"/>
          <w:szCs w:val="24"/>
          <w:lang w:val="nb-NO"/>
        </w:rPr>
        <w:t xml:space="preserve">yang sekarang ini dikenal sebagai Maluku Utara dalam banyak sumber lama lebih tepat disebut </w:t>
      </w:r>
      <w:r w:rsidR="004606F7" w:rsidRPr="004606F7">
        <w:rPr>
          <w:rFonts w:ascii="Times New Roman" w:hAnsi="Times New Roman" w:cs="Times New Roman"/>
          <w:i/>
          <w:sz w:val="24"/>
          <w:szCs w:val="24"/>
          <w:lang w:val="nb-NO"/>
        </w:rPr>
        <w:t>Moluccas</w:t>
      </w:r>
      <w:r w:rsidR="004606F7" w:rsidRPr="004606F7">
        <w:rPr>
          <w:rFonts w:ascii="Times New Roman" w:hAnsi="Times New Roman" w:cs="Times New Roman"/>
          <w:sz w:val="24"/>
          <w:szCs w:val="24"/>
          <w:lang w:val="nb-NO"/>
        </w:rPr>
        <w:t xml:space="preserve">. </w:t>
      </w:r>
      <w:r w:rsidR="004606F7" w:rsidRPr="004606F7">
        <w:rPr>
          <w:rFonts w:ascii="Times New Roman" w:hAnsi="Times New Roman" w:cs="Times New Roman"/>
          <w:sz w:val="24"/>
          <w:szCs w:val="24"/>
        </w:rPr>
        <w:t xml:space="preserve">Lapian mangatakan bahwa bagaimanapun—hirarki Ternate awal telah terpelihara sebagai sebuah ketentuan yang tercatat dalam “kronik Bacan”. Lapian, juga mengemukakan mengenai mitos raja-raja pertama Maluku sebagaimana yang dikemukakan oleh </w:t>
      </w:r>
      <w:r w:rsidR="004606F7" w:rsidRPr="004606F7">
        <w:rPr>
          <w:rFonts w:ascii="Times New Roman" w:hAnsi="Times New Roman" w:cs="Times New Roman"/>
          <w:iCs/>
          <w:sz w:val="24"/>
          <w:szCs w:val="24"/>
          <w:lang w:val="nb-NO"/>
        </w:rPr>
        <w:t xml:space="preserve">Jacobs (1971: </w:t>
      </w:r>
      <w:r w:rsidR="004606F7" w:rsidRPr="004606F7">
        <w:rPr>
          <w:rFonts w:ascii="Times New Roman" w:hAnsi="Times New Roman" w:cs="Times New Roman"/>
          <w:sz w:val="24"/>
          <w:szCs w:val="24"/>
          <w:lang w:val="nb-NO"/>
        </w:rPr>
        <w:t>80-83.</w:t>
      </w:r>
      <w:r w:rsidR="004606F7" w:rsidRPr="004606F7">
        <w:rPr>
          <w:rFonts w:ascii="Times New Roman" w:hAnsi="Times New Roman" w:cs="Times New Roman"/>
          <w:iCs/>
          <w:sz w:val="24"/>
          <w:szCs w:val="24"/>
          <w:lang w:val="nb-NO"/>
        </w:rPr>
        <w:t xml:space="preserve">) </w:t>
      </w:r>
      <w:r w:rsidR="004606F7" w:rsidRPr="004606F7">
        <w:rPr>
          <w:rFonts w:ascii="Times New Roman" w:hAnsi="Times New Roman" w:cs="Times New Roman"/>
          <w:sz w:val="24"/>
          <w:szCs w:val="24"/>
          <w:lang w:val="nb-NO"/>
        </w:rPr>
        <w:t xml:space="preserve">tentang mitos </w:t>
      </w:r>
      <w:r w:rsidR="004606F7" w:rsidRPr="004606F7">
        <w:rPr>
          <w:rFonts w:ascii="Times New Roman" w:hAnsi="Times New Roman" w:cs="Times New Roman"/>
          <w:i/>
          <w:sz w:val="24"/>
          <w:szCs w:val="24"/>
          <w:lang w:val="nb-NO"/>
        </w:rPr>
        <w:t>Bikusagara</w:t>
      </w:r>
      <w:r w:rsidR="004606F7" w:rsidRPr="004606F7">
        <w:rPr>
          <w:rFonts w:ascii="Times New Roman" w:hAnsi="Times New Roman" w:cs="Times New Roman"/>
          <w:sz w:val="24"/>
          <w:szCs w:val="24"/>
          <w:lang w:val="nb-NO"/>
        </w:rPr>
        <w:t xml:space="preserve"> dan "empat butir telur naga". Mitos tersebut terkait dengan aspek mitologis dan genealogis munculnya raja dan kerajaan-kerajaan pertama Maluku dan </w:t>
      </w:r>
      <w:r w:rsidR="004606F7" w:rsidRPr="004606F7">
        <w:rPr>
          <w:rFonts w:ascii="Times New Roman" w:hAnsi="Times New Roman" w:cs="Times New Roman"/>
          <w:color w:val="000000" w:themeColor="text1"/>
          <w:sz w:val="24"/>
          <w:szCs w:val="24"/>
          <w:lang w:val="nb-NO"/>
        </w:rPr>
        <w:t xml:space="preserve">posisi Loloda di dalamnya </w:t>
      </w:r>
      <w:r w:rsidR="004606F7" w:rsidRPr="004606F7">
        <w:rPr>
          <w:rFonts w:ascii="Times New Roman" w:hAnsi="Times New Roman" w:cs="Times New Roman"/>
          <w:iCs/>
          <w:color w:val="000000" w:themeColor="text1"/>
          <w:sz w:val="24"/>
          <w:szCs w:val="24"/>
          <w:lang w:val="nb-NO"/>
        </w:rPr>
        <w:t>(Lapian.</w:t>
      </w:r>
      <w:r w:rsidR="004606F7" w:rsidRPr="004606F7">
        <w:rPr>
          <w:rFonts w:ascii="Times New Roman" w:hAnsi="Times New Roman" w:cs="Times New Roman"/>
          <w:iCs/>
          <w:color w:val="000000" w:themeColor="text1"/>
          <w:sz w:val="24"/>
          <w:szCs w:val="24"/>
        </w:rPr>
        <w:t xml:space="preserve"> </w:t>
      </w:r>
      <w:r w:rsidR="004606F7" w:rsidRPr="004606F7">
        <w:rPr>
          <w:rFonts w:ascii="Times New Roman" w:hAnsi="Times New Roman" w:cs="Times New Roman"/>
          <w:color w:val="000000" w:themeColor="text1"/>
          <w:sz w:val="24"/>
          <w:szCs w:val="24"/>
          <w:lang w:val="nb-NO"/>
        </w:rPr>
        <w:t>1980a: 14 in Visser, (ed.), 1994: 11-22</w:t>
      </w:r>
      <w:r w:rsidR="004606F7" w:rsidRPr="004606F7">
        <w:rPr>
          <w:rFonts w:ascii="Times New Roman" w:hAnsi="Times New Roman" w:cs="Times New Roman"/>
          <w:color w:val="000000" w:themeColor="text1"/>
          <w:sz w:val="24"/>
          <w:szCs w:val="24"/>
        </w:rPr>
        <w:t xml:space="preserve"> &amp; </w:t>
      </w:r>
      <w:r w:rsidR="004606F7" w:rsidRPr="004606F7">
        <w:rPr>
          <w:rFonts w:ascii="Times New Roman" w:hAnsi="Times New Roman" w:cs="Times New Roman"/>
          <w:iCs/>
          <w:color w:val="000000" w:themeColor="text1"/>
          <w:sz w:val="24"/>
          <w:szCs w:val="24"/>
          <w:lang w:val="nb-NO"/>
        </w:rPr>
        <w:t xml:space="preserve">Zuhdi. 2010:97). </w:t>
      </w:r>
      <w:r w:rsidR="004606F7" w:rsidRPr="004606F7">
        <w:rPr>
          <w:rFonts w:ascii="Times New Roman" w:hAnsi="Times New Roman" w:cs="Times New Roman"/>
          <w:color w:val="000000" w:themeColor="text1"/>
          <w:sz w:val="24"/>
          <w:szCs w:val="24"/>
        </w:rPr>
        <w:t xml:space="preserve">Lapian, </w:t>
      </w:r>
      <w:r w:rsidR="004606F7" w:rsidRPr="004606F7">
        <w:rPr>
          <w:rFonts w:ascii="Times New Roman" w:hAnsi="Times New Roman" w:cs="Times New Roman"/>
          <w:color w:val="000000" w:themeColor="text1"/>
          <w:sz w:val="24"/>
          <w:szCs w:val="24"/>
          <w:lang w:val="en-US"/>
        </w:rPr>
        <w:t xml:space="preserve">mengatakan </w:t>
      </w:r>
      <w:r w:rsidR="004606F7" w:rsidRPr="004606F7">
        <w:rPr>
          <w:rFonts w:ascii="Times New Roman" w:hAnsi="Times New Roman" w:cs="Times New Roman"/>
          <w:color w:val="000000" w:themeColor="text1"/>
          <w:sz w:val="24"/>
          <w:szCs w:val="24"/>
        </w:rPr>
        <w:t>bahwa pengetahuan sejarah masyarakat Indonesia tentang Maluku Utara masih sangat terbatas. Umum diketahui  bahwa pada abad ke-16 Portugis tiba</w:t>
      </w:r>
      <w:r w:rsidR="004606F7" w:rsidRPr="004606F7">
        <w:rPr>
          <w:rFonts w:ascii="Times New Roman" w:hAnsi="Times New Roman" w:cs="Times New Roman"/>
          <w:color w:val="000000" w:themeColor="text1"/>
          <w:sz w:val="24"/>
          <w:szCs w:val="24"/>
          <w:lang w:val="en-US"/>
        </w:rPr>
        <w:t xml:space="preserve"> di wilayah ini</w:t>
      </w:r>
      <w:r w:rsidR="004606F7" w:rsidRPr="004606F7">
        <w:rPr>
          <w:rFonts w:ascii="Times New Roman" w:hAnsi="Times New Roman" w:cs="Times New Roman"/>
          <w:color w:val="000000" w:themeColor="text1"/>
          <w:sz w:val="24"/>
          <w:szCs w:val="24"/>
        </w:rPr>
        <w:t>, disusul Spanyol, dan kemudia</w:t>
      </w:r>
      <w:r w:rsidR="004606F7" w:rsidRPr="004606F7">
        <w:rPr>
          <w:rFonts w:ascii="Times New Roman" w:hAnsi="Times New Roman" w:cs="Times New Roman"/>
          <w:color w:val="000000" w:themeColor="text1"/>
          <w:sz w:val="24"/>
          <w:szCs w:val="24"/>
          <w:lang w:val="en-US"/>
        </w:rPr>
        <w:t>n</w:t>
      </w:r>
      <w:r w:rsidR="004606F7" w:rsidRPr="004606F7">
        <w:rPr>
          <w:rFonts w:ascii="Times New Roman" w:hAnsi="Times New Roman" w:cs="Times New Roman"/>
          <w:color w:val="000000" w:themeColor="text1"/>
          <w:sz w:val="24"/>
          <w:szCs w:val="24"/>
        </w:rPr>
        <w:t xml:space="preserve"> Belanda. Selanjutnya timbul perlombaan kekuatan bangsa</w:t>
      </w:r>
      <w:r w:rsidR="004606F7" w:rsidRPr="004606F7">
        <w:rPr>
          <w:rFonts w:ascii="Times New Roman" w:hAnsi="Times New Roman" w:cs="Times New Roman"/>
          <w:color w:val="000000" w:themeColor="text1"/>
          <w:sz w:val="24"/>
          <w:szCs w:val="24"/>
          <w:lang w:val="en-US"/>
        </w:rPr>
        <w:t>-bangsa</w:t>
      </w:r>
      <w:r w:rsidR="004606F7" w:rsidRPr="004606F7">
        <w:rPr>
          <w:rFonts w:ascii="Times New Roman" w:hAnsi="Times New Roman" w:cs="Times New Roman"/>
          <w:color w:val="000000" w:themeColor="text1"/>
          <w:sz w:val="24"/>
          <w:szCs w:val="24"/>
        </w:rPr>
        <w:t xml:space="preserve"> Barat tersebut untuk menguasai </w:t>
      </w:r>
      <w:r w:rsidR="004606F7" w:rsidRPr="004606F7">
        <w:rPr>
          <w:rFonts w:ascii="Times New Roman" w:hAnsi="Times New Roman" w:cs="Times New Roman"/>
          <w:color w:val="000000" w:themeColor="text1"/>
          <w:sz w:val="24"/>
          <w:szCs w:val="24"/>
          <w:lang w:val="en-US"/>
        </w:rPr>
        <w:t xml:space="preserve">kepulauan </w:t>
      </w:r>
      <w:r w:rsidR="004606F7" w:rsidRPr="004606F7">
        <w:rPr>
          <w:rFonts w:ascii="Times New Roman" w:hAnsi="Times New Roman" w:cs="Times New Roman"/>
          <w:color w:val="000000" w:themeColor="text1"/>
          <w:sz w:val="24"/>
          <w:szCs w:val="24"/>
        </w:rPr>
        <w:t>rempah-rempah Maluku</w:t>
      </w:r>
      <w:r w:rsidR="004606F7" w:rsidRPr="004606F7">
        <w:rPr>
          <w:rFonts w:ascii="Times New Roman" w:hAnsi="Times New Roman" w:cs="Times New Roman"/>
          <w:color w:val="000000" w:themeColor="text1"/>
          <w:sz w:val="24"/>
          <w:szCs w:val="24"/>
          <w:lang w:val="en-US"/>
        </w:rPr>
        <w:t xml:space="preserve"> </w:t>
      </w:r>
      <w:r w:rsidR="004606F7" w:rsidRPr="004606F7">
        <w:rPr>
          <w:rFonts w:ascii="Times New Roman" w:hAnsi="Times New Roman" w:cs="Times New Roman"/>
          <w:iCs/>
          <w:color w:val="000000" w:themeColor="text1"/>
          <w:sz w:val="24"/>
          <w:szCs w:val="24"/>
          <w:lang w:val="nb-NO"/>
        </w:rPr>
        <w:t>(Lapian.</w:t>
      </w:r>
      <w:r w:rsidR="004606F7" w:rsidRPr="004606F7">
        <w:rPr>
          <w:rFonts w:ascii="Times New Roman" w:hAnsi="Times New Roman" w:cs="Times New Roman"/>
          <w:iCs/>
          <w:color w:val="000000" w:themeColor="text1"/>
          <w:sz w:val="24"/>
          <w:szCs w:val="24"/>
        </w:rPr>
        <w:t xml:space="preserve"> </w:t>
      </w:r>
      <w:r w:rsidR="00D31E82">
        <w:rPr>
          <w:rFonts w:ascii="Times New Roman" w:hAnsi="Times New Roman" w:cs="Times New Roman"/>
          <w:color w:val="000000" w:themeColor="text1"/>
          <w:sz w:val="24"/>
          <w:szCs w:val="24"/>
          <w:lang w:val="nb-NO"/>
        </w:rPr>
        <w:t>1980</w:t>
      </w:r>
      <w:r w:rsidR="004606F7" w:rsidRPr="004606F7">
        <w:rPr>
          <w:rFonts w:ascii="Times New Roman" w:hAnsi="Times New Roman" w:cs="Times New Roman"/>
          <w:color w:val="000000" w:themeColor="text1"/>
          <w:sz w:val="24"/>
          <w:szCs w:val="24"/>
          <w:lang w:val="nb-NO"/>
        </w:rPr>
        <w:t>: 14 in Visser, (ed.). 1994: 11-22</w:t>
      </w:r>
      <w:r w:rsidR="004606F7" w:rsidRPr="004606F7">
        <w:rPr>
          <w:rFonts w:ascii="Times New Roman" w:hAnsi="Times New Roman" w:cs="Times New Roman"/>
          <w:color w:val="000000" w:themeColor="text1"/>
          <w:sz w:val="24"/>
          <w:szCs w:val="24"/>
        </w:rPr>
        <w:t xml:space="preserve"> &amp; </w:t>
      </w:r>
      <w:r w:rsidR="004606F7" w:rsidRPr="004606F7">
        <w:rPr>
          <w:rFonts w:ascii="Times New Roman" w:hAnsi="Times New Roman" w:cs="Times New Roman"/>
          <w:iCs/>
          <w:color w:val="000000" w:themeColor="text1"/>
          <w:sz w:val="24"/>
          <w:szCs w:val="24"/>
          <w:lang w:val="nb-NO"/>
        </w:rPr>
        <w:t>Zuhdi. 2010: 97).</w:t>
      </w:r>
      <w:r w:rsidR="004606F7" w:rsidRPr="004606F7">
        <w:rPr>
          <w:rFonts w:ascii="Times New Roman" w:hAnsi="Times New Roman" w:cs="Times New Roman"/>
          <w:color w:val="000000" w:themeColor="text1"/>
          <w:sz w:val="24"/>
          <w:szCs w:val="24"/>
          <w:lang w:val="en-US"/>
        </w:rPr>
        <w:t xml:space="preserve"> </w:t>
      </w:r>
    </w:p>
    <w:p w14:paraId="228D9627" w14:textId="50ECCED9" w:rsidR="005E3DB4" w:rsidRPr="00396750" w:rsidRDefault="00890170" w:rsidP="00396750">
      <w:pPr>
        <w:spacing w:line="240" w:lineRule="auto"/>
        <w:ind w:firstLine="720"/>
        <w:jc w:val="both"/>
        <w:rPr>
          <w:rFonts w:ascii="Times New Roman" w:hAnsi="Times New Roman" w:cs="Times New Roman"/>
          <w:sz w:val="24"/>
          <w:szCs w:val="24"/>
          <w:lang w:val="nb-NO"/>
        </w:rPr>
      </w:pPr>
      <w:r w:rsidRPr="005B74C1">
        <w:rPr>
          <w:rFonts w:ascii="Times New Roman" w:hAnsi="Times New Roman" w:cs="Times New Roman"/>
          <w:color w:val="000000" w:themeColor="text1"/>
          <w:sz w:val="24"/>
          <w:szCs w:val="24"/>
          <w:lang w:val="nb-NO"/>
        </w:rPr>
        <w:t xml:space="preserve">Selanjutnya, </w:t>
      </w:r>
      <w:r w:rsidR="00396750" w:rsidRPr="003574B1">
        <w:rPr>
          <w:rFonts w:ascii="Times New Roman" w:hAnsi="Times New Roman" w:cs="Times New Roman"/>
          <w:sz w:val="24"/>
          <w:szCs w:val="24"/>
          <w:lang w:val="nb-NO"/>
        </w:rPr>
        <w:t>M. Adnan</w:t>
      </w:r>
      <w:r w:rsidR="00396750">
        <w:rPr>
          <w:rFonts w:ascii="Times New Roman" w:hAnsi="Times New Roman" w:cs="Times New Roman"/>
          <w:sz w:val="24"/>
          <w:szCs w:val="24"/>
        </w:rPr>
        <w:t xml:space="preserve"> Amal</w:t>
      </w:r>
      <w:r w:rsidR="00396750">
        <w:rPr>
          <w:rFonts w:ascii="Times New Roman" w:hAnsi="Times New Roman" w:cs="Times New Roman"/>
          <w:sz w:val="24"/>
          <w:szCs w:val="24"/>
          <w:lang w:val="nb-NO"/>
        </w:rPr>
        <w:t xml:space="preserve"> (</w:t>
      </w:r>
      <w:r w:rsidR="00396750" w:rsidRPr="003574B1">
        <w:rPr>
          <w:rFonts w:ascii="Times New Roman" w:hAnsi="Times New Roman" w:cs="Times New Roman"/>
          <w:sz w:val="24"/>
          <w:szCs w:val="24"/>
          <w:lang w:val="nb-NO"/>
        </w:rPr>
        <w:t>2010</w:t>
      </w:r>
      <w:r w:rsidR="00396750">
        <w:rPr>
          <w:rFonts w:ascii="Times New Roman" w:hAnsi="Times New Roman" w:cs="Times New Roman"/>
          <w:sz w:val="24"/>
          <w:szCs w:val="24"/>
        </w:rPr>
        <w:t>), menulis tentang</w:t>
      </w:r>
      <w:r w:rsidR="00396750" w:rsidRPr="003574B1">
        <w:rPr>
          <w:rFonts w:ascii="Times New Roman" w:hAnsi="Times New Roman" w:cs="Times New Roman"/>
          <w:sz w:val="24"/>
          <w:szCs w:val="24"/>
          <w:lang w:val="nb-NO"/>
        </w:rPr>
        <w:t xml:space="preserve"> </w:t>
      </w:r>
      <w:r w:rsidR="00396750" w:rsidRPr="003574B1">
        <w:rPr>
          <w:rFonts w:ascii="Times New Roman" w:hAnsi="Times New Roman" w:cs="Times New Roman"/>
          <w:i/>
          <w:iCs/>
          <w:sz w:val="24"/>
          <w:szCs w:val="24"/>
          <w:lang w:val="nb-NO"/>
        </w:rPr>
        <w:t>Kepulauan Rempah-Rempah</w:t>
      </w:r>
      <w:r w:rsidR="00396750" w:rsidRPr="003574B1">
        <w:rPr>
          <w:rFonts w:ascii="Times New Roman" w:hAnsi="Times New Roman" w:cs="Times New Roman"/>
          <w:sz w:val="24"/>
          <w:szCs w:val="24"/>
          <w:lang w:val="nb-NO"/>
        </w:rPr>
        <w:t xml:space="preserve">: </w:t>
      </w:r>
      <w:r w:rsidR="00396750" w:rsidRPr="003574B1">
        <w:rPr>
          <w:rFonts w:ascii="Times New Roman" w:hAnsi="Times New Roman" w:cs="Times New Roman"/>
          <w:i/>
          <w:sz w:val="24"/>
          <w:szCs w:val="24"/>
          <w:lang w:val="nb-NO"/>
        </w:rPr>
        <w:t>Maluku Utara Perjalanan Sejarah 1250-1950</w:t>
      </w:r>
      <w:r w:rsidR="00396750" w:rsidRPr="003574B1">
        <w:rPr>
          <w:rFonts w:ascii="Times New Roman" w:hAnsi="Times New Roman" w:cs="Times New Roman"/>
          <w:sz w:val="24"/>
          <w:szCs w:val="24"/>
          <w:lang w:val="nb-NO"/>
        </w:rPr>
        <w:t xml:space="preserve">. </w:t>
      </w:r>
      <w:r w:rsidRPr="005B74C1">
        <w:rPr>
          <w:rFonts w:ascii="Times New Roman" w:hAnsi="Times New Roman" w:cs="Times New Roman"/>
          <w:color w:val="000000" w:themeColor="text1"/>
          <w:sz w:val="24"/>
          <w:szCs w:val="24"/>
          <w:lang w:val="nb-NO"/>
        </w:rPr>
        <w:t xml:space="preserve">Amal mengemukakan gambaran umum tentang kerajaan-kerajaan lokal pribumi di Maluku yakni Ternate, Tidore, Bacan, dan Jailolo. Selain dari keempat kerajaan tersebut, disebutkan pula Kerajaan Loloda. Kerajaan tersebut juga mempunyai peran dalam sejarah Maluku Utara khususnya selama dalam </w:t>
      </w:r>
      <w:r>
        <w:rPr>
          <w:rFonts w:ascii="Times New Roman" w:hAnsi="Times New Roman" w:cs="Times New Roman"/>
          <w:color w:val="000000" w:themeColor="text1"/>
          <w:sz w:val="24"/>
          <w:szCs w:val="24"/>
          <w:lang w:val="nb-NO"/>
        </w:rPr>
        <w:t>Pemerintahan Kolonial Belanda</w:t>
      </w:r>
      <w:r w:rsidRPr="005B74C1">
        <w:rPr>
          <w:rFonts w:ascii="Times New Roman" w:hAnsi="Times New Roman" w:cs="Times New Roman"/>
          <w:color w:val="000000" w:themeColor="text1"/>
          <w:sz w:val="24"/>
          <w:szCs w:val="24"/>
          <w:lang w:val="nb-NO"/>
        </w:rPr>
        <w:t xml:space="preserve">. Akan tetapi </w:t>
      </w:r>
      <w:r>
        <w:rPr>
          <w:rFonts w:ascii="Times New Roman" w:hAnsi="Times New Roman" w:cs="Times New Roman"/>
          <w:color w:val="000000" w:themeColor="text1"/>
          <w:sz w:val="24"/>
          <w:szCs w:val="24"/>
        </w:rPr>
        <w:t xml:space="preserve">pembahasan </w:t>
      </w:r>
      <w:r w:rsidRPr="005B74C1">
        <w:rPr>
          <w:rFonts w:ascii="Times New Roman" w:hAnsi="Times New Roman" w:cs="Times New Roman"/>
          <w:color w:val="000000" w:themeColor="text1"/>
          <w:sz w:val="24"/>
          <w:szCs w:val="24"/>
          <w:lang w:val="nb-NO"/>
        </w:rPr>
        <w:t xml:space="preserve">dalam karya Amal tersebut, </w:t>
      </w:r>
      <w:r>
        <w:rPr>
          <w:rFonts w:ascii="Times New Roman" w:hAnsi="Times New Roman" w:cs="Times New Roman"/>
          <w:color w:val="000000" w:themeColor="text1"/>
          <w:sz w:val="24"/>
          <w:szCs w:val="24"/>
        </w:rPr>
        <w:t>masih bersifat umum belum membahas secara khusus tentang bagaimana kolonialisme berdampak pada timbulnya konflik agraria di daerah-daerah pedesaan antara penduduk pribumi dengan penguasa kolonial.</w:t>
      </w:r>
    </w:p>
    <w:p w14:paraId="57950AA4" w14:textId="292BB958" w:rsidR="009F5ADA" w:rsidRPr="00121364" w:rsidRDefault="00E0010F" w:rsidP="00B01281">
      <w:pPr>
        <w:pStyle w:val="ListParagraph"/>
        <w:autoSpaceDE w:val="0"/>
        <w:autoSpaceDN w:val="0"/>
        <w:adjustRightInd w:val="0"/>
        <w:spacing w:after="0" w:line="240" w:lineRule="auto"/>
        <w:ind w:left="0" w:firstLine="720"/>
        <w:jc w:val="both"/>
        <w:rPr>
          <w:rFonts w:ascii="Times New Roman" w:hAnsi="Times New Roman" w:cs="Times New Roman"/>
          <w:iCs/>
          <w:color w:val="000000" w:themeColor="text1"/>
          <w:sz w:val="24"/>
          <w:szCs w:val="24"/>
          <w:lang w:val="id-ID"/>
        </w:rPr>
      </w:pPr>
      <w:r w:rsidRPr="00121364">
        <w:rPr>
          <w:rFonts w:ascii="Times New Roman" w:hAnsi="Times New Roman" w:cs="Times New Roman"/>
          <w:iCs/>
          <w:color w:val="000000" w:themeColor="text1"/>
          <w:sz w:val="24"/>
          <w:szCs w:val="24"/>
          <w:lang w:val="id-ID"/>
        </w:rPr>
        <w:t>Masyhud</w:t>
      </w:r>
      <w:r w:rsidR="00C42F86" w:rsidRPr="00121364">
        <w:rPr>
          <w:rFonts w:ascii="Times New Roman" w:hAnsi="Times New Roman" w:cs="Times New Roman"/>
          <w:iCs/>
          <w:color w:val="000000" w:themeColor="text1"/>
          <w:sz w:val="24"/>
          <w:szCs w:val="24"/>
          <w:lang w:val="id-ID"/>
        </w:rPr>
        <w:t xml:space="preserve"> </w:t>
      </w:r>
      <w:r w:rsidR="00C42F86" w:rsidRPr="00121364">
        <w:rPr>
          <w:rFonts w:ascii="Times New Roman" w:hAnsi="Times New Roman" w:cs="Times New Roman"/>
          <w:iCs/>
          <w:color w:val="000000" w:themeColor="text1"/>
          <w:sz w:val="24"/>
          <w:szCs w:val="24"/>
          <w:lang w:val="id-ID"/>
        </w:rPr>
        <w:t>Asyhari</w:t>
      </w:r>
      <w:r w:rsidR="00C42F86" w:rsidRPr="00121364">
        <w:rPr>
          <w:rFonts w:ascii="Times New Roman" w:hAnsi="Times New Roman" w:cs="Times New Roman"/>
          <w:iCs/>
          <w:color w:val="000000" w:themeColor="text1"/>
          <w:sz w:val="24"/>
          <w:szCs w:val="24"/>
          <w:lang w:val="id-ID"/>
        </w:rPr>
        <w:t xml:space="preserve"> (2008: 193—410)</w:t>
      </w:r>
      <w:r w:rsidRPr="00121364">
        <w:rPr>
          <w:rFonts w:ascii="Times New Roman" w:hAnsi="Times New Roman" w:cs="Times New Roman"/>
          <w:iCs/>
          <w:color w:val="000000" w:themeColor="text1"/>
          <w:sz w:val="24"/>
          <w:szCs w:val="24"/>
          <w:lang w:val="id-ID"/>
        </w:rPr>
        <w:t xml:space="preserve">, </w:t>
      </w:r>
      <w:r w:rsidR="00221DA2">
        <w:rPr>
          <w:rFonts w:ascii="Times New Roman" w:hAnsi="Times New Roman" w:cs="Times New Roman"/>
          <w:iCs/>
          <w:color w:val="000000" w:themeColor="text1"/>
          <w:sz w:val="24"/>
          <w:szCs w:val="24"/>
          <w:lang w:val="id-ID"/>
        </w:rPr>
        <w:t xml:space="preserve">menulis tentang </w:t>
      </w:r>
      <w:r w:rsidRPr="00121364">
        <w:rPr>
          <w:rFonts w:ascii="Times New Roman" w:hAnsi="Times New Roman" w:cs="Times New Roman"/>
          <w:iCs/>
          <w:color w:val="000000" w:themeColor="text1"/>
          <w:sz w:val="24"/>
          <w:szCs w:val="24"/>
          <w:lang w:val="id-ID"/>
        </w:rPr>
        <w:t>“Status Tanah-Tanah Kesultanan Ternate dalam Perspektif Tanah Nasional”</w:t>
      </w:r>
      <w:r w:rsidR="00C42F86" w:rsidRPr="00121364">
        <w:rPr>
          <w:rFonts w:ascii="Times New Roman" w:hAnsi="Times New Roman" w:cs="Times New Roman"/>
          <w:iCs/>
          <w:color w:val="000000" w:themeColor="text1"/>
          <w:sz w:val="24"/>
          <w:szCs w:val="24"/>
          <w:lang w:val="id-ID"/>
        </w:rPr>
        <w:t>. Asyhari,</w:t>
      </w:r>
      <w:r w:rsidRPr="00121364">
        <w:rPr>
          <w:rFonts w:ascii="Times New Roman" w:hAnsi="Times New Roman" w:cs="Times New Roman"/>
          <w:iCs/>
          <w:color w:val="000000" w:themeColor="text1"/>
          <w:sz w:val="24"/>
          <w:szCs w:val="24"/>
          <w:lang w:val="id-ID"/>
        </w:rPr>
        <w:t xml:space="preserve"> </w:t>
      </w:r>
      <w:r w:rsidR="00C42F86" w:rsidRPr="00121364">
        <w:rPr>
          <w:rFonts w:ascii="Times New Roman" w:hAnsi="Times New Roman" w:cs="Times New Roman"/>
          <w:iCs/>
          <w:color w:val="000000" w:themeColor="text1"/>
          <w:sz w:val="24"/>
          <w:szCs w:val="24"/>
          <w:lang w:val="id-ID"/>
        </w:rPr>
        <w:t>m</w:t>
      </w:r>
      <w:r w:rsidR="006B55B7" w:rsidRPr="00121364">
        <w:rPr>
          <w:rFonts w:ascii="Times New Roman" w:hAnsi="Times New Roman" w:cs="Times New Roman"/>
          <w:iCs/>
          <w:color w:val="000000" w:themeColor="text1"/>
          <w:sz w:val="24"/>
          <w:szCs w:val="24"/>
          <w:lang w:val="id-ID"/>
        </w:rPr>
        <w:t>engemukakan bahwa di Ternate, setelah lengsernya Presiden Soeharto pada tahun 1998, telah terjadi demonstrasi yang menuntut pengembalian semua tanah milik Kesultanan Ternate. Argumentasi yang diajukan ialah bahwa Pemerintah Indonesia telah merampas secara tidak sah hak-hak atas tanah dari Kesultanan Ternate. Selanjutnya pada tahun 2006, terjadi sengketa hak atas tanah di Bandara Sultan Baabulla</w:t>
      </w:r>
      <w:r w:rsidR="00E34292">
        <w:rPr>
          <w:rFonts w:ascii="Times New Roman" w:hAnsi="Times New Roman" w:cs="Times New Roman"/>
          <w:iCs/>
          <w:color w:val="000000" w:themeColor="text1"/>
          <w:sz w:val="24"/>
          <w:szCs w:val="24"/>
          <w:lang w:val="id-ID"/>
        </w:rPr>
        <w:t>h</w:t>
      </w:r>
      <w:r w:rsidR="006B55B7" w:rsidRPr="00121364">
        <w:rPr>
          <w:rFonts w:ascii="Times New Roman" w:hAnsi="Times New Roman" w:cs="Times New Roman"/>
          <w:iCs/>
          <w:color w:val="000000" w:themeColor="text1"/>
          <w:sz w:val="24"/>
          <w:szCs w:val="24"/>
          <w:lang w:val="id-ID"/>
        </w:rPr>
        <w:t xml:space="preserve"> yang arealnya mencakup empat desa di sekitarnya.</w:t>
      </w:r>
      <w:r w:rsidR="00C42F86" w:rsidRPr="00121364">
        <w:rPr>
          <w:rFonts w:ascii="Times New Roman" w:hAnsi="Times New Roman" w:cs="Times New Roman"/>
          <w:iCs/>
          <w:color w:val="000000" w:themeColor="text1"/>
          <w:sz w:val="24"/>
          <w:szCs w:val="24"/>
          <w:lang w:val="id-ID"/>
        </w:rPr>
        <w:t xml:space="preserve"> Kajian ini berifat kontemporer karena sudah berada dalam periode abad ke-21 terkait konflik agraria di pedesaan yang berada dalam wilayah Kesultanan Ternate, pasca runtuhnya Orde Baru.</w:t>
      </w:r>
      <w:r w:rsidR="00B01281" w:rsidRPr="00121364">
        <w:rPr>
          <w:rFonts w:ascii="Times New Roman" w:hAnsi="Times New Roman" w:cs="Times New Roman"/>
          <w:iCs/>
          <w:color w:val="000000" w:themeColor="text1"/>
          <w:sz w:val="24"/>
          <w:szCs w:val="24"/>
          <w:lang w:val="id-ID"/>
        </w:rPr>
        <w:t xml:space="preserve"> </w:t>
      </w:r>
      <w:r w:rsidR="0077133C" w:rsidRPr="00121364">
        <w:rPr>
          <w:rFonts w:ascii="Times New Roman" w:hAnsi="Times New Roman" w:cs="Times New Roman"/>
          <w:color w:val="000000" w:themeColor="text1"/>
          <w:sz w:val="24"/>
          <w:szCs w:val="24"/>
        </w:rPr>
        <w:t>Noer Fauzi</w:t>
      </w:r>
      <w:r w:rsidR="009F5ADA" w:rsidRPr="00121364">
        <w:rPr>
          <w:rFonts w:ascii="Times New Roman" w:hAnsi="Times New Roman" w:cs="Times New Roman"/>
          <w:color w:val="000000" w:themeColor="text1"/>
          <w:sz w:val="24"/>
          <w:szCs w:val="24"/>
        </w:rPr>
        <w:t xml:space="preserve"> </w:t>
      </w:r>
      <w:r w:rsidR="0077133C" w:rsidRPr="00121364">
        <w:rPr>
          <w:rFonts w:ascii="Times New Roman" w:hAnsi="Times New Roman" w:cs="Times New Roman"/>
          <w:color w:val="000000" w:themeColor="text1"/>
          <w:sz w:val="24"/>
          <w:szCs w:val="24"/>
        </w:rPr>
        <w:t>(1999), menulis tentang</w:t>
      </w:r>
      <w:r w:rsidR="009F5ADA" w:rsidRPr="00121364">
        <w:rPr>
          <w:rFonts w:ascii="Times New Roman" w:hAnsi="Times New Roman" w:cs="Times New Roman"/>
          <w:color w:val="000000" w:themeColor="text1"/>
          <w:sz w:val="24"/>
          <w:szCs w:val="24"/>
        </w:rPr>
        <w:t xml:space="preserve"> </w:t>
      </w:r>
      <w:r w:rsidR="009F5ADA" w:rsidRPr="00121364">
        <w:rPr>
          <w:rFonts w:ascii="Times New Roman" w:hAnsi="Times New Roman" w:cs="Times New Roman"/>
          <w:i/>
          <w:color w:val="000000" w:themeColor="text1"/>
          <w:sz w:val="24"/>
          <w:szCs w:val="24"/>
        </w:rPr>
        <w:t>Petani dan Penguasa, Dinamika Konflik Agraria Indonesia</w:t>
      </w:r>
      <w:r w:rsidR="009F5ADA" w:rsidRPr="00121364">
        <w:rPr>
          <w:rFonts w:ascii="Times New Roman" w:hAnsi="Times New Roman" w:cs="Times New Roman"/>
          <w:color w:val="000000" w:themeColor="text1"/>
          <w:sz w:val="24"/>
          <w:szCs w:val="24"/>
        </w:rPr>
        <w:t xml:space="preserve">. </w:t>
      </w:r>
      <w:r w:rsidR="003D7254" w:rsidRPr="00121364">
        <w:rPr>
          <w:rFonts w:ascii="Times New Roman" w:hAnsi="Times New Roman" w:cs="Times New Roman"/>
          <w:color w:val="000000" w:themeColor="text1"/>
          <w:sz w:val="24"/>
          <w:szCs w:val="24"/>
        </w:rPr>
        <w:t xml:space="preserve">Fauzi, mengemukakan sejarah singkat tentang politik agraria di Indonesia yang berfokus kepada kepercayaan para ahli hukum bahwa pada tanggal 24 September 1960 merupakan hari bersejarah bagi rakyat petani di Indonesia yang mana pada tanggal itu telah disahkan Undang-Undang No. 5 Tahun 1960 tentang Peraturan Dasar Pokok Agraria, yang lebih dikenal sebagai Undang-Undang Pokok Agraria (UUPA). Kelahiran undang-undang ini merupakan tonggak sejarah agraria. </w:t>
      </w:r>
      <w:r w:rsidR="00121364" w:rsidRPr="00121364">
        <w:rPr>
          <w:rFonts w:ascii="Times New Roman" w:hAnsi="Times New Roman" w:cs="Times New Roman"/>
          <w:color w:val="000000" w:themeColor="text1"/>
          <w:sz w:val="24"/>
          <w:szCs w:val="24"/>
          <w:lang w:val="id-ID"/>
        </w:rPr>
        <w:t xml:space="preserve">Meskipun </w:t>
      </w:r>
      <w:r w:rsidR="00121364" w:rsidRPr="00121364">
        <w:rPr>
          <w:rFonts w:ascii="Times New Roman" w:hAnsi="Times New Roman" w:cs="Times New Roman"/>
          <w:color w:val="000000" w:themeColor="text1"/>
          <w:sz w:val="24"/>
          <w:szCs w:val="24"/>
        </w:rPr>
        <w:t>p</w:t>
      </w:r>
      <w:r w:rsidR="00121364" w:rsidRPr="00121364">
        <w:rPr>
          <w:rFonts w:ascii="Times New Roman" w:hAnsi="Times New Roman" w:cs="Times New Roman"/>
          <w:color w:val="000000" w:themeColor="text1"/>
          <w:sz w:val="24"/>
          <w:szCs w:val="24"/>
        </w:rPr>
        <w:t xml:space="preserve">ada tahun 1870 Gubernur Jenderal Hindia Belanda </w:t>
      </w:r>
      <w:r w:rsidR="00121364" w:rsidRPr="00121364">
        <w:rPr>
          <w:rFonts w:ascii="Times New Roman" w:hAnsi="Times New Roman" w:cs="Times New Roman"/>
          <w:color w:val="000000" w:themeColor="text1"/>
          <w:sz w:val="24"/>
          <w:szCs w:val="24"/>
          <w:lang w:val="id-ID"/>
        </w:rPr>
        <w:lastRenderedPageBreak/>
        <w:t xml:space="preserve">telah </w:t>
      </w:r>
      <w:r w:rsidR="00121364" w:rsidRPr="00121364">
        <w:rPr>
          <w:rFonts w:ascii="Times New Roman" w:hAnsi="Times New Roman" w:cs="Times New Roman"/>
          <w:color w:val="000000" w:themeColor="text1"/>
          <w:sz w:val="24"/>
          <w:szCs w:val="24"/>
        </w:rPr>
        <w:t>memberlakukan undang-undang pokok agraria (</w:t>
      </w:r>
      <w:r w:rsidR="00121364" w:rsidRPr="00121364">
        <w:rPr>
          <w:rFonts w:ascii="Times New Roman" w:hAnsi="Times New Roman" w:cs="Times New Roman"/>
          <w:i/>
          <w:color w:val="000000" w:themeColor="text1"/>
          <w:sz w:val="24"/>
          <w:szCs w:val="24"/>
        </w:rPr>
        <w:t>agrarische wet</w:t>
      </w:r>
      <w:r w:rsidR="00121364" w:rsidRPr="00121364">
        <w:rPr>
          <w:rFonts w:ascii="Times New Roman" w:hAnsi="Times New Roman" w:cs="Times New Roman"/>
          <w:color w:val="000000" w:themeColor="text1"/>
          <w:sz w:val="24"/>
          <w:szCs w:val="24"/>
        </w:rPr>
        <w:t>) dan sistem sewa tanah (</w:t>
      </w:r>
      <w:r w:rsidR="00121364" w:rsidRPr="00121364">
        <w:rPr>
          <w:rFonts w:ascii="Times New Roman" w:hAnsi="Times New Roman" w:cs="Times New Roman"/>
          <w:i/>
          <w:color w:val="000000" w:themeColor="text1"/>
          <w:sz w:val="24"/>
          <w:szCs w:val="24"/>
        </w:rPr>
        <w:t>landreform</w:t>
      </w:r>
      <w:r w:rsidR="00121364" w:rsidRPr="00121364">
        <w:rPr>
          <w:rFonts w:ascii="Times New Roman" w:hAnsi="Times New Roman" w:cs="Times New Roman"/>
          <w:color w:val="000000" w:themeColor="text1"/>
          <w:sz w:val="24"/>
          <w:szCs w:val="24"/>
        </w:rPr>
        <w:t>), yang memberikan kesempatan yang luas bagi kaum pemodal asing untuk berinvestasi dalam bidang agroindustri (produksi tanaman sandang, pangan, papan, pasar, dan perdagangan) dari sektor agraria yang meliputi pertanian, perkebunan, dan kehutanan)</w:t>
      </w:r>
      <w:r w:rsidR="00121364" w:rsidRPr="00121364">
        <w:rPr>
          <w:rFonts w:ascii="Times New Roman" w:hAnsi="Times New Roman" w:cs="Times New Roman"/>
          <w:color w:val="000000" w:themeColor="text1"/>
          <w:sz w:val="24"/>
          <w:szCs w:val="24"/>
          <w:lang w:val="id-ID"/>
        </w:rPr>
        <w:t>, namun kajian Fauzi ini tetap penting untuk bahan perbandingan antara masa kolon</w:t>
      </w:r>
      <w:r w:rsidR="00546D6D">
        <w:rPr>
          <w:rFonts w:ascii="Times New Roman" w:hAnsi="Times New Roman" w:cs="Times New Roman"/>
          <w:color w:val="000000" w:themeColor="text1"/>
          <w:sz w:val="24"/>
          <w:szCs w:val="24"/>
          <w:lang w:val="id-ID"/>
        </w:rPr>
        <w:t>ia</w:t>
      </w:r>
      <w:r w:rsidR="00121364" w:rsidRPr="00121364">
        <w:rPr>
          <w:rFonts w:ascii="Times New Roman" w:hAnsi="Times New Roman" w:cs="Times New Roman"/>
          <w:color w:val="000000" w:themeColor="text1"/>
          <w:sz w:val="24"/>
          <w:szCs w:val="24"/>
          <w:lang w:val="id-ID"/>
        </w:rPr>
        <w:t>l dangan masa orde lama.</w:t>
      </w:r>
    </w:p>
    <w:p w14:paraId="18DD5345" w14:textId="77777777" w:rsidR="005E3DB4" w:rsidRPr="00121364" w:rsidRDefault="005E3DB4" w:rsidP="00AF5768">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5C61E8D" w14:textId="0A4B1EDD" w:rsidR="00413416" w:rsidRPr="00DF4F40" w:rsidRDefault="00890170" w:rsidP="00B474A5">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F4F40">
        <w:rPr>
          <w:rFonts w:ascii="Times New Roman" w:hAnsi="Times New Roman" w:cs="Times New Roman"/>
          <w:b/>
          <w:color w:val="000000" w:themeColor="text1"/>
          <w:sz w:val="24"/>
          <w:szCs w:val="24"/>
        </w:rPr>
        <w:t>Studi S</w:t>
      </w:r>
      <w:r w:rsidR="004520DA" w:rsidRPr="00DF4F40">
        <w:rPr>
          <w:rFonts w:ascii="Times New Roman" w:hAnsi="Times New Roman" w:cs="Times New Roman"/>
          <w:b/>
          <w:color w:val="000000" w:themeColor="text1"/>
          <w:sz w:val="24"/>
          <w:szCs w:val="24"/>
        </w:rPr>
        <w:t>pesifik</w:t>
      </w:r>
      <w:r w:rsidRPr="00DF4F40">
        <w:rPr>
          <w:rFonts w:ascii="Times New Roman" w:hAnsi="Times New Roman" w:cs="Times New Roman"/>
          <w:b/>
          <w:color w:val="000000" w:themeColor="text1"/>
          <w:sz w:val="24"/>
          <w:szCs w:val="24"/>
        </w:rPr>
        <w:t xml:space="preserve"> Terdahulu tentang Kolonialisme di Maluku Utara Terkait Penduduk Pribumi dan Konflik Agraria di Pedesaan</w:t>
      </w:r>
      <w:r w:rsidR="004520DA" w:rsidRPr="00DF4F40">
        <w:rPr>
          <w:rFonts w:ascii="Times New Roman" w:hAnsi="Times New Roman" w:cs="Times New Roman"/>
          <w:b/>
          <w:color w:val="000000" w:themeColor="text1"/>
          <w:sz w:val="24"/>
          <w:szCs w:val="24"/>
        </w:rPr>
        <w:t xml:space="preserve"> </w:t>
      </w:r>
    </w:p>
    <w:p w14:paraId="01F0AEFE" w14:textId="77777777" w:rsidR="004520DA" w:rsidRDefault="004520DA" w:rsidP="00B474A5">
      <w:pPr>
        <w:autoSpaceDE w:val="0"/>
        <w:autoSpaceDN w:val="0"/>
        <w:adjustRightInd w:val="0"/>
        <w:spacing w:after="0" w:line="240" w:lineRule="auto"/>
        <w:jc w:val="both"/>
        <w:rPr>
          <w:rFonts w:ascii="Times New Roman" w:hAnsi="Times New Roman" w:cs="Times New Roman"/>
          <w:b/>
          <w:color w:val="FF0000"/>
          <w:sz w:val="24"/>
          <w:szCs w:val="24"/>
        </w:rPr>
      </w:pPr>
    </w:p>
    <w:p w14:paraId="208CBEC7" w14:textId="4C71022D" w:rsidR="00890170" w:rsidRDefault="004520DA" w:rsidP="001338CE">
      <w:pPr>
        <w:spacing w:line="240" w:lineRule="auto"/>
        <w:ind w:firstLine="720"/>
        <w:jc w:val="both"/>
        <w:rPr>
          <w:rFonts w:ascii="Times New Roman" w:hAnsi="Times New Roman" w:cs="Times New Roman"/>
          <w:bCs/>
          <w:color w:val="000000" w:themeColor="text1"/>
          <w:sz w:val="24"/>
          <w:szCs w:val="24"/>
        </w:rPr>
      </w:pPr>
      <w:bookmarkStart w:id="2" w:name="_Hlk529795300"/>
      <w:r>
        <w:rPr>
          <w:rFonts w:ascii="Times New Roman" w:hAnsi="Times New Roman" w:cs="Times New Roman"/>
          <w:bCs/>
          <w:sz w:val="24"/>
          <w:szCs w:val="24"/>
        </w:rPr>
        <w:t xml:space="preserve">Ada </w:t>
      </w:r>
      <w:r w:rsidR="000C1432">
        <w:rPr>
          <w:rFonts w:ascii="Times New Roman" w:hAnsi="Times New Roman" w:cs="Times New Roman"/>
          <w:bCs/>
          <w:sz w:val="24"/>
          <w:szCs w:val="24"/>
        </w:rPr>
        <w:t>satu kajian</w:t>
      </w:r>
      <w:r>
        <w:rPr>
          <w:rFonts w:ascii="Times New Roman" w:hAnsi="Times New Roman" w:cs="Times New Roman"/>
          <w:bCs/>
          <w:sz w:val="24"/>
          <w:szCs w:val="24"/>
        </w:rPr>
        <w:t xml:space="preserve"> </w:t>
      </w:r>
      <w:r w:rsidR="000C1432">
        <w:rPr>
          <w:rFonts w:ascii="Times New Roman" w:hAnsi="Times New Roman" w:cs="Times New Roman"/>
          <w:bCs/>
          <w:sz w:val="24"/>
          <w:szCs w:val="24"/>
        </w:rPr>
        <w:t>menarik yaitu</w:t>
      </w:r>
      <w:r>
        <w:rPr>
          <w:rFonts w:ascii="Times New Roman" w:hAnsi="Times New Roman" w:cs="Times New Roman"/>
          <w:bCs/>
          <w:sz w:val="24"/>
          <w:szCs w:val="24"/>
        </w:rPr>
        <w:t xml:space="preserve"> tulisan berupa tesis dari </w:t>
      </w:r>
      <w:r w:rsidRPr="005228EF">
        <w:rPr>
          <w:rFonts w:ascii="Times New Roman" w:hAnsi="Times New Roman" w:cs="Times New Roman"/>
          <w:bCs/>
          <w:sz w:val="24"/>
          <w:szCs w:val="24"/>
        </w:rPr>
        <w:t>Pheres Sunu Wijayengrono</w:t>
      </w:r>
      <w:r>
        <w:rPr>
          <w:rFonts w:ascii="Times New Roman" w:hAnsi="Times New Roman" w:cs="Times New Roman"/>
          <w:bCs/>
          <w:sz w:val="24"/>
          <w:szCs w:val="24"/>
        </w:rPr>
        <w:t xml:space="preserve"> </w:t>
      </w:r>
      <w:r w:rsidR="00D454F3">
        <w:rPr>
          <w:rFonts w:ascii="Times New Roman" w:hAnsi="Times New Roman" w:cs="Times New Roman"/>
          <w:bCs/>
          <w:sz w:val="24"/>
          <w:szCs w:val="24"/>
        </w:rPr>
        <w:t xml:space="preserve">(2009) </w:t>
      </w:r>
      <w:r>
        <w:rPr>
          <w:rFonts w:ascii="Times New Roman" w:hAnsi="Times New Roman" w:cs="Times New Roman"/>
          <w:bCs/>
          <w:sz w:val="24"/>
          <w:szCs w:val="24"/>
        </w:rPr>
        <w:t xml:space="preserve">tentang </w:t>
      </w:r>
      <w:r w:rsidRPr="005228EF">
        <w:rPr>
          <w:rFonts w:ascii="Times New Roman" w:hAnsi="Times New Roman" w:cs="Times New Roman"/>
          <w:bCs/>
          <w:i/>
          <w:sz w:val="24"/>
          <w:szCs w:val="24"/>
        </w:rPr>
        <w:t>Pertanian Rakyat dan Perkebunan Eropa di Karesidenan Ternate, 1860-</w:t>
      </w:r>
      <w:r w:rsidRPr="004520DA">
        <w:rPr>
          <w:rFonts w:ascii="Times New Roman" w:hAnsi="Times New Roman" w:cs="Times New Roman"/>
          <w:bCs/>
          <w:sz w:val="24"/>
          <w:szCs w:val="24"/>
        </w:rPr>
        <w:t>1920</w:t>
      </w:r>
      <w:r w:rsidR="00D454F3">
        <w:rPr>
          <w:rFonts w:ascii="Times New Roman" w:hAnsi="Times New Roman" w:cs="Times New Roman"/>
          <w:bCs/>
          <w:sz w:val="24"/>
          <w:szCs w:val="24"/>
        </w:rPr>
        <w:t>.</w:t>
      </w:r>
      <w:r>
        <w:rPr>
          <w:rFonts w:ascii="Times New Roman" w:hAnsi="Times New Roman" w:cs="Times New Roman"/>
          <w:bCs/>
          <w:sz w:val="24"/>
          <w:szCs w:val="24"/>
        </w:rPr>
        <w:t xml:space="preserve"> </w:t>
      </w:r>
      <w:r w:rsidR="00D454F3">
        <w:rPr>
          <w:rFonts w:ascii="Times New Roman" w:hAnsi="Times New Roman" w:cs="Times New Roman"/>
          <w:bCs/>
          <w:sz w:val="24"/>
          <w:szCs w:val="24"/>
        </w:rPr>
        <w:t>Tesis tersebut</w:t>
      </w:r>
      <w:r>
        <w:rPr>
          <w:rFonts w:ascii="Times New Roman" w:hAnsi="Times New Roman" w:cs="Times New Roman"/>
          <w:bCs/>
          <w:sz w:val="24"/>
          <w:szCs w:val="24"/>
        </w:rPr>
        <w:t xml:space="preserve"> tidak membahas secara spesifik tentang persoalan-persoalan konflik agraria di tengah-tengah masyarakat pedesaan</w:t>
      </w:r>
      <w:r w:rsidR="00890170">
        <w:rPr>
          <w:rFonts w:ascii="Times New Roman" w:hAnsi="Times New Roman" w:cs="Times New Roman"/>
          <w:bCs/>
          <w:sz w:val="24"/>
          <w:szCs w:val="24"/>
        </w:rPr>
        <w:t xml:space="preserve"> Maluku Utara yang dimulai pada sekitar abad ke-17, </w:t>
      </w:r>
      <w:r>
        <w:rPr>
          <w:rFonts w:ascii="Times New Roman" w:hAnsi="Times New Roman" w:cs="Times New Roman"/>
          <w:bCs/>
          <w:sz w:val="24"/>
          <w:szCs w:val="24"/>
        </w:rPr>
        <w:t>namun</w:t>
      </w:r>
      <w:r w:rsidR="00D454F3">
        <w:rPr>
          <w:rFonts w:ascii="Times New Roman" w:hAnsi="Times New Roman" w:cs="Times New Roman"/>
          <w:bCs/>
          <w:sz w:val="24"/>
          <w:szCs w:val="24"/>
        </w:rPr>
        <w:t xml:space="preserve"> sangat penting untuk dijadikan referensi dalam artikel ini.</w:t>
      </w:r>
      <w:bookmarkEnd w:id="2"/>
      <w:r w:rsidR="00D454F3">
        <w:rPr>
          <w:rFonts w:ascii="Times New Roman" w:hAnsi="Times New Roman" w:cs="Times New Roman"/>
          <w:bCs/>
          <w:sz w:val="24"/>
          <w:szCs w:val="24"/>
        </w:rPr>
        <w:t xml:space="preserve"> Sunu, menulis bahwa telah terjadi </w:t>
      </w:r>
      <w:r w:rsidR="00D454F3">
        <w:rPr>
          <w:rFonts w:ascii="Times New Roman" w:hAnsi="Times New Roman" w:cs="Times New Roman"/>
          <w:sz w:val="24"/>
          <w:szCs w:val="24"/>
          <w:lang w:val="en-US"/>
        </w:rPr>
        <w:t>p</w:t>
      </w:r>
      <w:r w:rsidR="00285E2B" w:rsidRPr="00991BF6">
        <w:rPr>
          <w:rFonts w:ascii="Times New Roman" w:hAnsi="Times New Roman" w:cs="Times New Roman"/>
          <w:sz w:val="24"/>
          <w:szCs w:val="24"/>
          <w:lang w:val="en-US"/>
        </w:rPr>
        <w:t xml:space="preserve">erubahan fundamental terkait persoalan penataan </w:t>
      </w:r>
      <w:r w:rsidR="00285E2B">
        <w:rPr>
          <w:rFonts w:ascii="Times New Roman" w:hAnsi="Times New Roman" w:cs="Times New Roman"/>
          <w:sz w:val="24"/>
          <w:szCs w:val="24"/>
          <w:lang w:val="en-US"/>
        </w:rPr>
        <w:t>ekonomi agraria</w:t>
      </w:r>
      <w:r w:rsidR="00285E2B" w:rsidRPr="00991BF6">
        <w:rPr>
          <w:rFonts w:ascii="Times New Roman" w:hAnsi="Times New Roman" w:cs="Times New Roman"/>
          <w:sz w:val="24"/>
          <w:szCs w:val="24"/>
          <w:lang w:val="en-US"/>
        </w:rPr>
        <w:t xml:space="preserve"> </w:t>
      </w:r>
      <w:r w:rsidR="00924B2D">
        <w:rPr>
          <w:rFonts w:ascii="Times New Roman" w:hAnsi="Times New Roman" w:cs="Times New Roman"/>
          <w:sz w:val="24"/>
          <w:szCs w:val="24"/>
        </w:rPr>
        <w:t xml:space="preserve">yang </w:t>
      </w:r>
      <w:r w:rsidR="00D454F3">
        <w:rPr>
          <w:rFonts w:ascii="Times New Roman" w:hAnsi="Times New Roman" w:cs="Times New Roman"/>
          <w:sz w:val="24"/>
          <w:szCs w:val="24"/>
        </w:rPr>
        <w:t xml:space="preserve">telah </w:t>
      </w:r>
      <w:r w:rsidR="00285E2B" w:rsidRPr="00991BF6">
        <w:rPr>
          <w:rFonts w:ascii="Times New Roman" w:hAnsi="Times New Roman" w:cs="Times New Roman"/>
          <w:sz w:val="24"/>
          <w:szCs w:val="24"/>
          <w:lang w:val="en-US"/>
        </w:rPr>
        <w:t xml:space="preserve">kembali terjadi ketika </w:t>
      </w:r>
      <w:r w:rsidR="00285E2B">
        <w:rPr>
          <w:rFonts w:ascii="Times New Roman" w:hAnsi="Times New Roman" w:cs="Times New Roman"/>
          <w:sz w:val="24"/>
          <w:szCs w:val="24"/>
          <w:lang w:val="en-US"/>
        </w:rPr>
        <w:t>Pemerintah Kolonial Belanda</w:t>
      </w:r>
      <w:r w:rsidR="00285E2B" w:rsidRPr="00991BF6">
        <w:rPr>
          <w:rFonts w:ascii="Times New Roman" w:hAnsi="Times New Roman" w:cs="Times New Roman"/>
          <w:sz w:val="24"/>
          <w:szCs w:val="24"/>
          <w:lang w:val="en-US"/>
        </w:rPr>
        <w:t xml:space="preserve"> memaksakan kehendaknya melalui kontrak politik dalam bentuk </w:t>
      </w:r>
      <w:r w:rsidR="00285E2B" w:rsidRPr="00991BF6">
        <w:rPr>
          <w:rFonts w:ascii="Times New Roman" w:hAnsi="Times New Roman" w:cs="Times New Roman"/>
          <w:i/>
          <w:iCs/>
          <w:sz w:val="24"/>
          <w:szCs w:val="24"/>
          <w:lang w:val="en-US"/>
        </w:rPr>
        <w:t>korte verklaring</w:t>
      </w:r>
      <w:r w:rsidR="00924B2D">
        <w:rPr>
          <w:rFonts w:ascii="Times New Roman" w:hAnsi="Times New Roman" w:cs="Times New Roman"/>
          <w:sz w:val="24"/>
          <w:szCs w:val="24"/>
          <w:lang w:val="en-US"/>
        </w:rPr>
        <w:t xml:space="preserve"> (perjanjian pendek) pada 1910. Dalam perjanjian itu </w:t>
      </w:r>
      <w:r w:rsidR="00285E2B" w:rsidRPr="00991BF6">
        <w:rPr>
          <w:rFonts w:ascii="Times New Roman" w:hAnsi="Times New Roman" w:cs="Times New Roman"/>
          <w:sz w:val="24"/>
          <w:szCs w:val="24"/>
          <w:lang w:val="en-US"/>
        </w:rPr>
        <w:t xml:space="preserve">sultan </w:t>
      </w:r>
      <w:r w:rsidR="00923961">
        <w:rPr>
          <w:rFonts w:ascii="Times New Roman" w:hAnsi="Times New Roman" w:cs="Times New Roman"/>
          <w:sz w:val="24"/>
          <w:szCs w:val="24"/>
        </w:rPr>
        <w:t xml:space="preserve">Ternate, Tidore, dan Bacan, beserta wilayah bawahannya, </w:t>
      </w:r>
      <w:r w:rsidR="00285E2B" w:rsidRPr="00991BF6">
        <w:rPr>
          <w:rFonts w:ascii="Times New Roman" w:hAnsi="Times New Roman" w:cs="Times New Roman"/>
          <w:sz w:val="24"/>
          <w:szCs w:val="24"/>
          <w:lang w:val="en-US"/>
        </w:rPr>
        <w:t xml:space="preserve">tidak lagi memiliki hak atas tanah secara pribadi. Tidak berlakunya hak kepemilikan tanah untuk Sultan, mendorong terjadinya mobilitas sosial horizontal penduduk pribumi dari pedalaman yang sebelumnya dikuasai sultan menuju daerah-daerah pesisir pantai untuk menetap. </w:t>
      </w:r>
      <w:r w:rsidR="00285E2B">
        <w:rPr>
          <w:rFonts w:ascii="Times New Roman" w:hAnsi="Times New Roman" w:cs="Times New Roman"/>
          <w:sz w:val="24"/>
          <w:szCs w:val="24"/>
          <w:lang w:val="en-US"/>
        </w:rPr>
        <w:t>K</w:t>
      </w:r>
      <w:r w:rsidR="00285E2B" w:rsidRPr="00991BF6">
        <w:rPr>
          <w:rFonts w:ascii="Times New Roman" w:hAnsi="Times New Roman" w:cs="Times New Roman"/>
          <w:sz w:val="24"/>
          <w:szCs w:val="24"/>
          <w:lang w:val="en-US"/>
        </w:rPr>
        <w:t xml:space="preserve">epemilikan hak katas tanah </w:t>
      </w:r>
      <w:r w:rsidR="00D454F3">
        <w:rPr>
          <w:rFonts w:ascii="Times New Roman" w:hAnsi="Times New Roman" w:cs="Times New Roman"/>
          <w:sz w:val="24"/>
          <w:szCs w:val="24"/>
          <w:lang w:val="en-US"/>
        </w:rPr>
        <w:t>oleh</w:t>
      </w:r>
      <w:r w:rsidR="00924B2D">
        <w:rPr>
          <w:rFonts w:ascii="Times New Roman" w:hAnsi="Times New Roman" w:cs="Times New Roman"/>
          <w:sz w:val="24"/>
          <w:szCs w:val="24"/>
          <w:lang w:val="en-US"/>
        </w:rPr>
        <w:t xml:space="preserve"> Sultan khususnya di </w:t>
      </w:r>
      <w:r w:rsidR="00D454F3">
        <w:rPr>
          <w:rFonts w:ascii="Times New Roman" w:hAnsi="Times New Roman" w:cs="Times New Roman"/>
          <w:sz w:val="24"/>
          <w:szCs w:val="24"/>
          <w:lang w:val="en-US"/>
        </w:rPr>
        <w:t xml:space="preserve">Halmahera </w:t>
      </w:r>
      <w:r w:rsidR="00924B2D">
        <w:rPr>
          <w:rFonts w:ascii="Times New Roman" w:hAnsi="Times New Roman" w:cs="Times New Roman"/>
          <w:sz w:val="24"/>
          <w:szCs w:val="24"/>
        </w:rPr>
        <w:t xml:space="preserve">dan Morotai </w:t>
      </w:r>
      <w:r w:rsidR="00D454F3">
        <w:rPr>
          <w:rFonts w:ascii="Times New Roman" w:hAnsi="Times New Roman" w:cs="Times New Roman"/>
          <w:sz w:val="24"/>
          <w:szCs w:val="24"/>
          <w:lang w:val="en-US"/>
        </w:rPr>
        <w:t>yang lazim disebut</w:t>
      </w:r>
      <w:r w:rsidR="00285E2B">
        <w:rPr>
          <w:rFonts w:ascii="Times New Roman" w:hAnsi="Times New Roman" w:cs="Times New Roman"/>
          <w:sz w:val="24"/>
          <w:szCs w:val="24"/>
          <w:lang w:val="en-US"/>
        </w:rPr>
        <w:t xml:space="preserve"> </w:t>
      </w:r>
      <w:r w:rsidR="00285E2B" w:rsidRPr="00991BF6">
        <w:rPr>
          <w:rFonts w:ascii="Times New Roman" w:hAnsi="Times New Roman" w:cs="Times New Roman"/>
          <w:i/>
          <w:sz w:val="24"/>
          <w:szCs w:val="24"/>
          <w:lang w:val="en-US"/>
        </w:rPr>
        <w:t>aha kolano</w:t>
      </w:r>
      <w:r w:rsidR="00285E2B" w:rsidRPr="00991BF6">
        <w:rPr>
          <w:rFonts w:ascii="Times New Roman" w:hAnsi="Times New Roman" w:cs="Times New Roman"/>
          <w:sz w:val="24"/>
          <w:szCs w:val="24"/>
          <w:lang w:val="en-US"/>
        </w:rPr>
        <w:t xml:space="preserve"> ditiadakan Belanda sebagai bagian dari penataan agraria </w:t>
      </w:r>
      <w:r w:rsidR="00285E2B">
        <w:rPr>
          <w:rFonts w:ascii="Times New Roman" w:hAnsi="Times New Roman" w:cs="Times New Roman"/>
          <w:sz w:val="24"/>
          <w:szCs w:val="24"/>
          <w:lang w:val="en-US"/>
        </w:rPr>
        <w:t xml:space="preserve">pada Kerajaan-kerajaan lokal di </w:t>
      </w:r>
      <w:r w:rsidR="00285E2B" w:rsidRPr="00991BF6">
        <w:rPr>
          <w:rFonts w:ascii="Times New Roman" w:hAnsi="Times New Roman" w:cs="Times New Roman"/>
          <w:sz w:val="24"/>
          <w:szCs w:val="24"/>
          <w:lang w:val="en-US"/>
        </w:rPr>
        <w:t xml:space="preserve">Maluku </w:t>
      </w:r>
      <w:r w:rsidR="00285E2B">
        <w:rPr>
          <w:rFonts w:ascii="Times New Roman" w:hAnsi="Times New Roman" w:cs="Times New Roman"/>
          <w:sz w:val="24"/>
          <w:szCs w:val="24"/>
          <w:lang w:val="en-US"/>
        </w:rPr>
        <w:t>Utara. Akibatnya p</w:t>
      </w:r>
      <w:r w:rsidR="00285E2B" w:rsidRPr="00991BF6">
        <w:rPr>
          <w:rFonts w:ascii="Times New Roman" w:hAnsi="Times New Roman" w:cs="Times New Roman"/>
          <w:sz w:val="24"/>
          <w:szCs w:val="24"/>
          <w:lang w:val="en-US"/>
        </w:rPr>
        <w:t xml:space="preserve">ara raja dan sultan </w:t>
      </w:r>
      <w:r w:rsidR="00285E2B">
        <w:rPr>
          <w:rFonts w:ascii="Times New Roman" w:hAnsi="Times New Roman" w:cs="Times New Roman"/>
          <w:sz w:val="24"/>
          <w:szCs w:val="24"/>
          <w:lang w:val="en-US"/>
        </w:rPr>
        <w:t>terpaksa</w:t>
      </w:r>
      <w:r w:rsidR="00285E2B" w:rsidRPr="00991BF6">
        <w:rPr>
          <w:rFonts w:ascii="Times New Roman" w:hAnsi="Times New Roman" w:cs="Times New Roman"/>
          <w:sz w:val="24"/>
          <w:szCs w:val="24"/>
          <w:lang w:val="en-US"/>
        </w:rPr>
        <w:t xml:space="preserve"> menghadapi kenyataan bahwa haknya diubah </w:t>
      </w:r>
      <w:r w:rsidR="00285E2B" w:rsidRPr="001338CE">
        <w:rPr>
          <w:rFonts w:ascii="Times New Roman" w:hAnsi="Times New Roman" w:cs="Times New Roman"/>
          <w:color w:val="000000" w:themeColor="text1"/>
          <w:sz w:val="24"/>
          <w:szCs w:val="24"/>
          <w:lang w:val="en-US"/>
        </w:rPr>
        <w:t xml:space="preserve">menjadi hak publik berdasarkan peraturan Pemerintah Kolonial Belanda. Perubahan itu berakibat pada hilangya kedaulatan agraria para penguasa pribumi </w:t>
      </w:r>
      <w:r w:rsidR="00285E2B" w:rsidRPr="001338CE">
        <w:rPr>
          <w:rFonts w:ascii="Times New Roman" w:hAnsi="Times New Roman" w:cs="Times New Roman"/>
          <w:bCs/>
          <w:color w:val="000000" w:themeColor="text1"/>
          <w:sz w:val="24"/>
          <w:szCs w:val="24"/>
          <w:lang w:val="en-US"/>
        </w:rPr>
        <w:t>(</w:t>
      </w:r>
      <w:r w:rsidR="00285E2B" w:rsidRPr="001338CE">
        <w:rPr>
          <w:rFonts w:ascii="Times New Roman" w:hAnsi="Times New Roman" w:cs="Times New Roman"/>
          <w:bCs/>
          <w:color w:val="000000" w:themeColor="text1"/>
          <w:sz w:val="24"/>
          <w:szCs w:val="24"/>
        </w:rPr>
        <w:t>Wijayengrono</w:t>
      </w:r>
      <w:r w:rsidR="00285E2B" w:rsidRPr="001338CE">
        <w:rPr>
          <w:rFonts w:ascii="Times New Roman" w:hAnsi="Times New Roman" w:cs="Times New Roman"/>
          <w:bCs/>
          <w:color w:val="000000" w:themeColor="text1"/>
          <w:sz w:val="24"/>
          <w:szCs w:val="24"/>
          <w:lang w:val="en-US"/>
        </w:rPr>
        <w:t>,</w:t>
      </w:r>
      <w:r w:rsidR="00285E2B" w:rsidRPr="001338CE">
        <w:rPr>
          <w:rFonts w:ascii="Times New Roman" w:hAnsi="Times New Roman" w:cs="Times New Roman"/>
          <w:bCs/>
          <w:color w:val="000000" w:themeColor="text1"/>
          <w:sz w:val="24"/>
          <w:szCs w:val="24"/>
        </w:rPr>
        <w:t xml:space="preserve"> 2009</w:t>
      </w:r>
      <w:r w:rsidR="00285E2B" w:rsidRPr="001338CE">
        <w:rPr>
          <w:rFonts w:ascii="Times New Roman" w:hAnsi="Times New Roman" w:cs="Times New Roman"/>
          <w:bCs/>
          <w:color w:val="000000" w:themeColor="text1"/>
          <w:sz w:val="24"/>
          <w:szCs w:val="24"/>
          <w:lang w:val="en-US"/>
        </w:rPr>
        <w:t>: 268).</w:t>
      </w:r>
      <w:r w:rsidR="001338CE" w:rsidRPr="001338CE">
        <w:rPr>
          <w:rFonts w:ascii="Times New Roman" w:hAnsi="Times New Roman" w:cs="Times New Roman"/>
          <w:bCs/>
          <w:color w:val="000000" w:themeColor="text1"/>
          <w:sz w:val="24"/>
          <w:szCs w:val="24"/>
        </w:rPr>
        <w:t xml:space="preserve"> </w:t>
      </w:r>
    </w:p>
    <w:p w14:paraId="02A8F02A" w14:textId="56594EE0" w:rsidR="00890170" w:rsidRPr="00890170" w:rsidRDefault="00890170" w:rsidP="00890170">
      <w:pPr>
        <w:spacing w:line="240" w:lineRule="auto"/>
        <w:jc w:val="both"/>
        <w:rPr>
          <w:rFonts w:ascii="Times New Roman" w:hAnsi="Times New Roman" w:cs="Times New Roman"/>
          <w:b/>
          <w:bCs/>
          <w:color w:val="000000" w:themeColor="text1"/>
          <w:sz w:val="24"/>
          <w:szCs w:val="24"/>
        </w:rPr>
      </w:pPr>
      <w:r w:rsidRPr="00890170">
        <w:rPr>
          <w:rFonts w:ascii="Times New Roman" w:hAnsi="Times New Roman" w:cs="Times New Roman"/>
          <w:b/>
          <w:bCs/>
          <w:color w:val="000000" w:themeColor="text1"/>
          <w:sz w:val="24"/>
          <w:szCs w:val="24"/>
        </w:rPr>
        <w:t>Permasalahan</w:t>
      </w:r>
    </w:p>
    <w:p w14:paraId="268B0B76" w14:textId="6E3492AB" w:rsidR="00CF31BE" w:rsidRPr="00CF31BE" w:rsidRDefault="003C2B61" w:rsidP="00CF31BE">
      <w:pPr>
        <w:spacing w:line="240" w:lineRule="auto"/>
        <w:ind w:firstLine="720"/>
        <w:jc w:val="both"/>
        <w:rPr>
          <w:rFonts w:ascii="Times New Roman" w:hAnsi="Times New Roman" w:cs="Times New Roman"/>
          <w:color w:val="000000" w:themeColor="text1"/>
          <w:sz w:val="24"/>
          <w:szCs w:val="24"/>
        </w:rPr>
      </w:pPr>
      <w:r w:rsidRPr="001338CE">
        <w:rPr>
          <w:rFonts w:ascii="Times New Roman" w:hAnsi="Times New Roman" w:cs="Times New Roman"/>
          <w:color w:val="000000" w:themeColor="text1"/>
          <w:sz w:val="24"/>
          <w:szCs w:val="24"/>
        </w:rPr>
        <w:t>Permasalahan yang kemudian muncul adalah: bagaimana konflik agraria di lahan-lahan perkebunan pribumi di pedesaan Maluku bagian Utara bisa terjadi?; Bagaimana bentuk keterlibatan penguasa pribumi dan kolonial dalam konflik itu?; dan Bagaimana dampak dan proses penyelesaian konflik-konflik itu?</w:t>
      </w:r>
    </w:p>
    <w:p w14:paraId="75031F90" w14:textId="595A57CA" w:rsidR="006258E8" w:rsidRPr="00DF4F40" w:rsidRDefault="00CF31BE">
      <w:pPr>
        <w:pStyle w:val="FootnoteText"/>
        <w:spacing w:line="360" w:lineRule="auto"/>
        <w:ind w:left="0" w:right="45" w:firstLine="0"/>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METODE</w:t>
      </w:r>
    </w:p>
    <w:p w14:paraId="41288E25" w14:textId="77777777" w:rsidR="00A94BDE" w:rsidRDefault="00685A38" w:rsidP="001C7EAB">
      <w:pPr>
        <w:spacing w:after="0" w:line="240" w:lineRule="auto"/>
        <w:ind w:firstLine="720"/>
        <w:jc w:val="both"/>
        <w:rPr>
          <w:rFonts w:ascii="Times New Roman" w:hAnsi="Times New Roman" w:cs="Times New Roman"/>
          <w:color w:val="000000" w:themeColor="text1"/>
          <w:sz w:val="24"/>
          <w:szCs w:val="24"/>
        </w:rPr>
      </w:pPr>
      <w:r w:rsidRPr="00DF4F40">
        <w:rPr>
          <w:rFonts w:ascii="Times New Roman" w:hAnsi="Times New Roman" w:cs="Times New Roman"/>
          <w:color w:val="000000" w:themeColor="text1"/>
          <w:sz w:val="24"/>
          <w:szCs w:val="24"/>
        </w:rPr>
        <w:t>Dalam penelitian ini metode yang digunakan adalah metode ilmu sejarah</w:t>
      </w:r>
      <w:r w:rsidR="00951C69" w:rsidRPr="00DF4F40">
        <w:rPr>
          <w:rFonts w:ascii="Times New Roman" w:hAnsi="Times New Roman" w:cs="Times New Roman"/>
          <w:color w:val="000000" w:themeColor="text1"/>
          <w:sz w:val="24"/>
          <w:szCs w:val="24"/>
        </w:rPr>
        <w:t>.</w:t>
      </w:r>
      <w:r w:rsidRPr="00DF4F40">
        <w:rPr>
          <w:rFonts w:ascii="Times New Roman" w:hAnsi="Times New Roman" w:cs="Times New Roman"/>
          <w:color w:val="000000" w:themeColor="text1"/>
          <w:sz w:val="24"/>
          <w:szCs w:val="24"/>
        </w:rPr>
        <w:t xml:space="preserve"> </w:t>
      </w:r>
      <w:r w:rsidR="00951C69" w:rsidRPr="00DF4F40">
        <w:rPr>
          <w:rFonts w:ascii="Times New Roman" w:hAnsi="Times New Roman" w:cs="Times New Roman"/>
          <w:color w:val="000000" w:themeColor="text1"/>
          <w:sz w:val="24"/>
          <w:szCs w:val="24"/>
        </w:rPr>
        <w:t>P</w:t>
      </w:r>
      <w:r w:rsidRPr="00DF4F40">
        <w:rPr>
          <w:rFonts w:ascii="Times New Roman" w:hAnsi="Times New Roman" w:cs="Times New Roman"/>
          <w:color w:val="000000" w:themeColor="text1"/>
          <w:sz w:val="24"/>
          <w:szCs w:val="24"/>
        </w:rPr>
        <w:t>enelusuran, penemuan, dan pengumpulan data di beberapa tempat yang potensial menyimpan sumber-sumber sejarah yang dibutuhkan sesuai topik penelitian, melalui: 1) Studi kepustakaan pada beberapa tempat, misalnya pada Perpustakaan Fakultas Ilmu</w:t>
      </w:r>
      <w:r w:rsidRPr="00DF4F40">
        <w:rPr>
          <w:rFonts w:ascii="Arial" w:hAnsi="Arial" w:cs="Arial"/>
          <w:color w:val="000000" w:themeColor="text1"/>
        </w:rPr>
        <w:t xml:space="preserve"> </w:t>
      </w:r>
      <w:r w:rsidRPr="00527C18">
        <w:rPr>
          <w:rFonts w:ascii="Times New Roman" w:hAnsi="Times New Roman" w:cs="Times New Roman"/>
          <w:color w:val="000000" w:themeColor="text1"/>
          <w:sz w:val="24"/>
          <w:szCs w:val="24"/>
        </w:rPr>
        <w:t>Budaya Universitas Khairun dan Perpustakaan Pusat Universitas Khairun, Perpustakaan Pusat Universitas Indonesia di Depok, Perpustakaan Nasional Republik Indonesia (PNRI), Perpustakaan Lembaga Ilmu Pengetahuan Indonesia (LIPI) di Jakarta, Perpustakaan BRILL-KITLV di Jakarta, dan Perpustakaan Pusat Bahasa Belanda (Erasmus Tall Centrum [ETC]) di Jakarta. Beberapa sumber kepustakaan juga peneliti peroleh dari warga masyarakat setempat di Ternate, baik secara individu maupun secara kolektif, yang bersedia memberikannya secara sukarela kepada peneliti; 2) Studi kearsipan. Studi ini dilakukan peneliti pada beberapa kantor kearsipan baik di Ternate</w:t>
      </w:r>
      <w:r w:rsidR="00FB0B2F">
        <w:rPr>
          <w:rFonts w:ascii="Times New Roman" w:hAnsi="Times New Roman" w:cs="Times New Roman"/>
          <w:color w:val="000000" w:themeColor="text1"/>
          <w:sz w:val="24"/>
          <w:szCs w:val="24"/>
        </w:rPr>
        <w:t xml:space="preserve">, </w:t>
      </w:r>
      <w:r w:rsidR="00FB0B2F">
        <w:rPr>
          <w:rFonts w:ascii="Times New Roman" w:hAnsi="Times New Roman" w:cs="Times New Roman"/>
          <w:color w:val="000000" w:themeColor="text1"/>
          <w:sz w:val="24"/>
          <w:szCs w:val="24"/>
        </w:rPr>
        <w:lastRenderedPageBreak/>
        <w:t>yang tentu saja berbeda dengan yang di Jakarta</w:t>
      </w:r>
      <w:r w:rsidRPr="00527C18">
        <w:rPr>
          <w:rFonts w:ascii="Times New Roman" w:hAnsi="Times New Roman" w:cs="Times New Roman"/>
          <w:color w:val="000000" w:themeColor="text1"/>
          <w:sz w:val="24"/>
          <w:szCs w:val="24"/>
        </w:rPr>
        <w:t>. Di Ternate peneliti mengunjungi Kantor Badan Arsip dan Perpustakaan Kota Ternate</w:t>
      </w:r>
      <w:r w:rsidR="00FB0B2F">
        <w:rPr>
          <w:rFonts w:ascii="Times New Roman" w:hAnsi="Times New Roman" w:cs="Times New Roman"/>
          <w:color w:val="000000" w:themeColor="text1"/>
          <w:sz w:val="24"/>
          <w:szCs w:val="24"/>
        </w:rPr>
        <w:t xml:space="preserve"> (namun, pengeloaan arsip-arsip kolonial di sini belum berjalan baik, sehingga belum didapatkan sumber-sumber yang memadai dan dibutuhkan),</w:t>
      </w:r>
      <w:r w:rsidRPr="00527C18">
        <w:rPr>
          <w:rFonts w:ascii="Times New Roman" w:hAnsi="Times New Roman" w:cs="Times New Roman"/>
          <w:color w:val="000000" w:themeColor="text1"/>
          <w:sz w:val="24"/>
          <w:szCs w:val="24"/>
        </w:rPr>
        <w:t xml:space="preserve"> sedangkan di Jakarta, peneliti mengunjungi Kantor dan Gedung Arsip Nasional Republik Indonesia (ANRI). </w:t>
      </w:r>
    </w:p>
    <w:p w14:paraId="63304077" w14:textId="4BE1E660" w:rsidR="006258E8" w:rsidRPr="00990B35" w:rsidRDefault="00685A38" w:rsidP="001C7EAB">
      <w:pPr>
        <w:spacing w:after="0" w:line="240" w:lineRule="auto"/>
        <w:ind w:firstLine="720"/>
        <w:jc w:val="both"/>
        <w:rPr>
          <w:rFonts w:ascii="Times New Roman" w:hAnsi="Times New Roman" w:cs="Times New Roman"/>
          <w:color w:val="000000" w:themeColor="text1"/>
          <w:sz w:val="24"/>
          <w:szCs w:val="24"/>
        </w:rPr>
      </w:pPr>
      <w:r w:rsidRPr="00990B35">
        <w:rPr>
          <w:rFonts w:ascii="Times New Roman" w:hAnsi="Times New Roman" w:cs="Times New Roman"/>
          <w:color w:val="000000" w:themeColor="text1"/>
          <w:sz w:val="24"/>
          <w:szCs w:val="24"/>
        </w:rPr>
        <w:t>Studi-studi kepustaka</w:t>
      </w:r>
      <w:r w:rsidR="00527C18" w:rsidRPr="00990B35">
        <w:rPr>
          <w:rFonts w:ascii="Times New Roman" w:hAnsi="Times New Roman" w:cs="Times New Roman"/>
          <w:color w:val="000000" w:themeColor="text1"/>
          <w:sz w:val="24"/>
          <w:szCs w:val="24"/>
        </w:rPr>
        <w:t>an dan kearsipan, dilakukan</w:t>
      </w:r>
      <w:r w:rsidRPr="00990B35">
        <w:rPr>
          <w:rFonts w:ascii="Times New Roman" w:hAnsi="Times New Roman" w:cs="Times New Roman"/>
          <w:color w:val="000000" w:themeColor="text1"/>
          <w:sz w:val="24"/>
          <w:szCs w:val="24"/>
        </w:rPr>
        <w:t xml:space="preserve"> dengan cara melakukan penelusuran </w:t>
      </w:r>
      <w:r w:rsidR="00527C18" w:rsidRPr="00990B35">
        <w:rPr>
          <w:rFonts w:ascii="Times New Roman" w:hAnsi="Times New Roman" w:cs="Times New Roman"/>
          <w:color w:val="000000" w:themeColor="text1"/>
          <w:sz w:val="24"/>
          <w:szCs w:val="24"/>
        </w:rPr>
        <w:t xml:space="preserve">koleksi </w:t>
      </w:r>
      <w:r w:rsidRPr="00990B35">
        <w:rPr>
          <w:rFonts w:ascii="Times New Roman" w:hAnsi="Times New Roman" w:cs="Times New Roman"/>
          <w:color w:val="000000" w:themeColor="text1"/>
          <w:sz w:val="24"/>
          <w:szCs w:val="24"/>
        </w:rPr>
        <w:t xml:space="preserve">digital, melalui aktivitas </w:t>
      </w:r>
      <w:r w:rsidRPr="00990B35">
        <w:rPr>
          <w:rFonts w:ascii="Times New Roman" w:hAnsi="Times New Roman" w:cs="Times New Roman"/>
          <w:i/>
          <w:color w:val="000000" w:themeColor="text1"/>
          <w:sz w:val="24"/>
          <w:szCs w:val="24"/>
        </w:rPr>
        <w:t xml:space="preserve">brwosing </w:t>
      </w:r>
      <w:r w:rsidRPr="00990B35">
        <w:rPr>
          <w:rFonts w:ascii="Times New Roman" w:hAnsi="Times New Roman" w:cs="Times New Roman"/>
          <w:color w:val="000000" w:themeColor="text1"/>
          <w:sz w:val="24"/>
          <w:szCs w:val="24"/>
        </w:rPr>
        <w:t xml:space="preserve">pada situs-situs internet resmi perpustakaan dan kearsipan di Negeri Belanda, seperti Perpustakaan Universitas Leiden di Leiden dan Arsip Nasional Negeri Belanda di Den Haag; 3) Pada kegiatan ini penulis </w:t>
      </w:r>
      <w:r w:rsidR="00A30BAB" w:rsidRPr="00990B35">
        <w:rPr>
          <w:rFonts w:ascii="Times New Roman" w:hAnsi="Times New Roman" w:cs="Times New Roman"/>
          <w:color w:val="000000" w:themeColor="text1"/>
          <w:sz w:val="24"/>
          <w:szCs w:val="24"/>
        </w:rPr>
        <w:t>melakukan observasi lapangan</w:t>
      </w:r>
      <w:r w:rsidRPr="00990B35">
        <w:rPr>
          <w:rFonts w:ascii="Times New Roman" w:hAnsi="Times New Roman" w:cs="Times New Roman"/>
          <w:color w:val="000000" w:themeColor="text1"/>
          <w:sz w:val="24"/>
          <w:szCs w:val="24"/>
        </w:rPr>
        <w:t xml:space="preserve"> di Ternate, Tidore, Bacan, Jailolo, Loloda, dan tempat-tempat lain di Pulau Halmahera</w:t>
      </w:r>
      <w:r w:rsidR="00631A37" w:rsidRPr="00990B35">
        <w:rPr>
          <w:rFonts w:ascii="Times New Roman" w:hAnsi="Times New Roman" w:cs="Times New Roman"/>
          <w:color w:val="000000" w:themeColor="text1"/>
          <w:sz w:val="24"/>
          <w:szCs w:val="24"/>
        </w:rPr>
        <w:t>.</w:t>
      </w:r>
      <w:r w:rsidRPr="00990B35">
        <w:rPr>
          <w:rFonts w:ascii="Times New Roman" w:hAnsi="Times New Roman" w:cs="Times New Roman"/>
          <w:color w:val="000000" w:themeColor="text1"/>
          <w:sz w:val="24"/>
          <w:szCs w:val="24"/>
        </w:rPr>
        <w:t xml:space="preserve"> 4) Studi dokumentasi, dalam hal ini yang dimaksudkan adalah penelusuran dan pengumpulan sejumlah gambar, peta, foto, grafik, tabel, diagram, bagan, film/video, dan audiovisual lainnya. </w:t>
      </w:r>
    </w:p>
    <w:p w14:paraId="2DAC401B" w14:textId="76CCB450" w:rsidR="008C072D" w:rsidRDefault="00685A38" w:rsidP="00BD3305">
      <w:pPr>
        <w:spacing w:after="0" w:line="240" w:lineRule="auto"/>
        <w:ind w:firstLine="720"/>
        <w:jc w:val="both"/>
        <w:rPr>
          <w:rFonts w:ascii="Times New Roman" w:hAnsi="Times New Roman" w:cs="Times New Roman"/>
          <w:sz w:val="24"/>
          <w:szCs w:val="24"/>
          <w:lang w:val="nb-NO"/>
        </w:rPr>
      </w:pPr>
      <w:r w:rsidRPr="009D6CA9">
        <w:rPr>
          <w:rFonts w:ascii="Times New Roman" w:hAnsi="Times New Roman" w:cs="Times New Roman"/>
          <w:i/>
          <w:sz w:val="24"/>
          <w:szCs w:val="24"/>
        </w:rPr>
        <w:t>Kedua</w:t>
      </w:r>
      <w:r w:rsidRPr="009D6CA9">
        <w:rPr>
          <w:rFonts w:ascii="Times New Roman" w:hAnsi="Times New Roman" w:cs="Times New Roman"/>
          <w:sz w:val="24"/>
          <w:szCs w:val="24"/>
        </w:rPr>
        <w:t>, kritik, atau melakukan verifikasi dan validasi sumber sejarah secara internal dan eksternal, baik primer maupun se</w:t>
      </w:r>
      <w:r w:rsidR="009D6CA9">
        <w:rPr>
          <w:rFonts w:ascii="Times New Roman" w:hAnsi="Times New Roman" w:cs="Times New Roman"/>
          <w:sz w:val="24"/>
          <w:szCs w:val="24"/>
        </w:rPr>
        <w:t>kunder, cetak maupun elektronik</w:t>
      </w:r>
      <w:r w:rsidR="00990B35" w:rsidRPr="009D6CA9">
        <w:rPr>
          <w:rFonts w:ascii="Times New Roman" w:hAnsi="Times New Roman" w:cs="Times New Roman"/>
          <w:sz w:val="24"/>
          <w:szCs w:val="24"/>
        </w:rPr>
        <w:t xml:space="preserve">. Sumber primer dalam bentuk cetak dibaca dan diterjemahkan kemudian direviu dan dianalisis, </w:t>
      </w:r>
      <w:r w:rsidR="00357BAB">
        <w:rPr>
          <w:rFonts w:ascii="Times New Roman" w:hAnsi="Times New Roman" w:cs="Times New Roman"/>
          <w:sz w:val="24"/>
          <w:szCs w:val="24"/>
        </w:rPr>
        <w:t xml:space="preserve">untuk menarik sejumlah informasi terkait judul penelitian dan artikel ini, </w:t>
      </w:r>
      <w:r w:rsidR="00990B35" w:rsidRPr="009D6CA9">
        <w:rPr>
          <w:rFonts w:ascii="Times New Roman" w:hAnsi="Times New Roman" w:cs="Times New Roman"/>
          <w:sz w:val="24"/>
          <w:szCs w:val="24"/>
        </w:rPr>
        <w:t xml:space="preserve">misalnya pada tulisan-tulisan kolonial berbahasa Belanda dan terbitan asing lainnya, seperti: J.M. Baretta (1917) dengan bukunya yang berjudul </w:t>
      </w:r>
      <w:r w:rsidR="00990B35" w:rsidRPr="009D6CA9">
        <w:rPr>
          <w:rFonts w:ascii="Times New Roman" w:hAnsi="Times New Roman" w:cs="Times New Roman"/>
          <w:i/>
          <w:iCs/>
          <w:sz w:val="24"/>
          <w:szCs w:val="24"/>
        </w:rPr>
        <w:t>Halmahera en Morotai Bewerk Naar de Memorie van Den Kapitein van Den Generalen Staf</w:t>
      </w:r>
      <w:r w:rsidR="00990B35" w:rsidRPr="009D6CA9">
        <w:rPr>
          <w:rFonts w:ascii="Times New Roman" w:hAnsi="Times New Roman" w:cs="Times New Roman"/>
          <w:sz w:val="24"/>
          <w:szCs w:val="24"/>
        </w:rPr>
        <w:t xml:space="preserve">; F.C.H Campen, dengan sebuah artikelnya yang berjudul “Beschrijving van de Westkust van Het Noorder Schiereiland van Halmahera; </w:t>
      </w:r>
      <w:r w:rsidR="00990B35" w:rsidRPr="009D6CA9">
        <w:rPr>
          <w:rFonts w:ascii="Times New Roman" w:hAnsi="Times New Roman" w:cs="Times New Roman"/>
          <w:bCs/>
          <w:iCs/>
          <w:sz w:val="24"/>
          <w:szCs w:val="24"/>
        </w:rPr>
        <w:t xml:space="preserve">F.S.A. de Clercq (1890) dengan karya tulisnya tentang </w:t>
      </w:r>
      <w:r w:rsidR="00990B35" w:rsidRPr="009D6CA9">
        <w:rPr>
          <w:rFonts w:ascii="Times New Roman" w:hAnsi="Times New Roman" w:cs="Times New Roman"/>
          <w:bCs/>
          <w:i/>
          <w:iCs/>
          <w:sz w:val="24"/>
          <w:szCs w:val="24"/>
        </w:rPr>
        <w:t xml:space="preserve">Ternate </w:t>
      </w:r>
      <w:r w:rsidR="00990B35" w:rsidRPr="009D6CA9">
        <w:rPr>
          <w:rFonts w:ascii="Times New Roman" w:hAnsi="Times New Roman" w:cs="Times New Roman"/>
          <w:bCs/>
          <w:i/>
          <w:sz w:val="24"/>
          <w:szCs w:val="24"/>
        </w:rPr>
        <w:t>The Residency and Its Sultanate</w:t>
      </w:r>
      <w:r w:rsidR="00990B35" w:rsidRPr="009D6CA9">
        <w:rPr>
          <w:rFonts w:ascii="Times New Roman" w:hAnsi="Times New Roman" w:cs="Times New Roman"/>
          <w:bCs/>
          <w:iCs/>
          <w:sz w:val="24"/>
          <w:szCs w:val="24"/>
        </w:rPr>
        <w:t xml:space="preserve"> </w:t>
      </w:r>
      <w:r w:rsidR="00990B35" w:rsidRPr="009D6CA9">
        <w:rPr>
          <w:rFonts w:ascii="Times New Roman" w:hAnsi="Times New Roman" w:cs="Times New Roman"/>
          <w:bCs/>
          <w:i/>
          <w:sz w:val="24"/>
          <w:szCs w:val="24"/>
        </w:rPr>
        <w:t>(</w:t>
      </w:r>
      <w:r w:rsidR="00990B35" w:rsidRPr="009D6CA9">
        <w:rPr>
          <w:rFonts w:ascii="Times New Roman" w:hAnsi="Times New Roman" w:cs="Times New Roman"/>
          <w:bCs/>
          <w:i/>
          <w:iCs/>
          <w:sz w:val="24"/>
          <w:szCs w:val="24"/>
        </w:rPr>
        <w:t>Bijdragen tot de kennis der Residentie Ternate</w:t>
      </w:r>
      <w:r w:rsidR="00990B35" w:rsidRPr="009D6CA9">
        <w:rPr>
          <w:rFonts w:ascii="Times New Roman" w:hAnsi="Times New Roman" w:cs="Times New Roman"/>
          <w:bCs/>
          <w:i/>
          <w:sz w:val="24"/>
          <w:szCs w:val="24"/>
        </w:rPr>
        <w:t>)</w:t>
      </w:r>
      <w:r w:rsidR="00990B35" w:rsidRPr="009D6CA9">
        <w:rPr>
          <w:rFonts w:ascii="Times New Roman" w:hAnsi="Times New Roman" w:cs="Times New Roman"/>
          <w:bCs/>
          <w:sz w:val="24"/>
          <w:szCs w:val="24"/>
        </w:rPr>
        <w:t>;</w:t>
      </w:r>
      <w:r w:rsidR="00B32EF8" w:rsidRPr="009D6CA9">
        <w:rPr>
          <w:rFonts w:ascii="Times New Roman" w:hAnsi="Times New Roman" w:cs="Times New Roman"/>
          <w:sz w:val="24"/>
          <w:szCs w:val="24"/>
          <w:lang w:val="nb-NO"/>
        </w:rPr>
        <w:t xml:space="preserve"> Ch. F. van Fraassen</w:t>
      </w:r>
      <w:r w:rsidR="00B32EF8" w:rsidRPr="009D6CA9">
        <w:rPr>
          <w:rFonts w:ascii="Times New Roman" w:hAnsi="Times New Roman" w:cs="Times New Roman"/>
          <w:sz w:val="24"/>
          <w:szCs w:val="24"/>
        </w:rPr>
        <w:t xml:space="preserve"> (1987)</w:t>
      </w:r>
      <w:r w:rsidR="00B32EF8" w:rsidRPr="009D6CA9">
        <w:rPr>
          <w:rFonts w:ascii="Times New Roman" w:hAnsi="Times New Roman" w:cs="Times New Roman"/>
          <w:sz w:val="24"/>
          <w:szCs w:val="24"/>
          <w:lang w:val="nb-NO"/>
        </w:rPr>
        <w:t>, dengan disertasinya yang</w:t>
      </w:r>
      <w:r w:rsidR="00B32EF8" w:rsidRPr="009D6CA9">
        <w:rPr>
          <w:rFonts w:ascii="Times New Roman" w:hAnsi="Times New Roman" w:cs="Times New Roman"/>
          <w:sz w:val="24"/>
          <w:szCs w:val="24"/>
        </w:rPr>
        <w:t xml:space="preserve"> berjudul</w:t>
      </w:r>
      <w:r w:rsidR="00B32EF8" w:rsidRPr="009D6CA9">
        <w:rPr>
          <w:rFonts w:ascii="Times New Roman" w:hAnsi="Times New Roman" w:cs="Times New Roman"/>
          <w:sz w:val="24"/>
          <w:szCs w:val="24"/>
          <w:lang w:val="nb-NO"/>
        </w:rPr>
        <w:t xml:space="preserve"> </w:t>
      </w:r>
      <w:r w:rsidR="00B32EF8" w:rsidRPr="009D6CA9">
        <w:rPr>
          <w:rFonts w:ascii="Times New Roman" w:hAnsi="Times New Roman" w:cs="Times New Roman"/>
          <w:i/>
          <w:iCs/>
          <w:sz w:val="24"/>
          <w:szCs w:val="24"/>
          <w:lang w:val="nb-NO"/>
        </w:rPr>
        <w:t>Ternate, de Molukken en de Indonesische Archipel: van Soa Organisatie en Vier Deling-Een Studie van Traditionale Samenleving en en culture  Indonesie</w:t>
      </w:r>
      <w:r w:rsidR="00B32EF8" w:rsidRPr="009D6CA9">
        <w:rPr>
          <w:rFonts w:ascii="Times New Roman" w:hAnsi="Times New Roman" w:cs="Times New Roman"/>
          <w:iCs/>
          <w:sz w:val="24"/>
          <w:szCs w:val="24"/>
        </w:rPr>
        <w:t xml:space="preserve">; </w:t>
      </w:r>
      <w:r w:rsidR="00B32EF8" w:rsidRPr="009D6CA9">
        <w:rPr>
          <w:rFonts w:ascii="Times New Roman" w:hAnsi="Times New Roman" w:cs="Times New Roman"/>
          <w:sz w:val="24"/>
          <w:szCs w:val="24"/>
          <w:lang w:val="nb-NO"/>
        </w:rPr>
        <w:t>Francois Valentijns</w:t>
      </w:r>
      <w:r w:rsidR="00B32EF8" w:rsidRPr="009D6CA9">
        <w:rPr>
          <w:rFonts w:ascii="Times New Roman" w:hAnsi="Times New Roman" w:cs="Times New Roman"/>
          <w:sz w:val="24"/>
          <w:szCs w:val="24"/>
        </w:rPr>
        <w:t xml:space="preserve"> (1856)</w:t>
      </w:r>
      <w:r w:rsidR="00B32EF8" w:rsidRPr="009D6CA9">
        <w:rPr>
          <w:rFonts w:ascii="Times New Roman" w:hAnsi="Times New Roman" w:cs="Times New Roman"/>
          <w:sz w:val="24"/>
          <w:szCs w:val="24"/>
          <w:lang w:val="nb-NO"/>
        </w:rPr>
        <w:t xml:space="preserve">, menulis bukunya yang berjudul </w:t>
      </w:r>
      <w:r w:rsidR="00B32EF8" w:rsidRPr="009D6CA9">
        <w:rPr>
          <w:rFonts w:ascii="Times New Roman" w:hAnsi="Times New Roman" w:cs="Times New Roman"/>
          <w:i/>
          <w:sz w:val="24"/>
          <w:szCs w:val="24"/>
          <w:lang w:val="nb-NO"/>
        </w:rPr>
        <w:t>Oud en Nieuw oost-Indien</w:t>
      </w:r>
      <w:r w:rsidR="00B32EF8" w:rsidRPr="009D6CA9">
        <w:rPr>
          <w:rFonts w:ascii="Times New Roman" w:hAnsi="Times New Roman" w:cs="Times New Roman"/>
          <w:sz w:val="24"/>
          <w:szCs w:val="24"/>
          <w:lang w:val="nb-NO"/>
        </w:rPr>
        <w:t xml:space="preserve"> </w:t>
      </w:r>
      <w:r w:rsidR="00B32EF8" w:rsidRPr="009D6CA9">
        <w:rPr>
          <w:rFonts w:ascii="Times New Roman" w:hAnsi="Times New Roman" w:cs="Times New Roman"/>
          <w:sz w:val="24"/>
          <w:szCs w:val="24"/>
        </w:rPr>
        <w:t xml:space="preserve">yang terbit pertama kali pada tahun 1724; </w:t>
      </w:r>
      <w:r w:rsidR="009D6CA9" w:rsidRPr="009D6CA9">
        <w:rPr>
          <w:rFonts w:ascii="Times New Roman" w:hAnsi="Times New Roman" w:cs="Times New Roman"/>
          <w:sz w:val="24"/>
          <w:szCs w:val="24"/>
          <w:lang w:val="nb-NO"/>
        </w:rPr>
        <w:t>Leontine E</w:t>
      </w:r>
      <w:r w:rsidR="009D6CA9" w:rsidRPr="009D6CA9">
        <w:rPr>
          <w:rFonts w:ascii="Times New Roman" w:hAnsi="Times New Roman" w:cs="Times New Roman"/>
          <w:sz w:val="24"/>
          <w:szCs w:val="24"/>
        </w:rPr>
        <w:t>.</w:t>
      </w:r>
      <w:r w:rsidR="009D6CA9" w:rsidRPr="009D6CA9">
        <w:rPr>
          <w:rFonts w:ascii="Times New Roman" w:hAnsi="Times New Roman" w:cs="Times New Roman"/>
          <w:sz w:val="24"/>
          <w:szCs w:val="24"/>
          <w:lang w:val="nb-NO"/>
        </w:rPr>
        <w:t xml:space="preserve"> Visser, </w:t>
      </w:r>
      <w:r w:rsidR="009D6CA9" w:rsidRPr="009D6CA9">
        <w:rPr>
          <w:rFonts w:ascii="Times New Roman" w:hAnsi="Times New Roman" w:cs="Times New Roman"/>
          <w:sz w:val="24"/>
          <w:szCs w:val="24"/>
        </w:rPr>
        <w:t xml:space="preserve">ed. </w:t>
      </w:r>
      <w:r w:rsidR="009D6CA9" w:rsidRPr="009D6CA9">
        <w:rPr>
          <w:rFonts w:ascii="Times New Roman" w:hAnsi="Times New Roman" w:cs="Times New Roman"/>
          <w:sz w:val="24"/>
          <w:szCs w:val="24"/>
          <w:lang w:val="nb-NO"/>
        </w:rPr>
        <w:t>(</w:t>
      </w:r>
      <w:r w:rsidR="009D6CA9" w:rsidRPr="009D6CA9">
        <w:rPr>
          <w:rFonts w:ascii="Times New Roman" w:hAnsi="Times New Roman" w:cs="Times New Roman"/>
          <w:sz w:val="24"/>
          <w:szCs w:val="24"/>
        </w:rPr>
        <w:t>1980</w:t>
      </w:r>
      <w:r w:rsidR="009D6CA9" w:rsidRPr="009D6CA9">
        <w:rPr>
          <w:rFonts w:ascii="Times New Roman" w:hAnsi="Times New Roman" w:cs="Times New Roman"/>
          <w:sz w:val="24"/>
          <w:szCs w:val="24"/>
          <w:lang w:val="nb-NO"/>
        </w:rPr>
        <w:t xml:space="preserve">). </w:t>
      </w:r>
    </w:p>
    <w:p w14:paraId="4D25FE94" w14:textId="71E4EFB4" w:rsidR="006258E8" w:rsidRDefault="009D6CA9" w:rsidP="00BD3305">
      <w:pPr>
        <w:spacing w:after="0" w:line="240" w:lineRule="auto"/>
        <w:ind w:firstLine="720"/>
        <w:jc w:val="both"/>
        <w:rPr>
          <w:rFonts w:ascii="Times New Roman" w:hAnsi="Times New Roman" w:cs="Times New Roman"/>
          <w:sz w:val="24"/>
          <w:szCs w:val="24"/>
        </w:rPr>
      </w:pPr>
      <w:r w:rsidRPr="00FB0B2F">
        <w:rPr>
          <w:rFonts w:ascii="Times New Roman" w:hAnsi="Times New Roman" w:cs="Times New Roman"/>
          <w:sz w:val="24"/>
          <w:szCs w:val="24"/>
        </w:rPr>
        <w:t xml:space="preserve">Selain itu dilakukan pula </w:t>
      </w:r>
      <w:r w:rsidR="003154BE" w:rsidRPr="00FB0B2F">
        <w:rPr>
          <w:rFonts w:ascii="Times New Roman" w:hAnsi="Times New Roman" w:cs="Times New Roman"/>
          <w:sz w:val="24"/>
          <w:szCs w:val="24"/>
        </w:rPr>
        <w:t>pembacaan, penerjemahan, dan reviu mengenai aspek-aspe</w:t>
      </w:r>
      <w:r w:rsidR="006C37F9">
        <w:rPr>
          <w:rFonts w:ascii="Times New Roman" w:hAnsi="Times New Roman" w:cs="Times New Roman"/>
          <w:sz w:val="24"/>
          <w:szCs w:val="24"/>
        </w:rPr>
        <w:t>k internal dan eksternal</w:t>
      </w:r>
      <w:r w:rsidR="003154BE" w:rsidRPr="00FB0B2F">
        <w:rPr>
          <w:rFonts w:ascii="Times New Roman" w:hAnsi="Times New Roman" w:cs="Times New Roman"/>
          <w:sz w:val="24"/>
          <w:szCs w:val="24"/>
        </w:rPr>
        <w:t xml:space="preserve"> masalah-masalah kependudukan </w:t>
      </w:r>
      <w:r w:rsidR="006C37F9">
        <w:rPr>
          <w:rFonts w:ascii="Times New Roman" w:hAnsi="Times New Roman" w:cs="Times New Roman"/>
          <w:sz w:val="24"/>
          <w:szCs w:val="24"/>
        </w:rPr>
        <w:t xml:space="preserve">di </w:t>
      </w:r>
      <w:r w:rsidR="003154BE" w:rsidRPr="00FB0B2F">
        <w:rPr>
          <w:rFonts w:ascii="Times New Roman" w:hAnsi="Times New Roman" w:cs="Times New Roman"/>
          <w:sz w:val="24"/>
          <w:szCs w:val="24"/>
        </w:rPr>
        <w:t>pedesaan dan konflik agraria di Maluku</w:t>
      </w:r>
      <w:r w:rsidR="006C37F9">
        <w:rPr>
          <w:rFonts w:ascii="Times New Roman" w:hAnsi="Times New Roman" w:cs="Times New Roman"/>
          <w:sz w:val="24"/>
          <w:szCs w:val="24"/>
        </w:rPr>
        <w:t xml:space="preserve"> Utara, dengan </w:t>
      </w:r>
      <w:r w:rsidR="003154BE" w:rsidRPr="00FB0B2F">
        <w:rPr>
          <w:rFonts w:ascii="Times New Roman" w:hAnsi="Times New Roman" w:cs="Times New Roman"/>
          <w:sz w:val="24"/>
          <w:szCs w:val="24"/>
        </w:rPr>
        <w:t>menverifikasi informasi sejarah yang relevan untuk digunakan dalam artikel ini</w:t>
      </w:r>
      <w:r w:rsidRPr="00FB0B2F">
        <w:rPr>
          <w:rFonts w:ascii="Times New Roman" w:hAnsi="Times New Roman" w:cs="Times New Roman"/>
          <w:sz w:val="24"/>
          <w:szCs w:val="24"/>
        </w:rPr>
        <w:t xml:space="preserve"> pada sejumlah </w:t>
      </w:r>
      <w:r w:rsidR="008C072D" w:rsidRPr="00FB0B2F">
        <w:rPr>
          <w:rFonts w:ascii="Times New Roman" w:hAnsi="Times New Roman" w:cs="Times New Roman"/>
          <w:sz w:val="24"/>
          <w:szCs w:val="24"/>
        </w:rPr>
        <w:t>su</w:t>
      </w:r>
      <w:r w:rsidR="003154BE" w:rsidRPr="00FB0B2F">
        <w:rPr>
          <w:rFonts w:ascii="Times New Roman" w:hAnsi="Times New Roman" w:cs="Times New Roman"/>
          <w:sz w:val="24"/>
          <w:szCs w:val="24"/>
        </w:rPr>
        <w:t>mber sezaman yang lain misalnya:</w:t>
      </w:r>
      <w:r w:rsidR="008C072D" w:rsidRPr="00FB0B2F">
        <w:rPr>
          <w:rFonts w:ascii="Times New Roman" w:hAnsi="Times New Roman" w:cs="Times New Roman"/>
          <w:sz w:val="24"/>
          <w:szCs w:val="24"/>
        </w:rPr>
        <w:t xml:space="preserve"> </w:t>
      </w:r>
      <w:r w:rsidR="008C072D" w:rsidRPr="00FB0B2F">
        <w:rPr>
          <w:rFonts w:ascii="Times New Roman" w:hAnsi="Times New Roman" w:cs="Times New Roman"/>
          <w:bCs/>
          <w:i/>
          <w:sz w:val="24"/>
          <w:szCs w:val="24"/>
          <w:lang w:val="sv-SE"/>
        </w:rPr>
        <w:t>Corpus Diplomaticum</w:t>
      </w:r>
      <w:r w:rsidR="008C072D" w:rsidRPr="00FB0B2F">
        <w:rPr>
          <w:rFonts w:ascii="Times New Roman" w:hAnsi="Times New Roman" w:cs="Times New Roman"/>
          <w:bCs/>
          <w:sz w:val="24"/>
          <w:szCs w:val="24"/>
          <w:lang w:val="sv-SE"/>
        </w:rPr>
        <w:t xml:space="preserve">, </w:t>
      </w:r>
      <w:r w:rsidR="008C072D" w:rsidRPr="00FB0B2F">
        <w:rPr>
          <w:rFonts w:ascii="Times New Roman" w:hAnsi="Times New Roman" w:cs="Times New Roman"/>
          <w:bCs/>
          <w:i/>
          <w:sz w:val="24"/>
          <w:szCs w:val="24"/>
          <w:lang w:val="sv-SE"/>
        </w:rPr>
        <w:t>Neerlando-Indicum, Ve</w:t>
      </w:r>
      <w:r w:rsidR="008C072D" w:rsidRPr="00FB0B2F">
        <w:rPr>
          <w:rFonts w:ascii="Times New Roman" w:hAnsi="Times New Roman" w:cs="Times New Roman"/>
          <w:bCs/>
          <w:i/>
          <w:sz w:val="24"/>
          <w:szCs w:val="24"/>
        </w:rPr>
        <w:t>r</w:t>
      </w:r>
      <w:r w:rsidR="008C072D" w:rsidRPr="00FB0B2F">
        <w:rPr>
          <w:rFonts w:ascii="Times New Roman" w:hAnsi="Times New Roman" w:cs="Times New Roman"/>
          <w:bCs/>
          <w:i/>
          <w:sz w:val="24"/>
          <w:szCs w:val="24"/>
          <w:lang w:val="sv-SE"/>
        </w:rPr>
        <w:t>zameld en Toegelicht</w:t>
      </w:r>
      <w:r w:rsidR="008C072D" w:rsidRPr="00FB0B2F">
        <w:rPr>
          <w:rFonts w:ascii="Times New Roman" w:hAnsi="Times New Roman" w:cs="Times New Roman"/>
          <w:bCs/>
          <w:sz w:val="24"/>
          <w:szCs w:val="24"/>
          <w:lang w:val="sv-SE"/>
        </w:rPr>
        <w:t xml:space="preserve"> door Dr. F.W. </w:t>
      </w:r>
      <w:r w:rsidR="006E40EF" w:rsidRPr="00FB0B2F">
        <w:rPr>
          <w:rFonts w:ascii="Times New Roman" w:hAnsi="Times New Roman" w:cs="Times New Roman"/>
          <w:bCs/>
          <w:sz w:val="24"/>
          <w:szCs w:val="24"/>
          <w:lang w:val="sv-SE"/>
        </w:rPr>
        <w:t>Stapel, vierde Deel (1691-1725)</w:t>
      </w:r>
      <w:r w:rsidR="008C072D" w:rsidRPr="00FB0B2F">
        <w:rPr>
          <w:rFonts w:ascii="Times New Roman" w:hAnsi="Times New Roman" w:cs="Times New Roman"/>
          <w:bCs/>
          <w:sz w:val="24"/>
          <w:szCs w:val="24"/>
          <w:lang w:val="sv-SE"/>
        </w:rPr>
        <w:t xml:space="preserve">; </w:t>
      </w:r>
      <w:r w:rsidR="004D37E3" w:rsidRPr="00FB0B2F">
        <w:rPr>
          <w:rFonts w:ascii="Times New Roman" w:hAnsi="Times New Roman" w:cs="Times New Roman"/>
          <w:bCs/>
          <w:sz w:val="24"/>
          <w:szCs w:val="24"/>
        </w:rPr>
        <w:t xml:space="preserve">Pedoman Hindia, </w:t>
      </w:r>
      <w:r w:rsidR="008C072D" w:rsidRPr="00FB0B2F">
        <w:rPr>
          <w:rFonts w:ascii="Times New Roman" w:hAnsi="Times New Roman" w:cs="Times New Roman"/>
          <w:sz w:val="24"/>
          <w:szCs w:val="24"/>
        </w:rPr>
        <w:t>De</w:t>
      </w:r>
      <w:r w:rsidR="008C072D" w:rsidRPr="00FB0B2F">
        <w:rPr>
          <w:rFonts w:ascii="Times New Roman" w:hAnsi="Times New Roman" w:cs="Times New Roman"/>
          <w:i/>
          <w:sz w:val="24"/>
          <w:szCs w:val="24"/>
        </w:rPr>
        <w:t xml:space="preserve"> Indische Gids. Staat en Letterkundig Maandschrift</w:t>
      </w:r>
      <w:r w:rsidR="008C072D" w:rsidRPr="00FB0B2F">
        <w:rPr>
          <w:rFonts w:ascii="Times New Roman" w:hAnsi="Times New Roman" w:cs="Times New Roman"/>
          <w:sz w:val="24"/>
          <w:szCs w:val="24"/>
        </w:rPr>
        <w:t xml:space="preserve"> </w:t>
      </w:r>
      <w:r w:rsidR="004D37E3" w:rsidRPr="00FB0B2F">
        <w:rPr>
          <w:rFonts w:ascii="Times New Roman" w:hAnsi="Times New Roman" w:cs="Times New Roman"/>
          <w:i/>
          <w:sz w:val="24"/>
          <w:szCs w:val="24"/>
        </w:rPr>
        <w:t>(1881-1902)</w:t>
      </w:r>
      <w:r w:rsidR="004D27F8" w:rsidRPr="00FB0B2F">
        <w:rPr>
          <w:rFonts w:ascii="Times New Roman" w:hAnsi="Times New Roman" w:cs="Times New Roman"/>
          <w:sz w:val="24"/>
          <w:szCs w:val="24"/>
        </w:rPr>
        <w:t>;</w:t>
      </w:r>
      <w:r w:rsidR="008C072D" w:rsidRPr="00FB0B2F">
        <w:rPr>
          <w:rFonts w:ascii="Times New Roman" w:hAnsi="Times New Roman" w:cs="Times New Roman"/>
          <w:sz w:val="24"/>
          <w:szCs w:val="24"/>
        </w:rPr>
        <w:t xml:space="preserve"> </w:t>
      </w:r>
      <w:r w:rsidR="003154BE" w:rsidRPr="00FB0B2F">
        <w:rPr>
          <w:rFonts w:ascii="Times New Roman" w:hAnsi="Times New Roman" w:cs="Times New Roman"/>
          <w:sz w:val="24"/>
          <w:szCs w:val="24"/>
        </w:rPr>
        <w:t>J. Metz,</w:t>
      </w:r>
      <w:r w:rsidR="00FD156A" w:rsidRPr="00FB0B2F">
        <w:rPr>
          <w:rFonts w:ascii="Times New Roman" w:hAnsi="Times New Roman" w:cs="Times New Roman"/>
          <w:sz w:val="24"/>
          <w:szCs w:val="24"/>
        </w:rPr>
        <w:t xml:space="preserve"> (1910). “Loloda” dalam M.J. van Baarda (1910) </w:t>
      </w:r>
      <w:r w:rsidR="00FD156A" w:rsidRPr="00FB0B2F">
        <w:rPr>
          <w:rFonts w:ascii="Times New Roman" w:hAnsi="Times New Roman" w:cs="Times New Roman"/>
          <w:i/>
          <w:sz w:val="24"/>
          <w:szCs w:val="24"/>
        </w:rPr>
        <w:t>De Laatste Berichten van Halmaheira.</w:t>
      </w:r>
      <w:r w:rsidR="00FD156A" w:rsidRPr="00FB0B2F">
        <w:rPr>
          <w:rFonts w:ascii="Times New Roman" w:hAnsi="Times New Roman" w:cs="Times New Roman"/>
          <w:sz w:val="24"/>
          <w:szCs w:val="24"/>
        </w:rPr>
        <w:t xml:space="preserve"> Inleiding van het Hoofdbestuur de Uitgave van de Utrechtsche Zendingsvereen</w:t>
      </w:r>
      <w:r w:rsidR="00C543F1" w:rsidRPr="00FB0B2F">
        <w:rPr>
          <w:rFonts w:ascii="Times New Roman" w:hAnsi="Times New Roman" w:cs="Times New Roman"/>
          <w:sz w:val="24"/>
          <w:szCs w:val="24"/>
        </w:rPr>
        <w:t xml:space="preserve">iging Utrecht: J van Boekhoeven dan A. van Essen. (1910). “Morotai” dalam </w:t>
      </w:r>
      <w:r w:rsidR="00C543F1" w:rsidRPr="00FB0B2F">
        <w:rPr>
          <w:rFonts w:ascii="Times New Roman" w:hAnsi="Times New Roman" w:cs="Times New Roman"/>
          <w:i/>
          <w:sz w:val="24"/>
          <w:szCs w:val="24"/>
        </w:rPr>
        <w:t>de Laatste Berichten van Halmaheira.</w:t>
      </w:r>
      <w:r w:rsidR="00C543F1" w:rsidRPr="00FB0B2F">
        <w:rPr>
          <w:rFonts w:ascii="Times New Roman" w:hAnsi="Times New Roman" w:cs="Times New Roman"/>
          <w:sz w:val="24"/>
          <w:szCs w:val="24"/>
        </w:rPr>
        <w:t xml:space="preserve"> Inleiding van het Hoofdbestuur de Uitgave van de Utrechtsche Zendingsvereeniging Utrecht: J van Boekhoeven, hlm. 23-26. Juga, </w:t>
      </w:r>
      <w:r w:rsidR="00C543F1" w:rsidRPr="00FB0B2F">
        <w:rPr>
          <w:rFonts w:ascii="Times New Roman" w:hAnsi="Times New Roman" w:cs="Times New Roman"/>
          <w:bCs/>
          <w:sz w:val="24"/>
          <w:szCs w:val="24"/>
          <w:lang w:val="sv-SE"/>
        </w:rPr>
        <w:t xml:space="preserve">D.G. </w:t>
      </w:r>
      <w:r w:rsidR="003154BE" w:rsidRPr="00FB0B2F">
        <w:rPr>
          <w:rFonts w:ascii="Times New Roman" w:hAnsi="Times New Roman" w:cs="Times New Roman"/>
          <w:bCs/>
          <w:sz w:val="24"/>
          <w:szCs w:val="24"/>
          <w:lang w:val="sv-SE"/>
        </w:rPr>
        <w:t>Stibbe</w:t>
      </w:r>
      <w:r w:rsidR="003154BE" w:rsidRPr="00FB0B2F">
        <w:rPr>
          <w:rFonts w:ascii="Times New Roman" w:hAnsi="Times New Roman" w:cs="Times New Roman"/>
          <w:bCs/>
          <w:sz w:val="24"/>
          <w:szCs w:val="24"/>
        </w:rPr>
        <w:t>,</w:t>
      </w:r>
      <w:r w:rsidR="003154BE" w:rsidRPr="00FB0B2F">
        <w:rPr>
          <w:rFonts w:ascii="Times New Roman" w:hAnsi="Times New Roman" w:cs="Times New Roman"/>
          <w:bCs/>
          <w:sz w:val="24"/>
          <w:szCs w:val="24"/>
          <w:lang w:val="sv-SE"/>
        </w:rPr>
        <w:t xml:space="preserve"> 1918. </w:t>
      </w:r>
      <w:r w:rsidR="003154BE" w:rsidRPr="00FB0B2F">
        <w:rPr>
          <w:rFonts w:ascii="Times New Roman" w:hAnsi="Times New Roman" w:cs="Times New Roman"/>
          <w:bCs/>
          <w:i/>
          <w:sz w:val="24"/>
          <w:szCs w:val="24"/>
          <w:lang w:val="sv-SE"/>
        </w:rPr>
        <w:t>Encyclopediae van Nederladsche-Indie</w:t>
      </w:r>
      <w:r w:rsidR="003154BE" w:rsidRPr="00FB0B2F">
        <w:rPr>
          <w:rFonts w:ascii="Times New Roman" w:hAnsi="Times New Roman" w:cs="Times New Roman"/>
          <w:bCs/>
          <w:sz w:val="24"/>
          <w:szCs w:val="24"/>
          <w:lang w:val="sv-SE"/>
        </w:rPr>
        <w:t>, Tweede Druk, Deel H-M, ’s-Gravenhage, Martinus Nijho</w:t>
      </w:r>
      <w:r w:rsidR="00FB0B2F" w:rsidRPr="00FB0B2F">
        <w:rPr>
          <w:rFonts w:ascii="Times New Roman" w:hAnsi="Times New Roman" w:cs="Times New Roman"/>
          <w:bCs/>
          <w:sz w:val="24"/>
          <w:szCs w:val="24"/>
          <w:lang w:val="sv-SE"/>
        </w:rPr>
        <w:t xml:space="preserve">ff, Leiden: N.V. V/H E.J. Brill; dan </w:t>
      </w:r>
      <w:r w:rsidR="00FB0B2F" w:rsidRPr="00FB0B2F">
        <w:rPr>
          <w:rFonts w:ascii="Times New Roman" w:hAnsi="Times New Roman" w:cs="Times New Roman"/>
          <w:sz w:val="24"/>
          <w:szCs w:val="24"/>
        </w:rPr>
        <w:t xml:space="preserve">Henri, Zondervan. (1917). </w:t>
      </w:r>
      <w:r w:rsidR="00FB0B2F" w:rsidRPr="00FB0B2F">
        <w:rPr>
          <w:rFonts w:ascii="Times New Roman" w:hAnsi="Times New Roman" w:cs="Times New Roman"/>
          <w:i/>
          <w:sz w:val="24"/>
          <w:szCs w:val="24"/>
        </w:rPr>
        <w:t>Winkler Prins’ Geillustreerde Encyclopaedie</w:t>
      </w:r>
      <w:r w:rsidR="00FB0B2F" w:rsidRPr="00FB0B2F">
        <w:rPr>
          <w:rFonts w:ascii="Times New Roman" w:hAnsi="Times New Roman" w:cs="Times New Roman"/>
          <w:sz w:val="24"/>
          <w:szCs w:val="24"/>
        </w:rPr>
        <w:t>. Amsterdam: Uitgevers-Maatscapphij, Elsevier. Sumber ini sangat penting sebagai referensi yang memberikan informasi relevan dengan judul artikel.</w:t>
      </w:r>
      <w:bookmarkStart w:id="3" w:name="_Hlk529790264"/>
      <w:r w:rsidR="00B51FF2">
        <w:rPr>
          <w:rFonts w:ascii="Times New Roman" w:hAnsi="Times New Roman" w:cs="Times New Roman"/>
          <w:sz w:val="24"/>
          <w:szCs w:val="24"/>
        </w:rPr>
        <w:t xml:space="preserve"> Pembacaan, penerjemahan, dan analisis arsip-arsip kolonial sezaman juga dilakukan </w:t>
      </w:r>
      <w:r w:rsidR="00BC0D6E">
        <w:rPr>
          <w:rFonts w:ascii="Times New Roman" w:hAnsi="Times New Roman" w:cs="Times New Roman"/>
          <w:sz w:val="24"/>
          <w:szCs w:val="24"/>
        </w:rPr>
        <w:t xml:space="preserve">tiga di antaranya adalah </w:t>
      </w:r>
      <w:r w:rsidR="00B51FF2">
        <w:rPr>
          <w:rFonts w:ascii="Times New Roman" w:hAnsi="Times New Roman" w:cs="Times New Roman"/>
          <w:sz w:val="24"/>
          <w:szCs w:val="24"/>
        </w:rPr>
        <w:t>Memori Serah Terima Jabatan Residen</w:t>
      </w:r>
      <w:r w:rsidR="00BC0D6E">
        <w:rPr>
          <w:rFonts w:ascii="Times New Roman" w:hAnsi="Times New Roman" w:cs="Times New Roman"/>
          <w:sz w:val="24"/>
          <w:szCs w:val="24"/>
        </w:rPr>
        <w:t xml:space="preserve"> Ternate</w:t>
      </w:r>
      <w:r w:rsidR="00B51FF2">
        <w:rPr>
          <w:rFonts w:ascii="Times New Roman" w:hAnsi="Times New Roman" w:cs="Times New Roman"/>
          <w:sz w:val="24"/>
          <w:szCs w:val="24"/>
        </w:rPr>
        <w:t>, yang</w:t>
      </w:r>
      <w:r w:rsidR="00BC0D6E">
        <w:rPr>
          <w:rFonts w:ascii="Times New Roman" w:hAnsi="Times New Roman" w:cs="Times New Roman"/>
          <w:sz w:val="24"/>
          <w:szCs w:val="24"/>
        </w:rPr>
        <w:t xml:space="preserve"> diperoleh da</w:t>
      </w:r>
      <w:r w:rsidR="00B51FF2">
        <w:rPr>
          <w:rFonts w:ascii="Times New Roman" w:hAnsi="Times New Roman" w:cs="Times New Roman"/>
          <w:sz w:val="24"/>
          <w:szCs w:val="24"/>
        </w:rPr>
        <w:t xml:space="preserve">ri </w:t>
      </w:r>
      <w:r w:rsidR="005F116E" w:rsidRPr="002262FF">
        <w:rPr>
          <w:rFonts w:ascii="Times New Roman" w:hAnsi="Times New Roman" w:cs="Times New Roman"/>
          <w:sz w:val="24"/>
          <w:szCs w:val="24"/>
        </w:rPr>
        <w:t>Ar</w:t>
      </w:r>
      <w:r w:rsidR="006C37F9">
        <w:rPr>
          <w:rFonts w:ascii="Times New Roman" w:hAnsi="Times New Roman" w:cs="Times New Roman"/>
          <w:sz w:val="24"/>
          <w:szCs w:val="24"/>
        </w:rPr>
        <w:t>sip Nasional R</w:t>
      </w:r>
      <w:r w:rsidR="00BC0D6E">
        <w:rPr>
          <w:rFonts w:ascii="Times New Roman" w:hAnsi="Times New Roman" w:cs="Times New Roman"/>
          <w:sz w:val="24"/>
          <w:szCs w:val="24"/>
        </w:rPr>
        <w:t>epublik yaitu:</w:t>
      </w:r>
      <w:r w:rsidR="005F116E" w:rsidRPr="002262FF">
        <w:rPr>
          <w:rFonts w:ascii="Times New Roman" w:hAnsi="Times New Roman" w:cs="Times New Roman"/>
          <w:sz w:val="24"/>
          <w:szCs w:val="24"/>
          <w:lang w:val="nb-NO"/>
        </w:rPr>
        <w:t xml:space="preserve"> </w:t>
      </w:r>
      <w:r w:rsidR="00AE2A4B">
        <w:rPr>
          <w:rFonts w:ascii="Times New Roman" w:hAnsi="Times New Roman" w:cs="Times New Roman"/>
          <w:iCs/>
          <w:color w:val="000000" w:themeColor="text1"/>
          <w:sz w:val="24"/>
          <w:szCs w:val="24"/>
        </w:rPr>
        <w:t xml:space="preserve">Koleksi Arsip Ternate, </w:t>
      </w:r>
      <w:r w:rsidR="00AE2A4B" w:rsidRPr="00B51FF2">
        <w:rPr>
          <w:rFonts w:ascii="Times New Roman" w:hAnsi="Times New Roman" w:cs="Times New Roman"/>
          <w:i/>
          <w:iCs/>
          <w:color w:val="000000" w:themeColor="text1"/>
          <w:sz w:val="24"/>
          <w:szCs w:val="24"/>
        </w:rPr>
        <w:t xml:space="preserve">Positive </w:t>
      </w:r>
      <w:r w:rsidR="005F116E" w:rsidRPr="00B51FF2">
        <w:rPr>
          <w:rFonts w:ascii="Times New Roman" w:hAnsi="Times New Roman" w:cs="Times New Roman"/>
          <w:i/>
          <w:iCs/>
          <w:color w:val="000000" w:themeColor="text1"/>
          <w:sz w:val="24"/>
          <w:szCs w:val="24"/>
        </w:rPr>
        <w:t>Film</w:t>
      </w:r>
      <w:r w:rsidR="005F116E" w:rsidRPr="002262FF">
        <w:rPr>
          <w:rFonts w:ascii="Times New Roman" w:hAnsi="Times New Roman" w:cs="Times New Roman"/>
          <w:iCs/>
          <w:color w:val="000000" w:themeColor="text1"/>
          <w:sz w:val="24"/>
          <w:szCs w:val="24"/>
        </w:rPr>
        <w:t>/MF/2E/Reel 27/MvO (</w:t>
      </w:r>
      <w:r w:rsidR="005F116E" w:rsidRPr="002262FF">
        <w:rPr>
          <w:rFonts w:ascii="Times New Roman" w:hAnsi="Times New Roman" w:cs="Times New Roman"/>
          <w:i/>
          <w:iCs/>
          <w:color w:val="000000" w:themeColor="text1"/>
          <w:sz w:val="24"/>
          <w:szCs w:val="24"/>
        </w:rPr>
        <w:t>Memorie van Overgave</w:t>
      </w:r>
      <w:r w:rsidR="005F116E" w:rsidRPr="002262FF">
        <w:rPr>
          <w:rFonts w:ascii="Times New Roman" w:hAnsi="Times New Roman" w:cs="Times New Roman"/>
          <w:iCs/>
          <w:color w:val="000000" w:themeColor="text1"/>
          <w:sz w:val="24"/>
          <w:szCs w:val="24"/>
        </w:rPr>
        <w:t>), K.H.F. van Roos, 1910</w:t>
      </w:r>
      <w:bookmarkEnd w:id="3"/>
      <w:r w:rsidR="00B51FF2">
        <w:rPr>
          <w:rFonts w:ascii="Times New Roman" w:hAnsi="Times New Roman" w:cs="Times New Roman"/>
          <w:iCs/>
          <w:color w:val="000000" w:themeColor="text1"/>
          <w:sz w:val="24"/>
          <w:szCs w:val="24"/>
        </w:rPr>
        <w:t xml:space="preserve"> dan</w:t>
      </w:r>
      <w:r w:rsidR="00AE2A4B">
        <w:rPr>
          <w:rFonts w:ascii="Times New Roman" w:hAnsi="Times New Roman" w:cs="Times New Roman"/>
          <w:sz w:val="24"/>
          <w:szCs w:val="24"/>
        </w:rPr>
        <w:t xml:space="preserve"> </w:t>
      </w:r>
      <w:r w:rsidR="005F116E" w:rsidRPr="00195F33">
        <w:rPr>
          <w:rFonts w:ascii="Times New Roman" w:hAnsi="Times New Roman" w:cs="Times New Roman"/>
          <w:sz w:val="24"/>
          <w:szCs w:val="24"/>
        </w:rPr>
        <w:t>Arsip</w:t>
      </w:r>
      <w:r w:rsidR="005F116E" w:rsidRPr="00107818">
        <w:rPr>
          <w:rFonts w:ascii="Times New Roman" w:hAnsi="Times New Roman" w:cs="Times New Roman"/>
          <w:sz w:val="24"/>
          <w:szCs w:val="24"/>
        </w:rPr>
        <w:t xml:space="preserve"> Nasional Republik Indonesia</w:t>
      </w:r>
      <w:r w:rsidR="005F116E">
        <w:rPr>
          <w:rFonts w:ascii="Times New Roman" w:hAnsi="Times New Roman" w:cs="Times New Roman"/>
          <w:sz w:val="24"/>
          <w:szCs w:val="24"/>
          <w:lang w:val="en-US"/>
        </w:rPr>
        <w:t>-</w:t>
      </w:r>
      <w:r w:rsidR="005F116E" w:rsidRPr="00107818">
        <w:rPr>
          <w:rFonts w:ascii="Times New Roman" w:hAnsi="Times New Roman" w:cs="Times New Roman"/>
          <w:sz w:val="24"/>
          <w:szCs w:val="24"/>
        </w:rPr>
        <w:t xml:space="preserve">Penerbitan </w:t>
      </w:r>
      <w:r w:rsidR="005F116E" w:rsidRPr="00107818">
        <w:rPr>
          <w:rFonts w:ascii="Times New Roman" w:hAnsi="Times New Roman" w:cs="Times New Roman"/>
          <w:sz w:val="24"/>
          <w:szCs w:val="24"/>
        </w:rPr>
        <w:lastRenderedPageBreak/>
        <w:t>Sumber</w:t>
      </w:r>
      <w:r w:rsidR="005F116E">
        <w:rPr>
          <w:rFonts w:ascii="Times New Roman" w:hAnsi="Times New Roman" w:cs="Times New Roman"/>
          <w:sz w:val="24"/>
          <w:szCs w:val="24"/>
          <w:lang w:val="en-US"/>
        </w:rPr>
        <w:t>-Sumber</w:t>
      </w:r>
      <w:r w:rsidR="005F116E" w:rsidRPr="00107818">
        <w:rPr>
          <w:rFonts w:ascii="Times New Roman" w:hAnsi="Times New Roman" w:cs="Times New Roman"/>
          <w:sz w:val="24"/>
          <w:szCs w:val="24"/>
        </w:rPr>
        <w:t xml:space="preserve"> Sejarah No. </w:t>
      </w:r>
      <w:r w:rsidR="005F116E">
        <w:rPr>
          <w:rFonts w:ascii="Times New Roman" w:hAnsi="Times New Roman" w:cs="Times New Roman"/>
          <w:sz w:val="24"/>
          <w:szCs w:val="24"/>
          <w:lang w:val="en-US"/>
        </w:rPr>
        <w:t xml:space="preserve">11. </w:t>
      </w:r>
      <w:r w:rsidR="00BC0D6E">
        <w:rPr>
          <w:rFonts w:ascii="Times New Roman" w:hAnsi="Times New Roman" w:cs="Times New Roman"/>
          <w:sz w:val="24"/>
          <w:szCs w:val="24"/>
          <w:lang w:val="nb-NO"/>
        </w:rPr>
        <w:t>1980” tentang</w:t>
      </w:r>
      <w:r w:rsidR="005F116E" w:rsidRPr="00107818">
        <w:rPr>
          <w:rFonts w:ascii="Times New Roman" w:hAnsi="Times New Roman" w:cs="Times New Roman"/>
          <w:sz w:val="24"/>
          <w:szCs w:val="24"/>
          <w:lang w:val="nb-NO"/>
        </w:rPr>
        <w:t xml:space="preserve"> </w:t>
      </w:r>
      <w:r w:rsidR="005F116E" w:rsidRPr="00107818">
        <w:rPr>
          <w:rFonts w:ascii="Times New Roman" w:hAnsi="Times New Roman" w:cs="Times New Roman"/>
          <w:i/>
          <w:sz w:val="24"/>
          <w:szCs w:val="24"/>
          <w:lang w:val="nb-NO"/>
        </w:rPr>
        <w:t>Ternate: Memorie van Overgave</w:t>
      </w:r>
      <w:r w:rsidR="005F116E" w:rsidRPr="00107818">
        <w:rPr>
          <w:rFonts w:ascii="Times New Roman" w:hAnsi="Times New Roman" w:cs="Times New Roman"/>
          <w:sz w:val="24"/>
          <w:szCs w:val="24"/>
        </w:rPr>
        <w:t xml:space="preserve"> (MvO)</w:t>
      </w:r>
      <w:r w:rsidR="005F116E" w:rsidRPr="00107818">
        <w:rPr>
          <w:rFonts w:ascii="Times New Roman" w:hAnsi="Times New Roman" w:cs="Times New Roman"/>
          <w:i/>
          <w:sz w:val="24"/>
          <w:szCs w:val="24"/>
          <w:lang w:val="nb-NO"/>
        </w:rPr>
        <w:t>, J.H. Tobias (1857) dan Memorie v</w:t>
      </w:r>
      <w:r w:rsidR="00B51FF2">
        <w:rPr>
          <w:rFonts w:ascii="Times New Roman" w:hAnsi="Times New Roman" w:cs="Times New Roman"/>
          <w:i/>
          <w:sz w:val="24"/>
          <w:szCs w:val="24"/>
          <w:lang w:val="nb-NO"/>
        </w:rPr>
        <w:t>an Overgave, C. Bosscher (1859)</w:t>
      </w:r>
      <w:r w:rsidR="00B51FF2">
        <w:rPr>
          <w:rFonts w:ascii="Times New Roman" w:hAnsi="Times New Roman" w:cs="Times New Roman"/>
          <w:sz w:val="24"/>
          <w:szCs w:val="24"/>
        </w:rPr>
        <w:t xml:space="preserve">, semuanya diperoleh </w:t>
      </w:r>
      <w:r w:rsidR="00B51FF2" w:rsidRPr="00BD3305">
        <w:rPr>
          <w:rFonts w:ascii="Times New Roman" w:hAnsi="Times New Roman" w:cs="Times New Roman"/>
          <w:sz w:val="24"/>
          <w:szCs w:val="24"/>
        </w:rPr>
        <w:t xml:space="preserve">dari </w:t>
      </w:r>
      <w:r w:rsidR="00B51FF2" w:rsidRPr="00BD3305">
        <w:rPr>
          <w:rFonts w:ascii="Times New Roman" w:hAnsi="Times New Roman" w:cs="Times New Roman"/>
          <w:sz w:val="24"/>
          <w:szCs w:val="24"/>
          <w:lang w:val="nb-NO"/>
        </w:rPr>
        <w:t>ANRI, di Jakarta.</w:t>
      </w:r>
      <w:r w:rsidR="00BD3305" w:rsidRPr="00BD3305">
        <w:rPr>
          <w:rFonts w:ascii="Times New Roman" w:hAnsi="Times New Roman" w:cs="Times New Roman"/>
          <w:sz w:val="24"/>
          <w:szCs w:val="24"/>
        </w:rPr>
        <w:t xml:space="preserve"> </w:t>
      </w:r>
      <w:r w:rsidR="00685A38" w:rsidRPr="00BD3305">
        <w:rPr>
          <w:rFonts w:ascii="Times New Roman" w:hAnsi="Times New Roman" w:cs="Times New Roman"/>
          <w:i/>
          <w:sz w:val="24"/>
          <w:szCs w:val="24"/>
        </w:rPr>
        <w:t>Ketiga</w:t>
      </w:r>
      <w:r w:rsidR="00685A38" w:rsidRPr="00BD3305">
        <w:rPr>
          <w:rFonts w:ascii="Times New Roman" w:hAnsi="Times New Roman" w:cs="Times New Roman"/>
          <w:sz w:val="24"/>
          <w:szCs w:val="24"/>
        </w:rPr>
        <w:t xml:space="preserve">, Interpretasi atas seluruh sumber sejarah yang telah dikumpulkan </w:t>
      </w:r>
      <w:r w:rsidR="00BC0D6E" w:rsidRPr="00BD3305">
        <w:rPr>
          <w:rFonts w:ascii="Times New Roman" w:hAnsi="Times New Roman" w:cs="Times New Roman"/>
          <w:sz w:val="24"/>
          <w:szCs w:val="24"/>
        </w:rPr>
        <w:t xml:space="preserve">di atas </w:t>
      </w:r>
      <w:r w:rsidR="00685A38" w:rsidRPr="00BD3305">
        <w:rPr>
          <w:rFonts w:ascii="Times New Roman" w:hAnsi="Times New Roman" w:cs="Times New Roman"/>
          <w:sz w:val="24"/>
          <w:szCs w:val="24"/>
        </w:rPr>
        <w:t xml:space="preserve">setelah melalui serangkaian kritik sumber (verifikasi dan validasi data) untuk mendapatkan pemahaman mendalam mengenai semua konten dalam sumber sejarah yang dikumpulkan. </w:t>
      </w:r>
      <w:r w:rsidR="00685A38" w:rsidRPr="00BD3305">
        <w:rPr>
          <w:rFonts w:ascii="Times New Roman" w:hAnsi="Times New Roman" w:cs="Times New Roman"/>
          <w:i/>
          <w:sz w:val="24"/>
          <w:szCs w:val="24"/>
        </w:rPr>
        <w:t>Keempat</w:t>
      </w:r>
      <w:r w:rsidR="00685A38" w:rsidRPr="00BD3305">
        <w:rPr>
          <w:rFonts w:ascii="Times New Roman" w:hAnsi="Times New Roman" w:cs="Times New Roman"/>
          <w:sz w:val="24"/>
          <w:szCs w:val="24"/>
        </w:rPr>
        <w:t>, Historiografi. Setelah langkah heuristik, kritik, dan interpretasi pada seluruh sumb</w:t>
      </w:r>
      <w:r w:rsidR="00BD3305" w:rsidRPr="00BD3305">
        <w:rPr>
          <w:rFonts w:ascii="Times New Roman" w:hAnsi="Times New Roman" w:cs="Times New Roman"/>
          <w:sz w:val="24"/>
          <w:szCs w:val="24"/>
        </w:rPr>
        <w:t xml:space="preserve">er sejarah yang diperoleh, </w:t>
      </w:r>
      <w:r w:rsidR="00685A38" w:rsidRPr="00BD3305">
        <w:rPr>
          <w:rFonts w:ascii="Times New Roman" w:hAnsi="Times New Roman" w:cs="Times New Roman"/>
          <w:sz w:val="24"/>
          <w:szCs w:val="24"/>
        </w:rPr>
        <w:t>langkah selanjuntnya adalah menulis sejarah sesua</w:t>
      </w:r>
      <w:r w:rsidR="00BD3305" w:rsidRPr="00BD3305">
        <w:rPr>
          <w:rFonts w:ascii="Times New Roman" w:hAnsi="Times New Roman" w:cs="Times New Roman"/>
          <w:sz w:val="24"/>
          <w:szCs w:val="24"/>
        </w:rPr>
        <w:t>i topik penelitian yang dipilih.</w:t>
      </w:r>
      <w:r w:rsidR="00685A38" w:rsidRPr="00BD3305">
        <w:rPr>
          <w:rFonts w:ascii="Times New Roman" w:hAnsi="Times New Roman" w:cs="Times New Roman"/>
          <w:sz w:val="24"/>
          <w:szCs w:val="24"/>
        </w:rPr>
        <w:t xml:space="preserve"> </w:t>
      </w:r>
    </w:p>
    <w:p w14:paraId="093BD0EE" w14:textId="2B28DE6F" w:rsidR="006258E8" w:rsidRPr="00B636DB" w:rsidRDefault="006258E8" w:rsidP="00B636DB">
      <w:pPr>
        <w:spacing w:after="0" w:line="360" w:lineRule="auto"/>
        <w:jc w:val="both"/>
        <w:rPr>
          <w:rFonts w:ascii="Arial" w:hAnsi="Arial" w:cs="Arial"/>
          <w:color w:val="FF0000"/>
        </w:rPr>
      </w:pPr>
    </w:p>
    <w:p w14:paraId="56CADFC6" w14:textId="77777777" w:rsidR="006258E8" w:rsidRPr="00CF31BE" w:rsidRDefault="00685A38">
      <w:pPr>
        <w:spacing w:after="0" w:line="240" w:lineRule="auto"/>
        <w:jc w:val="both"/>
        <w:rPr>
          <w:rFonts w:ascii="Times New Roman" w:hAnsi="Times New Roman" w:cs="Times New Roman"/>
          <w:b/>
          <w:sz w:val="24"/>
          <w:szCs w:val="24"/>
        </w:rPr>
      </w:pPr>
      <w:r w:rsidRPr="00CF31BE">
        <w:rPr>
          <w:rFonts w:ascii="Times New Roman" w:hAnsi="Times New Roman" w:cs="Times New Roman"/>
          <w:b/>
          <w:sz w:val="24"/>
          <w:szCs w:val="24"/>
        </w:rPr>
        <w:t>Kaum Pribumi dan Penduduk Pedesaan di Maluku Utara</w:t>
      </w:r>
    </w:p>
    <w:p w14:paraId="3FF79A4D" w14:textId="77777777" w:rsidR="006258E8" w:rsidRPr="003872B7" w:rsidRDefault="006258E8">
      <w:pPr>
        <w:spacing w:after="0" w:line="240" w:lineRule="auto"/>
        <w:jc w:val="both"/>
        <w:rPr>
          <w:rFonts w:ascii="Arial" w:hAnsi="Arial" w:cs="Arial"/>
          <w:color w:val="FF0000"/>
        </w:rPr>
      </w:pPr>
    </w:p>
    <w:p w14:paraId="72FD1EE4" w14:textId="77777777" w:rsidR="006258E8" w:rsidRPr="00C5148B" w:rsidRDefault="00685A38" w:rsidP="00121364">
      <w:pPr>
        <w:spacing w:after="0" w:line="240" w:lineRule="auto"/>
        <w:ind w:firstLine="720"/>
        <w:jc w:val="both"/>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 xml:space="preserve">Pada masa kolonial, kata “pribumi” dipakai sebagai istilah bahasa Melayu untuk </w:t>
      </w:r>
      <w:r w:rsidRPr="00C5148B">
        <w:rPr>
          <w:rFonts w:ascii="Times New Roman" w:hAnsi="Times New Roman" w:cs="Times New Roman"/>
          <w:i/>
          <w:sz w:val="24"/>
          <w:szCs w:val="24"/>
          <w:shd w:val="clear" w:color="auto" w:fill="FFFFFF"/>
        </w:rPr>
        <w:t>inlanders</w:t>
      </w:r>
      <w:r w:rsidRPr="00C5148B">
        <w:rPr>
          <w:rFonts w:ascii="Times New Roman" w:hAnsi="Times New Roman" w:cs="Times New Roman"/>
          <w:sz w:val="24"/>
          <w:szCs w:val="24"/>
          <w:shd w:val="clear" w:color="auto" w:fill="FFFFFF"/>
        </w:rPr>
        <w:t xml:space="preserve">, salah satu kelompok penduduk Hindia Belanda yang merupakan suku-suku asli kepulauan Indonesia. Oleh karena itu penduduk Indonesia keturunan Tionghoa, India, Arab (semuanya dimasukkan dalam satu kelompok), </w:t>
      </w:r>
      <w:r w:rsidRPr="00C5148B">
        <w:rPr>
          <w:rFonts w:ascii="Times New Roman" w:hAnsi="Times New Roman" w:cs="Times New Roman"/>
          <w:i/>
          <w:sz w:val="24"/>
          <w:szCs w:val="24"/>
          <w:shd w:val="clear" w:color="auto" w:fill="FFFFFF"/>
        </w:rPr>
        <w:t>vreemde oosterlingen</w:t>
      </w:r>
      <w:r w:rsidRPr="00C5148B">
        <w:rPr>
          <w:rFonts w:ascii="Times New Roman" w:hAnsi="Times New Roman" w:cs="Times New Roman"/>
          <w:sz w:val="24"/>
          <w:szCs w:val="24"/>
          <w:shd w:val="clear" w:color="auto" w:fill="FFFFFF"/>
        </w:rPr>
        <w:t xml:space="preserve"> (orang timur asing), Eropa maupun campurannya (orang Indo) sering dikelompokkan sebagai “non-pribumi” meski telah beberapa generasi telah terlahir di Indonesia. Pengelompokan ini tidak dalam konteks rasistis, karena dapat terjadi perpindahan dari satu kelompok ke kelompok penduduk yang lain, tetapi dalam prakteknya terjadi rasisme karena terjadi pembedaan penempatan dalam kehidupan publik, perbedaan pengupahan/penggajian, larangan penggunaan bahasa Belanda untuk kelompok tertentu, dan sebagainya. Setelah Orde Baru pemerintah Indonesia menginstruksikan penghentiaan penggunaan istilah “pribumi” dan “non-pribumi”, serta menegaskan bahwa setiap suku asli di Nusantara, adalah merupakan “pribumi”.</w:t>
      </w:r>
    </w:p>
    <w:p w14:paraId="73971706" w14:textId="77777777" w:rsidR="006258E8" w:rsidRPr="00C5148B" w:rsidRDefault="00685A38" w:rsidP="00121364">
      <w:pPr>
        <w:spacing w:after="0" w:line="240" w:lineRule="auto"/>
        <w:ind w:firstLine="720"/>
        <w:jc w:val="both"/>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Di Maluku Utara, terdapat kurang lebih 32 suku bangsa dan bahasa dalam catatan pemetaan suku bangsa dan bahasa di wilayah ini. Suku-suku bangsa dan bahasanya yang berada di tingkat lokal Maluku Utara, antara lain adalah: Ternate, Tidore, Bacan (Makian), Moti (Jailolo), Loloda, Tobelo, Galela, Kao, Modole, Boeng, Pagu, Sawai, Sahu, Ibu, Bobaneigo (Gorap), Sanana, dan lain-lain. Mereka dikenal sebagai penduduk asli di tingkat lokal Maluku bagian Utara, sejak ratusan tahun yang lalu. Bahasa-bahasa yang mereka gunakan terdiri dari bahasa-bahasa dari rumpun Austronesia dan Non-Austronesia, yang mirip dengan rumpun bahasa di Papua Barat (</w:t>
      </w:r>
      <w:r w:rsidRPr="00C5148B">
        <w:rPr>
          <w:rFonts w:ascii="Times New Roman" w:eastAsia="Times New Roman" w:hAnsi="Times New Roman" w:cs="Times New Roman"/>
          <w:sz w:val="24"/>
          <w:szCs w:val="24"/>
          <w:lang w:eastAsia="id-ID"/>
        </w:rPr>
        <w:t>Voorhoeve, 1988).</w:t>
      </w:r>
    </w:p>
    <w:p w14:paraId="065B2750" w14:textId="4EA4A650" w:rsidR="006258E8" w:rsidRPr="00C5148B" w:rsidRDefault="00685A38" w:rsidP="00121364">
      <w:pPr>
        <w:spacing w:after="0" w:line="240" w:lineRule="auto"/>
        <w:ind w:firstLine="720"/>
        <w:jc w:val="both"/>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Dari segi kependudukan, sebagaimana halnya pulau lain di Maluku Utara, angka-angka kependudukan khususnya untuk Halmahera pada umumnya sulit ditemukan. Halmahera Utara agak lebih baik karena adanya beberapa laporan antara lain sensus penduduk 1807 (</w:t>
      </w:r>
      <w:r w:rsidRPr="00C5148B">
        <w:rPr>
          <w:rFonts w:ascii="Times New Roman" w:hAnsi="Times New Roman" w:cs="Times New Roman"/>
          <w:i/>
          <w:iCs/>
          <w:sz w:val="24"/>
          <w:szCs w:val="24"/>
        </w:rPr>
        <w:t xml:space="preserve">Algemeen Verslag </w:t>
      </w:r>
      <w:r w:rsidRPr="00C5148B">
        <w:rPr>
          <w:rFonts w:ascii="Times New Roman" w:hAnsi="Times New Roman" w:cs="Times New Roman"/>
          <w:sz w:val="24"/>
          <w:szCs w:val="24"/>
        </w:rPr>
        <w:t>Ternate, 1824-1843</w:t>
      </w:r>
      <w:r w:rsidRPr="00C5148B">
        <w:rPr>
          <w:rFonts w:ascii="Times New Roman" w:hAnsi="Times New Roman" w:cs="Times New Roman"/>
          <w:sz w:val="24"/>
          <w:szCs w:val="24"/>
          <w:shd w:val="clear" w:color="auto" w:fill="FFFFFF"/>
        </w:rPr>
        <w:t>). Selain itu terdapat pula Laporan Umum (</w:t>
      </w:r>
      <w:r w:rsidRPr="00C5148B">
        <w:rPr>
          <w:rFonts w:ascii="Times New Roman" w:hAnsi="Times New Roman" w:cs="Times New Roman"/>
          <w:i/>
          <w:sz w:val="24"/>
          <w:szCs w:val="24"/>
          <w:shd w:val="clear" w:color="auto" w:fill="FFFFFF"/>
        </w:rPr>
        <w:t>Algemeen Verslag</w:t>
      </w:r>
      <w:r w:rsidRPr="00C5148B">
        <w:rPr>
          <w:rFonts w:ascii="Times New Roman" w:hAnsi="Times New Roman" w:cs="Times New Roman"/>
          <w:sz w:val="24"/>
          <w:szCs w:val="24"/>
          <w:shd w:val="clear" w:color="auto" w:fill="FFFFFF"/>
        </w:rPr>
        <w:t>) dari para penguasa kolonial Belanda di Ternate (</w:t>
      </w:r>
      <w:r w:rsidRPr="00C5148B">
        <w:rPr>
          <w:rFonts w:ascii="Times New Roman" w:hAnsi="Times New Roman" w:cs="Times New Roman"/>
          <w:i/>
          <w:sz w:val="24"/>
          <w:szCs w:val="24"/>
        </w:rPr>
        <w:t>Gezaghebber</w:t>
      </w:r>
      <w:r w:rsidRPr="00C5148B">
        <w:rPr>
          <w:rFonts w:ascii="Times New Roman" w:hAnsi="Times New Roman" w:cs="Times New Roman"/>
          <w:sz w:val="24"/>
          <w:szCs w:val="24"/>
        </w:rPr>
        <w:t xml:space="preserve"> Ternate, 27-01-1807:122</w:t>
      </w:r>
      <w:r w:rsidR="00774E73" w:rsidRPr="00C5148B">
        <w:rPr>
          <w:rFonts w:ascii="Times New Roman" w:hAnsi="Times New Roman" w:cs="Times New Roman"/>
          <w:sz w:val="24"/>
          <w:szCs w:val="24"/>
          <w:shd w:val="clear" w:color="auto" w:fill="FFFFFF"/>
        </w:rPr>
        <w:t>), sebagaimana yang tampak pada Tabel 1.</w:t>
      </w:r>
    </w:p>
    <w:p w14:paraId="71FFCB5A" w14:textId="77777777" w:rsidR="006258E8" w:rsidRDefault="006258E8" w:rsidP="00121364">
      <w:pPr>
        <w:spacing w:after="0" w:line="240" w:lineRule="auto"/>
        <w:ind w:firstLine="720"/>
        <w:jc w:val="both"/>
        <w:rPr>
          <w:rFonts w:ascii="Arial" w:hAnsi="Arial" w:cs="Arial"/>
          <w:shd w:val="clear" w:color="auto" w:fill="FFFFFF"/>
        </w:rPr>
      </w:pPr>
    </w:p>
    <w:p w14:paraId="7D292ABC" w14:textId="3B233631" w:rsidR="006258E8" w:rsidRPr="00C5148B" w:rsidRDefault="00685A38" w:rsidP="00121364">
      <w:pPr>
        <w:spacing w:after="0" w:line="240" w:lineRule="auto"/>
        <w:ind w:firstLine="720"/>
        <w:jc w:val="center"/>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 xml:space="preserve">Tabel </w:t>
      </w:r>
      <w:r w:rsidR="00C5148B" w:rsidRPr="00C5148B">
        <w:rPr>
          <w:rFonts w:ascii="Times New Roman" w:hAnsi="Times New Roman" w:cs="Times New Roman"/>
          <w:sz w:val="24"/>
          <w:szCs w:val="24"/>
          <w:shd w:val="clear" w:color="auto" w:fill="FFFFFF"/>
        </w:rPr>
        <w:t xml:space="preserve">1. </w:t>
      </w:r>
      <w:r w:rsidRPr="00C5148B">
        <w:rPr>
          <w:rFonts w:ascii="Times New Roman" w:hAnsi="Times New Roman" w:cs="Times New Roman"/>
          <w:sz w:val="24"/>
          <w:szCs w:val="24"/>
          <w:shd w:val="clear" w:color="auto" w:fill="FFFFFF"/>
        </w:rPr>
        <w:t>Jumlah Penduduk Halmahera 1824-1843</w:t>
      </w:r>
    </w:p>
    <w:tbl>
      <w:tblPr>
        <w:tblStyle w:val="TableGrid"/>
        <w:tblW w:w="8469" w:type="dxa"/>
        <w:tblLook w:val="04A0" w:firstRow="1" w:lastRow="0" w:firstColumn="1" w:lastColumn="0" w:noHBand="0" w:noVBand="1"/>
      </w:tblPr>
      <w:tblGrid>
        <w:gridCol w:w="1256"/>
        <w:gridCol w:w="3064"/>
        <w:gridCol w:w="4149"/>
      </w:tblGrid>
      <w:tr w:rsidR="006258E8" w:rsidRPr="00C5148B" w14:paraId="6CD62244" w14:textId="77777777">
        <w:trPr>
          <w:trHeight w:val="159"/>
        </w:trPr>
        <w:tc>
          <w:tcPr>
            <w:tcW w:w="1256" w:type="dxa"/>
            <w:tcBorders>
              <w:left w:val="nil"/>
              <w:bottom w:val="single" w:sz="4" w:space="0" w:color="auto"/>
              <w:right w:val="nil"/>
            </w:tcBorders>
          </w:tcPr>
          <w:p w14:paraId="2F5975FE"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Tahun</w:t>
            </w:r>
          </w:p>
        </w:tc>
        <w:tc>
          <w:tcPr>
            <w:tcW w:w="3064" w:type="dxa"/>
            <w:tcBorders>
              <w:left w:val="nil"/>
              <w:bottom w:val="single" w:sz="4" w:space="0" w:color="auto"/>
              <w:right w:val="nil"/>
            </w:tcBorders>
          </w:tcPr>
          <w:p w14:paraId="16106951"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Halmahera Timur</w:t>
            </w:r>
          </w:p>
        </w:tc>
        <w:tc>
          <w:tcPr>
            <w:tcW w:w="4149" w:type="dxa"/>
            <w:tcBorders>
              <w:left w:val="nil"/>
              <w:bottom w:val="single" w:sz="4" w:space="0" w:color="auto"/>
              <w:right w:val="nil"/>
            </w:tcBorders>
          </w:tcPr>
          <w:p w14:paraId="0EA50C50"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Halmahera Utara</w:t>
            </w:r>
          </w:p>
        </w:tc>
      </w:tr>
      <w:tr w:rsidR="006258E8" w:rsidRPr="00C5148B" w14:paraId="6296EA3D" w14:textId="77777777">
        <w:trPr>
          <w:trHeight w:val="366"/>
        </w:trPr>
        <w:tc>
          <w:tcPr>
            <w:tcW w:w="1256" w:type="dxa"/>
            <w:tcBorders>
              <w:top w:val="single" w:sz="4" w:space="0" w:color="auto"/>
              <w:left w:val="nil"/>
              <w:bottom w:val="nil"/>
              <w:right w:val="nil"/>
            </w:tcBorders>
          </w:tcPr>
          <w:p w14:paraId="6DED764C"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1824</w:t>
            </w:r>
          </w:p>
        </w:tc>
        <w:tc>
          <w:tcPr>
            <w:tcW w:w="3064" w:type="dxa"/>
            <w:tcBorders>
              <w:top w:val="single" w:sz="4" w:space="0" w:color="auto"/>
              <w:left w:val="nil"/>
              <w:bottom w:val="nil"/>
              <w:right w:val="nil"/>
            </w:tcBorders>
          </w:tcPr>
          <w:p w14:paraId="49E03B84"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10.000</w:t>
            </w:r>
          </w:p>
        </w:tc>
        <w:tc>
          <w:tcPr>
            <w:tcW w:w="4149" w:type="dxa"/>
            <w:tcBorders>
              <w:top w:val="single" w:sz="4" w:space="0" w:color="auto"/>
              <w:left w:val="nil"/>
              <w:bottom w:val="nil"/>
              <w:right w:val="nil"/>
            </w:tcBorders>
          </w:tcPr>
          <w:p w14:paraId="3A58252C"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20.000</w:t>
            </w:r>
          </w:p>
        </w:tc>
      </w:tr>
      <w:tr w:rsidR="006258E8" w:rsidRPr="00C5148B" w14:paraId="6ED9AB7D" w14:textId="77777777">
        <w:trPr>
          <w:trHeight w:val="366"/>
        </w:trPr>
        <w:tc>
          <w:tcPr>
            <w:tcW w:w="1256" w:type="dxa"/>
            <w:tcBorders>
              <w:top w:val="nil"/>
              <w:left w:val="nil"/>
              <w:bottom w:val="nil"/>
              <w:right w:val="nil"/>
            </w:tcBorders>
          </w:tcPr>
          <w:p w14:paraId="52A51D85"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1825</w:t>
            </w:r>
          </w:p>
        </w:tc>
        <w:tc>
          <w:tcPr>
            <w:tcW w:w="3064" w:type="dxa"/>
            <w:tcBorders>
              <w:top w:val="nil"/>
              <w:left w:val="nil"/>
              <w:bottom w:val="nil"/>
              <w:right w:val="nil"/>
            </w:tcBorders>
          </w:tcPr>
          <w:p w14:paraId="236A5EB8"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5.000</w:t>
            </w:r>
          </w:p>
        </w:tc>
        <w:tc>
          <w:tcPr>
            <w:tcW w:w="4149" w:type="dxa"/>
            <w:tcBorders>
              <w:top w:val="nil"/>
              <w:left w:val="nil"/>
              <w:bottom w:val="nil"/>
              <w:right w:val="nil"/>
            </w:tcBorders>
          </w:tcPr>
          <w:p w14:paraId="42C085CC" w14:textId="77777777" w:rsidR="006258E8" w:rsidRPr="00C5148B" w:rsidRDefault="00685A38" w:rsidP="00121364">
            <w:pPr>
              <w:spacing w:after="0" w:line="240" w:lineRule="auto"/>
              <w:jc w:val="right"/>
              <w:rPr>
                <w:rFonts w:ascii="Times New Roman" w:hAnsi="Times New Roman" w:cs="Times New Roman"/>
                <w:sz w:val="24"/>
                <w:szCs w:val="24"/>
              </w:rPr>
            </w:pPr>
            <w:r w:rsidRPr="00C5148B">
              <w:rPr>
                <w:rFonts w:ascii="Times New Roman" w:hAnsi="Times New Roman" w:cs="Times New Roman"/>
                <w:sz w:val="24"/>
                <w:szCs w:val="24"/>
                <w:shd w:val="clear" w:color="auto" w:fill="FFFFFF"/>
              </w:rPr>
              <w:t>20.000</w:t>
            </w:r>
          </w:p>
        </w:tc>
      </w:tr>
      <w:tr w:rsidR="006258E8" w:rsidRPr="00C5148B" w14:paraId="00DFBB01" w14:textId="77777777">
        <w:trPr>
          <w:trHeight w:val="366"/>
        </w:trPr>
        <w:tc>
          <w:tcPr>
            <w:tcW w:w="1256" w:type="dxa"/>
            <w:tcBorders>
              <w:top w:val="nil"/>
              <w:left w:val="nil"/>
              <w:bottom w:val="nil"/>
              <w:right w:val="nil"/>
            </w:tcBorders>
          </w:tcPr>
          <w:p w14:paraId="2F94C615"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1829</w:t>
            </w:r>
          </w:p>
        </w:tc>
        <w:tc>
          <w:tcPr>
            <w:tcW w:w="3064" w:type="dxa"/>
            <w:tcBorders>
              <w:top w:val="nil"/>
              <w:left w:val="nil"/>
              <w:bottom w:val="nil"/>
              <w:right w:val="nil"/>
            </w:tcBorders>
          </w:tcPr>
          <w:p w14:paraId="797FEE37"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5.000</w:t>
            </w:r>
          </w:p>
        </w:tc>
        <w:tc>
          <w:tcPr>
            <w:tcW w:w="4149" w:type="dxa"/>
            <w:tcBorders>
              <w:top w:val="nil"/>
              <w:left w:val="nil"/>
              <w:bottom w:val="nil"/>
              <w:right w:val="nil"/>
            </w:tcBorders>
          </w:tcPr>
          <w:p w14:paraId="3BE2A4F9" w14:textId="77777777" w:rsidR="006258E8" w:rsidRPr="00C5148B" w:rsidRDefault="00685A38" w:rsidP="00121364">
            <w:pPr>
              <w:spacing w:after="0" w:line="240" w:lineRule="auto"/>
              <w:jc w:val="right"/>
              <w:rPr>
                <w:rFonts w:ascii="Times New Roman" w:hAnsi="Times New Roman" w:cs="Times New Roman"/>
                <w:sz w:val="24"/>
                <w:szCs w:val="24"/>
              </w:rPr>
            </w:pPr>
            <w:r w:rsidRPr="00C5148B">
              <w:rPr>
                <w:rFonts w:ascii="Times New Roman" w:hAnsi="Times New Roman" w:cs="Times New Roman"/>
                <w:sz w:val="24"/>
                <w:szCs w:val="24"/>
                <w:shd w:val="clear" w:color="auto" w:fill="FFFFFF"/>
              </w:rPr>
              <w:t>20.000</w:t>
            </w:r>
          </w:p>
        </w:tc>
      </w:tr>
      <w:tr w:rsidR="006258E8" w:rsidRPr="00C5148B" w14:paraId="4A23769F" w14:textId="77777777">
        <w:trPr>
          <w:trHeight w:val="378"/>
        </w:trPr>
        <w:tc>
          <w:tcPr>
            <w:tcW w:w="1256" w:type="dxa"/>
            <w:tcBorders>
              <w:top w:val="nil"/>
              <w:left w:val="nil"/>
              <w:bottom w:val="nil"/>
              <w:right w:val="nil"/>
            </w:tcBorders>
          </w:tcPr>
          <w:p w14:paraId="2215C0F9"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1837</w:t>
            </w:r>
          </w:p>
        </w:tc>
        <w:tc>
          <w:tcPr>
            <w:tcW w:w="3064" w:type="dxa"/>
            <w:tcBorders>
              <w:top w:val="nil"/>
              <w:left w:val="nil"/>
              <w:bottom w:val="nil"/>
              <w:right w:val="nil"/>
            </w:tcBorders>
          </w:tcPr>
          <w:p w14:paraId="3798DF5C"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3.720</w:t>
            </w:r>
          </w:p>
        </w:tc>
        <w:tc>
          <w:tcPr>
            <w:tcW w:w="4149" w:type="dxa"/>
            <w:tcBorders>
              <w:top w:val="nil"/>
              <w:left w:val="nil"/>
              <w:bottom w:val="nil"/>
              <w:right w:val="nil"/>
            </w:tcBorders>
          </w:tcPr>
          <w:p w14:paraId="7EBD95A9"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18.908</w:t>
            </w:r>
          </w:p>
        </w:tc>
      </w:tr>
      <w:tr w:rsidR="006258E8" w:rsidRPr="00C5148B" w14:paraId="5C5F65FA" w14:textId="77777777">
        <w:trPr>
          <w:trHeight w:val="366"/>
        </w:trPr>
        <w:tc>
          <w:tcPr>
            <w:tcW w:w="1256" w:type="dxa"/>
            <w:tcBorders>
              <w:top w:val="nil"/>
              <w:left w:val="nil"/>
              <w:bottom w:val="nil"/>
              <w:right w:val="nil"/>
            </w:tcBorders>
          </w:tcPr>
          <w:p w14:paraId="4D8A7FE9"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1838</w:t>
            </w:r>
          </w:p>
        </w:tc>
        <w:tc>
          <w:tcPr>
            <w:tcW w:w="3064" w:type="dxa"/>
            <w:tcBorders>
              <w:top w:val="nil"/>
              <w:left w:val="nil"/>
              <w:bottom w:val="nil"/>
              <w:right w:val="nil"/>
            </w:tcBorders>
          </w:tcPr>
          <w:p w14:paraId="5559F8CA"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3.890</w:t>
            </w:r>
          </w:p>
        </w:tc>
        <w:tc>
          <w:tcPr>
            <w:tcW w:w="4149" w:type="dxa"/>
            <w:tcBorders>
              <w:top w:val="nil"/>
              <w:left w:val="nil"/>
              <w:bottom w:val="nil"/>
              <w:right w:val="nil"/>
            </w:tcBorders>
          </w:tcPr>
          <w:p w14:paraId="77AA53D7"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18.973</w:t>
            </w:r>
          </w:p>
        </w:tc>
      </w:tr>
      <w:tr w:rsidR="006258E8" w:rsidRPr="00C5148B" w14:paraId="30D4C709" w14:textId="77777777">
        <w:trPr>
          <w:trHeight w:val="366"/>
        </w:trPr>
        <w:tc>
          <w:tcPr>
            <w:tcW w:w="1256" w:type="dxa"/>
            <w:tcBorders>
              <w:top w:val="nil"/>
              <w:left w:val="nil"/>
              <w:bottom w:val="nil"/>
              <w:right w:val="nil"/>
            </w:tcBorders>
          </w:tcPr>
          <w:p w14:paraId="52D7FFDC"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lastRenderedPageBreak/>
              <w:t>1841</w:t>
            </w:r>
          </w:p>
        </w:tc>
        <w:tc>
          <w:tcPr>
            <w:tcW w:w="3064" w:type="dxa"/>
            <w:tcBorders>
              <w:top w:val="nil"/>
              <w:left w:val="nil"/>
              <w:bottom w:val="nil"/>
              <w:right w:val="nil"/>
            </w:tcBorders>
          </w:tcPr>
          <w:p w14:paraId="437F852C"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4.447</w:t>
            </w:r>
          </w:p>
        </w:tc>
        <w:tc>
          <w:tcPr>
            <w:tcW w:w="4149" w:type="dxa"/>
            <w:tcBorders>
              <w:top w:val="nil"/>
              <w:left w:val="nil"/>
              <w:bottom w:val="nil"/>
              <w:right w:val="nil"/>
            </w:tcBorders>
          </w:tcPr>
          <w:p w14:paraId="0E24B231"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18.918</w:t>
            </w:r>
          </w:p>
        </w:tc>
      </w:tr>
      <w:tr w:rsidR="006258E8" w:rsidRPr="00C5148B" w14:paraId="2A3900EF" w14:textId="77777777">
        <w:trPr>
          <w:trHeight w:val="366"/>
        </w:trPr>
        <w:tc>
          <w:tcPr>
            <w:tcW w:w="1256" w:type="dxa"/>
            <w:tcBorders>
              <w:top w:val="nil"/>
              <w:left w:val="nil"/>
              <w:right w:val="nil"/>
            </w:tcBorders>
          </w:tcPr>
          <w:p w14:paraId="6DE477D0"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1843</w:t>
            </w:r>
          </w:p>
        </w:tc>
        <w:tc>
          <w:tcPr>
            <w:tcW w:w="3064" w:type="dxa"/>
            <w:tcBorders>
              <w:top w:val="nil"/>
              <w:left w:val="nil"/>
              <w:right w:val="nil"/>
            </w:tcBorders>
          </w:tcPr>
          <w:p w14:paraId="70D554B4"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4.004</w:t>
            </w:r>
          </w:p>
        </w:tc>
        <w:tc>
          <w:tcPr>
            <w:tcW w:w="4149" w:type="dxa"/>
            <w:tcBorders>
              <w:top w:val="nil"/>
              <w:left w:val="nil"/>
              <w:right w:val="nil"/>
            </w:tcBorders>
          </w:tcPr>
          <w:p w14:paraId="431F7E31" w14:textId="77777777" w:rsidR="006258E8" w:rsidRPr="00C5148B" w:rsidRDefault="00685A38" w:rsidP="00121364">
            <w:pPr>
              <w:spacing w:after="0" w:line="240" w:lineRule="auto"/>
              <w:jc w:val="right"/>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19.500</w:t>
            </w:r>
          </w:p>
        </w:tc>
      </w:tr>
    </w:tbl>
    <w:p w14:paraId="67E59036" w14:textId="77777777" w:rsidR="006258E8" w:rsidRPr="00C5148B" w:rsidRDefault="00685A38" w:rsidP="00121364">
      <w:pPr>
        <w:spacing w:after="0" w:line="240" w:lineRule="auto"/>
        <w:jc w:val="both"/>
        <w:rPr>
          <w:rFonts w:ascii="Times New Roman" w:hAnsi="Times New Roman" w:cs="Times New Roman"/>
          <w:sz w:val="24"/>
          <w:szCs w:val="24"/>
          <w:shd w:val="clear" w:color="auto" w:fill="FFFFFF"/>
        </w:rPr>
      </w:pPr>
      <w:r w:rsidRPr="00C5148B">
        <w:rPr>
          <w:rFonts w:ascii="Times New Roman" w:hAnsi="Times New Roman" w:cs="Times New Roman"/>
          <w:sz w:val="24"/>
          <w:szCs w:val="24"/>
          <w:shd w:val="clear" w:color="auto" w:fill="FFFFFF"/>
        </w:rPr>
        <w:t xml:space="preserve">Sumber: </w:t>
      </w:r>
      <w:r w:rsidRPr="00C5148B">
        <w:rPr>
          <w:rFonts w:ascii="Times New Roman" w:hAnsi="Times New Roman" w:cs="Times New Roman"/>
          <w:i/>
          <w:iCs/>
          <w:sz w:val="24"/>
          <w:szCs w:val="24"/>
        </w:rPr>
        <w:t xml:space="preserve">Algemeen Verslag </w:t>
      </w:r>
      <w:r w:rsidRPr="00C5148B">
        <w:rPr>
          <w:rFonts w:ascii="Times New Roman" w:hAnsi="Times New Roman" w:cs="Times New Roman"/>
          <w:sz w:val="24"/>
          <w:szCs w:val="24"/>
        </w:rPr>
        <w:t>Ternate, 1824-1843.</w:t>
      </w:r>
    </w:p>
    <w:p w14:paraId="6CDA5B14" w14:textId="77777777" w:rsidR="006258E8" w:rsidRDefault="006258E8" w:rsidP="00121364">
      <w:pPr>
        <w:spacing w:after="0" w:line="240" w:lineRule="auto"/>
        <w:ind w:firstLine="720"/>
        <w:jc w:val="both"/>
        <w:rPr>
          <w:rFonts w:ascii="Arial" w:hAnsi="Arial" w:cs="Arial"/>
          <w:shd w:val="clear" w:color="auto" w:fill="FFFFFF"/>
        </w:rPr>
      </w:pPr>
    </w:p>
    <w:p w14:paraId="0FE50AF3" w14:textId="77777777" w:rsidR="006258E8" w:rsidRPr="004D5063"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Angka-angka dari tahun 1824 sampai dengan 1829 tersebut jelas hanya perkiraan saja, dan angka mendekati kebenaran baru muncul sejak Laporan Umum tahun 1837. Selain itu terdapat suatu hal yang agak mencolok dalam angka-angka untuk tahun-tahun tersebut bagi Halmahera Timur, yaitu dari 10.000 pada tahun 1824 menjadi setengahnya sejak 1825. Manurut catatan Leirissa (1996:61) angka-angka perkiraan tersebut menunjukkan kenyataan, bahwa banyak di antara penduduk pedesaan di distrik-distrik Maba, Patani, dan Weda ketika itu telah bergabung dengan Raja Jailolo, Muhammad Arif Billa ke Seram Utara untuk berperang melawan Pemerintah Kolonial Belanda. Namun, sesungguhnya perpindahan itu sudah terjadi sebelumnya, yaitu antara dalam periode1820-1822. Diperkirakan dalam tahun-tahun itu jumlah mereka bersama orang Tobelo di Seram Utara, adalah sekitar 7.000 orang. Pada tahun 1832 sebagian dari orang Halmahera Timur telah dikembalikan ke kampung halamannya dan beberapa</w:t>
      </w:r>
    </w:p>
    <w:p w14:paraId="60E1C958" w14:textId="77777777" w:rsidR="006258E8" w:rsidRPr="004D5063" w:rsidRDefault="00685A38" w:rsidP="00121364">
      <w:pPr>
        <w:autoSpaceDE w:val="0"/>
        <w:autoSpaceDN w:val="0"/>
        <w:adjustRightInd w:val="0"/>
        <w:spacing w:after="0" w:line="240" w:lineRule="auto"/>
        <w:jc w:val="both"/>
        <w:rPr>
          <w:rFonts w:ascii="Times New Roman" w:hAnsi="Times New Roman" w:cs="Times New Roman"/>
          <w:sz w:val="24"/>
          <w:szCs w:val="24"/>
        </w:rPr>
      </w:pPr>
      <w:r w:rsidRPr="004D5063">
        <w:rPr>
          <w:rFonts w:ascii="Times New Roman" w:hAnsi="Times New Roman" w:cs="Times New Roman"/>
          <w:sz w:val="24"/>
          <w:szCs w:val="24"/>
        </w:rPr>
        <w:t xml:space="preserve">tahun sebelumnya banyak pula yang mengambil inisiatif untuk kembali ke kampung masing-masing. Namun angka-angka untuk tahun-tahun 1830-an, yang rupanya sejak itu menjadi lebih akurat didasarkan perkiraan saja. </w:t>
      </w:r>
    </w:p>
    <w:p w14:paraId="50F6103B" w14:textId="77777777" w:rsidR="006258E8" w:rsidRPr="004D5063" w:rsidRDefault="00685A38" w:rsidP="00121364">
      <w:pPr>
        <w:spacing w:after="0" w:line="240" w:lineRule="auto"/>
        <w:jc w:val="both"/>
        <w:rPr>
          <w:rFonts w:ascii="Times New Roman" w:hAnsi="Times New Roman" w:cs="Times New Roman"/>
          <w:sz w:val="24"/>
          <w:szCs w:val="24"/>
        </w:rPr>
      </w:pPr>
      <w:r w:rsidRPr="004D5063">
        <w:rPr>
          <w:rFonts w:ascii="Times New Roman" w:hAnsi="Times New Roman" w:cs="Times New Roman"/>
          <w:color w:val="000000" w:themeColor="text1"/>
          <w:sz w:val="24"/>
          <w:szCs w:val="24"/>
          <w:shd w:val="clear" w:color="auto" w:fill="FFFFFF"/>
        </w:rPr>
        <w:tab/>
        <w:t xml:space="preserve">Pedesaan di Maluku Utara, identik dengan perkampungan penduduk yang biasanya disebut pula sebagai negeri. </w:t>
      </w:r>
      <w:r w:rsidRPr="004D5063">
        <w:rPr>
          <w:rFonts w:ascii="Times New Roman" w:hAnsi="Times New Roman" w:cs="Times New Roman"/>
          <w:color w:val="000000" w:themeColor="text1"/>
          <w:sz w:val="24"/>
          <w:szCs w:val="24"/>
        </w:rPr>
        <w:t xml:space="preserve">Penelitian-penelitian mutakhir, seperti yang dilakukan oleh Visser (1999) di dua pemukiman di Sahu, maupun yang dilakukan oleh Platenkamp (1988 &amp;1990) mengenai beberapa pemukiman di Tobelo memang berhasil </w:t>
      </w:r>
      <w:r w:rsidRPr="004D5063">
        <w:rPr>
          <w:rFonts w:ascii="Times New Roman" w:hAnsi="Times New Roman" w:cs="Times New Roman"/>
          <w:sz w:val="24"/>
          <w:szCs w:val="24"/>
        </w:rPr>
        <w:t xml:space="preserve">menampilkan struktur desa dengan segala aspeknya. Dalam dokumen-dokumen kolonial umum diceritakan mengenai “negeri” dan “kampung” (bahasa Melayu). Dalam unit pemukiman itu muncul kewenangan suatu golongan penguasa atau pejabat lokal yang disebut </w:t>
      </w:r>
      <w:r w:rsidRPr="004D5063">
        <w:rPr>
          <w:rFonts w:ascii="Times New Roman" w:hAnsi="Times New Roman" w:cs="Times New Roman"/>
          <w:i/>
          <w:sz w:val="24"/>
          <w:szCs w:val="24"/>
        </w:rPr>
        <w:t>bobato</w:t>
      </w:r>
      <w:r w:rsidRPr="004D5063">
        <w:rPr>
          <w:rFonts w:ascii="Times New Roman" w:hAnsi="Times New Roman" w:cs="Times New Roman"/>
          <w:sz w:val="24"/>
          <w:szCs w:val="24"/>
        </w:rPr>
        <w:t xml:space="preserve">, di samping Sultan, </w:t>
      </w:r>
      <w:r w:rsidRPr="004D5063">
        <w:rPr>
          <w:rFonts w:ascii="Times New Roman" w:hAnsi="Times New Roman" w:cs="Times New Roman"/>
          <w:i/>
          <w:sz w:val="24"/>
          <w:szCs w:val="24"/>
        </w:rPr>
        <w:t>Jougugu</w:t>
      </w:r>
      <w:r w:rsidRPr="004D5063">
        <w:rPr>
          <w:rFonts w:ascii="Times New Roman" w:hAnsi="Times New Roman" w:cs="Times New Roman"/>
          <w:sz w:val="24"/>
          <w:szCs w:val="24"/>
        </w:rPr>
        <w:t xml:space="preserve">, </w:t>
      </w:r>
      <w:r w:rsidRPr="004D5063">
        <w:rPr>
          <w:rFonts w:ascii="Times New Roman" w:hAnsi="Times New Roman" w:cs="Times New Roman"/>
          <w:i/>
          <w:sz w:val="24"/>
          <w:szCs w:val="24"/>
        </w:rPr>
        <w:t>Sangaji</w:t>
      </w:r>
      <w:r w:rsidRPr="004D5063">
        <w:rPr>
          <w:rFonts w:ascii="Times New Roman" w:hAnsi="Times New Roman" w:cs="Times New Roman"/>
          <w:sz w:val="24"/>
          <w:szCs w:val="24"/>
        </w:rPr>
        <w:t xml:space="preserve">, </w:t>
      </w:r>
      <w:r w:rsidRPr="004D5063">
        <w:rPr>
          <w:rFonts w:ascii="Times New Roman" w:hAnsi="Times New Roman" w:cs="Times New Roman"/>
          <w:i/>
          <w:sz w:val="24"/>
          <w:szCs w:val="24"/>
        </w:rPr>
        <w:t>Kapita</w:t>
      </w:r>
      <w:r w:rsidRPr="004D5063">
        <w:rPr>
          <w:rFonts w:ascii="Times New Roman" w:hAnsi="Times New Roman" w:cs="Times New Roman"/>
          <w:sz w:val="24"/>
          <w:szCs w:val="24"/>
        </w:rPr>
        <w:t xml:space="preserve">, </w:t>
      </w:r>
      <w:r w:rsidRPr="004D5063">
        <w:rPr>
          <w:rFonts w:ascii="Times New Roman" w:hAnsi="Times New Roman" w:cs="Times New Roman"/>
          <w:i/>
          <w:sz w:val="24"/>
          <w:szCs w:val="24"/>
        </w:rPr>
        <w:t>Kimelaha</w:t>
      </w:r>
      <w:r w:rsidRPr="004D5063">
        <w:rPr>
          <w:rFonts w:ascii="Times New Roman" w:hAnsi="Times New Roman" w:cs="Times New Roman"/>
          <w:sz w:val="24"/>
          <w:szCs w:val="24"/>
        </w:rPr>
        <w:t xml:space="preserve">, </w:t>
      </w:r>
      <w:r w:rsidRPr="004D5063">
        <w:rPr>
          <w:rFonts w:ascii="Times New Roman" w:hAnsi="Times New Roman" w:cs="Times New Roman"/>
          <w:i/>
          <w:sz w:val="24"/>
          <w:szCs w:val="24"/>
        </w:rPr>
        <w:t>Hukom</w:t>
      </w:r>
      <w:r w:rsidRPr="004D5063">
        <w:rPr>
          <w:rFonts w:ascii="Times New Roman" w:hAnsi="Times New Roman" w:cs="Times New Roman"/>
          <w:sz w:val="24"/>
          <w:szCs w:val="24"/>
        </w:rPr>
        <w:t xml:space="preserve">, </w:t>
      </w:r>
      <w:r w:rsidRPr="004D5063">
        <w:rPr>
          <w:rFonts w:ascii="Times New Roman" w:hAnsi="Times New Roman" w:cs="Times New Roman"/>
          <w:i/>
          <w:sz w:val="24"/>
          <w:szCs w:val="24"/>
        </w:rPr>
        <w:t>Sowohi</w:t>
      </w:r>
      <w:r w:rsidRPr="004D5063">
        <w:rPr>
          <w:rFonts w:ascii="Times New Roman" w:hAnsi="Times New Roman" w:cs="Times New Roman"/>
          <w:sz w:val="24"/>
          <w:szCs w:val="24"/>
        </w:rPr>
        <w:t xml:space="preserve">, dan lain-lain. Beberapa penguasa Kolonial Hindia Belanda yang sejak paruh kedua abad ke-19 mulai mengenal langsung masyarakat Halmahera, juga mengidentikkan istilah negeri dengan </w:t>
      </w:r>
      <w:r w:rsidRPr="004D5063">
        <w:rPr>
          <w:rFonts w:ascii="Times New Roman" w:hAnsi="Times New Roman" w:cs="Times New Roman"/>
          <w:i/>
          <w:iCs/>
          <w:sz w:val="24"/>
          <w:szCs w:val="24"/>
        </w:rPr>
        <w:t xml:space="preserve">gam </w:t>
      </w:r>
      <w:r w:rsidRPr="004D5063">
        <w:rPr>
          <w:rFonts w:ascii="Times New Roman" w:hAnsi="Times New Roman" w:cs="Times New Roman"/>
          <w:sz w:val="24"/>
          <w:szCs w:val="24"/>
        </w:rPr>
        <w:t xml:space="preserve">dan istilah kampung dengan </w:t>
      </w:r>
      <w:r w:rsidRPr="004D5063">
        <w:rPr>
          <w:rFonts w:ascii="Times New Roman" w:hAnsi="Times New Roman" w:cs="Times New Roman"/>
          <w:i/>
          <w:iCs/>
          <w:sz w:val="24"/>
          <w:szCs w:val="24"/>
        </w:rPr>
        <w:t xml:space="preserve">soa, </w:t>
      </w:r>
      <w:r w:rsidRPr="004D5063">
        <w:rPr>
          <w:rFonts w:ascii="Times New Roman" w:hAnsi="Times New Roman" w:cs="Times New Roman"/>
          <w:sz w:val="24"/>
          <w:szCs w:val="24"/>
        </w:rPr>
        <w:t xml:space="preserve">dua istilah yang sangat jarang digunakan dalam dokumen-dokumen mereka, yang dapat dilihat misalnya dalam catatan Campen (1883: 242). Berdasarkan analisis Van Fraassen (1987) dalam disertasinya, mengatakan bahwa konsep </w:t>
      </w:r>
      <w:r w:rsidRPr="004D5063">
        <w:rPr>
          <w:rFonts w:ascii="Times New Roman" w:hAnsi="Times New Roman" w:cs="Times New Roman"/>
          <w:i/>
          <w:iCs/>
          <w:sz w:val="24"/>
          <w:szCs w:val="24"/>
        </w:rPr>
        <w:t xml:space="preserve">soa </w:t>
      </w:r>
      <w:r w:rsidRPr="004D5063">
        <w:rPr>
          <w:rFonts w:ascii="Times New Roman" w:hAnsi="Times New Roman" w:cs="Times New Roman"/>
          <w:sz w:val="24"/>
          <w:szCs w:val="24"/>
        </w:rPr>
        <w:t xml:space="preserve">sesungguhnya mengacu pada hubungan kekerabatan yang tidak terbatas pada lokalitas tertentu, sehingga istilah itu tidak mengacu pada sistem pemukiman. Kemungkinan besar hal ini terjadi pula pada istilah </w:t>
      </w:r>
      <w:r w:rsidRPr="004D5063">
        <w:rPr>
          <w:rFonts w:ascii="Times New Roman" w:hAnsi="Times New Roman" w:cs="Times New Roman"/>
          <w:i/>
          <w:sz w:val="24"/>
          <w:szCs w:val="24"/>
        </w:rPr>
        <w:t>gam</w:t>
      </w:r>
      <w:r w:rsidRPr="004D5063">
        <w:rPr>
          <w:rFonts w:ascii="Times New Roman" w:hAnsi="Times New Roman" w:cs="Times New Roman"/>
          <w:sz w:val="24"/>
          <w:szCs w:val="24"/>
        </w:rPr>
        <w:t>.</w:t>
      </w:r>
    </w:p>
    <w:p w14:paraId="0AD98A6B" w14:textId="77777777" w:rsidR="006258E8" w:rsidRPr="004D5063"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Sensus 1807 tersebut di atas, menggunakan konsep "negeri" dan "kampung" untuk berbagai sistem pemukiman yang terdapat di lima kerajaan Maluku Utara (Ternate, Tidore, Bacan, Jailolo, dan Loloda). Masalah ini dipersulit lagi karena kenyataan bahwa istilah negeri dan kampung hanya digunakan untuk pemukiman-pemukiman di pesisir yang penduduknya beragama Islam dan berbudaya Melayu. Masyarakat pedalaman, yang dinamakan </w:t>
      </w:r>
      <w:r w:rsidRPr="004D5063">
        <w:rPr>
          <w:rFonts w:ascii="Times New Roman" w:hAnsi="Times New Roman" w:cs="Times New Roman"/>
          <w:i/>
          <w:iCs/>
          <w:sz w:val="24"/>
          <w:szCs w:val="24"/>
        </w:rPr>
        <w:t xml:space="preserve">halefuru </w:t>
      </w:r>
      <w:r w:rsidRPr="004D5063">
        <w:rPr>
          <w:rFonts w:ascii="Times New Roman" w:hAnsi="Times New Roman" w:cs="Times New Roman"/>
          <w:sz w:val="24"/>
          <w:szCs w:val="24"/>
        </w:rPr>
        <w:t xml:space="preserve">itu, mempunyai struktur sosial yang berbeda. </w:t>
      </w:r>
    </w:p>
    <w:p w14:paraId="569FDC53" w14:textId="77777777" w:rsidR="006258E8" w:rsidRPr="004D5063"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Seiring dengan penandatanganan Konvensi London pada 1814, yang mengalihkan kekuasaan di Indonesia dari Inggris kepada Belanda, reorganisasi pemerintahan mulai dijalankan Belanda untuk seluruh </w:t>
      </w:r>
      <w:r w:rsidRPr="004D5063">
        <w:rPr>
          <w:rFonts w:ascii="Times New Roman" w:hAnsi="Times New Roman" w:cs="Times New Roman"/>
          <w:i/>
          <w:sz w:val="24"/>
          <w:szCs w:val="24"/>
        </w:rPr>
        <w:t>Nederland Indie</w:t>
      </w:r>
      <w:r w:rsidRPr="004D5063">
        <w:rPr>
          <w:rFonts w:ascii="Times New Roman" w:hAnsi="Times New Roman" w:cs="Times New Roman"/>
          <w:sz w:val="24"/>
          <w:szCs w:val="24"/>
        </w:rPr>
        <w:t xml:space="preserve">. Pada 3 Januari 1815, diundangkan </w:t>
      </w:r>
      <w:r w:rsidRPr="004D5063">
        <w:rPr>
          <w:rFonts w:ascii="Times New Roman" w:hAnsi="Times New Roman" w:cs="Times New Roman"/>
          <w:i/>
          <w:iCs/>
          <w:sz w:val="24"/>
          <w:szCs w:val="24"/>
        </w:rPr>
        <w:t xml:space="preserve">Regeringsreglement </w:t>
      </w:r>
      <w:r w:rsidRPr="004D5063">
        <w:rPr>
          <w:rFonts w:ascii="Times New Roman" w:hAnsi="Times New Roman" w:cs="Times New Roman"/>
          <w:sz w:val="24"/>
          <w:szCs w:val="24"/>
        </w:rPr>
        <w:t>(</w:t>
      </w:r>
      <w:r w:rsidRPr="004D5063">
        <w:rPr>
          <w:rFonts w:ascii="Times New Roman" w:hAnsi="Times New Roman" w:cs="Times New Roman"/>
          <w:i/>
          <w:iCs/>
          <w:sz w:val="24"/>
          <w:szCs w:val="24"/>
        </w:rPr>
        <w:t>RR</w:t>
      </w:r>
      <w:r w:rsidRPr="004D5063">
        <w:rPr>
          <w:rFonts w:ascii="Times New Roman" w:hAnsi="Times New Roman" w:cs="Times New Roman"/>
          <w:sz w:val="24"/>
          <w:szCs w:val="24"/>
        </w:rPr>
        <w:t xml:space="preserve">, Reglemen Pemerintahan), yang secara efektif berlaku pada 1818. Bentuk pemerintahan yang ditetapkan dalam </w:t>
      </w:r>
      <w:r w:rsidRPr="004D5063">
        <w:rPr>
          <w:rFonts w:ascii="Times New Roman" w:hAnsi="Times New Roman" w:cs="Times New Roman"/>
          <w:i/>
          <w:iCs/>
          <w:sz w:val="24"/>
          <w:szCs w:val="24"/>
        </w:rPr>
        <w:t xml:space="preserve">RR </w:t>
      </w:r>
      <w:r w:rsidRPr="004D5063">
        <w:rPr>
          <w:rFonts w:ascii="Times New Roman" w:hAnsi="Times New Roman" w:cs="Times New Roman"/>
          <w:sz w:val="24"/>
          <w:szCs w:val="24"/>
        </w:rPr>
        <w:t xml:space="preserve">adalah sentralistik. C. Fasseur mengemukakan bahwa </w:t>
      </w:r>
      <w:r w:rsidRPr="004D5063">
        <w:rPr>
          <w:rFonts w:ascii="Times New Roman" w:hAnsi="Times New Roman" w:cs="Times New Roman"/>
          <w:i/>
          <w:iCs/>
          <w:sz w:val="24"/>
          <w:szCs w:val="24"/>
        </w:rPr>
        <w:t xml:space="preserve">RR </w:t>
      </w:r>
      <w:r w:rsidRPr="004D5063">
        <w:rPr>
          <w:rFonts w:ascii="Times New Roman" w:hAnsi="Times New Roman" w:cs="Times New Roman"/>
          <w:sz w:val="24"/>
          <w:szCs w:val="24"/>
        </w:rPr>
        <w:t xml:space="preserve">sarat dengan diskriminasi atas dasar ras dan agama (de Graaf, 1977: 212). Sinyalemen ini cukup beralasan. Rasialisme, misalnya, terdapat pada </w:t>
      </w:r>
      <w:r w:rsidRPr="004D5063">
        <w:rPr>
          <w:rFonts w:ascii="Times New Roman" w:hAnsi="Times New Roman" w:cs="Times New Roman"/>
          <w:sz w:val="24"/>
          <w:szCs w:val="24"/>
        </w:rPr>
        <w:lastRenderedPageBreak/>
        <w:t>pembagian kawula negara Hindia Belanda ke dalam golongan Eropa, Timur Asing dan Pribumi. Tiap golongan memiliki hak yang berbeda dalam perlakuan hukum publik maupun privat. Jabatan tertentu, seperti residen, asisten residen, kontrolir (</w:t>
      </w:r>
      <w:r w:rsidRPr="004D5063">
        <w:rPr>
          <w:rFonts w:ascii="Times New Roman" w:hAnsi="Times New Roman" w:cs="Times New Roman"/>
          <w:i/>
          <w:iCs/>
          <w:sz w:val="24"/>
          <w:szCs w:val="24"/>
        </w:rPr>
        <w:t>controleur</w:t>
      </w:r>
      <w:r w:rsidRPr="004D5063">
        <w:rPr>
          <w:rFonts w:ascii="Times New Roman" w:hAnsi="Times New Roman" w:cs="Times New Roman"/>
          <w:sz w:val="24"/>
          <w:szCs w:val="24"/>
        </w:rPr>
        <w:t xml:space="preserve">), </w:t>
      </w:r>
      <w:r w:rsidRPr="004D5063">
        <w:rPr>
          <w:rFonts w:ascii="Times New Roman" w:hAnsi="Times New Roman" w:cs="Times New Roman"/>
          <w:i/>
          <w:iCs/>
          <w:sz w:val="24"/>
          <w:szCs w:val="24"/>
        </w:rPr>
        <w:t>gezaghebber</w:t>
      </w:r>
      <w:r w:rsidRPr="004D5063">
        <w:rPr>
          <w:rFonts w:ascii="Times New Roman" w:hAnsi="Times New Roman" w:cs="Times New Roman"/>
          <w:sz w:val="24"/>
          <w:szCs w:val="24"/>
        </w:rPr>
        <w:t xml:space="preserve">, dan lainnya, hanya boleh dijabat orang Eropa. Pengadilan </w:t>
      </w:r>
      <w:r w:rsidRPr="004D5063">
        <w:rPr>
          <w:rFonts w:ascii="Times New Roman" w:hAnsi="Times New Roman" w:cs="Times New Roman"/>
          <w:i/>
          <w:iCs/>
          <w:sz w:val="24"/>
          <w:szCs w:val="24"/>
        </w:rPr>
        <w:t xml:space="preserve">Landraad </w:t>
      </w:r>
      <w:r w:rsidRPr="004D5063">
        <w:rPr>
          <w:rFonts w:ascii="Times New Roman" w:hAnsi="Times New Roman" w:cs="Times New Roman"/>
          <w:sz w:val="24"/>
          <w:szCs w:val="24"/>
        </w:rPr>
        <w:t xml:space="preserve">dan swapraja disediakan untuk pribumi, sementara </w:t>
      </w:r>
      <w:r w:rsidRPr="004D5063">
        <w:rPr>
          <w:rFonts w:ascii="Times New Roman" w:hAnsi="Times New Roman" w:cs="Times New Roman"/>
          <w:i/>
          <w:iCs/>
          <w:sz w:val="24"/>
          <w:szCs w:val="24"/>
        </w:rPr>
        <w:t xml:space="preserve">Raad van Justitie </w:t>
      </w:r>
      <w:r w:rsidRPr="004D5063">
        <w:rPr>
          <w:rFonts w:ascii="Times New Roman" w:hAnsi="Times New Roman" w:cs="Times New Roman"/>
          <w:sz w:val="24"/>
          <w:szCs w:val="24"/>
        </w:rPr>
        <w:t>bagi orang Eropa. Hukum Adat diberlakukan atas pribumi, sementara BW (</w:t>
      </w:r>
      <w:r w:rsidRPr="004D5063">
        <w:rPr>
          <w:rFonts w:ascii="Times New Roman" w:hAnsi="Times New Roman" w:cs="Times New Roman"/>
          <w:i/>
          <w:iCs/>
          <w:sz w:val="24"/>
          <w:szCs w:val="24"/>
        </w:rPr>
        <w:t>Burgerlijk Wetboek</w:t>
      </w:r>
      <w:r w:rsidRPr="004D5063">
        <w:rPr>
          <w:rFonts w:ascii="Times New Roman" w:hAnsi="Times New Roman" w:cs="Times New Roman"/>
          <w:sz w:val="24"/>
          <w:szCs w:val="24"/>
        </w:rPr>
        <w:t xml:space="preserve">, Kitab Undang-undang Hukum Perdata) untuk orang Eropa. Gaji orang Eropa lebih besar dibanding pribumi, walaupun persyaratan pendidikan, kemampuan dan kecakapannya sama. Dalam lembaga-lembaga perwakilan, baik </w:t>
      </w:r>
      <w:r w:rsidRPr="004D5063">
        <w:rPr>
          <w:rFonts w:ascii="Times New Roman" w:hAnsi="Times New Roman" w:cs="Times New Roman"/>
          <w:i/>
          <w:iCs/>
          <w:sz w:val="24"/>
          <w:szCs w:val="24"/>
        </w:rPr>
        <w:t xml:space="preserve">volksraad </w:t>
      </w:r>
      <w:r w:rsidRPr="004D5063">
        <w:rPr>
          <w:rFonts w:ascii="Times New Roman" w:hAnsi="Times New Roman" w:cs="Times New Roman"/>
          <w:sz w:val="24"/>
          <w:szCs w:val="24"/>
        </w:rPr>
        <w:t>ataupun dewan kota, orang Belanda terwakili secara mayoritas, sekalipun jumlahnya minoritas. Semua yang bukan pribumi dan Eropa digolongkan ke dalam kelompok Timur Asing. Golongan ini dibedakan ke dalam Timur Asing Cina dan bukan Cina, termasuk dalam klasifikasi ini adalah orang Asia, Afrika dan Timur Tengah. Orang Jepang, walaupun berasal dari Asia, digolongkan sebagai orang Eropa berdasarkan perjanjian. Hal yang sama dinikmati orang kulit putih Afrika Selatan.</w:t>
      </w:r>
    </w:p>
    <w:p w14:paraId="4DD4317F" w14:textId="77777777" w:rsidR="006258E8" w:rsidRPr="004D5063" w:rsidRDefault="006258E8">
      <w:pPr>
        <w:spacing w:after="0" w:line="240" w:lineRule="auto"/>
        <w:jc w:val="both"/>
        <w:rPr>
          <w:rFonts w:ascii="Times New Roman" w:hAnsi="Times New Roman" w:cs="Times New Roman"/>
          <w:sz w:val="24"/>
          <w:szCs w:val="24"/>
        </w:rPr>
      </w:pPr>
    </w:p>
    <w:p w14:paraId="607BAAB4" w14:textId="77777777" w:rsidR="006258E8" w:rsidRPr="004D5063" w:rsidRDefault="00685A38">
      <w:pPr>
        <w:spacing w:after="0" w:line="240" w:lineRule="auto"/>
        <w:jc w:val="both"/>
        <w:rPr>
          <w:rFonts w:ascii="Times New Roman" w:hAnsi="Times New Roman" w:cs="Times New Roman"/>
          <w:b/>
          <w:sz w:val="24"/>
          <w:szCs w:val="24"/>
        </w:rPr>
      </w:pPr>
      <w:r w:rsidRPr="004D5063">
        <w:rPr>
          <w:rFonts w:ascii="Times New Roman" w:hAnsi="Times New Roman" w:cs="Times New Roman"/>
          <w:b/>
          <w:sz w:val="24"/>
          <w:szCs w:val="24"/>
        </w:rPr>
        <w:t>Gambaran Umum Alam Pedesaan di Maluku bagian Utara Periode Kolonial</w:t>
      </w:r>
    </w:p>
    <w:p w14:paraId="0350A5DE" w14:textId="77777777" w:rsidR="006258E8" w:rsidRPr="004D5063" w:rsidRDefault="006258E8">
      <w:pPr>
        <w:pStyle w:val="Default"/>
      </w:pPr>
    </w:p>
    <w:p w14:paraId="47F7ED65"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Sebelum sampai kepada pembahasan pedesaan di Maluku Utara masa kolonial, terlebih dahulu dibahas sedikit mengenai pengertian dari kata “desa”. Secara Etimologi kata desa berasal dari bahasa Sansekerta, </w:t>
      </w:r>
      <w:r w:rsidRPr="004D5063">
        <w:rPr>
          <w:rFonts w:ascii="Times New Roman" w:hAnsi="Times New Roman" w:cs="Times New Roman"/>
          <w:i/>
          <w:iCs/>
          <w:sz w:val="24"/>
          <w:szCs w:val="24"/>
        </w:rPr>
        <w:t xml:space="preserve">deca </w:t>
      </w:r>
      <w:r w:rsidRPr="004D5063">
        <w:rPr>
          <w:rFonts w:ascii="Times New Roman" w:hAnsi="Times New Roman" w:cs="Times New Roman"/>
          <w:sz w:val="24"/>
          <w:szCs w:val="24"/>
        </w:rPr>
        <w:t xml:space="preserve">yang berarti tanah air, tanah asal, atau tanah kelahiran. Dari perspektif geografis, desa atau </w:t>
      </w:r>
      <w:r w:rsidRPr="004D5063">
        <w:rPr>
          <w:rFonts w:ascii="Times New Roman" w:hAnsi="Times New Roman" w:cs="Times New Roman"/>
          <w:i/>
          <w:iCs/>
          <w:sz w:val="24"/>
          <w:szCs w:val="24"/>
        </w:rPr>
        <w:t xml:space="preserve">village </w:t>
      </w:r>
      <w:r w:rsidRPr="004D5063">
        <w:rPr>
          <w:rFonts w:ascii="Times New Roman" w:hAnsi="Times New Roman" w:cs="Times New Roman"/>
          <w:sz w:val="24"/>
          <w:szCs w:val="24"/>
        </w:rPr>
        <w:t>diartikan sebagai “</w:t>
      </w:r>
      <w:r w:rsidRPr="004D5063">
        <w:rPr>
          <w:rFonts w:ascii="Times New Roman" w:hAnsi="Times New Roman" w:cs="Times New Roman"/>
          <w:i/>
          <w:iCs/>
          <w:sz w:val="24"/>
          <w:szCs w:val="24"/>
        </w:rPr>
        <w:t>a groups of hauses or shops in a countryarea, smaller than atown</w:t>
      </w:r>
      <w:r w:rsidRPr="004D5063">
        <w:rPr>
          <w:rFonts w:ascii="Times New Roman" w:hAnsi="Times New Roman" w:cs="Times New Roman"/>
          <w:sz w:val="24"/>
          <w:szCs w:val="24"/>
        </w:rPr>
        <w:t>”. Desa adalah kesatuan masyarakat hukum yang memiliki kewenangan untuk mengurus rumah tangganya sendiri berdasarkan hak asal-usul dan adat istiadat yang diakui dalam Pemerintahan Nasional dan berada di Daerah Kabupaten.</w:t>
      </w:r>
    </w:p>
    <w:p w14:paraId="0D5B1AEE"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Bintarto (2010:6) menyatakan desa juga dapat dikatakan sebagai suatu hasil perpaduan anatara kegiatan sekelompok manusia dengan lingkungannya. Hasil dari perpaduan itu ialah suatu wujud atau kenampakan di muka bumi yang ditimbulkan oleh unsur–unsur fisiografi, sosial, ekonomi, politik, dan kultural yang saling berinteraksi antar unsur dan juga dalam hubungannya dengan daerah–daerah. Menurut Daldjoeni (2011:4) desa dalam arti umum juga dapat dikatakan sebagai pemukiman manusia yang letaknya di luar kota dan penduduknya bermata pencaharian sebagai petani, pekebun, atau bercocok tanam.</w:t>
      </w:r>
    </w:p>
    <w:p w14:paraId="7B24E1C4"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 Widjaja (2009:3), mengatakan bahwa desa adalah suatu kesatuan masyarakat hukum yang mempunyai susunan asli berdasarkan hak asal-usul yang bersifat istimewa. Landasan pemikiran dalam mengenai pemerintahan desa adalah keanekaragaman, partisipasi, otonomi asli, demokratisasi dan pemberdayaan masyarakat.</w:t>
      </w:r>
      <w:r w:rsidRPr="004D5063">
        <w:rPr>
          <w:rFonts w:ascii="Times New Roman" w:hAnsi="Times New Roman" w:cs="Times New Roman"/>
          <w:b/>
          <w:sz w:val="24"/>
          <w:szCs w:val="24"/>
        </w:rPr>
        <w:t xml:space="preserve"> </w:t>
      </w:r>
      <w:r w:rsidRPr="004D5063">
        <w:rPr>
          <w:rFonts w:ascii="Times New Roman" w:hAnsi="Times New Roman" w:cs="Times New Roman"/>
          <w:sz w:val="24"/>
          <w:szCs w:val="24"/>
        </w:rPr>
        <w:t xml:space="preserve">Sementara itu Paul H. Landis memberikan definisi desa yang lebih lengkap dengan ciri-ciri yang melekat pada masyarakatnya. Menurut Paul, desa memiliki 3 ciri yakni: 1) Mempunyai pergaulan hidup yang saling kenal mengenal antar ribuan jiwa; 2) Ada pertalian perasaan yang sama tentang kesukuan terhadap kebiasaan; dan 3) Cara berusaha (ekonomi) adalah agraris yang paling umum yang sangat dipengaruhi alam sekitar seperti iklim, keadaan alam, kekayaan alam, sedangkan pekerjaan yang bukan agraris adalah bersifat sambilan. Sementara itu, ada istilah pedesaan, yang secara umum diartikan sebagai suatu wilayah geografis yang terletak di luar wilayah kota atau perkotaan. Daerah pedesaan secara khas memiliki kepadatan penduduk yang relatif rendah dengan pemukiman-pemukiman yang </w:t>
      </w:r>
      <w:r w:rsidRPr="004D5063">
        <w:rPr>
          <w:rFonts w:ascii="Times New Roman" w:hAnsi="Times New Roman" w:cs="Times New Roman"/>
          <w:sz w:val="24"/>
          <w:szCs w:val="24"/>
        </w:rPr>
        <w:lastRenderedPageBreak/>
        <w:t>berskala kecil. Daerah-daerah pertanian, perkebunan, dan kehutanan, biasanya digambarkan sebagai pedesaan (Wikipedia, 15 Juli 2022).</w:t>
      </w:r>
    </w:p>
    <w:p w14:paraId="50F61D14"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Dewasa ini Propinsi Maluku Utara secara administratif terdiri dari sepuluh kabupaten/kota (Kabupaten: Halamahera Utara [17 kecamatan dan 199 desa], Halmahera Selatan [30 kecamatan dan 256 desa], Halmahera Barat [8 kecamatan dan 169 desa], Halmahera Timur [10 kecamatan dan 104 desa], Halmahera Tengah [10 kecamatan dan 64 desa], Kepulauan Sula [12 kecamatan dan 80 desa], Pulau Morotai [6 kecamatan dan 88 desa], Pulau Taliabu [8 kecamatan dan 71 desa], dan Kota: Ternate [8 kecamatan dan 78 desa] dan Tidore [8 kecamatan dan 90 desa]), maka total keseluruhan adalah 117 Kecamatan dan desa/kelurahan sebanyak 1199 desa (BPS Provinsi Maluku Utara, 2020). </w:t>
      </w:r>
    </w:p>
    <w:p w14:paraId="0CC6724B"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Di Maluku bagian Utara daerah-daerah pedesaan umumnya terdapat di Pulau Halmahera, yang merupakan pulau terbesar dan terpanjang di wilayah ini. Maluku bagian Utara secara geografis adalah daerah yang terdiri dari ratusan pulau baik yang sudah berpenghuni maupun yang belum berpenghuni di samping gugusan pulau-pulau besar maupun kecil. Umumnya pemukiman penduduk di pulau Halmahera dan pulau-pulau besar dan kecil di sekitarnya bahkan sampai pada masa kini masih berkarakter pedesaan. Tetapi di masa kini sudah terdapat sedikit perbedaan misalnya dengan Ternate yang sejak dalam periode kolonial, dari Portugis, Spanyol, Inggeris, Belanda, bahkan hingga Jepang, memang sudah menjadi pusat administrasi pemerintahan formal para penguasa kolonial terutama Belanda yang berbentuk residensi (keresidenan). Ternate sudah berkarakter sebagai sebuah kota berskala sedang yang merupakan pengeculaian misalnya dengan Tidore, karena sudah menggunakan status administratif sebagai sebuah kota dengan tingkat kepadatan penduduk yang lebih tinggi, begitu pula mobilitas penduduknya. Selain itu Kota Ternate sampai saat ini masih menjadi pusat kegiatan sosial, ekonomi, dan kebudayaan, meskipun ibukota Propinsi Maluku Utara sudah dipindahkan ke Sofifi (Tidore Kepulauan) sejak tahun 2008 yang lalu.  </w:t>
      </w:r>
    </w:p>
    <w:p w14:paraId="341B5B8C" w14:textId="77777777" w:rsidR="006258E8" w:rsidRPr="004D5063" w:rsidRDefault="00685A38" w:rsidP="00121364">
      <w:pPr>
        <w:pStyle w:val="HTMLPreformatted"/>
        <w:jc w:val="both"/>
        <w:rPr>
          <w:rFonts w:ascii="Times New Roman" w:hAnsi="Times New Roman" w:cs="Times New Roman"/>
          <w:color w:val="000000" w:themeColor="text1"/>
          <w:sz w:val="24"/>
          <w:szCs w:val="24"/>
        </w:rPr>
      </w:pPr>
      <w:r w:rsidRPr="004D5063">
        <w:rPr>
          <w:rFonts w:ascii="Times New Roman" w:hAnsi="Times New Roman" w:cs="Times New Roman"/>
          <w:color w:val="000000" w:themeColor="text1"/>
          <w:sz w:val="24"/>
          <w:szCs w:val="24"/>
        </w:rPr>
        <w:tab/>
        <w:t xml:space="preserve">Dalam sumber-sumber kolonial Hindia Belanda di awal abad ke-19 ditemukan catatan bahwa pulau ini terdiri dari enam wilayah: </w:t>
      </w:r>
      <w:r w:rsidRPr="004D5063">
        <w:rPr>
          <w:rFonts w:ascii="Times New Roman" w:hAnsi="Times New Roman" w:cs="Times New Roman"/>
          <w:color w:val="000000" w:themeColor="text1"/>
          <w:sz w:val="24"/>
          <w:szCs w:val="24"/>
          <w:lang w:val="id-ID"/>
        </w:rPr>
        <w:t>1) Halmahera Utara; 2) Halmahera Timur Laut; 3) Halmahera Tenggara; 4) Halmahera Selatan; 5) Halmahera Tengah</w:t>
      </w:r>
      <w:r w:rsidRPr="004D5063">
        <w:rPr>
          <w:rFonts w:ascii="Times New Roman" w:hAnsi="Times New Roman" w:cs="Times New Roman"/>
          <w:color w:val="000000" w:themeColor="text1"/>
          <w:sz w:val="24"/>
          <w:szCs w:val="24"/>
        </w:rPr>
        <w:t>;</w:t>
      </w:r>
      <w:r w:rsidRPr="004D5063">
        <w:rPr>
          <w:rFonts w:ascii="Times New Roman" w:hAnsi="Times New Roman" w:cs="Times New Roman"/>
          <w:color w:val="000000" w:themeColor="text1"/>
          <w:sz w:val="24"/>
          <w:szCs w:val="24"/>
          <w:lang w:val="id-ID"/>
        </w:rPr>
        <w:t xml:space="preserve"> dan 6) Halmahera Rau</w:t>
      </w:r>
      <w:r w:rsidRPr="004D5063">
        <w:rPr>
          <w:rFonts w:ascii="Times New Roman" w:hAnsi="Times New Roman" w:cs="Times New Roman"/>
          <w:color w:val="000000" w:themeColor="text1"/>
          <w:sz w:val="24"/>
          <w:szCs w:val="24"/>
        </w:rPr>
        <w:t xml:space="preserve">.  Namun, sesuai dengan perkembangan penataan wilayah kontemporer sekarang, Halmahera hanya terdiri dari lima wilayah yang berstatus kecamatan yakni Halmahera Utara (beribukota di Tobelo), Halmahera Barat (Jailolo), Halmahera Selatan (di Labuha pulau Bacan), Halmahera Timur (di Maba), dan Halmahera Tengah (Patani). Secara topografis, sebagian besar Halmahera terdiri dari pulau-pulau vulkanis dan karang dengan jenis-jenis tanah yang dominan kompleks yakni </w:t>
      </w:r>
      <w:r w:rsidRPr="004D5063">
        <w:rPr>
          <w:rFonts w:ascii="Times New Roman" w:hAnsi="Times New Roman" w:cs="Times New Roman"/>
          <w:i/>
          <w:color w:val="000000" w:themeColor="text1"/>
          <w:sz w:val="24"/>
          <w:szCs w:val="24"/>
        </w:rPr>
        <w:t>brown forest soil</w:t>
      </w:r>
      <w:r w:rsidRPr="004D5063">
        <w:rPr>
          <w:rFonts w:ascii="Times New Roman" w:hAnsi="Times New Roman" w:cs="Times New Roman"/>
          <w:color w:val="000000" w:themeColor="text1"/>
          <w:sz w:val="24"/>
          <w:szCs w:val="24"/>
        </w:rPr>
        <w:t xml:space="preserve">, tanah mediteran, tanah latosol, dan tanah </w:t>
      </w:r>
      <w:r w:rsidRPr="004D5063">
        <w:rPr>
          <w:rFonts w:ascii="Times New Roman" w:hAnsi="Times New Roman" w:cs="Times New Roman"/>
          <w:i/>
          <w:color w:val="000000" w:themeColor="text1"/>
          <w:sz w:val="24"/>
          <w:szCs w:val="24"/>
        </w:rPr>
        <w:t>renzina</w:t>
      </w:r>
      <w:r w:rsidRPr="004D5063">
        <w:rPr>
          <w:rFonts w:ascii="Times New Roman" w:hAnsi="Times New Roman" w:cs="Times New Roman"/>
          <w:color w:val="000000" w:themeColor="text1"/>
          <w:sz w:val="24"/>
          <w:szCs w:val="24"/>
        </w:rPr>
        <w:t xml:space="preserve">. Halmahera </w:t>
      </w:r>
      <w:r w:rsidRPr="004D5063">
        <w:rPr>
          <w:rFonts w:ascii="Times New Roman" w:hAnsi="Times New Roman" w:cs="Times New Roman"/>
          <w:color w:val="000000" w:themeColor="text1"/>
          <w:sz w:val="24"/>
          <w:szCs w:val="24"/>
          <w:lang w:val="id-ID"/>
        </w:rPr>
        <w:t>terdiri dari kepulaun, pesisir, teluk, sungai, dan tanjung di samping daratan</w:t>
      </w:r>
      <w:r w:rsidRPr="004D5063">
        <w:rPr>
          <w:rFonts w:ascii="Times New Roman" w:hAnsi="Times New Roman" w:cs="Times New Roman"/>
          <w:color w:val="000000" w:themeColor="text1"/>
          <w:sz w:val="24"/>
          <w:szCs w:val="24"/>
        </w:rPr>
        <w:t xml:space="preserve">, perbukitan, dan </w:t>
      </w:r>
      <w:r w:rsidRPr="004D5063">
        <w:rPr>
          <w:rFonts w:ascii="Times New Roman" w:hAnsi="Times New Roman" w:cs="Times New Roman"/>
          <w:color w:val="000000" w:themeColor="text1"/>
          <w:sz w:val="24"/>
          <w:szCs w:val="24"/>
          <w:lang w:val="id-ID"/>
        </w:rPr>
        <w:t>pegunungan</w:t>
      </w:r>
      <w:r w:rsidRPr="004D5063">
        <w:rPr>
          <w:rFonts w:ascii="Times New Roman" w:hAnsi="Times New Roman" w:cs="Times New Roman"/>
          <w:color w:val="000000" w:themeColor="text1"/>
          <w:sz w:val="24"/>
          <w:szCs w:val="24"/>
        </w:rPr>
        <w:t xml:space="preserve"> yang membentang di empat penjurunya. Kondisi geografis dan topografis yang demikian di atas membuat pulau Halmahera ditumbuhi berbagai varietas tanaman baik untuk pangan, sandang, maupun papan, baik dari sektor pertanian dan perkebunan maupun kehutanan.</w:t>
      </w:r>
    </w:p>
    <w:p w14:paraId="1893DB76" w14:textId="77777777" w:rsidR="006258E8" w:rsidRPr="004D5063" w:rsidRDefault="00685A38" w:rsidP="00121364">
      <w:pPr>
        <w:pStyle w:val="HTMLPreformatted"/>
        <w:jc w:val="both"/>
        <w:rPr>
          <w:rFonts w:ascii="Times New Roman" w:hAnsi="Times New Roman" w:cs="Times New Roman"/>
          <w:color w:val="000000" w:themeColor="text1"/>
          <w:sz w:val="24"/>
          <w:szCs w:val="24"/>
        </w:rPr>
      </w:pPr>
      <w:r w:rsidRPr="004D5063">
        <w:rPr>
          <w:rFonts w:ascii="Times New Roman" w:hAnsi="Times New Roman" w:cs="Times New Roman"/>
          <w:color w:val="000000" w:themeColor="text1"/>
          <w:sz w:val="24"/>
          <w:szCs w:val="24"/>
        </w:rPr>
        <w:tab/>
        <w:t>S</w:t>
      </w:r>
      <w:r w:rsidRPr="004D5063">
        <w:rPr>
          <w:rFonts w:ascii="Times New Roman" w:hAnsi="Times New Roman" w:cs="Times New Roman"/>
          <w:color w:val="000000" w:themeColor="text1"/>
          <w:sz w:val="24"/>
          <w:szCs w:val="24"/>
          <w:lang w:val="id-ID"/>
        </w:rPr>
        <w:t>ecara geografis</w:t>
      </w:r>
      <w:r w:rsidRPr="004D5063">
        <w:rPr>
          <w:rFonts w:ascii="Times New Roman" w:hAnsi="Times New Roman" w:cs="Times New Roman"/>
          <w:b/>
          <w:color w:val="000000" w:themeColor="text1"/>
          <w:sz w:val="24"/>
          <w:szCs w:val="24"/>
        </w:rPr>
        <w:t xml:space="preserve">, </w:t>
      </w:r>
      <w:r w:rsidRPr="004D5063">
        <w:rPr>
          <w:rFonts w:ascii="Times New Roman" w:hAnsi="Times New Roman" w:cs="Times New Roman"/>
          <w:color w:val="000000" w:themeColor="text1"/>
          <w:sz w:val="24"/>
          <w:szCs w:val="24"/>
        </w:rPr>
        <w:t xml:space="preserve">Halmahera berada di Kawasan Laut dan Kepulauan Maluku. Pulau Halmahera berbatasan dengan Lautan Pasifik di sebelah utara, Laut Maluku di sebelah barat, dan Laut Seram di selatan, serta Laut Halmahera di sebelah timur yang berhadapan dengan Kepulauan Raja Ampat di Papua (Ohorella, Ratnawati, &amp; Suhardi, 1990:4-21). Menurut topografi wilayahnya, sebagian besar Halmahera terdiri dari pulau-pulau vulkanis dan karang, dengan jenis tanah yang dominan kompleks </w:t>
      </w:r>
      <w:r w:rsidRPr="004D5063">
        <w:rPr>
          <w:rFonts w:ascii="Times New Roman" w:hAnsi="Times New Roman" w:cs="Times New Roman"/>
          <w:i/>
          <w:color w:val="000000" w:themeColor="text1"/>
          <w:sz w:val="24"/>
          <w:szCs w:val="24"/>
        </w:rPr>
        <w:t>brown forest soil</w:t>
      </w:r>
      <w:r w:rsidRPr="004D5063">
        <w:rPr>
          <w:rFonts w:ascii="Times New Roman" w:hAnsi="Times New Roman" w:cs="Times New Roman"/>
          <w:color w:val="000000" w:themeColor="text1"/>
          <w:sz w:val="24"/>
          <w:szCs w:val="24"/>
        </w:rPr>
        <w:t xml:space="preserve">, tanah mediteran, tanah latosol, dan tanah </w:t>
      </w:r>
      <w:r w:rsidRPr="004D5063">
        <w:rPr>
          <w:rFonts w:ascii="Times New Roman" w:hAnsi="Times New Roman" w:cs="Times New Roman"/>
          <w:i/>
          <w:color w:val="000000" w:themeColor="text1"/>
          <w:sz w:val="24"/>
          <w:szCs w:val="24"/>
        </w:rPr>
        <w:t>renzina</w:t>
      </w:r>
      <w:r w:rsidRPr="004D5063">
        <w:rPr>
          <w:rFonts w:ascii="Times New Roman" w:hAnsi="Times New Roman" w:cs="Times New Roman"/>
          <w:color w:val="000000" w:themeColor="text1"/>
          <w:sz w:val="24"/>
          <w:szCs w:val="24"/>
        </w:rPr>
        <w:t xml:space="preserve"> (Masinambow [ed.], 1980:4 &amp; Baretta, 1917:2). Kondisi geografis dan topografis itu membuat pulau Halmahera ditumbuhi oleh </w:t>
      </w:r>
      <w:r w:rsidRPr="004D5063">
        <w:rPr>
          <w:rFonts w:ascii="Times New Roman" w:hAnsi="Times New Roman" w:cs="Times New Roman"/>
          <w:color w:val="000000" w:themeColor="text1"/>
          <w:sz w:val="24"/>
          <w:szCs w:val="24"/>
        </w:rPr>
        <w:lastRenderedPageBreak/>
        <w:t>banyak varietas tanaman pangan, sandang, maupun papan, baik dari sektor pertanian dan perkebunan maupun kehutanan, khususnya damar (</w:t>
      </w:r>
      <w:r w:rsidRPr="004D5063">
        <w:rPr>
          <w:rFonts w:ascii="Times New Roman" w:hAnsi="Times New Roman" w:cs="Times New Roman"/>
          <w:i/>
          <w:color w:val="000000" w:themeColor="text1"/>
          <w:sz w:val="24"/>
          <w:szCs w:val="24"/>
        </w:rPr>
        <w:t>Agathis dammara</w:t>
      </w:r>
      <w:r w:rsidRPr="004D5063">
        <w:rPr>
          <w:rFonts w:ascii="Times New Roman" w:hAnsi="Times New Roman" w:cs="Times New Roman"/>
          <w:color w:val="000000" w:themeColor="text1"/>
          <w:sz w:val="24"/>
          <w:szCs w:val="24"/>
        </w:rPr>
        <w:t xml:space="preserve">). Halmahera adalah pulau terluas </w:t>
      </w:r>
      <w:r w:rsidRPr="004D5063">
        <w:rPr>
          <w:rFonts w:ascii="Times New Roman" w:hAnsi="Times New Roman" w:cs="Times New Roman"/>
          <w:color w:val="000000" w:themeColor="text1"/>
          <w:sz w:val="24"/>
          <w:szCs w:val="24"/>
          <w:lang w:val="id-ID"/>
        </w:rPr>
        <w:t xml:space="preserve">di </w:t>
      </w:r>
      <w:r w:rsidRPr="004D5063">
        <w:rPr>
          <w:rFonts w:ascii="Times New Roman" w:hAnsi="Times New Roman" w:cs="Times New Roman"/>
          <w:color w:val="000000" w:themeColor="text1"/>
          <w:sz w:val="24"/>
          <w:szCs w:val="24"/>
        </w:rPr>
        <w:t>k</w:t>
      </w:r>
      <w:r w:rsidRPr="004D5063">
        <w:rPr>
          <w:rFonts w:ascii="Times New Roman" w:hAnsi="Times New Roman" w:cs="Times New Roman"/>
          <w:color w:val="000000" w:themeColor="text1"/>
          <w:sz w:val="24"/>
          <w:szCs w:val="24"/>
          <w:lang w:val="id-ID"/>
        </w:rPr>
        <w:t>awasan</w:t>
      </w:r>
      <w:r w:rsidRPr="004D5063">
        <w:rPr>
          <w:rFonts w:ascii="Times New Roman" w:hAnsi="Times New Roman" w:cs="Times New Roman"/>
          <w:color w:val="000000" w:themeColor="text1"/>
          <w:sz w:val="24"/>
          <w:szCs w:val="24"/>
        </w:rPr>
        <w:t xml:space="preserve"> ini, yakni ±</w:t>
      </w:r>
      <w:r w:rsidRPr="004D5063">
        <w:rPr>
          <w:rFonts w:ascii="Times New Roman" w:hAnsi="Times New Roman" w:cs="Times New Roman"/>
          <w:color w:val="000000" w:themeColor="text1"/>
          <w:sz w:val="24"/>
          <w:szCs w:val="24"/>
          <w:lang w:val="id-ID"/>
        </w:rPr>
        <w:t>2000</w:t>
      </w:r>
      <w:r w:rsidRPr="004D5063">
        <w:rPr>
          <w:rFonts w:ascii="Times New Roman" w:hAnsi="Times New Roman" w:cs="Times New Roman"/>
          <w:color w:val="000000" w:themeColor="text1"/>
          <w:sz w:val="24"/>
          <w:szCs w:val="24"/>
        </w:rPr>
        <w:t>0 km</w:t>
      </w:r>
      <w:r w:rsidRPr="004D5063">
        <w:rPr>
          <w:rFonts w:ascii="Times New Roman" w:hAnsi="Times New Roman" w:cs="Times New Roman"/>
          <w:color w:val="000000" w:themeColor="text1"/>
          <w:sz w:val="24"/>
          <w:szCs w:val="24"/>
          <w:vertAlign w:val="superscript"/>
        </w:rPr>
        <w:t>2</w:t>
      </w:r>
      <w:r w:rsidRPr="004D5063">
        <w:rPr>
          <w:rFonts w:ascii="Times New Roman" w:hAnsi="Times New Roman" w:cs="Times New Roman"/>
          <w:color w:val="000000" w:themeColor="text1"/>
          <w:sz w:val="24"/>
          <w:szCs w:val="24"/>
          <w:lang w:val="id-ID"/>
        </w:rPr>
        <w:t xml:space="preserve"> </w:t>
      </w:r>
      <w:r w:rsidRPr="004D5063">
        <w:rPr>
          <w:rFonts w:ascii="Times New Roman" w:hAnsi="Times New Roman" w:cs="Times New Roman"/>
          <w:color w:val="000000" w:themeColor="text1"/>
          <w:sz w:val="24"/>
          <w:szCs w:val="24"/>
        </w:rPr>
        <w:t>yang</w:t>
      </w:r>
      <w:r w:rsidRPr="004D5063">
        <w:rPr>
          <w:rFonts w:ascii="Times New Roman" w:hAnsi="Times New Roman" w:cs="Times New Roman"/>
          <w:color w:val="000000" w:themeColor="text1"/>
          <w:sz w:val="24"/>
          <w:szCs w:val="24"/>
          <w:lang w:val="id-ID"/>
        </w:rPr>
        <w:t xml:space="preserve"> t</w:t>
      </w:r>
      <w:r w:rsidRPr="004D5063">
        <w:rPr>
          <w:rFonts w:ascii="Times New Roman" w:hAnsi="Times New Roman" w:cs="Times New Roman"/>
          <w:color w:val="000000" w:themeColor="text1"/>
          <w:sz w:val="24"/>
          <w:szCs w:val="24"/>
        </w:rPr>
        <w:t xml:space="preserve">erbagi atas </w:t>
      </w:r>
      <w:r w:rsidRPr="004D5063">
        <w:rPr>
          <w:rFonts w:ascii="Times New Roman" w:hAnsi="Times New Roman" w:cs="Times New Roman"/>
          <w:color w:val="000000" w:themeColor="text1"/>
          <w:sz w:val="24"/>
          <w:szCs w:val="24"/>
          <w:lang w:val="id-ID"/>
        </w:rPr>
        <w:t>empat semenanjung besar</w:t>
      </w:r>
      <w:r w:rsidRPr="004D5063">
        <w:rPr>
          <w:rFonts w:ascii="Times New Roman" w:hAnsi="Times New Roman" w:cs="Times New Roman"/>
          <w:color w:val="000000" w:themeColor="text1"/>
          <w:sz w:val="24"/>
          <w:szCs w:val="24"/>
        </w:rPr>
        <w:t xml:space="preserve"> yang</w:t>
      </w:r>
      <w:r w:rsidRPr="004D5063">
        <w:rPr>
          <w:rFonts w:ascii="Times New Roman" w:hAnsi="Times New Roman" w:cs="Times New Roman"/>
          <w:color w:val="000000" w:themeColor="text1"/>
          <w:sz w:val="24"/>
          <w:szCs w:val="24"/>
          <w:lang w:val="id-ID"/>
        </w:rPr>
        <w:t xml:space="preserve"> dipisahkan oleh teluk-teluk kecil</w:t>
      </w:r>
      <w:r w:rsidRPr="004D5063">
        <w:rPr>
          <w:rFonts w:ascii="Times New Roman" w:hAnsi="Times New Roman" w:cs="Times New Roman"/>
          <w:color w:val="000000" w:themeColor="text1"/>
          <w:sz w:val="24"/>
          <w:szCs w:val="24"/>
        </w:rPr>
        <w:t xml:space="preserve"> (</w:t>
      </w:r>
      <w:r w:rsidRPr="004D5063">
        <w:rPr>
          <w:rFonts w:ascii="Times New Roman" w:hAnsi="Times New Roman" w:cs="Times New Roman"/>
          <w:i/>
          <w:color w:val="000000" w:themeColor="text1"/>
          <w:sz w:val="24"/>
          <w:szCs w:val="24"/>
        </w:rPr>
        <w:t xml:space="preserve">Winkler Prins’ Geillustreerde Encyclopaediae </w:t>
      </w:r>
      <w:r w:rsidRPr="004D5063">
        <w:rPr>
          <w:rFonts w:ascii="Times New Roman" w:hAnsi="Times New Roman" w:cs="Times New Roman"/>
          <w:color w:val="000000" w:themeColor="text1"/>
          <w:sz w:val="24"/>
          <w:szCs w:val="24"/>
        </w:rPr>
        <w:t xml:space="preserve">[WPGE], 1905-1917:745 &amp; Baretta, 1917:2). </w:t>
      </w:r>
    </w:p>
    <w:p w14:paraId="7B56E9EC" w14:textId="77777777" w:rsidR="006258E8" w:rsidRPr="004D5063" w:rsidRDefault="00685A38" w:rsidP="00121364">
      <w:pPr>
        <w:spacing w:after="0" w:line="240" w:lineRule="auto"/>
        <w:ind w:firstLine="720"/>
        <w:jc w:val="both"/>
        <w:rPr>
          <w:rFonts w:ascii="Times New Roman" w:hAnsi="Times New Roman" w:cs="Times New Roman"/>
          <w:i/>
          <w:iCs/>
          <w:color w:val="000000" w:themeColor="text1"/>
          <w:sz w:val="24"/>
          <w:szCs w:val="24"/>
        </w:rPr>
      </w:pPr>
      <w:r w:rsidRPr="004D5063">
        <w:rPr>
          <w:rFonts w:ascii="Times New Roman" w:hAnsi="Times New Roman" w:cs="Times New Roman"/>
          <w:color w:val="000000" w:themeColor="text1"/>
          <w:sz w:val="24"/>
          <w:szCs w:val="24"/>
        </w:rPr>
        <w:t xml:space="preserve">Dalam aspek pembagian wilayah, Halmahera terbagi atas tiga wilayah, </w:t>
      </w:r>
      <w:r w:rsidRPr="004D5063">
        <w:rPr>
          <w:rFonts w:ascii="Times New Roman" w:hAnsi="Times New Roman" w:cs="Times New Roman"/>
          <w:i/>
          <w:color w:val="000000" w:themeColor="text1"/>
          <w:sz w:val="24"/>
          <w:szCs w:val="24"/>
        </w:rPr>
        <w:t>pertama</w:t>
      </w:r>
      <w:r w:rsidRPr="004D5063">
        <w:rPr>
          <w:rFonts w:ascii="Times New Roman" w:hAnsi="Times New Roman" w:cs="Times New Roman"/>
          <w:color w:val="000000" w:themeColor="text1"/>
          <w:sz w:val="24"/>
          <w:szCs w:val="24"/>
        </w:rPr>
        <w:t xml:space="preserve">, Halmahera Ternate yang terdiri dari daerah-daerah yang berada di bawah kekuasaan Kesultanan Ternate (Halmahera Utara dan Halmahera Barat), Moro (Morotia dan Morotai) dan pulau-pulau sekitarnya; </w:t>
      </w:r>
      <w:r w:rsidRPr="004D5063">
        <w:rPr>
          <w:rFonts w:ascii="Times New Roman" w:hAnsi="Times New Roman" w:cs="Times New Roman"/>
          <w:i/>
          <w:color w:val="000000" w:themeColor="text1"/>
          <w:sz w:val="24"/>
          <w:szCs w:val="24"/>
        </w:rPr>
        <w:t>kedua</w:t>
      </w:r>
      <w:r w:rsidRPr="004D5063">
        <w:rPr>
          <w:rFonts w:ascii="Times New Roman" w:hAnsi="Times New Roman" w:cs="Times New Roman"/>
          <w:color w:val="000000" w:themeColor="text1"/>
          <w:sz w:val="24"/>
          <w:szCs w:val="24"/>
        </w:rPr>
        <w:t xml:space="preserve"> Halmahera Tidore yang terdiri dari daerah-daerah yang berada di bawah kekuasaan Kesultanan Tidore (Halmahera Timur dan Halmahera Tengah) dan pulau-pulau sekitarnya; dan yang </w:t>
      </w:r>
      <w:r w:rsidRPr="004D5063">
        <w:rPr>
          <w:rFonts w:ascii="Times New Roman" w:hAnsi="Times New Roman" w:cs="Times New Roman"/>
          <w:i/>
          <w:color w:val="000000" w:themeColor="text1"/>
          <w:sz w:val="24"/>
          <w:szCs w:val="24"/>
        </w:rPr>
        <w:t>ketiga</w:t>
      </w:r>
      <w:r w:rsidRPr="004D5063">
        <w:rPr>
          <w:rFonts w:ascii="Times New Roman" w:hAnsi="Times New Roman" w:cs="Times New Roman"/>
          <w:color w:val="000000" w:themeColor="text1"/>
          <w:sz w:val="24"/>
          <w:szCs w:val="24"/>
        </w:rPr>
        <w:t xml:space="preserve"> adalah daerah-daerah yang berada di bawah kekuasaan Kesultanan Bacan (Halmahera Selatan) yang meliputi Pulau Bacan, Makian, Obi, Kasiruta, Kayos dan sekitarnya (</w:t>
      </w:r>
      <w:r w:rsidRPr="004D5063">
        <w:rPr>
          <w:rFonts w:ascii="Times New Roman" w:hAnsi="Times New Roman" w:cs="Times New Roman"/>
          <w:i/>
          <w:color w:val="000000" w:themeColor="text1"/>
          <w:sz w:val="24"/>
          <w:szCs w:val="24"/>
        </w:rPr>
        <w:t>Regeringsalmanak voor Nederlandsch-Indie</w:t>
      </w:r>
      <w:r w:rsidRPr="004D5063">
        <w:rPr>
          <w:rFonts w:ascii="Times New Roman" w:hAnsi="Times New Roman" w:cs="Times New Roman"/>
          <w:color w:val="000000" w:themeColor="text1"/>
          <w:sz w:val="24"/>
          <w:szCs w:val="24"/>
        </w:rPr>
        <w:t>, 1900-1909</w:t>
      </w:r>
      <w:r w:rsidRPr="004D5063">
        <w:rPr>
          <w:rFonts w:ascii="Times New Roman" w:hAnsi="Times New Roman" w:cs="Times New Roman"/>
          <w:color w:val="000000" w:themeColor="text1"/>
          <w:sz w:val="24"/>
          <w:szCs w:val="24"/>
          <w:lang w:val="nb-NO"/>
        </w:rPr>
        <w:t>)</w:t>
      </w:r>
      <w:r w:rsidRPr="004D5063">
        <w:rPr>
          <w:rFonts w:ascii="Times New Roman" w:hAnsi="Times New Roman" w:cs="Times New Roman"/>
          <w:color w:val="000000" w:themeColor="text1"/>
          <w:sz w:val="24"/>
          <w:szCs w:val="24"/>
        </w:rPr>
        <w:t xml:space="preserve">. Dalam dinamika politik yang berkembang, wilayah kekuasaan Kesultanan Bacan yakni pulau Makian dan pulau Bacan telah menjadi bagian dari kekuasaan kesultanan Ternate, sehingga di Maluku hanya ada dua kekuatan regional sangat berpeangruh yaitu Ternate dan Tidore (Stbl. 1834, No. 198; dalam Stibbe dalam </w:t>
      </w:r>
      <w:r w:rsidRPr="004D5063">
        <w:rPr>
          <w:rFonts w:ascii="Times New Roman" w:hAnsi="Times New Roman" w:cs="Times New Roman"/>
          <w:i/>
          <w:color w:val="000000" w:themeColor="text1"/>
          <w:sz w:val="24"/>
          <w:szCs w:val="24"/>
        </w:rPr>
        <w:t>ENI</w:t>
      </w:r>
      <w:r w:rsidRPr="004D5063">
        <w:rPr>
          <w:rFonts w:ascii="Times New Roman" w:hAnsi="Times New Roman" w:cs="Times New Roman"/>
          <w:color w:val="000000" w:themeColor="text1"/>
          <w:sz w:val="24"/>
          <w:szCs w:val="24"/>
        </w:rPr>
        <w:t xml:space="preserve">, 1939:414; ANRI, 1971, No. 4, </w:t>
      </w:r>
      <w:r w:rsidRPr="004D5063">
        <w:rPr>
          <w:rFonts w:ascii="Times New Roman" w:hAnsi="Times New Roman" w:cs="Times New Roman"/>
          <w:iCs/>
          <w:color w:val="000000" w:themeColor="text1"/>
          <w:sz w:val="24"/>
          <w:szCs w:val="24"/>
        </w:rPr>
        <w:t>1837: 158-164)</w:t>
      </w:r>
      <w:r w:rsidRPr="004D5063">
        <w:rPr>
          <w:rFonts w:ascii="Times New Roman" w:hAnsi="Times New Roman" w:cs="Times New Roman"/>
          <w:i/>
          <w:iCs/>
          <w:color w:val="000000" w:themeColor="text1"/>
          <w:sz w:val="24"/>
          <w:szCs w:val="24"/>
        </w:rPr>
        <w:t xml:space="preserve">. </w:t>
      </w:r>
    </w:p>
    <w:p w14:paraId="5058FB71"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Mobilitas penduduk antarpulau di wilayah Maluku Utara dari Halmahera ke pulau-pulau sekitarnya seperti Ternate, Tidore, Obi, Moti, Makian, Morotai, Sula, dan lain-lain adalah dengan menggunakan perahu dan kapal-kapal kayu tradisional yang bermotor atau pun yang belum bermotor. Di masa Pemerintahan Kolonial Hindia Belanda, hanya para penguasa kolonial yang umumnya menggunakan sarana transportasi laut modern bermesin uap atau kapal-kapal api misalnya dari pihak </w:t>
      </w:r>
      <w:r w:rsidRPr="004D5063">
        <w:rPr>
          <w:rFonts w:ascii="Times New Roman" w:hAnsi="Times New Roman" w:cs="Times New Roman"/>
          <w:i/>
          <w:sz w:val="24"/>
          <w:szCs w:val="24"/>
        </w:rPr>
        <w:t>Konigklijke Paketpaart Maatschappij</w:t>
      </w:r>
      <w:r w:rsidRPr="004D5063">
        <w:rPr>
          <w:rFonts w:ascii="Times New Roman" w:hAnsi="Times New Roman" w:cs="Times New Roman"/>
          <w:sz w:val="24"/>
          <w:szCs w:val="24"/>
        </w:rPr>
        <w:t xml:space="preserve"> (KPM) paling tidak sejak pertengahan abad ke-19. Dalam arti katanya, Halmahera adalah tanah asal dari berbagai pulau kecil di sekitarnya baik yang berpenghuni maupun yang tidak berpenghuni (Leirissa, 1996:57). Secara etimologis, umumnya Halmahera dijelaskan dari kata </w:t>
      </w:r>
      <w:r w:rsidRPr="004D5063">
        <w:rPr>
          <w:rFonts w:ascii="Times New Roman" w:hAnsi="Times New Roman" w:cs="Times New Roman"/>
          <w:i/>
          <w:sz w:val="24"/>
          <w:szCs w:val="24"/>
        </w:rPr>
        <w:t>hale</w:t>
      </w:r>
      <w:r w:rsidRPr="004D5063">
        <w:rPr>
          <w:rFonts w:ascii="Times New Roman" w:hAnsi="Times New Roman" w:cs="Times New Roman"/>
          <w:sz w:val="24"/>
          <w:szCs w:val="24"/>
        </w:rPr>
        <w:t xml:space="preserve"> diartikan sebagai tanah dan </w:t>
      </w:r>
      <w:r w:rsidRPr="004D5063">
        <w:rPr>
          <w:rFonts w:ascii="Times New Roman" w:hAnsi="Times New Roman" w:cs="Times New Roman"/>
          <w:i/>
          <w:sz w:val="24"/>
          <w:szCs w:val="24"/>
        </w:rPr>
        <w:t>ma-hera</w:t>
      </w:r>
      <w:r w:rsidRPr="004D5063">
        <w:rPr>
          <w:rFonts w:ascii="Times New Roman" w:hAnsi="Times New Roman" w:cs="Times New Roman"/>
          <w:sz w:val="24"/>
          <w:szCs w:val="24"/>
        </w:rPr>
        <w:t xml:space="preserve"> sebagai asal-usul. Menurut Willer (dalam Leirissa, 1996:157) orang </w:t>
      </w:r>
      <w:r w:rsidRPr="004D5063">
        <w:rPr>
          <w:rFonts w:ascii="Times New Roman" w:hAnsi="Times New Roman" w:cs="Times New Roman"/>
          <w:i/>
          <w:sz w:val="24"/>
          <w:szCs w:val="24"/>
        </w:rPr>
        <w:t>halefuru</w:t>
      </w:r>
      <w:r w:rsidRPr="004D5063">
        <w:rPr>
          <w:rFonts w:ascii="Times New Roman" w:hAnsi="Times New Roman" w:cs="Times New Roman"/>
          <w:sz w:val="24"/>
          <w:szCs w:val="24"/>
        </w:rPr>
        <w:t xml:space="preserve"> menggunakan istilah </w:t>
      </w:r>
      <w:r w:rsidRPr="004D5063">
        <w:rPr>
          <w:rFonts w:ascii="Times New Roman" w:hAnsi="Times New Roman" w:cs="Times New Roman"/>
          <w:i/>
          <w:sz w:val="24"/>
          <w:szCs w:val="24"/>
        </w:rPr>
        <w:t>kabalamo</w:t>
      </w:r>
      <w:r w:rsidRPr="004D5063">
        <w:rPr>
          <w:rFonts w:ascii="Times New Roman" w:hAnsi="Times New Roman" w:cs="Times New Roman"/>
          <w:sz w:val="24"/>
          <w:szCs w:val="24"/>
        </w:rPr>
        <w:t xml:space="preserve"> (pulau besar) untuk Halmahera. </w:t>
      </w:r>
    </w:p>
    <w:p w14:paraId="00B30FDF"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Halmahera yang terdiri dari daerah-daerah pedesaan terletak antara 120º dan 129º 40’ Bujur Timur serta 2º 59’ Lintang Utara dan 1º 23 Lintang Selatan. Luasnya diperkirakan sekitar 20.000 km</w:t>
      </w:r>
      <w:r w:rsidRPr="004D5063">
        <w:rPr>
          <w:rFonts w:ascii="Times New Roman" w:hAnsi="Times New Roman" w:cs="Times New Roman"/>
          <w:sz w:val="24"/>
          <w:szCs w:val="24"/>
          <w:vertAlign w:val="superscript"/>
        </w:rPr>
        <w:t>2</w:t>
      </w:r>
      <w:r w:rsidRPr="004D5063">
        <w:rPr>
          <w:rFonts w:ascii="Times New Roman" w:hAnsi="Times New Roman" w:cs="Times New Roman"/>
          <w:sz w:val="24"/>
          <w:szCs w:val="24"/>
        </w:rPr>
        <w:t xml:space="preserve"> dengan panjang dari utara ke selatan sekitar 170 km</w:t>
      </w:r>
      <w:r w:rsidRPr="004D5063">
        <w:rPr>
          <w:rFonts w:ascii="Times New Roman" w:hAnsi="Times New Roman" w:cs="Times New Roman"/>
          <w:sz w:val="24"/>
          <w:szCs w:val="24"/>
          <w:vertAlign w:val="superscript"/>
        </w:rPr>
        <w:t xml:space="preserve">2 </w:t>
      </w:r>
      <w:r w:rsidRPr="004D5063">
        <w:rPr>
          <w:rFonts w:ascii="Times New Roman" w:hAnsi="Times New Roman" w:cs="Times New Roman"/>
          <w:sz w:val="24"/>
          <w:szCs w:val="24"/>
        </w:rPr>
        <w:t>dan lebar sekitar 80 km</w:t>
      </w:r>
      <w:r w:rsidRPr="004D5063">
        <w:rPr>
          <w:rFonts w:ascii="Times New Roman" w:hAnsi="Times New Roman" w:cs="Times New Roman"/>
          <w:sz w:val="24"/>
          <w:szCs w:val="24"/>
          <w:vertAlign w:val="superscript"/>
        </w:rPr>
        <w:t xml:space="preserve"> </w:t>
      </w:r>
      <w:r w:rsidRPr="004D5063">
        <w:rPr>
          <w:rFonts w:ascii="Times New Roman" w:hAnsi="Times New Roman" w:cs="Times New Roman"/>
          <w:sz w:val="24"/>
          <w:szCs w:val="24"/>
        </w:rPr>
        <w:t>(Masinambow 1977:9 dalam Leirissa, 1996:58). Pulau Halmahera terdiri dari empat jazirah seperti empat pulau terpisah yang dihubungkan pada satu wilayah tertentu. Sumber lain mengatakan bahwa jazirah utara pernah merupakan suatu pulau yang terpisah karena daerah pegunungan yang menyambung jazirah itu dengan bagian lainnya dari Pulau Halmahera, yang jaraknya dari pantai sekitar delapan jam berjalan, di mana ditemukan fosil-fosil kerang (Campen, 1883:253).</w:t>
      </w:r>
    </w:p>
    <w:p w14:paraId="70748E1D"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Willer (1849:343-398) mengatakan bahwa penduduk Ternate sering menyebut penduduk yang bermukim di pantai barat dari jazirah utara sebagai </w:t>
      </w:r>
      <w:r w:rsidRPr="004D5063">
        <w:rPr>
          <w:rFonts w:ascii="Times New Roman" w:hAnsi="Times New Roman" w:cs="Times New Roman"/>
          <w:i/>
          <w:sz w:val="24"/>
          <w:szCs w:val="24"/>
        </w:rPr>
        <w:t>bala mi motik</w:t>
      </w:r>
      <w:r w:rsidRPr="004D5063">
        <w:rPr>
          <w:rFonts w:ascii="Times New Roman" w:hAnsi="Times New Roman" w:cs="Times New Roman"/>
          <w:sz w:val="24"/>
          <w:szCs w:val="24"/>
        </w:rPr>
        <w:t xml:space="preserve"> atau orang-orang yang berdiam di pantai timur dan </w:t>
      </w:r>
      <w:r w:rsidRPr="004D5063">
        <w:rPr>
          <w:rFonts w:ascii="Times New Roman" w:hAnsi="Times New Roman" w:cs="Times New Roman"/>
          <w:i/>
          <w:sz w:val="24"/>
          <w:szCs w:val="24"/>
        </w:rPr>
        <w:t>bala kadato modeha</w:t>
      </w:r>
      <w:r w:rsidRPr="004D5063">
        <w:rPr>
          <w:rFonts w:ascii="Times New Roman" w:hAnsi="Times New Roman" w:cs="Times New Roman"/>
          <w:sz w:val="24"/>
          <w:szCs w:val="24"/>
        </w:rPr>
        <w:t xml:space="preserve"> bagi penduduk yang berdiam di pantai baratnya. Dalam dokumen-dokumen VOC dan Hindia Belanda tidak ditemukan istilah-istilah khusus untuk keempat jazirah di Halmahera itu. Hanya wilayah yang mempertemukan keempat jazirah itu sering disebut Westkust (Pantai Barat) dan Oostkust (Pantai Timur). Keempat jazirah tersebut diselingi oleh empat teluk yang merupakan prasarana utama untuk berkomunikasi antarnegeri. Pertama adalah Teluk Kao di antara Jazirah Utara dan Jazirah Timur Laut, kedua adalah Teluk Buli antara Jazirah </w:t>
      </w:r>
      <w:r w:rsidRPr="004D5063">
        <w:rPr>
          <w:rFonts w:ascii="Times New Roman" w:hAnsi="Times New Roman" w:cs="Times New Roman"/>
          <w:sz w:val="24"/>
          <w:szCs w:val="24"/>
        </w:rPr>
        <w:lastRenderedPageBreak/>
        <w:t xml:space="preserve">Timur dan Jazirah Tenggara, ketiga adalah Teluk Weda antara jazirah Tenggara dan Jazirah Selatan, dan Teluk Loloda antara Jazirah Barat Laut dan Jazirah Barat Daya. Sesungguhnya terdapat pula Teluk Jailolo yang posisi geografisnya sama dengan Loloda, namun Teluk Loloda dan Teluk Jailolo, tidak disebut oleh Leirissa (1996: 58) dan Willer (1849: 343-398). Keempat jazirah tersebut diliputi oleh suatu rangkaian pegunungan dengan ketinggian sekitar 1.000 sampai 2.000 meter dari permukaan laut yang sering menjangkau sampai tempat-tempat yang curam. Di antaranya terdapat pegunungan vulkanik yang membentang dari Gunung Tolo di wilayah Tobelo sampai ke Distrik Loloda di Selatan dan yang menyambung dengan rangkaian gunung api di pulau-pulau kecil  lain di sekitarnya seperti Ternate, Tidore, Makian, dan Moti (Leirissa, 1996:59). </w:t>
      </w:r>
    </w:p>
    <w:p w14:paraId="427CDFE7"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Gunung Tolo yang tidak berbahaya lagi pada waktu itu hanya menunjukkan aktivitas vulkanik berupa semburan-semburan air panas. Di sekitarnya terdapat dua danau penting, yaitu Danau Galela dan Danau Lina yang menurut tradisi lisan setempat merupakan asal-usul suku-suku Galela dan Tobelo. Gunung api lainnya yang masih aktif adalah Gunung Gamkonora (1569 mdpl), dan beberapa gunung lainnya yang membentuk pulau-pulau tersebut di atas. Akibat letusan gunung-gunung itu nampak pada perubahan garis pantai daerah Kao yang pada suatu ketika dapat bertambah sekitar 50 langkah dalam waktu lima tahun. Gerakan-gerakan tektonis (gempa) juga sering menyebabkan naiknya tanah yang kemudian dialirkan oleh arus-arus air sungai ke laut di musim hujan. Gejala-gejala alam ini merupakan salah satu sebab mengapa wilayah di sekitar Gunung Gamkonora itu subur sebagaimana halnya Kao dan Sahu yang pernah menjadi lumbung padi untuk Kesultanan Ternate. Gejala-gejala alam itu juga menjadi penyebab pemindahan pemukiman-pemukiman tertentu tiba-tiba dipindahkan oleh penduduknya (Campen, 1883:254).</w:t>
      </w:r>
    </w:p>
    <w:p w14:paraId="4BA67F8D"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Pada umumnya Pulau Halmahera diselimuti oleh hutan-hutan  yang lebat terutama di pedalaman. Jenis hutan tropis tersebut ditandai oleh pohon-pohon yang tinggi dengan dedaunan yang hanya pada puncaknya saja sehingga sinar matahari jarang untuk menembusnya yang mengakibatkan jarangnya tanaman baru yang tumbuh di bawahnya, kecuali berbagai jenis rotan. Daun-daunannya merupakan sumber humus yang kaya dan menyuburkan tanah terutama tanah liat yang tidak subur. Hanya di daera-daerah pantai terdapat jenis-jenis hutan dengan pepohonan yang rendah dan belukar yang sulit ditembus. Keadaan ini menyebabkan pembukaan desa-desa/dusun-dusun baru yang juga tidak mudah dilakukan. Sekalipun pegunungan dengan lereng-lereng yang menjangkau ke laut, merupakan ciri utama dari pulau tersebut, namun, di beberapa tempat terdapat dataran yang cukup luas, seperti di Pantai Barat. </w:t>
      </w:r>
    </w:p>
    <w:p w14:paraId="4D782DDF" w14:textId="77777777" w:rsidR="006258E8" w:rsidRPr="004D5063" w:rsidRDefault="00685A38" w:rsidP="00121364">
      <w:pPr>
        <w:spacing w:after="0" w:line="240" w:lineRule="auto"/>
        <w:ind w:firstLine="720"/>
        <w:jc w:val="both"/>
        <w:rPr>
          <w:rFonts w:ascii="Times New Roman" w:hAnsi="Times New Roman" w:cs="Times New Roman"/>
          <w:sz w:val="24"/>
          <w:szCs w:val="24"/>
        </w:rPr>
      </w:pPr>
      <w:r w:rsidRPr="004D5063">
        <w:rPr>
          <w:rFonts w:ascii="Times New Roman" w:hAnsi="Times New Roman" w:cs="Times New Roman"/>
          <w:sz w:val="24"/>
          <w:szCs w:val="24"/>
        </w:rPr>
        <w:t xml:space="preserve">Selain itu terdapat pula dataran-dataran lainnya yang luas di Jazirah Utara (Dataran Sahu) dan Jazirah Tenggara (Dataran Maba) di Halmahera Timur. Di Dataran Maba-lah terutama terdapat hutan-hutan pala yang paling besar di Pulau Halmaheran sehingga tidaklah mengherankan apabila perdagangan pala yang menjengkelkan VOC juga terutama dilakukan oleh penduduk Halmahera Timur. Pada umumnya sungai-sungai yang terdapat di Pulau Halmahera tidak bisa dilayari kecuali dengan perahu-perahu kecil sampai pada jarah tertentu di mana biasanya terdapat pemukiman. Dengan demikian garis pantai yang penuh dengan teluk dan tanjung itu juga menjadi tempat yang ideal untuk pemukiman. Hal itu disebabkan karena jalan-jalan setapak di antara celah-celah pegunungan sangat sempit dan tidak mudah digunakan, sehingga pada umumnya sarana perhubungan adalah perahu-perahu kecil yang bahan kayunya banyak ditemukan di hutan-hutan sekitar (Campen, 1883: 242-253).  </w:t>
      </w:r>
    </w:p>
    <w:p w14:paraId="1684A233" w14:textId="77777777" w:rsidR="006258E8" w:rsidRDefault="006258E8">
      <w:pPr>
        <w:spacing w:after="0" w:line="240" w:lineRule="auto"/>
        <w:jc w:val="both"/>
        <w:rPr>
          <w:rFonts w:ascii="Arial" w:hAnsi="Arial" w:cs="Arial"/>
          <w:b/>
        </w:rPr>
      </w:pPr>
    </w:p>
    <w:p w14:paraId="794F3E5D" w14:textId="77777777" w:rsidR="006258E8" w:rsidRPr="00190BFE" w:rsidRDefault="00685A38">
      <w:pPr>
        <w:spacing w:after="0" w:line="240" w:lineRule="auto"/>
        <w:jc w:val="both"/>
        <w:rPr>
          <w:rFonts w:ascii="Times New Roman" w:hAnsi="Times New Roman" w:cs="Times New Roman"/>
          <w:b/>
          <w:sz w:val="24"/>
          <w:szCs w:val="24"/>
        </w:rPr>
      </w:pPr>
      <w:r w:rsidRPr="00190BFE">
        <w:rPr>
          <w:rFonts w:ascii="Times New Roman" w:hAnsi="Times New Roman" w:cs="Times New Roman"/>
          <w:b/>
          <w:sz w:val="24"/>
          <w:szCs w:val="24"/>
        </w:rPr>
        <w:lastRenderedPageBreak/>
        <w:t>Undang-Undang Pokok Agraria dan Eksploitasi Hutan Damar</w:t>
      </w:r>
    </w:p>
    <w:p w14:paraId="70186CB2" w14:textId="77777777" w:rsidR="006258E8" w:rsidRPr="00190BFE" w:rsidRDefault="006258E8">
      <w:pPr>
        <w:spacing w:after="0" w:line="360" w:lineRule="auto"/>
        <w:jc w:val="both"/>
        <w:rPr>
          <w:rFonts w:ascii="Times New Roman" w:hAnsi="Times New Roman" w:cs="Times New Roman"/>
          <w:b/>
          <w:sz w:val="24"/>
          <w:szCs w:val="24"/>
        </w:rPr>
      </w:pPr>
    </w:p>
    <w:p w14:paraId="740ECCB1" w14:textId="77777777" w:rsidR="006258E8" w:rsidRPr="00190BFE" w:rsidRDefault="00685A38" w:rsidP="00121364">
      <w:pPr>
        <w:spacing w:after="0" w:line="240" w:lineRule="auto"/>
        <w:ind w:firstLine="720"/>
        <w:jc w:val="both"/>
        <w:rPr>
          <w:rFonts w:ascii="Times New Roman" w:hAnsi="Times New Roman" w:cs="Times New Roman"/>
          <w:color w:val="000000" w:themeColor="text1"/>
          <w:sz w:val="24"/>
          <w:szCs w:val="24"/>
        </w:rPr>
      </w:pPr>
      <w:r w:rsidRPr="00190BFE">
        <w:rPr>
          <w:rFonts w:ascii="Times New Roman" w:hAnsi="Times New Roman" w:cs="Times New Roman"/>
          <w:color w:val="000000" w:themeColor="text1"/>
          <w:sz w:val="24"/>
          <w:szCs w:val="24"/>
        </w:rPr>
        <w:t>Pada tahun 1870 Gubernur Jenderal Hindia Belanda memberlakukan undang-undang pokok agraria (</w:t>
      </w:r>
      <w:r w:rsidRPr="00190BFE">
        <w:rPr>
          <w:rFonts w:ascii="Times New Roman" w:hAnsi="Times New Roman" w:cs="Times New Roman"/>
          <w:i/>
          <w:color w:val="000000" w:themeColor="text1"/>
          <w:sz w:val="24"/>
          <w:szCs w:val="24"/>
        </w:rPr>
        <w:t>agrarische wet</w:t>
      </w:r>
      <w:r w:rsidRPr="00190BFE">
        <w:rPr>
          <w:rFonts w:ascii="Times New Roman" w:hAnsi="Times New Roman" w:cs="Times New Roman"/>
          <w:color w:val="000000" w:themeColor="text1"/>
          <w:sz w:val="24"/>
          <w:szCs w:val="24"/>
        </w:rPr>
        <w:t>) dan sistem sewa tanah (</w:t>
      </w:r>
      <w:r w:rsidRPr="00190BFE">
        <w:rPr>
          <w:rFonts w:ascii="Times New Roman" w:hAnsi="Times New Roman" w:cs="Times New Roman"/>
          <w:i/>
          <w:color w:val="000000" w:themeColor="text1"/>
          <w:sz w:val="24"/>
          <w:szCs w:val="24"/>
        </w:rPr>
        <w:t>landreform</w:t>
      </w:r>
      <w:r w:rsidRPr="00190BFE">
        <w:rPr>
          <w:rFonts w:ascii="Times New Roman" w:hAnsi="Times New Roman" w:cs="Times New Roman"/>
          <w:color w:val="000000" w:themeColor="text1"/>
          <w:sz w:val="24"/>
          <w:szCs w:val="24"/>
        </w:rPr>
        <w:t>), yang memberikan kesempatan yang luas bagi kaum pemodal asing untuk berinvestasi dalam bidang agroindustri (produksi tanaman sandang, pangan, papan, pasar, dan perdagangan) dari sektor agraria yang meliputi pertanian, perkebunan, dan kehutanan). Selain itu, pemerintah juga menjalankan kebijakan pengakuan hak guna usaha atas tanah yang luas dan dalam jangka waktu yang cukup lama, sehingga memungkinkan pengusaha perkebunan Belanda berkembang seperti di Maluku Utara. Dengan dukungan jaringan transportasi laut yang memadai, perekonomian Maluku Utara tumbuh dan berkembang, walaupun di bawah dominasi kolonial.</w:t>
      </w:r>
    </w:p>
    <w:p w14:paraId="76CF8F05" w14:textId="77777777" w:rsidR="006258E8" w:rsidRPr="00190BFE" w:rsidRDefault="00685A38" w:rsidP="00121364">
      <w:pPr>
        <w:spacing w:after="0" w:line="240" w:lineRule="auto"/>
        <w:ind w:firstLine="720"/>
        <w:jc w:val="both"/>
        <w:rPr>
          <w:rFonts w:ascii="Times New Roman" w:hAnsi="Times New Roman" w:cs="Times New Roman"/>
          <w:color w:val="000000" w:themeColor="text1"/>
          <w:sz w:val="24"/>
          <w:szCs w:val="24"/>
        </w:rPr>
      </w:pPr>
      <w:r w:rsidRPr="00190BFE">
        <w:rPr>
          <w:rFonts w:ascii="Times New Roman" w:hAnsi="Times New Roman" w:cs="Times New Roman"/>
          <w:color w:val="000000" w:themeColor="text1"/>
          <w:sz w:val="24"/>
          <w:szCs w:val="24"/>
        </w:rPr>
        <w:t>Pemerintah kolonial mengintesifkan eksploitasi sumber daya alam, khususnya hutan (</w:t>
      </w:r>
      <w:r w:rsidRPr="00190BFE">
        <w:rPr>
          <w:rFonts w:ascii="Times New Roman" w:hAnsi="Times New Roman" w:cs="Times New Roman"/>
          <w:i/>
          <w:color w:val="000000" w:themeColor="text1"/>
          <w:sz w:val="24"/>
          <w:szCs w:val="24"/>
        </w:rPr>
        <w:t>bosschen eksploitatie</w:t>
      </w:r>
      <w:r w:rsidRPr="00190BFE">
        <w:rPr>
          <w:rFonts w:ascii="Times New Roman" w:hAnsi="Times New Roman" w:cs="Times New Roman"/>
          <w:color w:val="000000" w:themeColor="text1"/>
          <w:sz w:val="24"/>
          <w:szCs w:val="24"/>
        </w:rPr>
        <w:t xml:space="preserve">) di tanah-tanah jajahan. Damar adalah produk sumber daya hutan yang menguntungkan karena: </w:t>
      </w:r>
      <w:r w:rsidRPr="00190BFE">
        <w:rPr>
          <w:rFonts w:ascii="Times New Roman" w:hAnsi="Times New Roman" w:cs="Times New Roman"/>
          <w:i/>
          <w:color w:val="000000" w:themeColor="text1"/>
          <w:sz w:val="24"/>
          <w:szCs w:val="24"/>
        </w:rPr>
        <w:t>pertama,</w:t>
      </w:r>
      <w:r w:rsidRPr="00190BFE">
        <w:rPr>
          <w:rFonts w:ascii="Times New Roman" w:hAnsi="Times New Roman" w:cs="Times New Roman"/>
          <w:color w:val="000000" w:themeColor="text1"/>
          <w:sz w:val="24"/>
          <w:szCs w:val="24"/>
        </w:rPr>
        <w:t xml:space="preserve"> alam Halmahera sudah menyediakan; dan </w:t>
      </w:r>
      <w:r w:rsidRPr="00190BFE">
        <w:rPr>
          <w:rFonts w:ascii="Times New Roman" w:hAnsi="Times New Roman" w:cs="Times New Roman"/>
          <w:i/>
          <w:color w:val="000000" w:themeColor="text1"/>
          <w:sz w:val="24"/>
          <w:szCs w:val="24"/>
        </w:rPr>
        <w:t>kedua</w:t>
      </w:r>
      <w:r w:rsidRPr="00190BFE">
        <w:rPr>
          <w:rFonts w:ascii="Times New Roman" w:hAnsi="Times New Roman" w:cs="Times New Roman"/>
          <w:color w:val="000000" w:themeColor="text1"/>
          <w:sz w:val="24"/>
          <w:szCs w:val="24"/>
        </w:rPr>
        <w:t>, merupakan komoditas dagang yang laku di pasar dunia. Kedatangan orang-orang Belanda di Halmahera Utara membawa serta paham kapitalisme dan liberalisme yang menerapkan konsep dan teori-teori modernisasi ekonomi dan perdagangan global. Sebagai kaum kapitalis yang liberal, mereka bertujuan untuk memperoleh keuntungan sebanyak mungkin dari sektor pengelolaan sumber daya hutan damar.</w:t>
      </w:r>
    </w:p>
    <w:p w14:paraId="13AEA23D" w14:textId="77777777" w:rsidR="006258E8" w:rsidRPr="00190BFE" w:rsidRDefault="00685A38" w:rsidP="00121364">
      <w:pPr>
        <w:pStyle w:val="BodyTextIndent"/>
        <w:ind w:firstLine="720"/>
        <w:rPr>
          <w:color w:val="000000" w:themeColor="text1"/>
          <w:szCs w:val="24"/>
        </w:rPr>
      </w:pPr>
      <w:r w:rsidRPr="00190BFE">
        <w:rPr>
          <w:color w:val="000000" w:themeColor="text1"/>
          <w:szCs w:val="24"/>
        </w:rPr>
        <w:t xml:space="preserve">Sistem pemerintahan yang menganut politik patrimonial mempermudah pelaksanaan pengerahan tenaga kerja melalui para pemuka adat. Ada beberapa hal yang memerlukan pengerahan tenaga kerja, yaitu untuk kepentingan umum dan untuk kepentingan pribadi raja dan bangsawan lainnya. Pengerahan tenaga kerja wajib di Halmahera dapat dibagi menjadi dua bagian. </w:t>
      </w:r>
      <w:r w:rsidRPr="00190BFE">
        <w:rPr>
          <w:i/>
          <w:color w:val="000000" w:themeColor="text1"/>
          <w:szCs w:val="24"/>
        </w:rPr>
        <w:t>Pertama</w:t>
      </w:r>
      <w:r w:rsidRPr="00190BFE">
        <w:rPr>
          <w:color w:val="000000" w:themeColor="text1"/>
          <w:szCs w:val="24"/>
        </w:rPr>
        <w:t>, kewajiban mengirim upeti dalam bentuk natura kepada keraton (</w:t>
      </w:r>
      <w:r w:rsidRPr="00190BFE">
        <w:rPr>
          <w:i/>
          <w:color w:val="000000" w:themeColor="text1"/>
          <w:szCs w:val="24"/>
        </w:rPr>
        <w:t>kadaton</w:t>
      </w:r>
      <w:r w:rsidRPr="00190BFE">
        <w:rPr>
          <w:color w:val="000000" w:themeColor="text1"/>
          <w:szCs w:val="24"/>
        </w:rPr>
        <w:t xml:space="preserve">) dan yang </w:t>
      </w:r>
      <w:r w:rsidRPr="00190BFE">
        <w:rPr>
          <w:i/>
          <w:color w:val="000000" w:themeColor="text1"/>
          <w:szCs w:val="24"/>
        </w:rPr>
        <w:t>kedua</w:t>
      </w:r>
      <w:r w:rsidRPr="00190BFE">
        <w:rPr>
          <w:color w:val="000000" w:themeColor="text1"/>
          <w:szCs w:val="24"/>
        </w:rPr>
        <w:t xml:space="preserve"> adalah kewajiban menyediakan sumber daya manusia untuk kepentingan rumah tangga kadaton (</w:t>
      </w:r>
      <w:r w:rsidRPr="00190BFE">
        <w:rPr>
          <w:i/>
          <w:color w:val="000000" w:themeColor="text1"/>
          <w:szCs w:val="24"/>
        </w:rPr>
        <w:t>heerendienst</w:t>
      </w:r>
      <w:r w:rsidRPr="00190BFE">
        <w:rPr>
          <w:color w:val="000000" w:themeColor="text1"/>
          <w:szCs w:val="24"/>
        </w:rPr>
        <w:t xml:space="preserve">). Pengerahan sumber daya manusia tersebut dapat dibedakan dalam tiga bagian, </w:t>
      </w:r>
      <w:r w:rsidRPr="00190BFE">
        <w:rPr>
          <w:i/>
          <w:color w:val="000000" w:themeColor="text1"/>
          <w:szCs w:val="24"/>
        </w:rPr>
        <w:t>pertama</w:t>
      </w:r>
      <w:r w:rsidRPr="00190BFE">
        <w:rPr>
          <w:color w:val="000000" w:themeColor="text1"/>
          <w:szCs w:val="24"/>
        </w:rPr>
        <w:t xml:space="preserve">, sumber daya manusia untuk kepentingan rumah tangga kadaton, </w:t>
      </w:r>
      <w:r w:rsidRPr="00190BFE">
        <w:rPr>
          <w:i/>
          <w:color w:val="000000" w:themeColor="text1"/>
          <w:szCs w:val="24"/>
        </w:rPr>
        <w:t>kedua</w:t>
      </w:r>
      <w:r w:rsidRPr="00190BFE">
        <w:rPr>
          <w:color w:val="000000" w:themeColor="text1"/>
          <w:szCs w:val="24"/>
        </w:rPr>
        <w:t xml:space="preserve"> sumber daya manusia untuk </w:t>
      </w:r>
      <w:r w:rsidRPr="00190BFE">
        <w:rPr>
          <w:i/>
          <w:color w:val="000000" w:themeColor="text1"/>
          <w:szCs w:val="24"/>
        </w:rPr>
        <w:t>extirpatie</w:t>
      </w:r>
      <w:r w:rsidRPr="00190BFE">
        <w:rPr>
          <w:color w:val="000000" w:themeColor="text1"/>
          <w:szCs w:val="24"/>
        </w:rPr>
        <w:t xml:space="preserve"> atau penghancuran areal perkebunan cengkih dan pala, dan </w:t>
      </w:r>
      <w:r w:rsidRPr="00190BFE">
        <w:rPr>
          <w:i/>
          <w:color w:val="000000" w:themeColor="text1"/>
          <w:szCs w:val="24"/>
        </w:rPr>
        <w:t>ketiga</w:t>
      </w:r>
      <w:r w:rsidRPr="00190BFE">
        <w:rPr>
          <w:color w:val="000000" w:themeColor="text1"/>
          <w:szCs w:val="24"/>
        </w:rPr>
        <w:t xml:space="preserve"> untuk </w:t>
      </w:r>
      <w:r w:rsidRPr="00190BFE">
        <w:rPr>
          <w:i/>
          <w:color w:val="000000" w:themeColor="text1"/>
          <w:szCs w:val="24"/>
        </w:rPr>
        <w:t>hongi</w:t>
      </w:r>
      <w:r w:rsidRPr="00190BFE">
        <w:rPr>
          <w:color w:val="000000" w:themeColor="text1"/>
          <w:szCs w:val="24"/>
        </w:rPr>
        <w:t xml:space="preserve"> atau armada kerajaan (Leirissa, 1996:99).</w:t>
      </w:r>
    </w:p>
    <w:p w14:paraId="2D92B589" w14:textId="77777777" w:rsidR="006258E8" w:rsidRPr="00190BFE" w:rsidRDefault="00685A38" w:rsidP="00121364">
      <w:pPr>
        <w:pStyle w:val="BodyTextIndent"/>
        <w:ind w:firstLine="720"/>
        <w:rPr>
          <w:color w:val="000000" w:themeColor="text1"/>
          <w:szCs w:val="24"/>
          <w:lang w:val="id-ID"/>
        </w:rPr>
      </w:pPr>
      <w:r w:rsidRPr="00190BFE">
        <w:rPr>
          <w:color w:val="000000" w:themeColor="text1"/>
          <w:szCs w:val="24"/>
        </w:rPr>
        <w:t>Melalui Kesultanan Ternate, p</w:t>
      </w:r>
      <w:r w:rsidRPr="00190BFE">
        <w:rPr>
          <w:color w:val="000000" w:themeColor="text1"/>
          <w:szCs w:val="24"/>
          <w:lang w:val="id-ID"/>
        </w:rPr>
        <w:t xml:space="preserve">ajak dan kerja wajib yang pada masa lalu dibebankan kepada kawula </w:t>
      </w:r>
      <w:r w:rsidRPr="00190BFE">
        <w:rPr>
          <w:color w:val="000000" w:themeColor="text1"/>
          <w:szCs w:val="24"/>
        </w:rPr>
        <w:t>s</w:t>
      </w:r>
      <w:r w:rsidRPr="00190BFE">
        <w:rPr>
          <w:color w:val="000000" w:themeColor="text1"/>
          <w:szCs w:val="24"/>
          <w:lang w:val="id-ID"/>
        </w:rPr>
        <w:t>ultan</w:t>
      </w:r>
      <w:r w:rsidRPr="00190BFE">
        <w:rPr>
          <w:color w:val="000000" w:themeColor="text1"/>
          <w:szCs w:val="24"/>
        </w:rPr>
        <w:t xml:space="preserve"> yang hasilnya hanya digunakan untuk memenuhi </w:t>
      </w:r>
      <w:r w:rsidRPr="00190BFE">
        <w:rPr>
          <w:color w:val="000000" w:themeColor="text1"/>
          <w:szCs w:val="24"/>
          <w:lang w:val="id-ID"/>
        </w:rPr>
        <w:t>kepentingan Sultan dan para bangsawan</w:t>
      </w:r>
      <w:r w:rsidRPr="00190BFE">
        <w:rPr>
          <w:color w:val="000000" w:themeColor="text1"/>
          <w:szCs w:val="24"/>
        </w:rPr>
        <w:t xml:space="preserve"> lainnya</w:t>
      </w:r>
      <w:r w:rsidRPr="00190BFE">
        <w:rPr>
          <w:color w:val="000000" w:themeColor="text1"/>
          <w:szCs w:val="24"/>
          <w:lang w:val="id-ID"/>
        </w:rPr>
        <w:t xml:space="preserve">. </w:t>
      </w:r>
      <w:r w:rsidRPr="00190BFE">
        <w:rPr>
          <w:color w:val="000000" w:themeColor="text1"/>
          <w:szCs w:val="24"/>
        </w:rPr>
        <w:t xml:space="preserve">Pajak mereka </w:t>
      </w:r>
      <w:r w:rsidRPr="00190BFE">
        <w:rPr>
          <w:color w:val="000000" w:themeColor="text1"/>
          <w:szCs w:val="24"/>
          <w:lang w:val="id-ID"/>
        </w:rPr>
        <w:t xml:space="preserve">disetorkan dan dipungut dalam bentuk hasil bumi </w:t>
      </w:r>
      <w:r w:rsidRPr="00190BFE">
        <w:rPr>
          <w:color w:val="000000" w:themeColor="text1"/>
          <w:szCs w:val="24"/>
        </w:rPr>
        <w:t>khususnya</w:t>
      </w:r>
      <w:r w:rsidRPr="00190BFE">
        <w:rPr>
          <w:color w:val="000000" w:themeColor="text1"/>
          <w:szCs w:val="24"/>
          <w:lang w:val="id-ID"/>
        </w:rPr>
        <w:t xml:space="preserve"> damar</w:t>
      </w:r>
      <w:r w:rsidRPr="00190BFE">
        <w:rPr>
          <w:color w:val="000000" w:themeColor="text1"/>
          <w:szCs w:val="24"/>
        </w:rPr>
        <w:t xml:space="preserve"> </w:t>
      </w:r>
      <w:r w:rsidRPr="00190BFE">
        <w:rPr>
          <w:color w:val="000000" w:themeColor="text1"/>
          <w:szCs w:val="24"/>
          <w:lang w:val="id-ID"/>
        </w:rPr>
        <w:t xml:space="preserve">dalam bentuk kerja wajib. Penebusan kerja wajib ini dilakukan dengan harga yang sangat tinggi. Dengan hasil-hasil pajak ini tidak ada sesuatupun yang disetorkan ke negara. Kerja wajib dan pemungutan hasil bumi ini diubah menjadi pungutan uang per tenaga kerja per tahun sebesar f 4 untuk mereka yang sudah berkeluarga dan f 2 untuk bujangan, dengan pengertian bahwa mereka yang belum menikah pada tahun ketiga ini akan dipungut seperti mereka yang sudah berkeluarga. </w:t>
      </w:r>
    </w:p>
    <w:p w14:paraId="704B0529" w14:textId="77777777" w:rsidR="006258E8" w:rsidRPr="00190BFE" w:rsidRDefault="00685A38" w:rsidP="00121364">
      <w:pPr>
        <w:pStyle w:val="BodyTextIndent"/>
        <w:ind w:firstLine="720"/>
        <w:rPr>
          <w:color w:val="000000" w:themeColor="text1"/>
          <w:szCs w:val="24"/>
          <w:lang w:val="id-ID"/>
        </w:rPr>
      </w:pPr>
      <w:r w:rsidRPr="00190BFE">
        <w:rPr>
          <w:color w:val="000000" w:themeColor="text1"/>
          <w:szCs w:val="24"/>
          <w:lang w:val="id-ID"/>
        </w:rPr>
        <w:t>Jumlah pajak di atas sangat rendah namun keseragaman dengan pajak yang dipungut di beberapa daerah sejak tahun 1877 bisa ditetapkan. Di</w:t>
      </w:r>
      <w:r w:rsidRPr="00190BFE">
        <w:rPr>
          <w:color w:val="000000" w:themeColor="text1"/>
          <w:szCs w:val="24"/>
        </w:rPr>
        <w:t xml:space="preserve"> </w:t>
      </w:r>
      <w:r w:rsidRPr="00190BFE">
        <w:rPr>
          <w:color w:val="000000" w:themeColor="text1"/>
          <w:szCs w:val="24"/>
          <w:lang w:val="id-ID"/>
        </w:rPr>
        <w:t xml:space="preserve">mana-mana pajak ini berlaku lebih dari setahun, tidak ada kesulitan sedikitpun yang dialami dalam pemungutan itu. Selebaran yang ditandatangani untuk itu digunakan juga sebagai surat bukti ijin perjalanan bagi </w:t>
      </w:r>
      <w:r w:rsidRPr="00190BFE">
        <w:rPr>
          <w:color w:val="000000" w:themeColor="text1"/>
          <w:szCs w:val="24"/>
        </w:rPr>
        <w:t xml:space="preserve">para pegawai pajak </w:t>
      </w:r>
      <w:r w:rsidRPr="00190BFE">
        <w:rPr>
          <w:color w:val="000000" w:themeColor="text1"/>
          <w:szCs w:val="24"/>
          <w:lang w:val="id-ID"/>
        </w:rPr>
        <w:t>yang bersangkutan sepanjang tahun. Pemerintah menaik</w:t>
      </w:r>
      <w:r w:rsidRPr="00190BFE">
        <w:rPr>
          <w:color w:val="000000" w:themeColor="text1"/>
          <w:szCs w:val="24"/>
        </w:rPr>
        <w:t>k</w:t>
      </w:r>
      <w:r w:rsidRPr="00190BFE">
        <w:rPr>
          <w:color w:val="000000" w:themeColor="text1"/>
          <w:szCs w:val="24"/>
          <w:lang w:val="id-ID"/>
        </w:rPr>
        <w:t>an pajak bagi mereka yang masih sendiri senilai f</w:t>
      </w:r>
      <w:r w:rsidRPr="00190BFE">
        <w:rPr>
          <w:color w:val="000000" w:themeColor="text1"/>
          <w:szCs w:val="24"/>
        </w:rPr>
        <w:t xml:space="preserve"> </w:t>
      </w:r>
      <w:r w:rsidRPr="00190BFE">
        <w:rPr>
          <w:color w:val="000000" w:themeColor="text1"/>
          <w:szCs w:val="24"/>
          <w:lang w:val="id-ID"/>
        </w:rPr>
        <w:t xml:space="preserve">3,50 karena </w:t>
      </w:r>
      <w:r w:rsidRPr="00190BFE">
        <w:rPr>
          <w:szCs w:val="24"/>
          <w:lang w:val="id-ID"/>
        </w:rPr>
        <w:t>khawatir bahwa dana f 2 yang rendah bisa berfungsi sebagai premi untuk tidak menikah (</w:t>
      </w:r>
      <w:r w:rsidRPr="00190BFE">
        <w:rPr>
          <w:szCs w:val="24"/>
        </w:rPr>
        <w:t xml:space="preserve">van Roos, </w:t>
      </w:r>
      <w:r w:rsidRPr="00190BFE">
        <w:rPr>
          <w:szCs w:val="24"/>
        </w:rPr>
        <w:lastRenderedPageBreak/>
        <w:t>1910:</w:t>
      </w:r>
      <w:r w:rsidRPr="00190BFE">
        <w:rPr>
          <w:szCs w:val="24"/>
          <w:lang w:val="id-ID"/>
        </w:rPr>
        <w:t xml:space="preserve">14). </w:t>
      </w:r>
      <w:r w:rsidRPr="00190BFE">
        <w:rPr>
          <w:szCs w:val="24"/>
        </w:rPr>
        <w:t xml:space="preserve">Menurut residen, </w:t>
      </w:r>
      <w:r w:rsidRPr="00190BFE">
        <w:rPr>
          <w:szCs w:val="24"/>
          <w:lang w:val="id-ID"/>
        </w:rPr>
        <w:t>Kekhawatiran ini tidak berdasar</w:t>
      </w:r>
      <w:r w:rsidRPr="00190BFE">
        <w:rPr>
          <w:szCs w:val="24"/>
        </w:rPr>
        <w:t xml:space="preserve"> karena </w:t>
      </w:r>
      <w:r w:rsidRPr="00190BFE">
        <w:rPr>
          <w:szCs w:val="24"/>
          <w:lang w:val="id-ID"/>
        </w:rPr>
        <w:t xml:space="preserve">tidak </w:t>
      </w:r>
      <w:r w:rsidRPr="00190BFE">
        <w:rPr>
          <w:color w:val="000000" w:themeColor="text1"/>
          <w:szCs w:val="24"/>
          <w:lang w:val="id-ID"/>
        </w:rPr>
        <w:t xml:space="preserve">seorangpun yang </w:t>
      </w:r>
      <w:r w:rsidRPr="00190BFE">
        <w:rPr>
          <w:color w:val="000000" w:themeColor="text1"/>
          <w:szCs w:val="24"/>
        </w:rPr>
        <w:t>menolak</w:t>
      </w:r>
      <w:r w:rsidRPr="00190BFE">
        <w:rPr>
          <w:color w:val="000000" w:themeColor="text1"/>
          <w:szCs w:val="24"/>
          <w:lang w:val="id-ID"/>
        </w:rPr>
        <w:t xml:space="preserve"> menikah karena selisih pajak f 1,50. </w:t>
      </w:r>
    </w:p>
    <w:p w14:paraId="0911DF2C" w14:textId="77777777" w:rsidR="006258E8" w:rsidRPr="00190BFE" w:rsidRDefault="00685A38" w:rsidP="00121364">
      <w:pPr>
        <w:pStyle w:val="BodyTextIndent"/>
        <w:ind w:firstLine="720"/>
        <w:rPr>
          <w:color w:val="000000" w:themeColor="text1"/>
          <w:szCs w:val="24"/>
          <w:lang w:val="id-ID"/>
        </w:rPr>
      </w:pPr>
      <w:r w:rsidRPr="00190BFE">
        <w:rPr>
          <w:szCs w:val="24"/>
        </w:rPr>
        <w:t xml:space="preserve">Seorang misionaris Belanda, A. van Essen, dalam catatannya </w:t>
      </w:r>
      <w:r w:rsidRPr="00190BFE">
        <w:rPr>
          <w:szCs w:val="24"/>
          <w:lang w:val="id-ID"/>
        </w:rPr>
        <w:t xml:space="preserve">menyebutkan </w:t>
      </w:r>
      <w:r w:rsidRPr="00190BFE">
        <w:rPr>
          <w:szCs w:val="24"/>
        </w:rPr>
        <w:t xml:space="preserve">bahwa </w:t>
      </w:r>
      <w:r w:rsidRPr="00190BFE">
        <w:rPr>
          <w:szCs w:val="24"/>
          <w:lang w:val="id-ID"/>
        </w:rPr>
        <w:t xml:space="preserve">pada </w:t>
      </w:r>
      <w:r w:rsidRPr="00190BFE">
        <w:rPr>
          <w:szCs w:val="24"/>
        </w:rPr>
        <w:t xml:space="preserve">periode 1909-1910, </w:t>
      </w:r>
      <w:r w:rsidRPr="00190BFE">
        <w:rPr>
          <w:szCs w:val="24"/>
          <w:lang w:val="id-ID"/>
        </w:rPr>
        <w:t xml:space="preserve">penduduk desa Jano di Distrik </w:t>
      </w:r>
      <w:r w:rsidRPr="00190BFE">
        <w:rPr>
          <w:szCs w:val="24"/>
        </w:rPr>
        <w:t>Loloda rajin mencari damar di  hutan</w:t>
      </w:r>
      <w:r w:rsidRPr="00190BFE">
        <w:rPr>
          <w:szCs w:val="24"/>
          <w:lang w:val="id-ID"/>
        </w:rPr>
        <w:t xml:space="preserve">, tetapi kehidupan mereka tidak sejahtera, seperti kutipan berikut: </w:t>
      </w:r>
    </w:p>
    <w:p w14:paraId="0DAB5668" w14:textId="77777777" w:rsidR="006258E8" w:rsidRPr="00190BFE" w:rsidRDefault="006258E8">
      <w:pPr>
        <w:pStyle w:val="BodyTextIndent"/>
        <w:spacing w:line="360" w:lineRule="auto"/>
        <w:ind w:firstLine="720"/>
        <w:rPr>
          <w:color w:val="000000" w:themeColor="text1"/>
          <w:szCs w:val="24"/>
          <w:lang w:val="id-ID"/>
        </w:rPr>
      </w:pPr>
    </w:p>
    <w:p w14:paraId="011E88D6" w14:textId="77777777" w:rsidR="006258E8" w:rsidRPr="00190BFE" w:rsidRDefault="00685A38">
      <w:pPr>
        <w:autoSpaceDE w:val="0"/>
        <w:autoSpaceDN w:val="0"/>
        <w:adjustRightInd w:val="0"/>
        <w:spacing w:after="0" w:line="240" w:lineRule="auto"/>
        <w:ind w:left="720"/>
        <w:jc w:val="both"/>
        <w:rPr>
          <w:rFonts w:ascii="Times New Roman" w:hAnsi="Times New Roman" w:cs="Times New Roman"/>
          <w:sz w:val="24"/>
          <w:szCs w:val="24"/>
        </w:rPr>
      </w:pPr>
      <w:r w:rsidRPr="00190BFE">
        <w:rPr>
          <w:rFonts w:ascii="Times New Roman" w:hAnsi="Times New Roman" w:cs="Times New Roman"/>
          <w:b/>
          <w:sz w:val="24"/>
          <w:szCs w:val="24"/>
        </w:rPr>
        <w:t>Ook op</w:t>
      </w:r>
      <w:r w:rsidRPr="00190BFE">
        <w:rPr>
          <w:rFonts w:ascii="Times New Roman" w:hAnsi="Times New Roman" w:cs="Times New Roman"/>
          <w:b/>
          <w:i/>
          <w:iCs/>
          <w:sz w:val="24"/>
          <w:szCs w:val="24"/>
        </w:rPr>
        <w:t xml:space="preserve"> Jano</w:t>
      </w:r>
      <w:r w:rsidRPr="00190BFE">
        <w:rPr>
          <w:rFonts w:ascii="Times New Roman" w:hAnsi="Times New Roman" w:cs="Times New Roman"/>
          <w:b/>
          <w:sz w:val="24"/>
          <w:szCs w:val="24"/>
        </w:rPr>
        <w:t xml:space="preserve"> heb ik den Doop toegediend. Deze kampong heeft een flinken kimalaha, maar de groote voorraad damar is voor de bevolking geen zegen.</w:t>
      </w:r>
      <w:r w:rsidRPr="00190BFE">
        <w:rPr>
          <w:rFonts w:ascii="Times New Roman" w:hAnsi="Times New Roman" w:cs="Times New Roman"/>
          <w:sz w:val="24"/>
          <w:szCs w:val="24"/>
        </w:rPr>
        <w:t xml:space="preserve"> De mannen hebben meer dan f. 100,- schuld. Eenigen zijn er die het bijna tot f 200,- hebben gebracht. Dit geeft allerlei moeilijkheden. Heeft men nu eenmaal aangenomen, binnen een zekeren tijd zooveel damar te zullen leveren en men komt daarmede niet klaar, dan blijft men maar in de damarbosschen uit vrees voor den damarhandelaar, die ze altijd maar als een drijver op de hielen zit en maar niet ophoudt met het: „Haal damar, haal damar" [tebal dari penulis]. </w:t>
      </w:r>
    </w:p>
    <w:p w14:paraId="0B741DF0" w14:textId="77777777" w:rsidR="006258E8" w:rsidRPr="00190BFE" w:rsidRDefault="006258E8">
      <w:pPr>
        <w:autoSpaceDE w:val="0"/>
        <w:autoSpaceDN w:val="0"/>
        <w:adjustRightInd w:val="0"/>
        <w:spacing w:after="0" w:line="240" w:lineRule="auto"/>
        <w:ind w:left="720"/>
        <w:jc w:val="both"/>
        <w:rPr>
          <w:rFonts w:ascii="Times New Roman" w:hAnsi="Times New Roman" w:cs="Times New Roman"/>
          <w:sz w:val="24"/>
          <w:szCs w:val="24"/>
        </w:rPr>
      </w:pPr>
    </w:p>
    <w:p w14:paraId="00AD2967" w14:textId="265BD9E8" w:rsidR="006258E8" w:rsidRPr="00190BFE" w:rsidRDefault="00685A38">
      <w:pPr>
        <w:autoSpaceDE w:val="0"/>
        <w:autoSpaceDN w:val="0"/>
        <w:adjustRightInd w:val="0"/>
        <w:spacing w:after="0" w:line="240" w:lineRule="auto"/>
        <w:ind w:left="720"/>
        <w:jc w:val="both"/>
        <w:rPr>
          <w:rFonts w:ascii="Times New Roman" w:hAnsi="Times New Roman" w:cs="Times New Roman"/>
          <w:sz w:val="24"/>
          <w:szCs w:val="24"/>
        </w:rPr>
      </w:pPr>
      <w:r w:rsidRPr="00190BFE">
        <w:rPr>
          <w:rFonts w:ascii="Times New Roman" w:hAnsi="Times New Roman" w:cs="Times New Roman"/>
          <w:b/>
          <w:sz w:val="24"/>
          <w:szCs w:val="24"/>
        </w:rPr>
        <w:t xml:space="preserve">(Kampung Jano dipimpin oleh seorang </w:t>
      </w:r>
      <w:r w:rsidRPr="00190BFE">
        <w:rPr>
          <w:rFonts w:ascii="Times New Roman" w:hAnsi="Times New Roman" w:cs="Times New Roman"/>
          <w:b/>
          <w:i/>
          <w:sz w:val="24"/>
          <w:szCs w:val="24"/>
        </w:rPr>
        <w:t>kimalaha</w:t>
      </w:r>
      <w:r w:rsidRPr="00190BFE">
        <w:rPr>
          <w:rFonts w:ascii="Times New Roman" w:hAnsi="Times New Roman" w:cs="Times New Roman"/>
          <w:b/>
          <w:sz w:val="24"/>
          <w:szCs w:val="24"/>
        </w:rPr>
        <w:t xml:space="preserve"> yang miskin, meskipun stok produksi hutan damar di desa ini sangat besar namun tidak menjadi berkah bagi penduduknya.</w:t>
      </w:r>
      <w:r w:rsidRPr="00190BFE">
        <w:rPr>
          <w:rFonts w:ascii="Times New Roman" w:hAnsi="Times New Roman" w:cs="Times New Roman"/>
          <w:sz w:val="24"/>
          <w:szCs w:val="24"/>
        </w:rPr>
        <w:t xml:space="preserve"> Umumnya pria dewasa setempat memiliki utang lebih dari f. 100--, bahkan beberapa di antaranya ada yang mencapai f. 200,- Hal ini merupakan kesulitan tersendiri bagi penduduk. Jika seseorang ditargetkan untuk bisa menyetor damar dalam jumlah tertentu tidak siap memenuhinya, maka sering kali orang tersebut tetap tinggal dalam hutan damar, karena takut mendapat tekanan dari para pedagang pengumpul yang selalu mengintai dan mengejar mereka demi keuntungan besar, bahkan mereka selalu megucapkan kata-kata menekan: “da</w:t>
      </w:r>
      <w:r w:rsidR="00A42B03">
        <w:rPr>
          <w:rFonts w:ascii="Times New Roman" w:hAnsi="Times New Roman" w:cs="Times New Roman"/>
          <w:sz w:val="24"/>
          <w:szCs w:val="24"/>
        </w:rPr>
        <w:t>patkan damar, dapatkan damar” [</w:t>
      </w:r>
      <w:r w:rsidRPr="00190BFE">
        <w:rPr>
          <w:rFonts w:ascii="Times New Roman" w:hAnsi="Times New Roman" w:cs="Times New Roman"/>
          <w:sz w:val="24"/>
          <w:szCs w:val="24"/>
        </w:rPr>
        <w:t>Metz, 1910: 24</w:t>
      </w:r>
      <w:r w:rsidR="00A42B03">
        <w:rPr>
          <w:rFonts w:ascii="Times New Roman" w:hAnsi="Times New Roman" w:cs="Times New Roman"/>
          <w:sz w:val="24"/>
          <w:szCs w:val="24"/>
        </w:rPr>
        <w:t>]</w:t>
      </w:r>
      <w:r w:rsidRPr="00190BFE">
        <w:rPr>
          <w:rFonts w:ascii="Times New Roman" w:hAnsi="Times New Roman" w:cs="Times New Roman"/>
          <w:sz w:val="24"/>
          <w:szCs w:val="24"/>
        </w:rPr>
        <w:t>).</w:t>
      </w:r>
    </w:p>
    <w:p w14:paraId="0E1A0FA7" w14:textId="77777777" w:rsidR="006258E8" w:rsidRPr="00190BFE" w:rsidRDefault="006258E8">
      <w:pPr>
        <w:autoSpaceDE w:val="0"/>
        <w:autoSpaceDN w:val="0"/>
        <w:adjustRightInd w:val="0"/>
        <w:spacing w:after="0" w:line="240" w:lineRule="auto"/>
        <w:jc w:val="both"/>
        <w:rPr>
          <w:rFonts w:ascii="Times New Roman" w:hAnsi="Times New Roman" w:cs="Times New Roman"/>
          <w:sz w:val="24"/>
          <w:szCs w:val="24"/>
        </w:rPr>
      </w:pPr>
    </w:p>
    <w:p w14:paraId="18D7307B" w14:textId="7CF7CFC0" w:rsidR="006258E8" w:rsidRPr="000A7128" w:rsidRDefault="00526956" w:rsidP="00121364">
      <w:pPr>
        <w:autoSpaceDE w:val="0"/>
        <w:autoSpaceDN w:val="0"/>
        <w:adjustRightInd w:val="0"/>
        <w:spacing w:after="0" w:line="240" w:lineRule="auto"/>
        <w:ind w:firstLine="720"/>
        <w:jc w:val="both"/>
        <w:rPr>
          <w:rFonts w:ascii="Times New Roman" w:hAnsi="Times New Roman" w:cs="Times New Roman"/>
          <w:sz w:val="24"/>
          <w:szCs w:val="24"/>
        </w:rPr>
      </w:pPr>
      <w:r w:rsidRPr="000A7128">
        <w:rPr>
          <w:rFonts w:ascii="Times New Roman" w:hAnsi="Times New Roman" w:cs="Times New Roman"/>
          <w:sz w:val="24"/>
          <w:szCs w:val="24"/>
        </w:rPr>
        <w:t>Kutipan tersebut</w:t>
      </w:r>
      <w:r w:rsidR="00685A38" w:rsidRPr="000A7128">
        <w:rPr>
          <w:rFonts w:ascii="Times New Roman" w:hAnsi="Times New Roman" w:cs="Times New Roman"/>
          <w:sz w:val="24"/>
          <w:szCs w:val="24"/>
        </w:rPr>
        <w:t xml:space="preserve"> menunjukkan bahwa tekanan dan keresahan telah terjadi di Loloda, sebagai contoh adalah desa Jano, antara para pedagang pengumpul dari pihak pengusaha Belanda dan penduduk laki-laki pribumi yang bekerja sebagai petani damar. Sering sekali terjadi bahwa para petani terpaksa harus berutang antara f. 100 sampai dengan f. 200. Mereka berutang untuk membayar ganti rugi sejumlah damar yang tidak mampu mereka kumpulkan untuk para pedagang pengumpul tersebut. Teriakan-teriakan: “dapatkan damar, dapatkan damar” selalu terdengar. Teriakan itu menjadi tanda bahwa tekanan Belanda dalam kepemilikan dan pengelolaan hutan damar di Halmahera Utara sangat kuat (Metz, 1910: 24).</w:t>
      </w:r>
    </w:p>
    <w:p w14:paraId="126BABDD" w14:textId="77777777" w:rsidR="006258E8" w:rsidRPr="000A7128" w:rsidRDefault="00685A38" w:rsidP="00121364">
      <w:pPr>
        <w:spacing w:after="0" w:line="240" w:lineRule="auto"/>
        <w:ind w:firstLine="720"/>
        <w:jc w:val="both"/>
        <w:rPr>
          <w:rFonts w:ascii="Times New Roman" w:hAnsi="Times New Roman" w:cs="Times New Roman"/>
          <w:sz w:val="24"/>
          <w:szCs w:val="24"/>
        </w:rPr>
      </w:pPr>
      <w:r w:rsidRPr="000A7128">
        <w:rPr>
          <w:rFonts w:ascii="Times New Roman" w:hAnsi="Times New Roman" w:cs="Times New Roman"/>
          <w:sz w:val="24"/>
          <w:szCs w:val="24"/>
        </w:rPr>
        <w:t>Pertemuan antara kaum kapitalis Belanda yang liberal dengan sistem ekonomi tradisional penduduk Halmahera yang masih subsisten dan cenderung resisten terhadap ekonomi uang dan pasar sebagaimana yang umumnya terjadi pada daerah-daerah pedesaan di Asia Tenggara (Scott, 1979) memicu timbulnya konflik di antara semua pihak yang terlibat: rakyat, sultan, dan pemerintah Belanda beserta para investornya. Rakyat kemudian membentuk basis kekuatan untuk melakukan gerakan perlawanan terhadap seluruh kebijakan politik kolonial yang tidak berpihak kepada mereka.</w:t>
      </w:r>
    </w:p>
    <w:p w14:paraId="47ACF435" w14:textId="77777777" w:rsidR="006258E8" w:rsidRPr="000A7128" w:rsidRDefault="00685A38" w:rsidP="00121364">
      <w:pPr>
        <w:pStyle w:val="HTMLPreformatted"/>
        <w:jc w:val="both"/>
        <w:rPr>
          <w:rFonts w:ascii="Times New Roman" w:hAnsi="Times New Roman" w:cs="Times New Roman"/>
          <w:color w:val="000000" w:themeColor="text1"/>
          <w:sz w:val="24"/>
          <w:szCs w:val="24"/>
          <w:lang w:val="id-ID"/>
        </w:rPr>
      </w:pPr>
      <w:r w:rsidRPr="000A7128">
        <w:rPr>
          <w:rFonts w:ascii="Times New Roman" w:hAnsi="Times New Roman" w:cs="Times New Roman"/>
          <w:sz w:val="24"/>
          <w:szCs w:val="24"/>
        </w:rPr>
        <w:tab/>
      </w:r>
      <w:r w:rsidRPr="000A7128">
        <w:rPr>
          <w:rFonts w:ascii="Times New Roman" w:hAnsi="Times New Roman" w:cs="Times New Roman"/>
          <w:color w:val="000000" w:themeColor="text1"/>
          <w:sz w:val="24"/>
          <w:szCs w:val="24"/>
          <w:lang w:val="id-ID"/>
        </w:rPr>
        <w:t>P</w:t>
      </w:r>
      <w:r w:rsidRPr="000A7128">
        <w:rPr>
          <w:rFonts w:ascii="Times New Roman" w:hAnsi="Times New Roman" w:cs="Times New Roman"/>
          <w:color w:val="000000" w:themeColor="text1"/>
          <w:sz w:val="24"/>
          <w:szCs w:val="24"/>
        </w:rPr>
        <w:t xml:space="preserve">ada akhir akhir abad ke-19, </w:t>
      </w:r>
      <w:r w:rsidRPr="000A7128">
        <w:rPr>
          <w:rFonts w:ascii="Times New Roman" w:hAnsi="Times New Roman" w:cs="Times New Roman"/>
          <w:color w:val="000000" w:themeColor="text1"/>
          <w:sz w:val="24"/>
          <w:szCs w:val="24"/>
          <w:lang w:val="id-ID"/>
        </w:rPr>
        <w:t xml:space="preserve">baik </w:t>
      </w:r>
      <w:r w:rsidRPr="000A7128">
        <w:rPr>
          <w:rFonts w:ascii="Times New Roman" w:hAnsi="Times New Roman" w:cs="Times New Roman"/>
          <w:color w:val="000000" w:themeColor="text1"/>
          <w:sz w:val="24"/>
          <w:szCs w:val="24"/>
        </w:rPr>
        <w:t xml:space="preserve">pemerintah kolonial maupun penguasa pribumi memberikan konsesi tanah  untuk dikelola sebagai lahan perkebunan dan kehutanan. </w:t>
      </w:r>
      <w:r w:rsidRPr="000A7128">
        <w:rPr>
          <w:rFonts w:ascii="Times New Roman" w:hAnsi="Times New Roman" w:cs="Times New Roman"/>
          <w:color w:val="000000" w:themeColor="text1"/>
          <w:sz w:val="24"/>
          <w:szCs w:val="24"/>
          <w:lang w:val="id-ID"/>
        </w:rPr>
        <w:t>Pada t</w:t>
      </w:r>
      <w:r w:rsidRPr="000A7128">
        <w:rPr>
          <w:rFonts w:ascii="Times New Roman" w:hAnsi="Times New Roman" w:cs="Times New Roman"/>
          <w:color w:val="000000" w:themeColor="text1"/>
          <w:sz w:val="24"/>
          <w:szCs w:val="24"/>
        </w:rPr>
        <w:t>ahun 1880</w:t>
      </w:r>
      <w:r w:rsidRPr="000A7128">
        <w:rPr>
          <w:rFonts w:ascii="Times New Roman" w:hAnsi="Times New Roman" w:cs="Times New Roman"/>
          <w:color w:val="000000" w:themeColor="text1"/>
          <w:sz w:val="24"/>
          <w:szCs w:val="24"/>
          <w:lang w:val="id-ID"/>
        </w:rPr>
        <w:t>,</w:t>
      </w:r>
      <w:r w:rsidRPr="000A7128">
        <w:rPr>
          <w:rFonts w:ascii="Times New Roman" w:hAnsi="Times New Roman" w:cs="Times New Roman"/>
          <w:color w:val="000000" w:themeColor="text1"/>
          <w:sz w:val="24"/>
          <w:szCs w:val="24"/>
        </w:rPr>
        <w:t xml:space="preserve"> Sultan Bacan</w:t>
      </w:r>
      <w:r w:rsidRPr="000A7128">
        <w:rPr>
          <w:rFonts w:ascii="Times New Roman" w:hAnsi="Times New Roman" w:cs="Times New Roman"/>
          <w:color w:val="000000" w:themeColor="text1"/>
          <w:sz w:val="24"/>
          <w:szCs w:val="24"/>
          <w:lang w:val="id-ID"/>
        </w:rPr>
        <w:t xml:space="preserve"> </w:t>
      </w:r>
      <w:r w:rsidRPr="000A7128">
        <w:rPr>
          <w:rFonts w:ascii="Times New Roman" w:hAnsi="Times New Roman" w:cs="Times New Roman"/>
          <w:color w:val="000000" w:themeColor="text1"/>
          <w:sz w:val="24"/>
          <w:szCs w:val="24"/>
        </w:rPr>
        <w:t>menandatangani kontrak dengan perusahaan Elout, Giebert, Roundry, dan H. Hope</w:t>
      </w:r>
      <w:r w:rsidRPr="000A7128">
        <w:rPr>
          <w:rFonts w:ascii="Times New Roman" w:hAnsi="Times New Roman" w:cs="Times New Roman"/>
          <w:color w:val="000000" w:themeColor="text1"/>
          <w:sz w:val="24"/>
          <w:szCs w:val="24"/>
          <w:lang w:val="id-ID"/>
        </w:rPr>
        <w:t xml:space="preserve">, dalam rangka pemberian </w:t>
      </w:r>
      <w:r w:rsidRPr="000A7128">
        <w:rPr>
          <w:rFonts w:ascii="Times New Roman" w:hAnsi="Times New Roman" w:cs="Times New Roman"/>
          <w:color w:val="000000" w:themeColor="text1"/>
          <w:sz w:val="24"/>
          <w:szCs w:val="24"/>
        </w:rPr>
        <w:t xml:space="preserve">konsesi tanah </w:t>
      </w:r>
      <w:r w:rsidRPr="000A7128">
        <w:rPr>
          <w:rFonts w:ascii="Times New Roman" w:hAnsi="Times New Roman" w:cs="Times New Roman"/>
          <w:color w:val="000000" w:themeColor="text1"/>
          <w:sz w:val="24"/>
          <w:szCs w:val="24"/>
          <w:lang w:val="id-ID"/>
        </w:rPr>
        <w:t xml:space="preserve">untuk budidaya tanaman ekspor yaitu damar, </w:t>
      </w:r>
      <w:r w:rsidRPr="000A7128">
        <w:rPr>
          <w:rFonts w:ascii="Times New Roman" w:hAnsi="Times New Roman" w:cs="Times New Roman"/>
          <w:color w:val="000000" w:themeColor="text1"/>
          <w:sz w:val="24"/>
          <w:szCs w:val="24"/>
        </w:rPr>
        <w:t xml:space="preserve">tembakau, kakau, dan kopi. Keberhasilan perusahaan tersebut mendorong pihak swasta Belanda melakukan usaha-usaha yang sama </w:t>
      </w:r>
      <w:r w:rsidRPr="000A7128">
        <w:rPr>
          <w:rFonts w:ascii="Times New Roman" w:hAnsi="Times New Roman" w:cs="Times New Roman"/>
          <w:color w:val="000000" w:themeColor="text1"/>
          <w:sz w:val="24"/>
          <w:szCs w:val="24"/>
        </w:rPr>
        <w:lastRenderedPageBreak/>
        <w:t>di wilayah Keresidenan Ternate</w:t>
      </w:r>
      <w:r w:rsidRPr="000A7128">
        <w:rPr>
          <w:rFonts w:ascii="Times New Roman" w:hAnsi="Times New Roman" w:cs="Times New Roman"/>
          <w:color w:val="000000" w:themeColor="text1"/>
          <w:sz w:val="24"/>
          <w:szCs w:val="24"/>
          <w:lang w:val="id-ID"/>
        </w:rPr>
        <w:t xml:space="preserve">. </w:t>
      </w:r>
      <w:r w:rsidRPr="000A7128">
        <w:rPr>
          <w:rFonts w:ascii="Times New Roman" w:hAnsi="Times New Roman" w:cs="Times New Roman"/>
          <w:color w:val="000000" w:themeColor="text1"/>
          <w:sz w:val="24"/>
          <w:szCs w:val="24"/>
        </w:rPr>
        <w:t xml:space="preserve">Pada perode yang sama muncul </w:t>
      </w:r>
      <w:r w:rsidRPr="000A7128">
        <w:rPr>
          <w:rFonts w:ascii="Times New Roman" w:hAnsi="Times New Roman" w:cs="Times New Roman"/>
          <w:i/>
          <w:color w:val="000000" w:themeColor="text1"/>
          <w:sz w:val="24"/>
          <w:szCs w:val="24"/>
        </w:rPr>
        <w:t>Bacan Archipelagic Maatschappij</w:t>
      </w:r>
      <w:r w:rsidRPr="000A7128">
        <w:rPr>
          <w:rFonts w:ascii="Times New Roman" w:hAnsi="Times New Roman" w:cs="Times New Roman"/>
          <w:color w:val="000000" w:themeColor="text1"/>
          <w:sz w:val="24"/>
          <w:szCs w:val="24"/>
        </w:rPr>
        <w:t xml:space="preserve"> (BAM) membuka perkebunan tembakau.</w:t>
      </w:r>
      <w:r w:rsidRPr="000A7128">
        <w:rPr>
          <w:rFonts w:ascii="Times New Roman" w:hAnsi="Times New Roman" w:cs="Times New Roman"/>
          <w:color w:val="000000" w:themeColor="text1"/>
          <w:sz w:val="24"/>
          <w:szCs w:val="24"/>
          <w:lang w:val="id-ID"/>
        </w:rPr>
        <w:t xml:space="preserve">  </w:t>
      </w:r>
    </w:p>
    <w:p w14:paraId="51217490" w14:textId="77777777" w:rsidR="006258E8" w:rsidRPr="000A7128" w:rsidRDefault="00685A38" w:rsidP="00121364">
      <w:pPr>
        <w:pStyle w:val="HTMLPreformatted"/>
        <w:jc w:val="both"/>
        <w:rPr>
          <w:rFonts w:ascii="Times New Roman" w:hAnsi="Times New Roman" w:cs="Times New Roman"/>
          <w:sz w:val="24"/>
          <w:szCs w:val="24"/>
          <w:lang w:val="id-ID"/>
        </w:rPr>
      </w:pPr>
      <w:r w:rsidRPr="000A7128">
        <w:rPr>
          <w:rFonts w:ascii="Times New Roman" w:hAnsi="Times New Roman" w:cs="Times New Roman"/>
          <w:sz w:val="24"/>
          <w:szCs w:val="24"/>
          <w:lang w:val="id-ID"/>
        </w:rPr>
        <w:tab/>
        <w:t xml:space="preserve">Sebagian besar damar yang dihasilkan dari Halmahera Utara dan Bacan dieskspor ke Afrika Selatan. Komoditas lain seperti </w:t>
      </w:r>
      <w:r w:rsidRPr="000A7128">
        <w:rPr>
          <w:rFonts w:ascii="Times New Roman" w:hAnsi="Times New Roman" w:cs="Times New Roman"/>
          <w:sz w:val="24"/>
          <w:szCs w:val="24"/>
        </w:rPr>
        <w:t xml:space="preserve">kakao, tembakau, dan karet </w:t>
      </w:r>
      <w:r w:rsidRPr="000A7128">
        <w:rPr>
          <w:rFonts w:ascii="Times New Roman" w:hAnsi="Times New Roman" w:cs="Times New Roman"/>
          <w:sz w:val="24"/>
          <w:szCs w:val="24"/>
          <w:lang w:val="id-ID"/>
        </w:rPr>
        <w:t xml:space="preserve">dari </w:t>
      </w:r>
      <w:r w:rsidRPr="000A7128">
        <w:rPr>
          <w:rFonts w:ascii="Times New Roman" w:hAnsi="Times New Roman" w:cs="Times New Roman"/>
          <w:sz w:val="24"/>
          <w:szCs w:val="24"/>
        </w:rPr>
        <w:t>Bacan, sebagian kecil di Makian dan Sula</w:t>
      </w:r>
      <w:r w:rsidRPr="000A7128">
        <w:rPr>
          <w:rFonts w:ascii="Times New Roman" w:hAnsi="Times New Roman" w:cs="Times New Roman"/>
          <w:sz w:val="24"/>
          <w:szCs w:val="24"/>
          <w:lang w:val="id-ID"/>
        </w:rPr>
        <w:t xml:space="preserve"> </w:t>
      </w:r>
      <w:r w:rsidRPr="000A7128">
        <w:rPr>
          <w:rFonts w:ascii="Times New Roman" w:hAnsi="Times New Roman" w:cs="Times New Roman"/>
          <w:sz w:val="24"/>
          <w:szCs w:val="24"/>
        </w:rPr>
        <w:t>diekspor ke Eropa, Cina, dan Singapura</w:t>
      </w:r>
      <w:r w:rsidRPr="000A7128">
        <w:rPr>
          <w:rFonts w:ascii="Times New Roman" w:hAnsi="Times New Roman" w:cs="Times New Roman"/>
          <w:sz w:val="24"/>
          <w:szCs w:val="24"/>
          <w:lang w:val="id-ID"/>
        </w:rPr>
        <w:t>. Berikut jumlah ekspor kehutanan dan perkebunan Keresidenan Ternate.</w:t>
      </w:r>
    </w:p>
    <w:p w14:paraId="0B8193F4" w14:textId="77777777" w:rsidR="006258E8" w:rsidRPr="000A7128" w:rsidRDefault="006258E8">
      <w:pPr>
        <w:pStyle w:val="HTMLPreformatted"/>
        <w:spacing w:line="360" w:lineRule="auto"/>
        <w:jc w:val="both"/>
        <w:rPr>
          <w:rFonts w:ascii="Times New Roman" w:hAnsi="Times New Roman" w:cs="Times New Roman"/>
          <w:sz w:val="24"/>
          <w:szCs w:val="24"/>
        </w:rPr>
      </w:pPr>
    </w:p>
    <w:p w14:paraId="0515B0BD" w14:textId="77777777" w:rsidR="006258E8" w:rsidRPr="000A7128" w:rsidRDefault="00685A38">
      <w:pPr>
        <w:pStyle w:val="HTMLPreformatted"/>
        <w:spacing w:line="360" w:lineRule="auto"/>
        <w:jc w:val="center"/>
        <w:rPr>
          <w:rFonts w:ascii="Times New Roman" w:hAnsi="Times New Roman" w:cs="Times New Roman"/>
          <w:sz w:val="24"/>
          <w:szCs w:val="24"/>
          <w:lang w:val="id-ID"/>
        </w:rPr>
      </w:pPr>
      <w:r w:rsidRPr="000A7128">
        <w:rPr>
          <w:rFonts w:ascii="Times New Roman" w:hAnsi="Times New Roman" w:cs="Times New Roman"/>
          <w:sz w:val="24"/>
          <w:szCs w:val="24"/>
          <w:lang w:val="id-ID"/>
        </w:rPr>
        <w:t xml:space="preserve">Grafik Volume Ekspor Kehutanan dan Perkebunan Keresiden Ternate 1882-1907 </w:t>
      </w:r>
    </w:p>
    <w:p w14:paraId="2C2A05DF" w14:textId="77777777" w:rsidR="006258E8" w:rsidRDefault="00685A38">
      <w:pPr>
        <w:pStyle w:val="HTMLPreformatted"/>
        <w:spacing w:line="360" w:lineRule="auto"/>
        <w:jc w:val="center"/>
        <w:rPr>
          <w:rFonts w:ascii="Arial" w:hAnsi="Arial" w:cs="Arial"/>
          <w:sz w:val="22"/>
          <w:szCs w:val="22"/>
          <w:lang w:val="id-ID"/>
        </w:rPr>
      </w:pPr>
      <w:r>
        <w:rPr>
          <w:rFonts w:ascii="Arial" w:hAnsi="Arial" w:cs="Arial"/>
          <w:noProof/>
          <w:sz w:val="22"/>
          <w:szCs w:val="22"/>
          <w:lang w:val="id-ID" w:eastAsia="id-ID"/>
        </w:rPr>
        <w:drawing>
          <wp:inline distT="0" distB="0" distL="0" distR="0" wp14:anchorId="75E6F538" wp14:editId="10150291">
            <wp:extent cx="3776870" cy="2313829"/>
            <wp:effectExtent l="0" t="0" r="14605"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30133A" w14:textId="77777777" w:rsidR="006258E8" w:rsidRDefault="00685A38">
      <w:pPr>
        <w:spacing w:line="360" w:lineRule="auto"/>
        <w:jc w:val="center"/>
        <w:rPr>
          <w:rFonts w:ascii="Arial" w:hAnsi="Arial" w:cs="Arial"/>
        </w:rPr>
      </w:pPr>
      <w:r>
        <w:rPr>
          <w:rFonts w:ascii="Arial" w:hAnsi="Arial" w:cs="Arial"/>
        </w:rPr>
        <w:t xml:space="preserve">Sumber: diolah dari </w:t>
      </w:r>
      <w:r>
        <w:rPr>
          <w:rFonts w:ascii="Arial" w:hAnsi="Arial" w:cs="Arial"/>
          <w:i/>
        </w:rPr>
        <w:t>KV</w:t>
      </w:r>
      <w:r>
        <w:rPr>
          <w:rFonts w:ascii="Arial" w:hAnsi="Arial" w:cs="Arial"/>
        </w:rPr>
        <w:t xml:space="preserve"> 1885-1910 dan Hasyim (2006: 111-112)</w:t>
      </w:r>
    </w:p>
    <w:p w14:paraId="465E8265" w14:textId="7C8C5681" w:rsidR="006258E8" w:rsidRPr="00212371" w:rsidRDefault="00212371" w:rsidP="00121364">
      <w:pPr>
        <w:pStyle w:val="HTMLPreformatted"/>
        <w:jc w:val="both"/>
        <w:rPr>
          <w:rFonts w:ascii="Times New Roman" w:hAnsi="Times New Roman" w:cs="Times New Roman"/>
          <w:sz w:val="24"/>
          <w:szCs w:val="24"/>
        </w:rPr>
      </w:pPr>
      <w:r>
        <w:rPr>
          <w:rFonts w:ascii="Arial" w:hAnsi="Arial" w:cs="Arial"/>
          <w:sz w:val="22"/>
          <w:szCs w:val="22"/>
          <w:lang w:val="id-ID"/>
        </w:rPr>
        <w:tab/>
      </w:r>
      <w:r w:rsidRPr="00212371">
        <w:rPr>
          <w:rFonts w:ascii="Times New Roman" w:hAnsi="Times New Roman" w:cs="Times New Roman"/>
          <w:sz w:val="24"/>
          <w:szCs w:val="24"/>
          <w:lang w:val="id-ID"/>
        </w:rPr>
        <w:t>Gambar 1</w:t>
      </w:r>
      <w:r w:rsidR="00685A38" w:rsidRPr="00212371">
        <w:rPr>
          <w:rFonts w:ascii="Times New Roman" w:hAnsi="Times New Roman" w:cs="Times New Roman"/>
          <w:sz w:val="24"/>
          <w:szCs w:val="24"/>
          <w:lang w:val="id-ID"/>
        </w:rPr>
        <w:t xml:space="preserve"> menunjukkan produksi damar dan tembakau yang diskekspor ke luar negeri meningkat, sedangkan karet dan kakao fluktuatif. Peningkatan produksi damar </w:t>
      </w:r>
      <w:r w:rsidR="00685A38" w:rsidRPr="00212371">
        <w:rPr>
          <w:rFonts w:ascii="Times New Roman" w:hAnsi="Times New Roman" w:cs="Times New Roman"/>
          <w:sz w:val="24"/>
          <w:szCs w:val="24"/>
        </w:rPr>
        <w:t xml:space="preserve">disebabkan </w:t>
      </w:r>
      <w:r w:rsidR="00685A38" w:rsidRPr="00212371">
        <w:rPr>
          <w:rFonts w:ascii="Times New Roman" w:hAnsi="Times New Roman" w:cs="Times New Roman"/>
          <w:sz w:val="24"/>
          <w:szCs w:val="24"/>
          <w:lang w:val="id-ID"/>
        </w:rPr>
        <w:t xml:space="preserve">oleh dua faktor: </w:t>
      </w:r>
      <w:r w:rsidR="00685A38" w:rsidRPr="00212371">
        <w:rPr>
          <w:rFonts w:ascii="Times New Roman" w:hAnsi="Times New Roman" w:cs="Times New Roman"/>
          <w:i/>
          <w:sz w:val="24"/>
          <w:szCs w:val="24"/>
          <w:lang w:val="id-ID"/>
        </w:rPr>
        <w:t>pertama</w:t>
      </w:r>
      <w:r w:rsidR="00685A38" w:rsidRPr="00212371">
        <w:rPr>
          <w:rFonts w:ascii="Times New Roman" w:hAnsi="Times New Roman" w:cs="Times New Roman"/>
          <w:sz w:val="24"/>
          <w:szCs w:val="24"/>
          <w:lang w:val="id-ID"/>
        </w:rPr>
        <w:t xml:space="preserve">, </w:t>
      </w:r>
      <w:r w:rsidR="00685A38" w:rsidRPr="00212371">
        <w:rPr>
          <w:rFonts w:ascii="Times New Roman" w:hAnsi="Times New Roman" w:cs="Times New Roman"/>
          <w:sz w:val="24"/>
          <w:szCs w:val="24"/>
        </w:rPr>
        <w:t xml:space="preserve">peningkatan </w:t>
      </w:r>
      <w:r w:rsidR="00685A38" w:rsidRPr="00212371">
        <w:rPr>
          <w:rFonts w:ascii="Times New Roman" w:hAnsi="Times New Roman" w:cs="Times New Roman"/>
          <w:sz w:val="24"/>
          <w:szCs w:val="24"/>
          <w:lang w:val="id-ID"/>
        </w:rPr>
        <w:t xml:space="preserve">permintaan pasar </w:t>
      </w:r>
      <w:r w:rsidR="00685A38" w:rsidRPr="00212371">
        <w:rPr>
          <w:rFonts w:ascii="Times New Roman" w:hAnsi="Times New Roman" w:cs="Times New Roman"/>
          <w:sz w:val="24"/>
          <w:szCs w:val="24"/>
        </w:rPr>
        <w:t>Eropa dan Amerika</w:t>
      </w:r>
      <w:r w:rsidR="00685A38" w:rsidRPr="00212371">
        <w:rPr>
          <w:rFonts w:ascii="Times New Roman" w:hAnsi="Times New Roman" w:cs="Times New Roman"/>
          <w:sz w:val="24"/>
          <w:szCs w:val="24"/>
          <w:lang w:val="id-ID"/>
        </w:rPr>
        <w:t xml:space="preserve">; kedua, kebijakan </w:t>
      </w:r>
      <w:r w:rsidR="00685A38" w:rsidRPr="00212371">
        <w:rPr>
          <w:rFonts w:ascii="Times New Roman" w:hAnsi="Times New Roman" w:cs="Times New Roman"/>
          <w:sz w:val="24"/>
          <w:szCs w:val="24"/>
        </w:rPr>
        <w:t>pungutan pajak Kesultanan Ternate</w:t>
      </w:r>
      <w:r w:rsidR="00685A38" w:rsidRPr="00212371">
        <w:rPr>
          <w:rFonts w:ascii="Times New Roman" w:hAnsi="Times New Roman" w:cs="Times New Roman"/>
          <w:sz w:val="24"/>
          <w:szCs w:val="24"/>
          <w:lang w:val="id-ID"/>
        </w:rPr>
        <w:t>,</w:t>
      </w:r>
      <w:r w:rsidR="00685A38" w:rsidRPr="00212371">
        <w:rPr>
          <w:rFonts w:ascii="Times New Roman" w:hAnsi="Times New Roman" w:cs="Times New Roman"/>
          <w:sz w:val="24"/>
          <w:szCs w:val="24"/>
        </w:rPr>
        <w:t xml:space="preserve"> berupa hasil hutan terutama damar adalah sebesar 7.50</w:t>
      </w:r>
      <w:r w:rsidR="00685A38" w:rsidRPr="00212371">
        <w:rPr>
          <w:rFonts w:ascii="Times New Roman" w:hAnsi="Times New Roman" w:cs="Times New Roman"/>
          <w:sz w:val="24"/>
          <w:szCs w:val="24"/>
          <w:lang w:val="id-ID"/>
        </w:rPr>
        <w:t xml:space="preserve"> gulden </w:t>
      </w:r>
      <w:r w:rsidR="00685A38" w:rsidRPr="00212371">
        <w:rPr>
          <w:rFonts w:ascii="Times New Roman" w:hAnsi="Times New Roman" w:cs="Times New Roman"/>
          <w:sz w:val="24"/>
          <w:szCs w:val="24"/>
        </w:rPr>
        <w:t>per</w:t>
      </w:r>
      <w:r w:rsidR="00685A38" w:rsidRPr="00212371">
        <w:rPr>
          <w:rFonts w:ascii="Times New Roman" w:hAnsi="Times New Roman" w:cs="Times New Roman"/>
          <w:sz w:val="24"/>
          <w:szCs w:val="24"/>
          <w:lang w:val="id-ID"/>
        </w:rPr>
        <w:t xml:space="preserve"> </w:t>
      </w:r>
      <w:r w:rsidR="00685A38" w:rsidRPr="00212371">
        <w:rPr>
          <w:rFonts w:ascii="Times New Roman" w:hAnsi="Times New Roman" w:cs="Times New Roman"/>
          <w:sz w:val="24"/>
          <w:szCs w:val="24"/>
        </w:rPr>
        <w:t>kepala, pajak lainnya (ngase, kebon, ngase kayu, ngase perahu, ngase bambu, ngase dendeng rusa, ngase kalero (kapur), ngase kelapa, dan ngase sagu).  Pungutan pajak ini sangat berdampak pada tingkat produktivitas rakyat untuk memperdagangkan komoditi tersebut.</w:t>
      </w:r>
    </w:p>
    <w:p w14:paraId="32BD2CDE" w14:textId="77777777" w:rsidR="006258E8" w:rsidRPr="00212371" w:rsidRDefault="00685A38" w:rsidP="00121364">
      <w:pPr>
        <w:spacing w:after="0" w:line="240" w:lineRule="auto"/>
        <w:ind w:firstLine="720"/>
        <w:jc w:val="both"/>
        <w:rPr>
          <w:rFonts w:ascii="Times New Roman" w:eastAsia="Times New Roman" w:hAnsi="Times New Roman" w:cs="Times New Roman"/>
          <w:sz w:val="24"/>
          <w:szCs w:val="24"/>
        </w:rPr>
      </w:pPr>
      <w:r w:rsidRPr="00212371">
        <w:rPr>
          <w:rFonts w:ascii="Times New Roman" w:hAnsi="Times New Roman" w:cs="Times New Roman"/>
          <w:sz w:val="24"/>
          <w:szCs w:val="24"/>
        </w:rPr>
        <w:t>Konsesi-konsesi yang sebelumnya telah diberikan oleh para Sultan berdampak pada kemajuan usaha para pengusaha Belanda. Hal ini sebagaimana yang terdapat pada laporan pemerintah Belanda pada 1881, yang mengatakan bahwa perdagangan damar dari Halmahera Utara di wilayah Keresidenan Ternate pada umumnya ramai, yang dalam jumlah besar diangkut ke Ternate dengan harga jual yang sangat tinggi (</w:t>
      </w:r>
      <w:r w:rsidRPr="00212371">
        <w:rPr>
          <w:rFonts w:ascii="Times New Roman" w:hAnsi="Times New Roman" w:cs="Times New Roman"/>
          <w:i/>
          <w:sz w:val="24"/>
          <w:szCs w:val="24"/>
        </w:rPr>
        <w:t>Koloniaal Verslag</w:t>
      </w:r>
      <w:r w:rsidRPr="00212371">
        <w:rPr>
          <w:rFonts w:ascii="Times New Roman" w:hAnsi="Times New Roman" w:cs="Times New Roman"/>
          <w:sz w:val="24"/>
          <w:szCs w:val="24"/>
        </w:rPr>
        <w:t xml:space="preserve">, 1882-1883: 21-22). Damar dijual kepada kongsi-kongsi dagang Cina di Singapura dan Filipina (Stibbe, dalam </w:t>
      </w:r>
      <w:r w:rsidRPr="00212371">
        <w:rPr>
          <w:rFonts w:ascii="Times New Roman" w:hAnsi="Times New Roman" w:cs="Times New Roman"/>
          <w:i/>
          <w:sz w:val="24"/>
          <w:szCs w:val="24"/>
        </w:rPr>
        <w:t>ENI</w:t>
      </w:r>
      <w:r w:rsidRPr="00212371">
        <w:rPr>
          <w:rFonts w:ascii="Times New Roman" w:hAnsi="Times New Roman" w:cs="Times New Roman"/>
          <w:sz w:val="24"/>
          <w:szCs w:val="24"/>
        </w:rPr>
        <w:t xml:space="preserve">, 1939:417). </w:t>
      </w:r>
    </w:p>
    <w:p w14:paraId="1E6F01C3" w14:textId="77777777" w:rsidR="006258E8" w:rsidRPr="00212371" w:rsidRDefault="00685A38" w:rsidP="00121364">
      <w:pPr>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Berdasarkan pasal 27 Kontrak Kerja dan Pajak Penghasilan yang berlaku di lingkungan Kesultanan Ternate, sebagaimana yang dilaporkan oleh E.C. van Kesteren dan T.C.L. Wijnmalen, dalam </w:t>
      </w:r>
      <w:r w:rsidRPr="00212371">
        <w:rPr>
          <w:rFonts w:ascii="Times New Roman" w:hAnsi="Times New Roman" w:cs="Times New Roman"/>
          <w:i/>
          <w:sz w:val="24"/>
          <w:szCs w:val="24"/>
        </w:rPr>
        <w:t>Indische Gids</w:t>
      </w:r>
      <w:r w:rsidRPr="00212371">
        <w:rPr>
          <w:rFonts w:ascii="Times New Roman" w:hAnsi="Times New Roman" w:cs="Times New Roman"/>
          <w:sz w:val="24"/>
          <w:szCs w:val="24"/>
        </w:rPr>
        <w:t xml:space="preserve"> (pedoman Hindia), ditemukan berita bahwa, dalam periode 1879—1882 Loloda merupakan sebuah kampung di Halmahera Utara yang menyumbang kepada Ternate pekerja laki-laki sebanyak 389 orang masih sehat, mudah, dan produktif. Dari jumlah itu tercatat bahwa ada sebanyak 5 orang dari Loloda yang bertugas sebagai serdadu, penjaga pos keamanan, dan opsir; sedangkan yang bekerja melayani sultan di dalam istana tidak ada. Selain itu, dari Loloda dikirim pasukan pendayung kora-kora sebanyak 50 orang. Setiap tahun Loloda wajib menyumbang perahu </w:t>
      </w:r>
      <w:r w:rsidRPr="00212371">
        <w:rPr>
          <w:rFonts w:ascii="Times New Roman" w:hAnsi="Times New Roman" w:cs="Times New Roman"/>
          <w:sz w:val="24"/>
          <w:szCs w:val="24"/>
        </w:rPr>
        <w:lastRenderedPageBreak/>
        <w:t xml:space="preserve">perang (kora-kora) sebanyak 4 buah untuk Kesultanan Ternate. Adapun pajak tahunan Kerajaan Loloda kepada Sultan Ternate pada periode itu terdiri dari: sarang burung (wallet); 200 sarang burung (wallet); serat bambu 2700 karung; damar (flare) 10 lori; 10 potong bambu; 4 buah jempol domba; dan 10 buah </w:t>
      </w:r>
      <w:r w:rsidRPr="00212371">
        <w:rPr>
          <w:rFonts w:ascii="Times New Roman" w:hAnsi="Times New Roman" w:cs="Times New Roman"/>
          <w:i/>
          <w:sz w:val="24"/>
          <w:szCs w:val="24"/>
        </w:rPr>
        <w:t>masaya gole</w:t>
      </w:r>
      <w:r w:rsidRPr="00212371">
        <w:rPr>
          <w:rFonts w:ascii="Times New Roman" w:hAnsi="Times New Roman" w:cs="Times New Roman"/>
          <w:sz w:val="24"/>
          <w:szCs w:val="24"/>
        </w:rPr>
        <w:t xml:space="preserve"> (hiasan dari bambu) (van Kesteren &amp; Wijnmalen dalam de </w:t>
      </w:r>
      <w:r w:rsidRPr="00212371">
        <w:rPr>
          <w:rFonts w:ascii="Times New Roman" w:hAnsi="Times New Roman" w:cs="Times New Roman"/>
          <w:i/>
          <w:sz w:val="24"/>
          <w:szCs w:val="24"/>
        </w:rPr>
        <w:t>De Indische Gids</w:t>
      </w:r>
      <w:r w:rsidRPr="00212371">
        <w:rPr>
          <w:rFonts w:ascii="Times New Roman" w:hAnsi="Times New Roman" w:cs="Times New Roman"/>
          <w:sz w:val="24"/>
          <w:szCs w:val="24"/>
        </w:rPr>
        <w:t xml:space="preserve">, 1881: 706).  </w:t>
      </w:r>
    </w:p>
    <w:p w14:paraId="23A369C3" w14:textId="77777777" w:rsidR="006258E8" w:rsidRPr="00212371" w:rsidRDefault="00685A38" w:rsidP="00121364">
      <w:pPr>
        <w:pStyle w:val="BodyTextIndent"/>
        <w:ind w:firstLine="720"/>
        <w:rPr>
          <w:szCs w:val="24"/>
          <w:lang w:val="id-ID"/>
        </w:rPr>
      </w:pPr>
      <w:r w:rsidRPr="00212371">
        <w:rPr>
          <w:szCs w:val="24"/>
        </w:rPr>
        <w:t>Sampai pada awal abad ke-20 bahkan sesudahnya, k</w:t>
      </w:r>
      <w:r w:rsidRPr="00212371">
        <w:rPr>
          <w:szCs w:val="24"/>
          <w:lang w:val="id-ID"/>
        </w:rPr>
        <w:t xml:space="preserve">omoditi ekspor utama </w:t>
      </w:r>
      <w:r w:rsidRPr="00212371">
        <w:rPr>
          <w:szCs w:val="24"/>
        </w:rPr>
        <w:t xml:space="preserve">dari Halmahera Utara </w:t>
      </w:r>
      <w:r w:rsidRPr="00212371">
        <w:rPr>
          <w:szCs w:val="24"/>
          <w:lang w:val="id-ID"/>
        </w:rPr>
        <w:t>adalah damar</w:t>
      </w:r>
      <w:r w:rsidRPr="00212371">
        <w:rPr>
          <w:szCs w:val="24"/>
        </w:rPr>
        <w:t xml:space="preserve"> dan p</w:t>
      </w:r>
      <w:r w:rsidRPr="00212371">
        <w:rPr>
          <w:szCs w:val="24"/>
          <w:lang w:val="id-ID"/>
        </w:rPr>
        <w:t xml:space="preserve">ada umumnya perdagangan </w:t>
      </w:r>
      <w:r w:rsidRPr="00212371">
        <w:rPr>
          <w:szCs w:val="24"/>
        </w:rPr>
        <w:t xml:space="preserve">atas komoditi </w:t>
      </w:r>
      <w:r w:rsidRPr="00212371">
        <w:rPr>
          <w:szCs w:val="24"/>
          <w:lang w:val="id-ID"/>
        </w:rPr>
        <w:t>ini sangat maju. Hanya beberapa orang saja yang memiliki sejumlah uang yang cukup</w:t>
      </w:r>
      <w:r w:rsidRPr="00212371">
        <w:rPr>
          <w:szCs w:val="24"/>
        </w:rPr>
        <w:t xml:space="preserve"> untuk melakukan transaksi jual beli damar</w:t>
      </w:r>
      <w:r w:rsidRPr="00212371">
        <w:rPr>
          <w:szCs w:val="24"/>
          <w:lang w:val="id-ID"/>
        </w:rPr>
        <w:t>. Sejumlah besar</w:t>
      </w:r>
      <w:r w:rsidRPr="00212371">
        <w:rPr>
          <w:szCs w:val="24"/>
        </w:rPr>
        <w:t xml:space="preserve"> penduduk Halmahera Utara</w:t>
      </w:r>
      <w:r w:rsidRPr="00212371">
        <w:rPr>
          <w:szCs w:val="24"/>
          <w:lang w:val="id-ID"/>
        </w:rPr>
        <w:t xml:space="preserve"> masih bertumpu pada sistem ekonomi barter. Kurs bunga uang juga sangat tinggi yakni antara  9 sampai 12% per tahun untuk hipotik dan 10% per bulan tanpa yang jaminan. Jika dahulu perdagangan hanya berada ditangan beberapa orang saja, kini wilayah itu dipenuhi dengan sejumlah pedagang kecil dari Makasar, Menado, dan Ambon yang memiliki firma di sana</w:t>
      </w:r>
      <w:r w:rsidRPr="00212371">
        <w:rPr>
          <w:szCs w:val="24"/>
        </w:rPr>
        <w:t xml:space="preserve"> (Stibbe, dalam </w:t>
      </w:r>
      <w:r w:rsidRPr="00212371">
        <w:rPr>
          <w:i/>
          <w:szCs w:val="24"/>
        </w:rPr>
        <w:t>ENI</w:t>
      </w:r>
      <w:r w:rsidRPr="00212371">
        <w:rPr>
          <w:szCs w:val="24"/>
        </w:rPr>
        <w:t>, 1939:417)</w:t>
      </w:r>
      <w:r w:rsidRPr="00212371">
        <w:rPr>
          <w:szCs w:val="24"/>
          <w:lang w:val="id-ID"/>
        </w:rPr>
        <w:t xml:space="preserve">. </w:t>
      </w:r>
    </w:p>
    <w:p w14:paraId="4F1D2219" w14:textId="77777777" w:rsidR="006258E8" w:rsidRPr="00212371" w:rsidRDefault="006258E8">
      <w:pPr>
        <w:spacing w:after="0" w:line="240" w:lineRule="auto"/>
        <w:jc w:val="both"/>
        <w:rPr>
          <w:rFonts w:ascii="Times New Roman" w:hAnsi="Times New Roman" w:cs="Times New Roman"/>
          <w:b/>
          <w:sz w:val="24"/>
          <w:szCs w:val="24"/>
        </w:rPr>
      </w:pPr>
    </w:p>
    <w:p w14:paraId="2BB20521" w14:textId="77777777" w:rsidR="006258E8" w:rsidRPr="00212371" w:rsidRDefault="00685A38">
      <w:pPr>
        <w:spacing w:after="0" w:line="240" w:lineRule="auto"/>
        <w:jc w:val="both"/>
        <w:rPr>
          <w:rFonts w:ascii="Times New Roman" w:hAnsi="Times New Roman" w:cs="Times New Roman"/>
          <w:b/>
          <w:sz w:val="24"/>
          <w:szCs w:val="24"/>
        </w:rPr>
      </w:pPr>
      <w:r w:rsidRPr="00212371">
        <w:rPr>
          <w:rFonts w:ascii="Times New Roman" w:hAnsi="Times New Roman" w:cs="Times New Roman"/>
          <w:b/>
          <w:sz w:val="24"/>
          <w:szCs w:val="24"/>
        </w:rPr>
        <w:t xml:space="preserve">Konflik dan Perlawanan Rakyat terkait Perkebunan Rempah </w:t>
      </w:r>
    </w:p>
    <w:p w14:paraId="677B99FA" w14:textId="77777777" w:rsidR="006258E8" w:rsidRPr="00212371" w:rsidRDefault="006258E8">
      <w:pPr>
        <w:spacing w:after="0" w:line="240" w:lineRule="auto"/>
        <w:jc w:val="both"/>
        <w:rPr>
          <w:rFonts w:ascii="Times New Roman" w:hAnsi="Times New Roman" w:cs="Times New Roman"/>
          <w:b/>
          <w:sz w:val="24"/>
          <w:szCs w:val="24"/>
        </w:rPr>
      </w:pPr>
    </w:p>
    <w:p w14:paraId="0BCF079B"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Kekayaan Maluku Utara memang terutama diperoleh dari rempah-rempah terutama cengkih. Tanaman rempah ini mula-mula tumbuh secara liar di pulau Ternate, Tidore, Moti, Makian, dan Kasiruta. Cengkih baru dibudidayakan sejak abad ke-15. Kekayaan akan rempah-rempah tersebut telah menyebabkan para pedagang Cina, Melayu, Jawa, Arab, Persia, dan Gujarat datang di daerah-daerah ini dengan membawa tekstil, beras, perhiasan dan kebutuhan hidup lainnya untuk ditukar dengan rempah-rempah. Para pedagang asing tersebut meraup keuntungan berlipat ganda dari pada rakyat kerajaan-kerajaan Ternate, Tidore, dan Bacan penghasil rempah-rempah. Tetapi para sultan, terutama Ternate dan Tidore yang menguasai sentra-sentra perdagangan rempah-rempah, juga menjadi kaya raya dan sangat makmur. Bahan makanan utama rakyat Maluku adalah sagu, beras, dan ikan. Tetapi sagu dan beras tidak dihasilkan oleh Ternate dan Tidore. Kedua jenis bahan pangan ini didatangkan dari Moro, Bacan, Sahu, dan wilayah Halmahera lainnya.</w:t>
      </w:r>
    </w:p>
    <w:p w14:paraId="20637B7C"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Sultan Ternate kedua, pengganti Zainal Abidin, adalah Bayanullah. Di kalangan orang Barat, ia dikenal dengan nama Abu Lais atau Sultan Boleif, dan merupakan tokoh yang dipandang sangat pandai, terpelajar, seorang ksatria dan pedagang ulung. Ludorico di Varthema, dalam sebuah tulisan yang dibuatnya semasa Bayanullah, melukiskan Sultan Ternate itu sebagai “seorang pria terhormat dari kota Roma.” Selanjutnya Varthema menulis tentang Ternate, yang kontras dengan gambarannya tentang Bayanullah: </w:t>
      </w:r>
    </w:p>
    <w:p w14:paraId="2385040A" w14:textId="77777777" w:rsidR="006258E8" w:rsidRPr="00212371" w:rsidRDefault="006258E8">
      <w:pPr>
        <w:autoSpaceDE w:val="0"/>
        <w:autoSpaceDN w:val="0"/>
        <w:adjustRightInd w:val="0"/>
        <w:spacing w:after="0" w:line="240" w:lineRule="auto"/>
        <w:jc w:val="both"/>
        <w:rPr>
          <w:rFonts w:ascii="Times New Roman" w:eastAsia="ArialUnicodeMS" w:hAnsi="Times New Roman" w:cs="Times New Roman"/>
          <w:sz w:val="24"/>
          <w:szCs w:val="24"/>
        </w:rPr>
      </w:pPr>
    </w:p>
    <w:p w14:paraId="40F8ABC1" w14:textId="77777777" w:rsidR="006258E8" w:rsidRPr="00212371" w:rsidRDefault="00685A38">
      <w:pPr>
        <w:autoSpaceDE w:val="0"/>
        <w:autoSpaceDN w:val="0"/>
        <w:adjustRightInd w:val="0"/>
        <w:spacing w:after="0" w:line="240" w:lineRule="auto"/>
        <w:ind w:firstLine="720"/>
        <w:jc w:val="both"/>
        <w:rPr>
          <w:rFonts w:ascii="Times New Roman" w:eastAsia="ArialUnicodeMS" w:hAnsi="Times New Roman" w:cs="Times New Roman"/>
          <w:sz w:val="24"/>
          <w:szCs w:val="24"/>
        </w:rPr>
      </w:pPr>
      <w:r w:rsidRPr="00212371">
        <w:rPr>
          <w:rFonts w:ascii="Times New Roman" w:eastAsia="ArialUnicodeMS" w:hAnsi="Times New Roman" w:cs="Times New Roman"/>
          <w:sz w:val="24"/>
          <w:szCs w:val="24"/>
        </w:rPr>
        <w:t>Pulau ini sangat kecil walaupun dalam hal ukuran lebih panjang daripada Banda.</w:t>
      </w:r>
    </w:p>
    <w:p w14:paraId="1EE1E6D4" w14:textId="77777777" w:rsidR="006258E8" w:rsidRPr="00212371" w:rsidRDefault="00685A38">
      <w:pPr>
        <w:autoSpaceDE w:val="0"/>
        <w:autoSpaceDN w:val="0"/>
        <w:adjustRightInd w:val="0"/>
        <w:spacing w:after="0" w:line="240" w:lineRule="auto"/>
        <w:ind w:left="720"/>
        <w:jc w:val="both"/>
        <w:rPr>
          <w:rFonts w:ascii="Times New Roman" w:eastAsia="ArialUnicodeMS" w:hAnsi="Times New Roman" w:cs="Times New Roman"/>
          <w:sz w:val="24"/>
          <w:szCs w:val="24"/>
        </w:rPr>
      </w:pPr>
      <w:r w:rsidRPr="00212371">
        <w:rPr>
          <w:rFonts w:ascii="Times New Roman" w:eastAsia="ArialUnicodeMS" w:hAnsi="Times New Roman" w:cs="Times New Roman"/>
          <w:sz w:val="24"/>
          <w:szCs w:val="24"/>
        </w:rPr>
        <w:t xml:space="preserve">Penduduknya lebih parah daripada Banda. Seandainya mereka tidak berperawakan seperti manusia maka mereka sama sekali tidak berbeda dengan binatang. Warna kulit mereka lebih terang dan kawasan ini lebih sejuk. Pulau ini menghasilkan cengkih sebagaimana juga pulau-pulau kecil di sekitarnya ....Ketika cengkih sudah matang masyarakat memukulnya dengan bulu sehingga jatuh berguguran ke atas tikar yang telah terlebih dahulu dihamparkan di atas tanah di bawah pohon. Tanah di pulau ini berpasir dan kawasan ini berada jauh di bawah garis khatulistiwa sehingga dari sini bintang utara tidak tampak. Mereka menjual cengkih dengan harga dua kali lipat harga pala (Alwi, 2005: 299-300). </w:t>
      </w:r>
    </w:p>
    <w:p w14:paraId="3625CBB8" w14:textId="77777777" w:rsidR="006258E8" w:rsidRPr="00212371" w:rsidRDefault="006258E8">
      <w:pPr>
        <w:autoSpaceDE w:val="0"/>
        <w:autoSpaceDN w:val="0"/>
        <w:adjustRightInd w:val="0"/>
        <w:spacing w:after="0" w:line="360" w:lineRule="auto"/>
        <w:jc w:val="both"/>
        <w:rPr>
          <w:rFonts w:ascii="Times New Roman" w:hAnsi="Times New Roman" w:cs="Times New Roman"/>
          <w:sz w:val="24"/>
          <w:szCs w:val="24"/>
        </w:rPr>
      </w:pPr>
    </w:p>
    <w:p w14:paraId="6305296F"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bCs/>
          <w:iCs/>
          <w:sz w:val="24"/>
          <w:szCs w:val="24"/>
        </w:rPr>
        <w:t xml:space="preserve">Menurunnya harga rempah-rempah di pasaran internasional, menyebabkan penguasa VOC di Maluku Utara melakukan operasi </w:t>
      </w:r>
      <w:r w:rsidRPr="00212371">
        <w:rPr>
          <w:rFonts w:ascii="Times New Roman" w:hAnsi="Times New Roman" w:cs="Times New Roman"/>
          <w:bCs/>
          <w:i/>
          <w:iCs/>
          <w:sz w:val="24"/>
          <w:szCs w:val="24"/>
        </w:rPr>
        <w:t>Hongi Tochten</w:t>
      </w:r>
      <w:r w:rsidRPr="00212371">
        <w:rPr>
          <w:rFonts w:ascii="Times New Roman" w:hAnsi="Times New Roman" w:cs="Times New Roman"/>
          <w:bCs/>
          <w:iCs/>
          <w:sz w:val="24"/>
          <w:szCs w:val="24"/>
        </w:rPr>
        <w:t xml:space="preserve"> dan Eradikasi (</w:t>
      </w:r>
      <w:r w:rsidRPr="00212371">
        <w:rPr>
          <w:rFonts w:ascii="Times New Roman" w:hAnsi="Times New Roman" w:cs="Times New Roman"/>
          <w:bCs/>
          <w:i/>
          <w:iCs/>
          <w:sz w:val="24"/>
          <w:szCs w:val="24"/>
        </w:rPr>
        <w:t>ekstirpatie</w:t>
      </w:r>
      <w:r w:rsidRPr="00212371">
        <w:rPr>
          <w:rFonts w:ascii="Times New Roman" w:hAnsi="Times New Roman" w:cs="Times New Roman"/>
          <w:bCs/>
          <w:iCs/>
          <w:sz w:val="24"/>
          <w:szCs w:val="24"/>
        </w:rPr>
        <w:t>=pemusnahan/penebangan) pohon-pohon cengkih secara besar-besaran mulai pada</w:t>
      </w:r>
      <w:r w:rsidRPr="00212371">
        <w:rPr>
          <w:rFonts w:ascii="Times New Roman" w:hAnsi="Times New Roman" w:cs="Times New Roman"/>
          <w:sz w:val="24"/>
          <w:szCs w:val="24"/>
        </w:rPr>
        <w:t xml:space="preserve"> 1652.</w:t>
      </w:r>
      <w:r w:rsidRPr="00212371">
        <w:rPr>
          <w:rFonts w:ascii="Times New Roman" w:hAnsi="Times New Roman" w:cs="Times New Roman"/>
          <w:bCs/>
          <w:iCs/>
          <w:sz w:val="24"/>
          <w:szCs w:val="24"/>
        </w:rPr>
        <w:t xml:space="preserve"> </w:t>
      </w:r>
      <w:r w:rsidRPr="00212371">
        <w:rPr>
          <w:rFonts w:ascii="Times New Roman" w:hAnsi="Times New Roman" w:cs="Times New Roman"/>
          <w:sz w:val="24"/>
          <w:szCs w:val="24"/>
        </w:rPr>
        <w:t>Untuk mendongkrak harganya, produksi perkebunan harus dikurangi dan pohon-pohon cengkih harus</w:t>
      </w:r>
      <w:r w:rsidRPr="00212371">
        <w:rPr>
          <w:rFonts w:ascii="Times New Roman" w:hAnsi="Times New Roman" w:cs="Times New Roman"/>
          <w:bCs/>
          <w:iCs/>
          <w:sz w:val="24"/>
          <w:szCs w:val="24"/>
        </w:rPr>
        <w:t xml:space="preserve"> </w:t>
      </w:r>
      <w:r w:rsidRPr="00212371">
        <w:rPr>
          <w:rFonts w:ascii="Times New Roman" w:hAnsi="Times New Roman" w:cs="Times New Roman"/>
          <w:sz w:val="24"/>
          <w:szCs w:val="24"/>
        </w:rPr>
        <w:t>ditebang. Pohon-pohon yang akan ditebang adalah yang terdapat di Kepulauan Maluku bagian Utara, Kepulauan Seram</w:t>
      </w:r>
      <w:r w:rsidRPr="00212371">
        <w:rPr>
          <w:rFonts w:ascii="Times New Roman" w:hAnsi="Times New Roman" w:cs="Times New Roman"/>
          <w:bCs/>
          <w:iCs/>
          <w:sz w:val="24"/>
          <w:szCs w:val="24"/>
        </w:rPr>
        <w:t xml:space="preserve"> </w:t>
      </w:r>
      <w:r w:rsidRPr="00212371">
        <w:rPr>
          <w:rFonts w:ascii="Times New Roman" w:hAnsi="Times New Roman" w:cs="Times New Roman"/>
          <w:sz w:val="24"/>
          <w:szCs w:val="24"/>
        </w:rPr>
        <w:t>dan Pulau Buru yang selama ini selalu diganggu para penyelundup dan hak-hak monopoli VOC</w:t>
      </w:r>
      <w:r w:rsidRPr="00212371">
        <w:rPr>
          <w:rFonts w:ascii="Times New Roman" w:hAnsi="Times New Roman" w:cs="Times New Roman"/>
          <w:bCs/>
          <w:iCs/>
          <w:sz w:val="24"/>
          <w:szCs w:val="24"/>
        </w:rPr>
        <w:t xml:space="preserve"> </w:t>
      </w:r>
      <w:r w:rsidRPr="00212371">
        <w:rPr>
          <w:rFonts w:ascii="Times New Roman" w:hAnsi="Times New Roman" w:cs="Times New Roman"/>
          <w:sz w:val="24"/>
          <w:szCs w:val="24"/>
        </w:rPr>
        <w:t>seringkali diterobos. Yang tidak dikenakan eradikasi hanyalah pohon-pohon cengkih yang</w:t>
      </w:r>
      <w:r w:rsidRPr="00212371">
        <w:rPr>
          <w:rFonts w:ascii="Times New Roman" w:hAnsi="Times New Roman" w:cs="Times New Roman"/>
          <w:bCs/>
          <w:iCs/>
          <w:sz w:val="24"/>
          <w:szCs w:val="24"/>
        </w:rPr>
        <w:t xml:space="preserve"> </w:t>
      </w:r>
      <w:r w:rsidRPr="00212371">
        <w:rPr>
          <w:rFonts w:ascii="Times New Roman" w:hAnsi="Times New Roman" w:cs="Times New Roman"/>
          <w:sz w:val="24"/>
          <w:szCs w:val="24"/>
        </w:rPr>
        <w:t>tumbuh di pulau Ambon dan Seram.</w:t>
      </w:r>
      <w:r w:rsidRPr="00212371">
        <w:rPr>
          <w:rFonts w:ascii="Times New Roman" w:hAnsi="Times New Roman" w:cs="Times New Roman"/>
          <w:bCs/>
          <w:iCs/>
          <w:sz w:val="24"/>
          <w:szCs w:val="24"/>
        </w:rPr>
        <w:t xml:space="preserve"> </w:t>
      </w:r>
      <w:r w:rsidRPr="00212371">
        <w:rPr>
          <w:rFonts w:ascii="Times New Roman" w:hAnsi="Times New Roman" w:cs="Times New Roman"/>
          <w:sz w:val="24"/>
          <w:szCs w:val="24"/>
        </w:rPr>
        <w:t xml:space="preserve">Untuk menjalankan rencana pendongkrakan harga cengkih, VOC berunding dengan Mandar Syah. Pada awal 1652, sebuah perjanjian berhasil disepakati dengan lampiran bahwa Mandar Syah mengizinkan VOC melakukan eradikasi pohon cengkih, dan sebagai kompensasinya Mandar Syah akan menerima </w:t>
      </w:r>
      <w:r w:rsidRPr="00212371">
        <w:rPr>
          <w:rFonts w:ascii="Times New Roman" w:hAnsi="Times New Roman" w:cs="Times New Roman"/>
          <w:i/>
          <w:iCs/>
          <w:sz w:val="24"/>
          <w:szCs w:val="24"/>
        </w:rPr>
        <w:t xml:space="preserve">recognitie penningen </w:t>
      </w:r>
      <w:r w:rsidRPr="00212371">
        <w:rPr>
          <w:rFonts w:ascii="Times New Roman" w:hAnsi="Times New Roman" w:cs="Times New Roman"/>
          <w:sz w:val="24"/>
          <w:szCs w:val="24"/>
        </w:rPr>
        <w:t>(pembayaran untuk suatu pelayanan yang pasti) yang besarnya disepakati, sesuai butir 3 isi perjanjian 31 Januari 1652  sementara rakyat pemilik pohon cengkih yang ditebang memperoleh ganti rugi amat kecil.</w:t>
      </w:r>
    </w:p>
    <w:p w14:paraId="58136E20"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Kebijakan eradikasi pohon cengkih mempunyai akibat luas pada rakyat di pulau-pulau penghasil utama cengkih, seperti di Moti, Makian, Bacan, Ternate, dan Tidore. Di daerah-daerah ini mulai timbul apatisme. Rakyat Makian mengganti pohon-pohon cengkih mereka yang ditebang dengan kenari. Para </w:t>
      </w:r>
      <w:r w:rsidRPr="00212371">
        <w:rPr>
          <w:rFonts w:ascii="Times New Roman" w:hAnsi="Times New Roman" w:cs="Times New Roman"/>
          <w:i/>
          <w:iCs/>
          <w:sz w:val="24"/>
          <w:szCs w:val="24"/>
        </w:rPr>
        <w:t xml:space="preserve">bobato </w:t>
      </w:r>
      <w:r w:rsidRPr="00212371">
        <w:rPr>
          <w:rFonts w:ascii="Times New Roman" w:hAnsi="Times New Roman" w:cs="Times New Roman"/>
          <w:sz w:val="24"/>
          <w:szCs w:val="24"/>
        </w:rPr>
        <w:t>yang juga pemilik pohon-pohon cengkih yang sebelumnya menjual hasilnya sendiri, kini ditugaskan berlayar dari pulau ke pulau mengawasi penebangan pohon-pohon cengkih (extirpasi) yang disertai operasi pengejaran, penangkapan, dan penghukuman (</w:t>
      </w:r>
      <w:r w:rsidRPr="00212371">
        <w:rPr>
          <w:rFonts w:ascii="Times New Roman" w:hAnsi="Times New Roman" w:cs="Times New Roman"/>
          <w:i/>
          <w:iCs/>
          <w:sz w:val="24"/>
          <w:szCs w:val="24"/>
        </w:rPr>
        <w:t>hongi tochten</w:t>
      </w:r>
      <w:r w:rsidRPr="00212371">
        <w:rPr>
          <w:rFonts w:ascii="Times New Roman" w:hAnsi="Times New Roman" w:cs="Times New Roman"/>
          <w:sz w:val="24"/>
          <w:szCs w:val="24"/>
        </w:rPr>
        <w:t xml:space="preserve">) bagi para penanam, pedagang, dan penyelundup cengkih tanpa seizin VOC. Para </w:t>
      </w:r>
      <w:r w:rsidRPr="00212371">
        <w:rPr>
          <w:rFonts w:ascii="Times New Roman" w:hAnsi="Times New Roman" w:cs="Times New Roman"/>
          <w:i/>
          <w:sz w:val="24"/>
          <w:szCs w:val="24"/>
        </w:rPr>
        <w:t xml:space="preserve">bobato </w:t>
      </w:r>
      <w:r w:rsidRPr="00212371">
        <w:rPr>
          <w:rFonts w:ascii="Times New Roman" w:hAnsi="Times New Roman" w:cs="Times New Roman"/>
          <w:sz w:val="24"/>
          <w:szCs w:val="24"/>
        </w:rPr>
        <w:t>bisa disalahkan bila ada pohon cengkih yang tidak ditebang.</w:t>
      </w:r>
    </w:p>
    <w:p w14:paraId="7C74A38E"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Selain memperoleh </w:t>
      </w:r>
      <w:r w:rsidRPr="00212371">
        <w:rPr>
          <w:rFonts w:ascii="Times New Roman" w:hAnsi="Times New Roman" w:cs="Times New Roman"/>
          <w:i/>
          <w:iCs/>
          <w:sz w:val="24"/>
          <w:szCs w:val="24"/>
        </w:rPr>
        <w:t>recognitie penningen</w:t>
      </w:r>
      <w:r w:rsidRPr="00212371">
        <w:rPr>
          <w:rFonts w:ascii="Times New Roman" w:hAnsi="Times New Roman" w:cs="Times New Roman"/>
          <w:sz w:val="24"/>
          <w:szCs w:val="24"/>
        </w:rPr>
        <w:t xml:space="preserve">, Sultan Mandar Syah juga memperoleh bonus berupa bahan pakaian dan perhiasan mahal. Sementara </w:t>
      </w:r>
      <w:r w:rsidRPr="00212371">
        <w:rPr>
          <w:rFonts w:ascii="Times New Roman" w:hAnsi="Times New Roman" w:cs="Times New Roman"/>
          <w:i/>
          <w:iCs/>
          <w:sz w:val="24"/>
          <w:szCs w:val="24"/>
        </w:rPr>
        <w:t xml:space="preserve">recognitie penningen </w:t>
      </w:r>
      <w:r w:rsidRPr="00212371">
        <w:rPr>
          <w:rFonts w:ascii="Times New Roman" w:hAnsi="Times New Roman" w:cs="Times New Roman"/>
          <w:sz w:val="24"/>
          <w:szCs w:val="24"/>
        </w:rPr>
        <w:t xml:space="preserve">yang semestinya diterima para </w:t>
      </w:r>
      <w:r w:rsidRPr="00212371">
        <w:rPr>
          <w:rFonts w:ascii="Times New Roman" w:hAnsi="Times New Roman" w:cs="Times New Roman"/>
          <w:i/>
          <w:iCs/>
          <w:sz w:val="24"/>
          <w:szCs w:val="24"/>
        </w:rPr>
        <w:t xml:space="preserve">bobato </w:t>
      </w:r>
      <w:r w:rsidRPr="00212371">
        <w:rPr>
          <w:rFonts w:ascii="Times New Roman" w:hAnsi="Times New Roman" w:cs="Times New Roman"/>
          <w:sz w:val="24"/>
          <w:szCs w:val="24"/>
        </w:rPr>
        <w:t xml:space="preserve">secara tunai, diganti Sultan atau pejabat istana lainnya dengan pemberian pakaian model India, perhiasan, dan barang pecah belah lain yang harganya jauh di bawah jumlah yang semestinya diterima. Pendapatan para </w:t>
      </w:r>
      <w:r w:rsidRPr="00212371">
        <w:rPr>
          <w:rFonts w:ascii="Times New Roman" w:hAnsi="Times New Roman" w:cs="Times New Roman"/>
          <w:i/>
          <w:iCs/>
          <w:sz w:val="24"/>
          <w:szCs w:val="24"/>
        </w:rPr>
        <w:t xml:space="preserve">bobato </w:t>
      </w:r>
      <w:r w:rsidRPr="00212371">
        <w:rPr>
          <w:rFonts w:ascii="Times New Roman" w:hAnsi="Times New Roman" w:cs="Times New Roman"/>
          <w:sz w:val="24"/>
          <w:szCs w:val="24"/>
        </w:rPr>
        <w:t>sebelum dan sesudah penebangan pohon-pohon cengkih menjadi amat merosot. Mereka lebih banyak bergantung pada Sultan dan Kerajaan.</w:t>
      </w:r>
    </w:p>
    <w:p w14:paraId="21B367F0"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Pada bulan Nopember 1651, de Vlamming tiba di Ternate dan mengajak Mandar Syah beserta sejumlah petinggi kesultanan ke Batavia. Rombongan ini tiba pada bulan Desember tahun itu juga di Batavia. Karena kunjungan Mandar Syah ini adalah yang pertama, ia disambut penuh kehormatan. Mandar Syah memperoleh penghormatan militer ketika memasuki gerbang benteng Batavia. Dengan didampingi Kaicil Kalamata, Mandar Syah kemudian berunding dengan Gubernur Jendral VOC, Karel Reinierszoon, dan anggota Dewan Hindia. Pada 31 Januari 1652, suatu persetujuan ditandatangani antara Ternate dan VOC, yang kandungan pokoknya dapat dikemukakan sebagai berikut: 1) Kesultanan Ternate tidak boleh lagi mengangkat </w:t>
      </w:r>
      <w:r w:rsidRPr="00212371">
        <w:rPr>
          <w:rFonts w:ascii="Times New Roman" w:hAnsi="Times New Roman" w:cs="Times New Roman"/>
          <w:i/>
          <w:iCs/>
          <w:sz w:val="24"/>
          <w:szCs w:val="24"/>
        </w:rPr>
        <w:t xml:space="preserve">Salahakan </w:t>
      </w:r>
      <w:r w:rsidRPr="00212371">
        <w:rPr>
          <w:rFonts w:ascii="Times New Roman" w:hAnsi="Times New Roman" w:cs="Times New Roman"/>
          <w:sz w:val="24"/>
          <w:szCs w:val="24"/>
        </w:rPr>
        <w:t xml:space="preserve">baru untuk kawasan Hoamoal, dan sejak perjanjian ini ditandatangani, wilayah tersebut langsung berada di bawah pemerintahan VOC di Ambon; 2) Sultan Ternate memberi izin kepada VOC untuk menebang semua pohon cengkih yang terdapat dalam wilayah kesultanan Ternate, termasuk di Hoamoal dan pulau-pulau sekitarnya; 3) VOC akan membayar ganti rugi setiap tahun kepada Sultan dan pejabat-pejabat kesultanan Ternate, dengan rincian sebagai berikut: a) Untuk Sultan: 2000 ringgit; b) Kaicil Kalamata: 500 ringgit; c) Para pembesar kesultanan sebesar 1500 ringgit (dibagi rata di antara mereka); dan Para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lastRenderedPageBreak/>
        <w:t xml:space="preserve">Makian sebesar 500 ringgit (dibagi rata di antara mereka). 4) Kompeni akan melakukan pelayaran untuk menebang pohon-pohon cengkih, dan sebagai ganti rugi Kesultanan Ternate akan memperoleh 12.000 ringgit tiap tahun; dan 5) Pulau Moya dan Tofure akan dikembalikan kepada Kesultanan Ternate. Penandatangan perjanjian ini dari pihak Ternate adalah Sultan Mandar Syah, </w:t>
      </w:r>
      <w:r w:rsidRPr="00212371">
        <w:rPr>
          <w:rFonts w:ascii="Times New Roman" w:hAnsi="Times New Roman" w:cs="Times New Roman"/>
          <w:i/>
          <w:iCs/>
          <w:sz w:val="24"/>
          <w:szCs w:val="24"/>
        </w:rPr>
        <w:t>Sangaji</w:t>
      </w:r>
      <w:r w:rsidRPr="00212371">
        <w:rPr>
          <w:rFonts w:ascii="Times New Roman" w:hAnsi="Times New Roman" w:cs="Times New Roman"/>
          <w:sz w:val="24"/>
          <w:szCs w:val="24"/>
        </w:rPr>
        <w:t xml:space="preserve"> Malayu Tamim Amsara, dan perwakilan Makian, masing-masing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 xml:space="preserve">Tahane oleh Tomi,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 xml:space="preserve">Moti oleh Tulaba, dan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Dowora oleh Jani Sopi Sawahi. Dari pihak Belanda (VOC) adalah Yan Maatsuiker, Gerard Demmer, Carel Haitsink, dan de Vlamming. Sementara dari Dewan Hindia adalah Cornelis Caesar dan Willem Verstigen.</w:t>
      </w:r>
    </w:p>
    <w:p w14:paraId="7AA724A5"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Pada 8 Februari 1652, de Vlamming dan Mandar Syah serta rombongan </w:t>
      </w:r>
      <w:r w:rsidRPr="00212371">
        <w:rPr>
          <w:rFonts w:ascii="Times New Roman" w:hAnsi="Times New Roman" w:cs="Times New Roman"/>
          <w:i/>
          <w:iCs/>
          <w:sz w:val="24"/>
          <w:szCs w:val="24"/>
        </w:rPr>
        <w:t>sangaji</w:t>
      </w:r>
      <w:r w:rsidRPr="00212371">
        <w:rPr>
          <w:rFonts w:ascii="Times New Roman" w:hAnsi="Times New Roman" w:cs="Times New Roman"/>
          <w:sz w:val="24"/>
          <w:szCs w:val="24"/>
        </w:rPr>
        <w:t>nya bertolak ke Ambon dengan sebuah armada yang terdiri dari 10 kapal. Armada singgah di Buton untuk mencari informasi tentang orang Makassar yang masih beroperasi di Buru. Dari berbagai laporan, diperoleh keterangan bahwa orang-orang Makassar masih meneruskan operasi mereka meskipun secara sembunyi-sembunyi. Dalam bulan Nopember tahun sebelumnya, orang-orang Ambalau telah menyerang konsentrasi-konsentrasi VOC, terutama di Buru, dengan dibantu orang Makassar. Pemimpin Ambon, Rijali, bahkan mengirim Tersina dan Limayau beserta sejumlah kora-kora ke pulau Buru.</w:t>
      </w:r>
    </w:p>
    <w:p w14:paraId="7935D290"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Pada 1652 ini, Mandar Syah selain menandatangani perjanjian eradikasi, juga, menurunkan Kaicil Kalamata dari takhta Jailolo, sekembali dari Batavia. Kalamata sebelumnya diangkat Mandar Syah sebagai Raja Jailolo melalui perkawinan politik dengan tujuan untuk memantapkan aneksasi Ternate atas Jailolo yang d yang dilakukan dengan bantuan VOC. Ternyata Kalamata hanya mampu bertahan selama 2 bulan.</w:t>
      </w:r>
    </w:p>
    <w:p w14:paraId="20DBCBA3"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Hasil perundingan Ternate dengan Gubernur Jendral VOC di Batavia yang dituangkan dalam pesetujuan tanggal 31 Januari 1652 tentang eradikasi pohon-pohon cengkih, ditolak oleh beberapa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 xml:space="preserve">Halmahera Utara sepanjang yang menyangkut daerah mereka. Para </w:t>
      </w:r>
      <w:r w:rsidRPr="00212371">
        <w:rPr>
          <w:rFonts w:ascii="Times New Roman" w:hAnsi="Times New Roman" w:cs="Times New Roman"/>
          <w:i/>
          <w:iCs/>
          <w:sz w:val="24"/>
          <w:szCs w:val="24"/>
        </w:rPr>
        <w:t>Sangaji</w:t>
      </w:r>
      <w:r w:rsidRPr="00212371">
        <w:rPr>
          <w:rFonts w:ascii="Times New Roman" w:hAnsi="Times New Roman" w:cs="Times New Roman"/>
          <w:sz w:val="24"/>
          <w:szCs w:val="24"/>
        </w:rPr>
        <w:t xml:space="preserve"> yang menolak cukup banyak. Alasan penolakannya sederhana: mereka tidak dilibatkan dalam perundingan yang menghasilkan persetujuan itu. Mereka menuntut agar suatu perundingan bilateral yang menyangkut daerah mereka kembali dibuka dan pesertanya cukup antar para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 xml:space="preserve">itu dengan VOC, tanpa perlu melibatkan Sultan Ternate. VOC terpaksa memenuhi tuntutan para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 xml:space="preserve">itu dan perundingan dilakukan langsung di Halmahera Utara. Para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 xml:space="preserve">yang mengambil bagian dalam perundingan itu adalah </w:t>
      </w:r>
      <w:r w:rsidRPr="00212371">
        <w:rPr>
          <w:rFonts w:ascii="Times New Roman" w:hAnsi="Times New Roman" w:cs="Times New Roman"/>
          <w:i/>
          <w:iCs/>
          <w:sz w:val="24"/>
          <w:szCs w:val="24"/>
        </w:rPr>
        <w:t>Sangaji</w:t>
      </w:r>
      <w:r w:rsidRPr="00212371">
        <w:rPr>
          <w:rFonts w:ascii="Times New Roman" w:hAnsi="Times New Roman" w:cs="Times New Roman"/>
          <w:sz w:val="24"/>
          <w:szCs w:val="24"/>
        </w:rPr>
        <w:t xml:space="preserve"> Mamuya, Samafo, Kimalaha Cawu, </w:t>
      </w:r>
      <w:r w:rsidRPr="00212371">
        <w:rPr>
          <w:rFonts w:ascii="Times New Roman" w:hAnsi="Times New Roman" w:cs="Times New Roman"/>
          <w:i/>
          <w:iCs/>
          <w:sz w:val="24"/>
          <w:szCs w:val="24"/>
        </w:rPr>
        <w:t xml:space="preserve">Sangaji </w:t>
      </w:r>
      <w:r w:rsidRPr="00212371">
        <w:rPr>
          <w:rFonts w:ascii="Times New Roman" w:hAnsi="Times New Roman" w:cs="Times New Roman"/>
          <w:sz w:val="24"/>
          <w:szCs w:val="24"/>
        </w:rPr>
        <w:t>Tolo, Rao, Sopi, Mira, Sakita, Tohowafe, dan Jontolo. Sementara itu, para pemuka masyarakat Makian juga mempertanyakan hal serupa. Ketika Mandar Syah dan Arnold de Vlamming singgah sebentar di Makian dalam pelayaran dari Ambon ke Ternate, para pemuka pulau penghasil cengkih terbesar itu mendatangi Mandar Syah dan de Vlamming untuk meminta penjelasan lebih rinci tentang ganti rugi atas penebangan pohon cengkih mereka. Baik Mandar Syah maupun de Vlamming mengundang mereka ke benteng Oranje di Ternate guna memperoleh penjelasan. Pada 26 Juni 1655, suatu pertemuan berlangsung di benteng Oranje untuk menjelaskan secara rinci segala hal yang berkaitan dengan pejanjian 31 Januari 1652. Masalah harga cengkih juga dibahas dalam pertemuan itu, khususnya cengkih yang ditimbun rakyat sambil menunggu membaiknya harga.</w:t>
      </w:r>
    </w:p>
    <w:p w14:paraId="2B1FE04B"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Tidore dan Bacan juga pernah bertindak serupa. Selain menutup mata dan bersekongkol dengan para penyelundup Mindanao serta membiarkan orang-orang Halmahera Timur melakukan penyelundupan ke Seram selama puluhan tahun, kedua kesultanan ini juga memperlambat realisasi program penebangan pohon pala dan cengkih. Pada 1779, karena tekanan Kompeni yang serius, Sultan Patra Alam dan para petinggi Kesultanan Tidore terpaksa mengumumkan pengaku-an kedaulatan Kompeni atas </w:t>
      </w:r>
      <w:r w:rsidRPr="00212371">
        <w:rPr>
          <w:rFonts w:ascii="Times New Roman" w:hAnsi="Times New Roman" w:cs="Times New Roman"/>
          <w:sz w:val="24"/>
          <w:szCs w:val="24"/>
        </w:rPr>
        <w:lastRenderedPageBreak/>
        <w:t>kesultanannya (Stapel, 1955:299). Akibatnya, Kaicil Nuku memisahkan diri dan mulai melakukan pemberontakan.</w:t>
      </w:r>
    </w:p>
    <w:p w14:paraId="00EC59F1"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Kebijakan Kompeni di Maluku, setelah memperoleh seluruh hak monopoli perdagangan rempah-rempah dengan pengunduran diri Spanyol, adalah mengamankan tata niaga rempahrempah dari seluruh bentuk gangguan. Sekalipun Kompeni mengupayakan semua langkah untuk mengamankan kebijakan itu tetapi dalam prakteknya pelanggaran yang bersifat terobosan tetap saja terjadi. Para pedagang Bugis-Makassar serta para penyelundup dari kepulauan Raja Ampat dan Halmahera Timur tetap bertransaksi di Seram Pasir, surga para penyelundup dan pasar gelap rempah-rempah.</w:t>
      </w:r>
    </w:p>
    <w:p w14:paraId="06432AFA"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Pada 27 Maret 1802, berlangsung konperensi perdamaian di Amiens – sebuah kota di utara Perancis, berjarak sekitar 72 mil dari Paris – yang dihadiri Perancis, Inggris, Belanda dan Spanyol. Keputusan yang diambil dalam konperensi itu menyebutkan bahwa semua wilayah Belanda yang dikuasai Inggris harus dikembalikan kepada Belanda, kecuali Sri Lanka. Dengan demikian, Indonesia tergolong kepada wilayah yang mesti dikembalikan Inggris kepada Belanda, termasuk Maluku, Ambon dan Banda. Penyerahan wilayah-wilayah tersebut akan dilakukan secara berangsur-angsur, dan direncanakan mulai dilakukan pada 1 Maret 1803. Selama masa pemerintahan yang singkat, yakni sekitar 2 tahun, Inggris berhasil membawa ribuan anakan cengkih ke Penang (Malaysia), dan ditanam serta dibudidayakan di daerah jajahannya itu.24 Bersama daerah Zanzibar, Penang kemudian muncul sebagai penghasil cengkih, di samping Maluku sendiri. Sementara itu, terjadi pergantian Residen Ternate dari Farquhar kepada H. Webber. Residen kedua Inggris inilah yang kemudian melangsungkan serah terima kekuasaan Maluku dari Inggris kepada wakil Pemerintah Belanda, Buijskes dan Goldbach, pada 23 Mei 1803. Seusai serah terima, Webber langsung meninggalkan Ternate. Sebulan kemudian, tepatnya pada 23 Juni 1803, Gubernur Inggris di Ambon juga menyerahkan kekuasaannya kepada Gubernur Belanda, Cranssen, dan langsung meninggalkan Ambon. Untuk menangani serah terima Maluku dari Inggris, Pemerintah Belanda di Batavia membentuk sebuah komisi pengambilalihan yang dipimpin mantan Gubernur Maluku, W.J. Cranssen, dengan anggota C.L. Wieling, mantan </w:t>
      </w:r>
      <w:r w:rsidRPr="00212371">
        <w:rPr>
          <w:rFonts w:ascii="Times New Roman" w:hAnsi="Times New Roman" w:cs="Times New Roman"/>
          <w:i/>
          <w:iCs/>
          <w:sz w:val="24"/>
          <w:szCs w:val="24"/>
        </w:rPr>
        <w:t xml:space="preserve">Gezaghebber </w:t>
      </w:r>
      <w:r w:rsidRPr="00212371">
        <w:rPr>
          <w:rFonts w:ascii="Times New Roman" w:hAnsi="Times New Roman" w:cs="Times New Roman"/>
          <w:sz w:val="24"/>
          <w:szCs w:val="24"/>
        </w:rPr>
        <w:t>pada pemerintahan Propinsi Kepulauan Ambon, dan Kolonel Abraham Melissen, Komandan Angkatan Laut Belanda. Komisi pengambil-alihan ini tiba di Ternate dalam bulan Agustus 1803 dengan kapal layar Avonturier dan korvet The William.</w:t>
      </w:r>
    </w:p>
    <w:p w14:paraId="59D463AE"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Pada 1799, VOC dibubarkan. Karena merupakan badan usaha niaga, pembubaran VOC atau Kompeni praktis hanya berpengaruh bagi Maluku di bidang ekonomi. Dampaknya tidak begitu besar di bidang pemerintahan. Tetapi, pembubaran tersebut memiliki pengaruh cukup signifikan di bidang ketatanegaraan berkenaan dengan program Pemerintah Belanda untuk melakukan reorganisasi. Dengan bubarnya VOC seharusnya monopoli juga ikut dihapuskan, sebagaimana halnya dengan penghapusan ekstirpasi. Tetapi, Pemerintah Belanda masih tetap mempertahankan monopoli sampai beberapa dekade kemudian, hingga akhirnya dihapus pada 1864 (van Fraassen, 1987: 57).</w:t>
      </w:r>
    </w:p>
    <w:p w14:paraId="4400EBA7"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Sementara itu, diketahui bahwa sejak 1770 orang-orang Perancis telah menyelundupkan sejumlah bibit atau anakan cengkih dari Ambon dan Ternate ke pulau Mauritius serta ditanam di sana. Dari Mauritius, orang-orang Inggris kemudian membawa bibitnya pada 1800 ke Zanzibar. Antara 1801 hingga 1803, Inggris juga membawa sejumlah anakan cengkih Maluku ke Penang. Sampai dewasa ini, kedua bekas koloni Inggris itu masih menghasilkan cengkih, yang di Indonesia dikenal sebagai cengkih Zanzibar (van Fraassen, 1987: 57).</w:t>
      </w:r>
    </w:p>
    <w:p w14:paraId="725D2D4C"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lastRenderedPageBreak/>
        <w:t>Pada pertengahan abad ke-19, perdagangan bebas mulai berkembang. Pedagang-pedagang besar Eropa (Belanda) mulai beroperasi. Perdagangan lokal rempah-rempah mulai ditujukan untuk ekspor. Kerajaan-kerajaan Maluku yang selama ini memegang perdagangan lokal rempah-rempah, tidak lagi memiliki hak tersebut karena dialihkan Belanda kepada pedagang-pedagang swasta. Kerajaan dilarang berdagang. Pelabuhan Ternate dibuka dan menjadi pelabuhan niaga utama di Maluku. Orang-orang Cina mulai membuka toko serta bergerak dalam usaha hasil bumi dan hasil laut, mulai di kota-kota besar hingga ke kampung-kampung. Pada 1855, rakyat Gamhoku (Tobelo) melakukan pemberontakan dipimpin Laba, seorang mantan pimpinan penyelundup. Akibatnya, Pemerintah Belanda membumihanguskan ibukota</w:t>
      </w:r>
    </w:p>
    <w:p w14:paraId="7B9FAF52" w14:textId="77777777" w:rsidR="006258E8" w:rsidRPr="00212371" w:rsidRDefault="00685A38" w:rsidP="00121364">
      <w:pPr>
        <w:autoSpaceDE w:val="0"/>
        <w:autoSpaceDN w:val="0"/>
        <w:adjustRightInd w:val="0"/>
        <w:spacing w:after="0" w:line="240" w:lineRule="auto"/>
        <w:jc w:val="both"/>
        <w:rPr>
          <w:rFonts w:ascii="Times New Roman" w:hAnsi="Times New Roman" w:cs="Times New Roman"/>
          <w:sz w:val="24"/>
          <w:szCs w:val="24"/>
        </w:rPr>
      </w:pPr>
      <w:r w:rsidRPr="00212371">
        <w:rPr>
          <w:rFonts w:ascii="Times New Roman" w:hAnsi="Times New Roman" w:cs="Times New Roman"/>
          <w:sz w:val="24"/>
          <w:szCs w:val="24"/>
        </w:rPr>
        <w:t>Tobelo itu dan memindahkan penduduknya ke Gamsungi, sekaligus menjadikannya sebagai ibukota distrik Tobelo yang baru.</w:t>
      </w:r>
    </w:p>
    <w:p w14:paraId="3815E097"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Abad ke-19 diwarnai juga dengan tindakan perompakan orang-orang Tobelo, Galela dan Loloda, juga orang Weda, Patani dan Maba, yang cukup memusingkan Belanda. Perompakan ini meliputi daerah yang luas, mulai dari Maluku Tengah – oleh orang-orang Weda, Patani dan Maba sampai ke pantai timur Sulawesi, Jawa Timur dan Nusa Tenggara – oleh orang-orang Tobelo dan Galela. Para perompak ini bahkan bekerja sama dengan para perompak Mindanao dan Balangingi dari Filipina Selatan. Selain merampok harta benda, operasi kawanan perompak ini ditujukan untuk menangkap penduduk dan menjadikannya sebagai budak belian.</w:t>
      </w:r>
    </w:p>
    <w:p w14:paraId="3A55C7D0"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Hampir lima puluh tahun lamanya Belanda mengejar dan membasmi para perompak. Melalui kerja sama dengan Sultan Ternate, untuk perompakan di perairan Maluku dan perairan Manado. Untuk keperluan tersebut, Kesultanan Ternate mengeluarkan pas jalan bagi perahuperahu Tobelo dan Galela.36 Demikian pula, sejak abad ke-19 Ternate berpartisipasi mengirim pasukan Alifuru secara berkala untuk merondai daerah-daerah rawan perompakan di sekitar perairan Manado. Walaupun memakan waktu lama, usaha membasmi para perompak cukup berhasil. Sementara itu, pada 1876, Dano Baba Hasan berupaya menghidupkan kembali Kerajaan Jailolo. Ia datang ke Ambon dan mencoba meyakinkan Gubernur Belanda agar mengakuinya sebagai Sultan Jailolo, tetapi permintaan ini ditolak. Karena merasa didukung rakyat Halmahera Timur dan Tobelo, Dano Baba Hasan melakukan pemberontakan pada bulan Juni atau Juli 1876.</w:t>
      </w:r>
    </w:p>
    <w:p w14:paraId="07DF50EE" w14:textId="77777777" w:rsidR="006258E8" w:rsidRPr="00212371" w:rsidRDefault="00685A38" w:rsidP="00121364">
      <w:pPr>
        <w:autoSpaceDE w:val="0"/>
        <w:autoSpaceDN w:val="0"/>
        <w:adjustRightInd w:val="0"/>
        <w:spacing w:after="0" w:line="240" w:lineRule="auto"/>
        <w:ind w:firstLine="720"/>
        <w:jc w:val="both"/>
        <w:rPr>
          <w:rFonts w:ascii="Times New Roman" w:hAnsi="Times New Roman" w:cs="Times New Roman"/>
          <w:sz w:val="24"/>
          <w:szCs w:val="24"/>
        </w:rPr>
      </w:pPr>
      <w:r w:rsidRPr="00212371">
        <w:rPr>
          <w:rFonts w:ascii="Times New Roman" w:hAnsi="Times New Roman" w:cs="Times New Roman"/>
          <w:sz w:val="24"/>
          <w:szCs w:val="24"/>
        </w:rPr>
        <w:t xml:space="preserve">Pada 3 September 1876, ibukota Kao diserbu serta dibumihanguskan, dan pada 7 September Dano Baba Hasan beserta pasukannya mencapai Tobelo yang mendukung pemberontakannya. Tetapi, akhirnya Dano Baba Hasan menyerah kepada Belanda pada 21 Juni 1877. Pada pertengahan abad ke-19, perekonomian Maluku tidak lagi tergantung pada produk rempah-rempah. Hasil bumi dan hutan (damar) serta hasil laut – seperti mutiara, sirip ikan hiu, teripang, dan lainnya – mulai memasuki pasar dan diekspor. Perusahan perkapalan KPM </w:t>
      </w:r>
      <w:r w:rsidRPr="00212371">
        <w:rPr>
          <w:rFonts w:ascii="Times New Roman" w:hAnsi="Times New Roman" w:cs="Times New Roman"/>
          <w:i/>
          <w:iCs/>
          <w:sz w:val="24"/>
          <w:szCs w:val="24"/>
        </w:rPr>
        <w:t xml:space="preserve">(Koningklijk Paketvaart Maatschappij) </w:t>
      </w:r>
      <w:r w:rsidRPr="00212371">
        <w:rPr>
          <w:rFonts w:ascii="Times New Roman" w:hAnsi="Times New Roman" w:cs="Times New Roman"/>
          <w:sz w:val="24"/>
          <w:szCs w:val="24"/>
        </w:rPr>
        <w:t>mulai menghubungkan pelabuhan-pelabuhan penting di Maluku dengan Sulawesi dan Jawa. Selain pedagang Cina, pedagang Arab, Bugis dan Makassar serta pribumi lokal mulai terjun dalam usaha-usaha perekonomian. Pada akhir abad ke-19, pengusaha perkebunan Belanda mulai memasuki Tobelo dan Bacan, sementara pengusaha dan distributor Belanda, Borsumij dan MHV, masuk ke Ternate.</w:t>
      </w:r>
    </w:p>
    <w:p w14:paraId="1D307030" w14:textId="77777777" w:rsidR="006258E8" w:rsidRPr="00212371" w:rsidRDefault="006258E8">
      <w:pPr>
        <w:spacing w:after="0" w:line="240" w:lineRule="auto"/>
        <w:jc w:val="both"/>
        <w:rPr>
          <w:rFonts w:ascii="Times New Roman" w:hAnsi="Times New Roman" w:cs="Times New Roman"/>
          <w:b/>
          <w:sz w:val="24"/>
          <w:szCs w:val="24"/>
        </w:rPr>
      </w:pPr>
    </w:p>
    <w:p w14:paraId="664C9DFA" w14:textId="77777777" w:rsidR="006258E8" w:rsidRPr="00212371" w:rsidRDefault="00685A38">
      <w:pPr>
        <w:spacing w:after="0" w:line="240" w:lineRule="auto"/>
        <w:jc w:val="both"/>
        <w:rPr>
          <w:rFonts w:ascii="Times New Roman" w:hAnsi="Times New Roman" w:cs="Times New Roman"/>
          <w:b/>
          <w:sz w:val="24"/>
          <w:szCs w:val="24"/>
        </w:rPr>
      </w:pPr>
      <w:r w:rsidRPr="00212371">
        <w:rPr>
          <w:rFonts w:ascii="Times New Roman" w:hAnsi="Times New Roman" w:cs="Times New Roman"/>
          <w:b/>
          <w:sz w:val="24"/>
          <w:szCs w:val="24"/>
        </w:rPr>
        <w:t>Konflik dan Perlawanan di Rakyat di Areal Hutan Damar</w:t>
      </w:r>
    </w:p>
    <w:p w14:paraId="24557709" w14:textId="77777777" w:rsidR="006258E8" w:rsidRPr="00212371" w:rsidRDefault="006258E8">
      <w:pPr>
        <w:spacing w:after="0" w:line="240" w:lineRule="auto"/>
        <w:jc w:val="both"/>
        <w:rPr>
          <w:rFonts w:ascii="Times New Roman" w:hAnsi="Times New Roman" w:cs="Times New Roman"/>
          <w:b/>
          <w:sz w:val="24"/>
          <w:szCs w:val="24"/>
        </w:rPr>
      </w:pPr>
    </w:p>
    <w:p w14:paraId="7DC4475E" w14:textId="77777777" w:rsidR="006258E8" w:rsidRPr="00212371" w:rsidRDefault="00685A38" w:rsidP="00121364">
      <w:pPr>
        <w:spacing w:after="0" w:line="240" w:lineRule="auto"/>
        <w:ind w:firstLine="720"/>
        <w:jc w:val="both"/>
        <w:rPr>
          <w:rFonts w:ascii="Times New Roman" w:hAnsi="Times New Roman" w:cs="Times New Roman"/>
          <w:color w:val="000000" w:themeColor="text1"/>
          <w:sz w:val="24"/>
          <w:szCs w:val="24"/>
        </w:rPr>
      </w:pPr>
      <w:r w:rsidRPr="00212371">
        <w:rPr>
          <w:rFonts w:ascii="Times New Roman" w:hAnsi="Times New Roman" w:cs="Times New Roman"/>
          <w:color w:val="000000" w:themeColor="text1"/>
          <w:sz w:val="24"/>
          <w:szCs w:val="24"/>
        </w:rPr>
        <w:lastRenderedPageBreak/>
        <w:t>Pada awalnya perlawanan rakyat muncul dalam rangka menghadapi kebijakan para sultan dan penguasa-penguasa pribumi mereka sendiri. Pada satu sisi, para sultan berambisi mendominasi perolehan keuntungan pengelolaan areal hutan damar di seluruh wilayah kekuasaannya dengan memanfaatkan otoritasnya sebagai sultan. Akan tetapi pada sisi lain rakyat yang telah banyak mengerahkan seluruh waktu, tenaga, biaya, dan pikirannya selama bertahun-tahun untuk keluar masuk dan tinggal di dalam areal hutan damar menuntut haknya kepada Sultan dan Pemerintah Kolonial. Rakyat merasa diri memiliki andil besar dalam pengelolaan produksi sumber daya hutan damar yang tumbuh di atas tanah-tanah yang diklaim sultan sebagai hak milik.</w:t>
      </w:r>
    </w:p>
    <w:p w14:paraId="6DF2DCB4" w14:textId="77777777" w:rsidR="006258E8" w:rsidRPr="00212371" w:rsidRDefault="00685A38" w:rsidP="00121364">
      <w:pPr>
        <w:spacing w:after="0" w:line="240" w:lineRule="auto"/>
        <w:ind w:firstLine="720"/>
        <w:jc w:val="both"/>
        <w:rPr>
          <w:rFonts w:ascii="Times New Roman" w:hAnsi="Times New Roman" w:cs="Times New Roman"/>
          <w:color w:val="000000" w:themeColor="text1"/>
          <w:sz w:val="24"/>
          <w:szCs w:val="24"/>
        </w:rPr>
      </w:pPr>
      <w:r w:rsidRPr="00212371">
        <w:rPr>
          <w:rFonts w:ascii="Times New Roman" w:hAnsi="Times New Roman" w:cs="Times New Roman"/>
          <w:color w:val="000000" w:themeColor="text1"/>
          <w:sz w:val="24"/>
          <w:szCs w:val="24"/>
        </w:rPr>
        <w:t xml:space="preserve"> Perlawanan rakyat di Halmahera Utara menjadi semakin membesar ketika Pemerintah Kolonial Hindia Belanda mulai mengambil alih hak kepemilikan dan pengelolaan sumber daya hutan damar dari tangan para Sultan, seperti di Loloda, Galela, dan Kao. Hutan damar yang tumbuh di distrik-distrik Loloda, Galela, dan Kao, dalam pengelolaannya kemudian diintervensi oleh para investor Belanda atas dukungan pemerintah kolonial di Ternate. Pemerintah kolonial Belanda, memberikan izin seluas-luasnya (konsesi) kepada para pengusahanya untuk melakukan eksploitasi hutan damar yang telah menjadi sumber penghidupan penduduk pribumi yang sebelumnya diawasi sendiri oleh para Sultan dan kerabatnya sejak lama. Situasi itu justru menyebabkan kehidupan penduduk tidak kunjung berubah. </w:t>
      </w:r>
    </w:p>
    <w:p w14:paraId="1909D377" w14:textId="77777777" w:rsidR="006258E8" w:rsidRPr="00212371" w:rsidRDefault="00685A38" w:rsidP="00121364">
      <w:pPr>
        <w:spacing w:after="0" w:line="240" w:lineRule="auto"/>
        <w:ind w:firstLine="540"/>
        <w:jc w:val="both"/>
        <w:rPr>
          <w:rFonts w:ascii="Times New Roman" w:eastAsia="Times New Roman" w:hAnsi="Times New Roman" w:cs="Times New Roman"/>
          <w:color w:val="000000" w:themeColor="text1"/>
          <w:sz w:val="24"/>
          <w:szCs w:val="24"/>
        </w:rPr>
      </w:pPr>
      <w:r w:rsidRPr="00212371">
        <w:rPr>
          <w:rFonts w:ascii="Times New Roman" w:eastAsia="Times New Roman" w:hAnsi="Times New Roman" w:cs="Times New Roman"/>
          <w:color w:val="000000" w:themeColor="text1"/>
          <w:sz w:val="24"/>
          <w:szCs w:val="24"/>
        </w:rPr>
        <w:t xml:space="preserve">Damar bermutu tinggi di Halmahera Utara terdapat di Kao dan Galela. Begitu pentingnya damar sebagai sumber penghasilan rakyat, maka pada 27 September hingga 2 Oktober 1909, sebuah pertemuan fungsionaris adat dilakukan di Morotai dengan agenda khusus membahas hak-hak ulayat rakyat atas hutan damar. Para fungsionaris adat yang menghadiri musyawarah tersebut adalah para </w:t>
      </w:r>
      <w:r w:rsidRPr="00212371">
        <w:rPr>
          <w:rFonts w:ascii="Times New Roman" w:eastAsia="Times New Roman" w:hAnsi="Times New Roman" w:cs="Times New Roman"/>
          <w:i/>
          <w:color w:val="000000" w:themeColor="text1"/>
          <w:sz w:val="24"/>
          <w:szCs w:val="24"/>
        </w:rPr>
        <w:t>Sangaji</w:t>
      </w:r>
      <w:r w:rsidRPr="00212371">
        <w:rPr>
          <w:rFonts w:ascii="Times New Roman" w:eastAsia="Times New Roman" w:hAnsi="Times New Roman" w:cs="Times New Roman"/>
          <w:color w:val="000000" w:themeColor="text1"/>
          <w:sz w:val="24"/>
          <w:szCs w:val="24"/>
        </w:rPr>
        <w:t xml:space="preserve">, para </w:t>
      </w:r>
      <w:r w:rsidRPr="00212371">
        <w:rPr>
          <w:rFonts w:ascii="Times New Roman" w:eastAsia="Times New Roman" w:hAnsi="Times New Roman" w:cs="Times New Roman"/>
          <w:i/>
          <w:color w:val="000000" w:themeColor="text1"/>
          <w:sz w:val="24"/>
          <w:szCs w:val="24"/>
        </w:rPr>
        <w:t>hukom</w:t>
      </w:r>
      <w:r w:rsidRPr="00212371">
        <w:rPr>
          <w:rFonts w:ascii="Times New Roman" w:eastAsia="Times New Roman" w:hAnsi="Times New Roman" w:cs="Times New Roman"/>
          <w:color w:val="000000" w:themeColor="text1"/>
          <w:sz w:val="24"/>
          <w:szCs w:val="24"/>
        </w:rPr>
        <w:t xml:space="preserve">, </w:t>
      </w:r>
      <w:r w:rsidRPr="00212371">
        <w:rPr>
          <w:rFonts w:ascii="Times New Roman" w:eastAsia="Times New Roman" w:hAnsi="Times New Roman" w:cs="Times New Roman"/>
          <w:i/>
          <w:color w:val="000000" w:themeColor="text1"/>
          <w:sz w:val="24"/>
          <w:szCs w:val="24"/>
        </w:rPr>
        <w:t>ngofamanyira</w:t>
      </w:r>
      <w:r w:rsidRPr="00212371">
        <w:rPr>
          <w:rFonts w:ascii="Times New Roman" w:eastAsia="Times New Roman" w:hAnsi="Times New Roman" w:cs="Times New Roman"/>
          <w:color w:val="000000" w:themeColor="text1"/>
          <w:sz w:val="24"/>
          <w:szCs w:val="24"/>
        </w:rPr>
        <w:t xml:space="preserve">, dan para </w:t>
      </w:r>
      <w:r w:rsidRPr="00212371">
        <w:rPr>
          <w:rFonts w:ascii="Times New Roman" w:eastAsia="Times New Roman" w:hAnsi="Times New Roman" w:cs="Times New Roman"/>
          <w:i/>
          <w:color w:val="000000" w:themeColor="text1"/>
          <w:sz w:val="24"/>
          <w:szCs w:val="24"/>
        </w:rPr>
        <w:t>Kapita</w:t>
      </w:r>
      <w:r w:rsidRPr="00212371">
        <w:rPr>
          <w:rFonts w:ascii="Times New Roman" w:eastAsia="Times New Roman" w:hAnsi="Times New Roman" w:cs="Times New Roman"/>
          <w:color w:val="000000" w:themeColor="text1"/>
          <w:sz w:val="24"/>
          <w:szCs w:val="24"/>
        </w:rPr>
        <w:t xml:space="preserve"> dari Loloda, Galela, Tobelo, dan Morotai. Pertemuan fungsionari adat itu akhirnya memutuskan: “menurut hukum adat, tidak ada hak sultan atas pohon damar yang tumbuh secara alami di gunung. Hak menikmati ada pada persekutuan hukum masyarakat adat setempat. Hak sultan terbatas pada pengaturan cara pemanfaatannya” (</w:t>
      </w:r>
      <w:r w:rsidRPr="00212371">
        <w:rPr>
          <w:rFonts w:ascii="Times New Roman" w:eastAsia="Times New Roman" w:hAnsi="Times New Roman" w:cs="Times New Roman"/>
          <w:i/>
          <w:color w:val="000000" w:themeColor="text1"/>
          <w:sz w:val="24"/>
          <w:szCs w:val="24"/>
        </w:rPr>
        <w:t>Adatrecht bundel</w:t>
      </w:r>
      <w:r w:rsidRPr="00212371">
        <w:rPr>
          <w:rFonts w:ascii="Times New Roman" w:eastAsia="Times New Roman" w:hAnsi="Times New Roman" w:cs="Times New Roman"/>
          <w:color w:val="000000" w:themeColor="text1"/>
          <w:sz w:val="24"/>
          <w:szCs w:val="24"/>
        </w:rPr>
        <w:t xml:space="preserve">, Vol. VII. hlm. 130 dst.). Musyawarah tersebut dikenal sebagai musyawarah damar, yang memutuskan bahwa hak ulayat sultan (Ternate) atas pohon damar tidak dikenal. Keputusan ini ditetapkan oleh para fungsionaris adat Halmahera dari Loloda, Tobelo, Galela, dan Morotai </w:t>
      </w:r>
      <w:r w:rsidRPr="00212371">
        <w:rPr>
          <w:rFonts w:ascii="Times New Roman" w:hAnsi="Times New Roman" w:cs="Times New Roman"/>
          <w:color w:val="000000" w:themeColor="text1"/>
          <w:sz w:val="24"/>
          <w:szCs w:val="24"/>
        </w:rPr>
        <w:t>(MvO dari K.H.F van Roos [1903-1909])</w:t>
      </w:r>
      <w:r w:rsidRPr="00212371">
        <w:rPr>
          <w:rFonts w:ascii="Times New Roman" w:eastAsia="Times New Roman" w:hAnsi="Times New Roman" w:cs="Times New Roman"/>
          <w:color w:val="000000" w:themeColor="text1"/>
          <w:sz w:val="24"/>
          <w:szCs w:val="24"/>
        </w:rPr>
        <w:t>. Pada 1909, musyawarah damar diadakan di Morotai karena maraknya terjadi kerusuhan sosial di Halmahera Utara terutama Loloda. Aksi-aksi rakyat muncul untuk melawan pihak kesultanan Ternate dan Pemerintah Kolonial Hindia Belanda yang sewenang-wenang dalam hal pemungutan pajak diri (</w:t>
      </w:r>
      <w:r w:rsidRPr="00212371">
        <w:rPr>
          <w:rFonts w:ascii="Times New Roman" w:eastAsia="Times New Roman" w:hAnsi="Times New Roman" w:cs="Times New Roman"/>
          <w:i/>
          <w:color w:val="000000" w:themeColor="text1"/>
          <w:sz w:val="24"/>
          <w:szCs w:val="24"/>
        </w:rPr>
        <w:t>belasting</w:t>
      </w:r>
      <w:r w:rsidRPr="00212371">
        <w:rPr>
          <w:rFonts w:ascii="Times New Roman" w:eastAsia="Times New Roman" w:hAnsi="Times New Roman" w:cs="Times New Roman"/>
          <w:color w:val="000000" w:themeColor="text1"/>
          <w:sz w:val="24"/>
          <w:szCs w:val="24"/>
        </w:rPr>
        <w:t xml:space="preserve">) dan </w:t>
      </w:r>
      <w:r w:rsidRPr="00212371">
        <w:rPr>
          <w:rFonts w:ascii="Times New Roman" w:hAnsi="Times New Roman" w:cs="Times New Roman"/>
          <w:i/>
          <w:iCs/>
          <w:color w:val="000000" w:themeColor="text1"/>
          <w:sz w:val="24"/>
          <w:szCs w:val="24"/>
        </w:rPr>
        <w:t xml:space="preserve">gemeentedienst </w:t>
      </w:r>
      <w:r w:rsidRPr="00212371">
        <w:rPr>
          <w:rFonts w:ascii="Times New Roman" w:hAnsi="Times New Roman" w:cs="Times New Roman"/>
          <w:iCs/>
          <w:color w:val="000000" w:themeColor="text1"/>
          <w:sz w:val="24"/>
          <w:szCs w:val="24"/>
        </w:rPr>
        <w:t xml:space="preserve">dan </w:t>
      </w:r>
      <w:r w:rsidRPr="00212371">
        <w:rPr>
          <w:rFonts w:ascii="Times New Roman" w:hAnsi="Times New Roman" w:cs="Times New Roman"/>
          <w:i/>
          <w:iCs/>
          <w:color w:val="000000" w:themeColor="text1"/>
          <w:sz w:val="24"/>
          <w:szCs w:val="24"/>
        </w:rPr>
        <w:t>hereendienst</w:t>
      </w:r>
      <w:r w:rsidRPr="00212371">
        <w:rPr>
          <w:rFonts w:ascii="Times New Roman" w:hAnsi="Times New Roman" w:cs="Times New Roman"/>
          <w:iCs/>
          <w:color w:val="000000" w:themeColor="text1"/>
          <w:sz w:val="24"/>
          <w:szCs w:val="24"/>
        </w:rPr>
        <w:t xml:space="preserve"> (</w:t>
      </w:r>
      <w:r w:rsidRPr="00212371">
        <w:rPr>
          <w:rFonts w:ascii="Times New Roman" w:eastAsia="Times New Roman" w:hAnsi="Times New Roman" w:cs="Times New Roman"/>
          <w:color w:val="000000" w:themeColor="text1"/>
          <w:sz w:val="24"/>
          <w:szCs w:val="24"/>
        </w:rPr>
        <w:t xml:space="preserve">kerja wajib), yang salah satunya terkait dengan hak kepemilikan dan pengelolaan hutan damar. </w:t>
      </w:r>
    </w:p>
    <w:p w14:paraId="29022944" w14:textId="77777777" w:rsidR="006258E8" w:rsidRPr="00212371" w:rsidRDefault="00685A38" w:rsidP="00121364">
      <w:pPr>
        <w:spacing w:after="0" w:line="240" w:lineRule="auto"/>
        <w:ind w:firstLine="720"/>
        <w:jc w:val="both"/>
        <w:rPr>
          <w:rFonts w:ascii="Times New Roman" w:hAnsi="Times New Roman" w:cs="Times New Roman"/>
          <w:b/>
          <w:iCs/>
          <w:color w:val="000000" w:themeColor="text1"/>
          <w:sz w:val="24"/>
          <w:szCs w:val="24"/>
        </w:rPr>
      </w:pPr>
      <w:r w:rsidRPr="00212371">
        <w:rPr>
          <w:rFonts w:ascii="Times New Roman" w:hAnsi="Times New Roman" w:cs="Times New Roman"/>
          <w:sz w:val="24"/>
          <w:szCs w:val="24"/>
        </w:rPr>
        <w:t xml:space="preserve">Residen Ternate, K.H.F. van Roos (1903-1909) mengatakan bahwa telah sering terjadi kerusuhan antar-masyarakat pribumi di perbatasan Loloda dan Galela yang disebabkan oleh sengketa hutam damar di daerah perbatasan pada kedua wilayah tersebut. </w:t>
      </w:r>
      <w:r w:rsidRPr="00212371">
        <w:rPr>
          <w:rFonts w:ascii="Times New Roman" w:hAnsi="Times New Roman" w:cs="Times New Roman"/>
          <w:iCs/>
          <w:sz w:val="24"/>
          <w:szCs w:val="24"/>
        </w:rPr>
        <w:t xml:space="preserve">Sengketa itu menimbulkan banyak korban di antara kedua belah pihak. Sebagai bukti dari adanya peristiwa sengketa antarwarga masyarakat pada dua daerah tersebut, ialah ditemukannya banyak tengkorak dan tulang-belulang manusia yang berserakan di sana-sini, di gua-gua dan semak belukar di antara bekas-bekas areal hutan damar yang pernah banyak tumbuh di wilayah perbatasan kedua daerah. Keterlibatan langsung pemerintah kolonial Hindia Belanda di sini untuk mengatasi keadaan itu nampak tidak dikemukakan. Dalam laporan singkat Residen Ternate, 15 Oktober–akhir November 1907, dikatakan terjadi sengketa di perbatasan daerah Loloda dan Galela terkait hak pembukaan hutan </w:t>
      </w:r>
      <w:r w:rsidRPr="00212371">
        <w:rPr>
          <w:rFonts w:ascii="Times New Roman" w:hAnsi="Times New Roman" w:cs="Times New Roman"/>
          <w:iCs/>
          <w:sz w:val="24"/>
          <w:szCs w:val="24"/>
        </w:rPr>
        <w:lastRenderedPageBreak/>
        <w:t xml:space="preserve">damar. </w:t>
      </w:r>
      <w:r w:rsidRPr="00212371">
        <w:rPr>
          <w:rFonts w:ascii="Times New Roman" w:hAnsi="Times New Roman" w:cs="Times New Roman"/>
          <w:sz w:val="24"/>
          <w:szCs w:val="24"/>
        </w:rPr>
        <w:t xml:space="preserve">Salah satu akibatnya adalah kepala daerah yang sebelumnya bertugas di Galela, </w:t>
      </w:r>
      <w:r w:rsidRPr="00212371">
        <w:rPr>
          <w:rFonts w:ascii="Times New Roman" w:hAnsi="Times New Roman" w:cs="Times New Roman"/>
          <w:color w:val="000000" w:themeColor="text1"/>
          <w:sz w:val="24"/>
          <w:szCs w:val="24"/>
        </w:rPr>
        <w:t xml:space="preserve">ditempatkan sebagai agen politik dan pemungut pajak. Hal yang sama dilakukan di daerah Halmahera lainnya. Terjadinya </w:t>
      </w:r>
      <w:r w:rsidRPr="00212371">
        <w:rPr>
          <w:rFonts w:ascii="Times New Roman" w:hAnsi="Times New Roman" w:cs="Times New Roman"/>
          <w:iCs/>
          <w:color w:val="000000" w:themeColor="text1"/>
          <w:sz w:val="24"/>
          <w:szCs w:val="24"/>
        </w:rPr>
        <w:t xml:space="preserve">kerusuhan sosial dan huru-hara di Galela dalam menentang kebijakan-kebijakan Pemerintah Kolonial Belanda dan Sultan Ternate pada  masa pemerintahan K.H.F van Roos, sebagai Residen Ternate, dapat diketahui dari: </w:t>
      </w:r>
    </w:p>
    <w:p w14:paraId="52F5CF8C" w14:textId="77777777" w:rsidR="006258E8" w:rsidRPr="00212371" w:rsidRDefault="00685A38" w:rsidP="00121364">
      <w:pPr>
        <w:pStyle w:val="BodyTextIndent"/>
        <w:ind w:firstLine="720"/>
        <w:rPr>
          <w:iCs/>
          <w:color w:val="000000" w:themeColor="text1"/>
          <w:szCs w:val="24"/>
        </w:rPr>
      </w:pPr>
      <w:r w:rsidRPr="00212371">
        <w:rPr>
          <w:i/>
          <w:iCs/>
          <w:color w:val="000000" w:themeColor="text1"/>
          <w:szCs w:val="24"/>
        </w:rPr>
        <w:t>Pertama</w:t>
      </w:r>
      <w:r w:rsidRPr="00212371">
        <w:rPr>
          <w:iCs/>
          <w:color w:val="000000" w:themeColor="text1"/>
          <w:szCs w:val="24"/>
        </w:rPr>
        <w:t xml:space="preserve">, adanya tradisi lisan yang mengatakan bahwa dalam periode awal abad ke-20, di Kalibobo, sebuah daerah perbatasan antara Loloda dan Galela, pernah terjadi sebuah kerusuhan besar antara warga masyarakat Loloda dengan Galela terkait sengketa hutan damar. </w:t>
      </w:r>
      <w:r w:rsidRPr="00212371">
        <w:rPr>
          <w:i/>
          <w:iCs/>
          <w:color w:val="000000" w:themeColor="text1"/>
          <w:szCs w:val="24"/>
        </w:rPr>
        <w:t>Kedua</w:t>
      </w:r>
      <w:r w:rsidRPr="00212371">
        <w:rPr>
          <w:iCs/>
          <w:color w:val="000000" w:themeColor="text1"/>
          <w:szCs w:val="24"/>
        </w:rPr>
        <w:t xml:space="preserve">, musyawarah damar, yang dilaksanakan di wilayah Morotai. Musyawarah itu dilakukan </w:t>
      </w:r>
      <w:r w:rsidRPr="00212371">
        <w:rPr>
          <w:color w:val="000000" w:themeColor="text1"/>
          <w:szCs w:val="24"/>
        </w:rPr>
        <w:t xml:space="preserve">pada 27 September--2 Oktober 1909, sebuah pertemuan fungsionaris adat dengan agenda khusus membahas hak-hak ulayat rakyat atas hutan damar. Para fungsionaris adat yang menghadiri musyawarah tersebut adalah para </w:t>
      </w:r>
      <w:r w:rsidRPr="00212371">
        <w:rPr>
          <w:i/>
          <w:color w:val="000000" w:themeColor="text1"/>
          <w:szCs w:val="24"/>
        </w:rPr>
        <w:t>Sangaji</w:t>
      </w:r>
      <w:r w:rsidRPr="00212371">
        <w:rPr>
          <w:color w:val="000000" w:themeColor="text1"/>
          <w:szCs w:val="24"/>
        </w:rPr>
        <w:t xml:space="preserve">, </w:t>
      </w:r>
      <w:r w:rsidRPr="00212371">
        <w:rPr>
          <w:i/>
          <w:color w:val="000000" w:themeColor="text1"/>
          <w:szCs w:val="24"/>
        </w:rPr>
        <w:t>hukom</w:t>
      </w:r>
      <w:r w:rsidRPr="00212371">
        <w:rPr>
          <w:color w:val="000000" w:themeColor="text1"/>
          <w:szCs w:val="24"/>
        </w:rPr>
        <w:t xml:space="preserve">, </w:t>
      </w:r>
      <w:r w:rsidRPr="00212371">
        <w:rPr>
          <w:i/>
          <w:color w:val="000000" w:themeColor="text1"/>
          <w:szCs w:val="24"/>
        </w:rPr>
        <w:t>ngofamanyira</w:t>
      </w:r>
      <w:r w:rsidRPr="00212371">
        <w:rPr>
          <w:color w:val="000000" w:themeColor="text1"/>
          <w:szCs w:val="24"/>
        </w:rPr>
        <w:t xml:space="preserve">, dan para </w:t>
      </w:r>
      <w:r w:rsidRPr="00212371">
        <w:rPr>
          <w:i/>
          <w:color w:val="000000" w:themeColor="text1"/>
          <w:szCs w:val="24"/>
        </w:rPr>
        <w:t xml:space="preserve">Kapita </w:t>
      </w:r>
      <w:r w:rsidRPr="00212371">
        <w:rPr>
          <w:color w:val="000000" w:themeColor="text1"/>
          <w:szCs w:val="24"/>
        </w:rPr>
        <w:t>dari Loloda, Galela, Tobelo, dan Morotai. Pertemuan fungsionari adat itu memutuskan bahwa “menurut hukum adat, tidak ada hak sultan atas pohon damar yang tumbuh secara alami di gunung. Hak menikmati ada pada persekutuan hukum masyarakat adat setempat. Hak sultan terbatas pada pengaturan cara pemanfaatannya” (</w:t>
      </w:r>
      <w:r w:rsidRPr="00212371">
        <w:rPr>
          <w:i/>
          <w:color w:val="000000" w:themeColor="text1"/>
          <w:szCs w:val="24"/>
        </w:rPr>
        <w:t>Adatrecht bundel</w:t>
      </w:r>
      <w:r w:rsidRPr="00212371">
        <w:rPr>
          <w:color w:val="000000" w:themeColor="text1"/>
          <w:szCs w:val="24"/>
        </w:rPr>
        <w:t xml:space="preserve">, Vol. VII. p. 130ff). Musyawarah tersebut dikenal sebagai musyawarah damar yang memutuskan bahwa hak ulayat sultan (Ternate) atas pohon damar tidak dikenal.  </w:t>
      </w:r>
    </w:p>
    <w:p w14:paraId="3B281064" w14:textId="77777777" w:rsidR="006258E8" w:rsidRPr="00212371" w:rsidRDefault="00685A38" w:rsidP="00121364">
      <w:pPr>
        <w:pStyle w:val="BodyTextIndent"/>
        <w:ind w:firstLine="720"/>
        <w:rPr>
          <w:color w:val="000000" w:themeColor="text1"/>
          <w:szCs w:val="24"/>
        </w:rPr>
      </w:pPr>
      <w:r w:rsidRPr="00212371">
        <w:rPr>
          <w:i/>
          <w:color w:val="000000" w:themeColor="text1"/>
          <w:szCs w:val="24"/>
        </w:rPr>
        <w:t>Ketiga</w:t>
      </w:r>
      <w:r w:rsidRPr="00212371">
        <w:rPr>
          <w:color w:val="000000" w:themeColor="text1"/>
          <w:szCs w:val="24"/>
        </w:rPr>
        <w:t>,  diadakannya musyawarah damar di Morotai itu adalah karena maraknya kerusuhan-kerusuhan sosial yang ditimbulkan oleh gerakan-gerakan aksi massa di Halmahera Utara terutama Loloda Aksi-aksi massa itu adalah untuk melawan pihak kesultanan Ternate dan Pemerintah Kolonial Hindia Belanda yang sewenang-wenang dalam hal pemungutan pajak diri dan kerja wajib, terkait hak kepemilikan dan pengelolaan hutan damar (Courant NAC-AH, 13 Maart 1909; Courant NAC-AH, 15 Maart 1909; &amp; Courant NAC-AH, 19 December 1909).</w:t>
      </w:r>
    </w:p>
    <w:p w14:paraId="0B09A0B3" w14:textId="77777777" w:rsidR="006258E8" w:rsidRPr="00212371" w:rsidRDefault="00685A38" w:rsidP="00121364">
      <w:pPr>
        <w:spacing w:after="0" w:line="240" w:lineRule="auto"/>
        <w:ind w:firstLine="720"/>
        <w:jc w:val="both"/>
        <w:rPr>
          <w:rFonts w:ascii="Times New Roman" w:hAnsi="Times New Roman" w:cs="Times New Roman"/>
          <w:iCs/>
          <w:color w:val="000000" w:themeColor="text1"/>
          <w:sz w:val="24"/>
          <w:szCs w:val="24"/>
        </w:rPr>
      </w:pPr>
      <w:r w:rsidRPr="00212371">
        <w:rPr>
          <w:rFonts w:ascii="Times New Roman" w:hAnsi="Times New Roman" w:cs="Times New Roman"/>
          <w:iCs/>
          <w:color w:val="000000" w:themeColor="text1"/>
          <w:sz w:val="24"/>
          <w:szCs w:val="24"/>
        </w:rPr>
        <w:t>Selain di Galela, di sebelah utara timur laut Halmahera, tepatnya daerah Kao, terjadi pula perlawanan rakyat serupa pimpinan Tamini dan Kuabang pada 1904 (</w:t>
      </w:r>
      <w:r w:rsidRPr="00212371">
        <w:rPr>
          <w:rFonts w:ascii="Times New Roman" w:hAnsi="Times New Roman" w:cs="Times New Roman"/>
          <w:i/>
          <w:iCs/>
          <w:color w:val="000000" w:themeColor="text1"/>
          <w:sz w:val="24"/>
          <w:szCs w:val="24"/>
        </w:rPr>
        <w:t>Koloniaal Verslag</w:t>
      </w:r>
      <w:r w:rsidRPr="00212371">
        <w:rPr>
          <w:rFonts w:ascii="Times New Roman" w:hAnsi="Times New Roman" w:cs="Times New Roman"/>
          <w:iCs/>
          <w:color w:val="000000" w:themeColor="text1"/>
          <w:sz w:val="24"/>
          <w:szCs w:val="24"/>
        </w:rPr>
        <w:t xml:space="preserve">, 1904: 351). Mereka berdua merupakan </w:t>
      </w:r>
      <w:r w:rsidRPr="00212371">
        <w:rPr>
          <w:rFonts w:ascii="Times New Roman" w:hAnsi="Times New Roman" w:cs="Times New Roman"/>
          <w:i/>
          <w:iCs/>
          <w:color w:val="000000" w:themeColor="text1"/>
          <w:sz w:val="24"/>
          <w:szCs w:val="24"/>
        </w:rPr>
        <w:t>utusang</w:t>
      </w:r>
      <w:r w:rsidRPr="00212371">
        <w:rPr>
          <w:rFonts w:ascii="Times New Roman" w:hAnsi="Times New Roman" w:cs="Times New Roman"/>
          <w:iCs/>
          <w:color w:val="000000" w:themeColor="text1"/>
          <w:sz w:val="24"/>
          <w:szCs w:val="24"/>
        </w:rPr>
        <w:t xml:space="preserve"> (utusan) yang dikirim Sultan Ternate untuk menjadi </w:t>
      </w:r>
      <w:r w:rsidRPr="00212371">
        <w:rPr>
          <w:rFonts w:ascii="Times New Roman" w:hAnsi="Times New Roman" w:cs="Times New Roman"/>
          <w:i/>
          <w:iCs/>
          <w:color w:val="000000" w:themeColor="text1"/>
          <w:sz w:val="24"/>
          <w:szCs w:val="24"/>
        </w:rPr>
        <w:t>sangaji</w:t>
      </w:r>
      <w:r w:rsidRPr="00212371">
        <w:rPr>
          <w:rFonts w:ascii="Times New Roman" w:hAnsi="Times New Roman" w:cs="Times New Roman"/>
          <w:iCs/>
          <w:color w:val="000000" w:themeColor="text1"/>
          <w:sz w:val="24"/>
          <w:szCs w:val="24"/>
        </w:rPr>
        <w:t xml:space="preserve"> di Kao. Kedua tokoh tersebut selain sebagai utusan Ternate, mereka juga meminpin perang Kao untuk menentang penjajahan Belanda atas daerah dan sumber daya alam miliknya dari eksploitasi Belanda. Dalam peristiwa perlawanan ini tercatat gugur tujuh orang prajurit Kao yakni: 1) Suda; 2) Ganti; 3) Basi; 4) Saban; 5) Gusuwo; 6) Guruwa; dan 7) Sisil (Nasrani). Versi lain ada yang mengatakan 9 orang yakni 8) Bolongi dan 9) Bandera (HUJ, wawancara, Tobelo, 5-6 Juni 2018 &amp; ZT, wawancara, Ternate, 12-14 Juni 2018). </w:t>
      </w:r>
    </w:p>
    <w:p w14:paraId="0B66BABD" w14:textId="77777777" w:rsidR="006258E8" w:rsidRPr="00212371" w:rsidRDefault="00685A38" w:rsidP="00121364">
      <w:pPr>
        <w:spacing w:after="0" w:line="240" w:lineRule="auto"/>
        <w:ind w:firstLine="720"/>
        <w:jc w:val="both"/>
        <w:rPr>
          <w:rFonts w:ascii="Times New Roman" w:hAnsi="Times New Roman" w:cs="Times New Roman"/>
          <w:iCs/>
          <w:color w:val="000000" w:themeColor="text1"/>
          <w:sz w:val="24"/>
          <w:szCs w:val="24"/>
        </w:rPr>
      </w:pPr>
      <w:r w:rsidRPr="00212371">
        <w:rPr>
          <w:rFonts w:ascii="Times New Roman" w:hAnsi="Times New Roman" w:cs="Times New Roman"/>
          <w:iCs/>
          <w:color w:val="000000" w:themeColor="text1"/>
          <w:sz w:val="24"/>
          <w:szCs w:val="24"/>
        </w:rPr>
        <w:t>Sebuah tradisi lisan di Kao dengan menggunakan bahasa setempat mengungkapkan adanya syair tentang “Perang Kao” sebagai berikut, “</w:t>
      </w:r>
      <w:r w:rsidRPr="00212371">
        <w:rPr>
          <w:rFonts w:ascii="Times New Roman" w:hAnsi="Times New Roman" w:cs="Times New Roman"/>
          <w:i/>
          <w:iCs/>
          <w:color w:val="000000" w:themeColor="text1"/>
          <w:sz w:val="24"/>
          <w:szCs w:val="24"/>
        </w:rPr>
        <w:t>Bunga Biru Daku Jere, Rorano Toma Luketu</w:t>
      </w:r>
      <w:r w:rsidRPr="00212371">
        <w:rPr>
          <w:rFonts w:ascii="Times New Roman" w:hAnsi="Times New Roman" w:cs="Times New Roman"/>
          <w:iCs/>
          <w:color w:val="000000" w:themeColor="text1"/>
          <w:sz w:val="24"/>
          <w:szCs w:val="24"/>
        </w:rPr>
        <w:t>” (Bunga Biru di atas Makam keramat, sebagai obat pembangkit semangat perjuangan). Di medan perang terdapat satu syair yang masih berhubungan dengan syair sebelumnya, tetapi pada syair yang kedua terdapat beberapa kata yang nampak berulang untuk menunjukkan semangat juang rakyat Kao di medan perang melawan Belanda. Syair itu adalah “</w:t>
      </w:r>
      <w:r w:rsidRPr="00212371">
        <w:rPr>
          <w:rFonts w:ascii="Times New Roman" w:hAnsi="Times New Roman" w:cs="Times New Roman"/>
          <w:i/>
          <w:iCs/>
          <w:color w:val="000000" w:themeColor="text1"/>
          <w:sz w:val="24"/>
          <w:szCs w:val="24"/>
        </w:rPr>
        <w:t>Bunga biru daku jere, Ge daku jere Rorano toma luketu Toma luketu</w:t>
      </w:r>
      <w:r w:rsidRPr="00212371">
        <w:rPr>
          <w:rFonts w:ascii="Times New Roman" w:hAnsi="Times New Roman" w:cs="Times New Roman"/>
          <w:iCs/>
          <w:color w:val="000000" w:themeColor="text1"/>
          <w:sz w:val="24"/>
          <w:szCs w:val="24"/>
        </w:rPr>
        <w:t xml:space="preserve">”. Artinya: Bunga biru, di atas makam keramat, di atas makam keramat, menjadi semangat perjuangan di medan perang. Penggalan syair itu dilantunkan (IHA wawancara di Kao &amp; HUJ, wawancara di Tobelo, 6 Juni 2018). </w:t>
      </w:r>
    </w:p>
    <w:p w14:paraId="7F16919D" w14:textId="77777777" w:rsidR="006258E8" w:rsidRPr="00212371" w:rsidRDefault="00685A38" w:rsidP="00121364">
      <w:pPr>
        <w:spacing w:after="0" w:line="240" w:lineRule="auto"/>
        <w:ind w:firstLine="720"/>
        <w:jc w:val="both"/>
        <w:rPr>
          <w:rFonts w:ascii="Times New Roman" w:hAnsi="Times New Roman" w:cs="Times New Roman"/>
          <w:iCs/>
          <w:color w:val="000000" w:themeColor="text1"/>
          <w:sz w:val="24"/>
          <w:szCs w:val="24"/>
        </w:rPr>
      </w:pPr>
      <w:r w:rsidRPr="00212371">
        <w:rPr>
          <w:rFonts w:ascii="Times New Roman" w:hAnsi="Times New Roman" w:cs="Times New Roman"/>
          <w:iCs/>
          <w:color w:val="000000" w:themeColor="text1"/>
          <w:sz w:val="24"/>
          <w:szCs w:val="24"/>
        </w:rPr>
        <w:t xml:space="preserve">Masyarakat Loloda dan Kao, merasa memiliki hubungan sosial dan budaya yang sama dalam perjuangan mereka menghadapi tekanan-tekanan Belanda. Masayarakat Kao </w:t>
      </w:r>
      <w:r w:rsidRPr="00212371">
        <w:rPr>
          <w:rFonts w:ascii="Times New Roman" w:hAnsi="Times New Roman" w:cs="Times New Roman"/>
          <w:iCs/>
          <w:color w:val="000000" w:themeColor="text1"/>
          <w:sz w:val="24"/>
          <w:szCs w:val="24"/>
        </w:rPr>
        <w:lastRenderedPageBreak/>
        <w:t>dan Loloda, sebagai dua daerah yang masyarakatnya senasib dan sepenanggungan melawan penjajahan Belanda terdapat ungkapan dalam tradisi lisan yang dituturkan secara turun-temurun, yakni,  “</w:t>
      </w:r>
      <w:r w:rsidRPr="00212371">
        <w:rPr>
          <w:rFonts w:ascii="Times New Roman" w:hAnsi="Times New Roman" w:cs="Times New Roman"/>
          <w:i/>
          <w:iCs/>
          <w:color w:val="000000" w:themeColor="text1"/>
          <w:sz w:val="24"/>
          <w:szCs w:val="24"/>
        </w:rPr>
        <w:t>Cucu Pao Kata mo Kao, Bira Ma Utu Toma Loloda, Hira  Bira Fomaku Sidika Wange Rao fomako hida</w:t>
      </w:r>
      <w:r w:rsidRPr="00212371">
        <w:rPr>
          <w:rFonts w:ascii="Times New Roman" w:hAnsi="Times New Roman" w:cs="Times New Roman"/>
          <w:iCs/>
          <w:color w:val="000000" w:themeColor="text1"/>
          <w:sz w:val="24"/>
          <w:szCs w:val="24"/>
        </w:rPr>
        <w:t xml:space="preserve">” (Asal kita dari Kao, Bertebar di Loloda, Kita semua sudah berpisah Kapan lagi kita bertemu). Sebelum turun berperang, senjata-senjata yang digunakan terlebih dahulu dibacakan doa-doa dalam bahasa Arab, sesuai dengan ingatan kolektif masyarakat yang menuturkannya, yakni: </w:t>
      </w:r>
      <w:r w:rsidRPr="00212371">
        <w:rPr>
          <w:rFonts w:ascii="Times New Roman" w:hAnsi="Times New Roman" w:cs="Times New Roman"/>
          <w:i/>
          <w:iCs/>
          <w:color w:val="000000" w:themeColor="text1"/>
          <w:sz w:val="24"/>
          <w:szCs w:val="24"/>
        </w:rPr>
        <w:t>Allahumma min kulli minrihin, Wa min kulli min ri hi</w:t>
      </w:r>
      <w:r w:rsidRPr="00212371">
        <w:rPr>
          <w:rFonts w:ascii="Times New Roman" w:hAnsi="Times New Roman" w:cs="Times New Roman"/>
          <w:iCs/>
          <w:color w:val="000000" w:themeColor="text1"/>
          <w:sz w:val="24"/>
          <w:szCs w:val="24"/>
        </w:rPr>
        <w:t xml:space="preserve"> (Ya Allah, ya Tuhan Kami, lindungilah kami). Doa ini bermakna, bahwa melalui kehendak Allah SWT, Tuhan Yang Maha Esa, semua pengorbanan dan perjuangan akan behasil.</w:t>
      </w:r>
    </w:p>
    <w:p w14:paraId="1FDD33A4" w14:textId="77777777" w:rsidR="006258E8" w:rsidRPr="00212371" w:rsidRDefault="006258E8" w:rsidP="003D54E7">
      <w:pPr>
        <w:spacing w:after="0" w:line="360" w:lineRule="auto"/>
        <w:jc w:val="both"/>
        <w:rPr>
          <w:rFonts w:ascii="Times New Roman" w:hAnsi="Times New Roman" w:cs="Times New Roman"/>
          <w:i/>
          <w:sz w:val="24"/>
          <w:szCs w:val="24"/>
        </w:rPr>
      </w:pPr>
    </w:p>
    <w:p w14:paraId="0412DAF2" w14:textId="77777777" w:rsidR="006258E8" w:rsidRPr="00212371" w:rsidRDefault="00685A38">
      <w:pPr>
        <w:spacing w:after="0" w:line="240" w:lineRule="auto"/>
        <w:jc w:val="both"/>
        <w:rPr>
          <w:rFonts w:ascii="Times New Roman" w:hAnsi="Times New Roman" w:cs="Times New Roman"/>
          <w:sz w:val="24"/>
          <w:szCs w:val="24"/>
        </w:rPr>
      </w:pPr>
      <w:r w:rsidRPr="00212371">
        <w:rPr>
          <w:rFonts w:ascii="Times New Roman" w:hAnsi="Times New Roman" w:cs="Times New Roman"/>
          <w:sz w:val="24"/>
          <w:szCs w:val="24"/>
        </w:rPr>
        <w:t>KESIMPULAN</w:t>
      </w:r>
    </w:p>
    <w:p w14:paraId="62662A83" w14:textId="77777777" w:rsidR="006258E8" w:rsidRPr="00212371" w:rsidRDefault="006258E8">
      <w:pPr>
        <w:spacing w:after="0" w:line="240" w:lineRule="auto"/>
        <w:jc w:val="both"/>
        <w:rPr>
          <w:rFonts w:ascii="Times New Roman" w:hAnsi="Times New Roman" w:cs="Times New Roman"/>
          <w:sz w:val="24"/>
          <w:szCs w:val="24"/>
        </w:rPr>
      </w:pPr>
    </w:p>
    <w:p w14:paraId="0479D110" w14:textId="77777777" w:rsidR="006258E8" w:rsidRPr="00212371" w:rsidRDefault="00685A38" w:rsidP="00121364">
      <w:pPr>
        <w:spacing w:line="240" w:lineRule="auto"/>
        <w:jc w:val="both"/>
        <w:rPr>
          <w:rFonts w:ascii="Times New Roman" w:hAnsi="Times New Roman" w:cs="Times New Roman"/>
          <w:iCs/>
          <w:color w:val="000000" w:themeColor="text1"/>
          <w:sz w:val="24"/>
          <w:szCs w:val="24"/>
        </w:rPr>
      </w:pPr>
      <w:r w:rsidRPr="00212371">
        <w:rPr>
          <w:rFonts w:ascii="Times New Roman" w:hAnsi="Times New Roman" w:cs="Times New Roman"/>
          <w:iCs/>
          <w:color w:val="000000" w:themeColor="text1"/>
          <w:sz w:val="24"/>
          <w:szCs w:val="24"/>
        </w:rPr>
        <w:t xml:space="preserve">Maluku bagian Utara memiliki kekayaan alam terutama berupa cengkih dan pala. Sejak awal abad ke-16 Kekayaan alam menjadi ajang perebutan bangsa-bangsa Eropa yakni: Portugis, Spanyol, Belanda, dan Inggeris. Pasca merosotnya harga cengkih di pasaran Eropa dan dunia pada awal abad ke-17, menyebabkan Maluku Utara tersingkir dari perhatian pemerintah kolonial. Perhatian ke wilayah ini mulai muncul lagi seiring penataan pemerintahan kolonial Belanda dimulai ketika Belanda kembali mengambil alih kekuasaan atas seluruh Maluku dari tangan Inggeris. </w:t>
      </w:r>
    </w:p>
    <w:p w14:paraId="505614C0" w14:textId="77777777" w:rsidR="006258E8" w:rsidRPr="00212371" w:rsidRDefault="00685A38" w:rsidP="00121364">
      <w:pPr>
        <w:spacing w:line="240" w:lineRule="auto"/>
        <w:ind w:firstLine="720"/>
        <w:jc w:val="both"/>
        <w:rPr>
          <w:rFonts w:ascii="Times New Roman" w:hAnsi="Times New Roman" w:cs="Times New Roman"/>
          <w:color w:val="000000" w:themeColor="text1"/>
          <w:sz w:val="24"/>
          <w:szCs w:val="24"/>
        </w:rPr>
      </w:pPr>
      <w:r w:rsidRPr="00212371">
        <w:rPr>
          <w:rFonts w:ascii="Times New Roman" w:hAnsi="Times New Roman" w:cs="Times New Roman"/>
          <w:iCs/>
          <w:color w:val="000000" w:themeColor="text1"/>
          <w:sz w:val="24"/>
          <w:szCs w:val="24"/>
        </w:rPr>
        <w:t xml:space="preserve">Pemberlakuan </w:t>
      </w:r>
      <w:r w:rsidRPr="00212371">
        <w:rPr>
          <w:rFonts w:ascii="Times New Roman" w:hAnsi="Times New Roman" w:cs="Times New Roman"/>
          <w:color w:val="000000" w:themeColor="text1"/>
          <w:sz w:val="24"/>
          <w:szCs w:val="24"/>
        </w:rPr>
        <w:t>undang-undang pokok agraria (</w:t>
      </w:r>
      <w:r w:rsidRPr="00212371">
        <w:rPr>
          <w:rFonts w:ascii="Times New Roman" w:hAnsi="Times New Roman" w:cs="Times New Roman"/>
          <w:i/>
          <w:color w:val="000000" w:themeColor="text1"/>
          <w:sz w:val="24"/>
          <w:szCs w:val="24"/>
        </w:rPr>
        <w:t>agrarische wet</w:t>
      </w:r>
      <w:r w:rsidRPr="00212371">
        <w:rPr>
          <w:rFonts w:ascii="Times New Roman" w:hAnsi="Times New Roman" w:cs="Times New Roman"/>
          <w:color w:val="000000" w:themeColor="text1"/>
          <w:sz w:val="24"/>
          <w:szCs w:val="24"/>
        </w:rPr>
        <w:t>) dan sistem sewa tanah (</w:t>
      </w:r>
      <w:r w:rsidRPr="00212371">
        <w:rPr>
          <w:rFonts w:ascii="Times New Roman" w:hAnsi="Times New Roman" w:cs="Times New Roman"/>
          <w:i/>
          <w:color w:val="000000" w:themeColor="text1"/>
          <w:sz w:val="24"/>
          <w:szCs w:val="24"/>
        </w:rPr>
        <w:t>landreform</w:t>
      </w:r>
      <w:r w:rsidRPr="00212371">
        <w:rPr>
          <w:rFonts w:ascii="Times New Roman" w:hAnsi="Times New Roman" w:cs="Times New Roman"/>
          <w:color w:val="000000" w:themeColor="text1"/>
          <w:sz w:val="24"/>
          <w:szCs w:val="24"/>
        </w:rPr>
        <w:t xml:space="preserve">) pada 1870 oleh Gubernur Jenderal Hindia Belanda di Batavia, de Wall, menyebabkan orientasi perdangan di Maluku Utara berubah. Pemerintah Kolonial mengalihkan perhatiannya dari perdagangan rempah (cengkih dan pala) yang pada awal abad ke-17 mengalami kemerosotan, berubah ke arah usaha budidaya perikanan, tanaman perkebunan, dan pertanian, serta kehutanan (damar, kakao, tembakau, kopra, kopi, damar, dan getah lainnya) yang berskala ekspor. </w:t>
      </w:r>
      <w:r w:rsidRPr="00212371">
        <w:rPr>
          <w:rFonts w:ascii="Times New Roman" w:hAnsi="Times New Roman" w:cs="Times New Roman"/>
          <w:iCs/>
          <w:color w:val="000000" w:themeColor="text1"/>
          <w:sz w:val="24"/>
          <w:szCs w:val="24"/>
        </w:rPr>
        <w:t xml:space="preserve">Pemberlakuan </w:t>
      </w:r>
      <w:r w:rsidRPr="00212371">
        <w:rPr>
          <w:rFonts w:ascii="Times New Roman" w:hAnsi="Times New Roman" w:cs="Times New Roman"/>
          <w:color w:val="000000" w:themeColor="text1"/>
          <w:sz w:val="24"/>
          <w:szCs w:val="24"/>
        </w:rPr>
        <w:t>undang-undang pokok agraria (</w:t>
      </w:r>
      <w:r w:rsidRPr="00212371">
        <w:rPr>
          <w:rFonts w:ascii="Times New Roman" w:hAnsi="Times New Roman" w:cs="Times New Roman"/>
          <w:i/>
          <w:color w:val="000000" w:themeColor="text1"/>
          <w:sz w:val="24"/>
          <w:szCs w:val="24"/>
        </w:rPr>
        <w:t>agrarische wet</w:t>
      </w:r>
      <w:r w:rsidRPr="00212371">
        <w:rPr>
          <w:rFonts w:ascii="Times New Roman" w:hAnsi="Times New Roman" w:cs="Times New Roman"/>
          <w:color w:val="000000" w:themeColor="text1"/>
          <w:sz w:val="24"/>
          <w:szCs w:val="24"/>
        </w:rPr>
        <w:t>) dan sistem sewa tanah (</w:t>
      </w:r>
      <w:r w:rsidRPr="00212371">
        <w:rPr>
          <w:rFonts w:ascii="Times New Roman" w:hAnsi="Times New Roman" w:cs="Times New Roman"/>
          <w:i/>
          <w:color w:val="000000" w:themeColor="text1"/>
          <w:sz w:val="24"/>
          <w:szCs w:val="24"/>
        </w:rPr>
        <w:t>landreform</w:t>
      </w:r>
      <w:r w:rsidRPr="00212371">
        <w:rPr>
          <w:rFonts w:ascii="Times New Roman" w:hAnsi="Times New Roman" w:cs="Times New Roman"/>
          <w:color w:val="000000" w:themeColor="text1"/>
          <w:sz w:val="24"/>
          <w:szCs w:val="24"/>
        </w:rPr>
        <w:t>) pada 1870 memberikan kesempatan seluas-luasnya kepada para pemodal asing (Belanda) untuk membangun investasi dalam bidang agroindustri. Salah satu investasi yang ditumbuhkembangkan oleh pemerintah kolonial dan para investornya sejak saat itu adalah usaha di sektor kehutanan.</w:t>
      </w:r>
    </w:p>
    <w:p w14:paraId="1166DD99" w14:textId="77777777" w:rsidR="006258E8" w:rsidRPr="00212371" w:rsidRDefault="00685A38" w:rsidP="00121364">
      <w:pPr>
        <w:spacing w:line="240" w:lineRule="auto"/>
        <w:ind w:firstLine="720"/>
        <w:jc w:val="both"/>
        <w:rPr>
          <w:rFonts w:ascii="Times New Roman" w:hAnsi="Times New Roman" w:cs="Times New Roman"/>
          <w:iCs/>
          <w:color w:val="000000" w:themeColor="text1"/>
          <w:sz w:val="24"/>
          <w:szCs w:val="24"/>
        </w:rPr>
      </w:pPr>
      <w:r w:rsidRPr="00212371">
        <w:rPr>
          <w:rFonts w:ascii="Times New Roman" w:hAnsi="Times New Roman" w:cs="Times New Roman"/>
          <w:iCs/>
          <w:color w:val="000000" w:themeColor="text1"/>
          <w:sz w:val="24"/>
          <w:szCs w:val="24"/>
        </w:rPr>
        <w:t>Ketika Pemerintah Kolonial Hindia Belanda mengambil alih kekuasaan atas hak kepemilikan dan pengelolaan areal hutan damar dari dominasi Sultan-sultan Ternate dan para bangswannya serta penguasa pribumi lainnya, kehidupan sosial dan ekonomi penduduk pribumi justru tidak bertambah baik. Keadaan itu justru menimbulkan konflik dan kerusuhan di mana-mana di Halmahera Utara, terutama di Loloda, Galela, dan Kao. Pengambilalihan areal hutan damar oleh Belanda, berdampak pula pada pemberlakuan wajib pajak dan kerja wajib (</w:t>
      </w:r>
      <w:r w:rsidRPr="00212371">
        <w:rPr>
          <w:rFonts w:ascii="Times New Roman" w:hAnsi="Times New Roman" w:cs="Times New Roman"/>
          <w:i/>
          <w:iCs/>
          <w:color w:val="000000" w:themeColor="text1"/>
          <w:sz w:val="24"/>
          <w:szCs w:val="24"/>
        </w:rPr>
        <w:t xml:space="preserve">gemeentedienst </w:t>
      </w:r>
      <w:r w:rsidRPr="00212371">
        <w:rPr>
          <w:rFonts w:ascii="Times New Roman" w:hAnsi="Times New Roman" w:cs="Times New Roman"/>
          <w:iCs/>
          <w:color w:val="000000" w:themeColor="text1"/>
          <w:sz w:val="24"/>
          <w:szCs w:val="24"/>
        </w:rPr>
        <w:t xml:space="preserve">dan </w:t>
      </w:r>
      <w:r w:rsidRPr="00212371">
        <w:rPr>
          <w:rFonts w:ascii="Times New Roman" w:hAnsi="Times New Roman" w:cs="Times New Roman"/>
          <w:i/>
          <w:iCs/>
          <w:color w:val="000000" w:themeColor="text1"/>
          <w:sz w:val="24"/>
          <w:szCs w:val="24"/>
        </w:rPr>
        <w:t>hereendienst</w:t>
      </w:r>
      <w:r w:rsidRPr="00212371">
        <w:rPr>
          <w:rFonts w:ascii="Times New Roman" w:hAnsi="Times New Roman" w:cs="Times New Roman"/>
          <w:iCs/>
          <w:color w:val="000000" w:themeColor="text1"/>
          <w:sz w:val="24"/>
          <w:szCs w:val="24"/>
        </w:rPr>
        <w:t xml:space="preserve">) yang memberatkan rakyat. Untuk mengimbangi penentangan para sultan dan rakyat, pemerintah Belanda melakukan gerakan-gerakan provokasi untuk memecah belah persatuan rakyat dengan sultan. </w:t>
      </w:r>
    </w:p>
    <w:p w14:paraId="324FF3E0" w14:textId="77777777" w:rsidR="006258E8" w:rsidRPr="00212371" w:rsidRDefault="00685A38" w:rsidP="00121364">
      <w:pPr>
        <w:spacing w:line="240" w:lineRule="auto"/>
        <w:ind w:firstLine="720"/>
        <w:jc w:val="both"/>
        <w:rPr>
          <w:rFonts w:ascii="Times New Roman" w:hAnsi="Times New Roman" w:cs="Times New Roman"/>
          <w:iCs/>
          <w:color w:val="000000" w:themeColor="text1"/>
          <w:sz w:val="24"/>
          <w:szCs w:val="24"/>
        </w:rPr>
      </w:pPr>
      <w:r w:rsidRPr="00212371">
        <w:rPr>
          <w:rFonts w:ascii="Times New Roman" w:hAnsi="Times New Roman" w:cs="Times New Roman"/>
          <w:iCs/>
          <w:color w:val="000000" w:themeColor="text1"/>
          <w:sz w:val="24"/>
          <w:szCs w:val="24"/>
        </w:rPr>
        <w:t xml:space="preserve">Belanda menuduh para sultan dan pejabat pribumi lainnya adalah dalang di balik konflik itu. Residen Ternate mengatakan bahwa semua korban dari sengketa hutan dama di Loloda, Galela, dan Kao merupakan kesalahan politis para penguasa pribumi. Akibatnya, pemerintah Belanda mengambil alih hak kepemilikan dan pengelolaan sumber daya hutan damar di Halmahera dan melakukan eksploitasi atas hasilnya.  </w:t>
      </w:r>
      <w:r w:rsidRPr="00212371">
        <w:rPr>
          <w:rFonts w:ascii="Times New Roman" w:hAnsi="Times New Roman" w:cs="Times New Roman"/>
          <w:iCs/>
          <w:color w:val="000000" w:themeColor="text1"/>
          <w:sz w:val="24"/>
          <w:szCs w:val="24"/>
        </w:rPr>
        <w:lastRenderedPageBreak/>
        <w:t>Tindakan ini adalah bagian dari kebijakan “pasifikasi” pemerintah kolonial Hindia untuk mewujudkan “Pax Neerlandica” atas Maluku Utara.</w:t>
      </w:r>
    </w:p>
    <w:p w14:paraId="404BA22E" w14:textId="77777777" w:rsidR="006258E8" w:rsidRPr="00212371" w:rsidRDefault="00685A38">
      <w:pPr>
        <w:spacing w:after="0" w:line="240" w:lineRule="auto"/>
        <w:jc w:val="both"/>
        <w:rPr>
          <w:rFonts w:ascii="Times New Roman" w:hAnsi="Times New Roman" w:cs="Times New Roman"/>
          <w:sz w:val="24"/>
          <w:szCs w:val="24"/>
        </w:rPr>
      </w:pPr>
      <w:r w:rsidRPr="00212371">
        <w:rPr>
          <w:rFonts w:ascii="Times New Roman" w:hAnsi="Times New Roman" w:cs="Times New Roman"/>
          <w:sz w:val="24"/>
          <w:szCs w:val="24"/>
        </w:rPr>
        <w:t>CATATAN</w:t>
      </w:r>
    </w:p>
    <w:p w14:paraId="30999554" w14:textId="77777777" w:rsidR="006258E8" w:rsidRPr="00212371" w:rsidRDefault="006258E8">
      <w:pPr>
        <w:spacing w:after="0" w:line="240" w:lineRule="auto"/>
        <w:jc w:val="both"/>
        <w:rPr>
          <w:rFonts w:ascii="Times New Roman" w:hAnsi="Times New Roman" w:cs="Times New Roman"/>
          <w:sz w:val="24"/>
          <w:szCs w:val="24"/>
        </w:rPr>
      </w:pPr>
    </w:p>
    <w:p w14:paraId="0F029075" w14:textId="77777777" w:rsidR="006258E8" w:rsidRPr="00212371" w:rsidRDefault="00685A38" w:rsidP="003D54E7">
      <w:pPr>
        <w:spacing w:after="0" w:line="240" w:lineRule="auto"/>
        <w:jc w:val="both"/>
        <w:rPr>
          <w:rFonts w:ascii="Times New Roman" w:hAnsi="Times New Roman" w:cs="Times New Roman"/>
          <w:sz w:val="24"/>
          <w:szCs w:val="24"/>
        </w:rPr>
      </w:pPr>
      <w:r w:rsidRPr="00212371">
        <w:rPr>
          <w:rFonts w:ascii="Times New Roman" w:hAnsi="Times New Roman" w:cs="Times New Roman"/>
          <w:sz w:val="24"/>
          <w:szCs w:val="24"/>
        </w:rPr>
        <w:t>Dalam makalah ini masih terdapat sejumlah referensi yang belum bisa ditampilkan secara langsung. Referensi itu terutama yang berupa sumber primer (manuskrip) tentang tiga kontrak pertama bertahun: 1817, 1822, dan 1824 antara pihak Kesultanan Ternate dengan Pemerintah Kolonial Belanda sejak pengambilalihan kekuasaan atas Maluku Utara oleh Belanda dari Inggeris pada 1817. Tiga kontrak pertama tersebut berisi desakan Belanda secara politik dan militer kepada Sultan Ternate untuk mendapatkan hak monopoli dalam ekonomi dan perdagangan rempah dan hasil-hasil hutan Halmahera, baik ke dalam maupun keluar kawasan laut dan kepulauan Maluku.</w:t>
      </w:r>
    </w:p>
    <w:p w14:paraId="0D366806" w14:textId="77777777" w:rsidR="006258E8" w:rsidRPr="00E27EB0" w:rsidRDefault="006258E8">
      <w:pPr>
        <w:spacing w:after="0" w:line="240" w:lineRule="auto"/>
        <w:jc w:val="both"/>
        <w:rPr>
          <w:rFonts w:ascii="Times New Roman" w:hAnsi="Times New Roman" w:cs="Times New Roman"/>
        </w:rPr>
      </w:pPr>
    </w:p>
    <w:p w14:paraId="7B415E6E" w14:textId="77777777" w:rsidR="006258E8" w:rsidRPr="00362F82" w:rsidRDefault="00685A38">
      <w:pPr>
        <w:spacing w:after="0" w:line="240" w:lineRule="auto"/>
        <w:jc w:val="both"/>
        <w:rPr>
          <w:rFonts w:ascii="Times New Roman" w:hAnsi="Times New Roman" w:cs="Times New Roman"/>
          <w:sz w:val="24"/>
          <w:szCs w:val="24"/>
        </w:rPr>
      </w:pPr>
      <w:r w:rsidRPr="00362F82">
        <w:rPr>
          <w:rFonts w:ascii="Times New Roman" w:hAnsi="Times New Roman" w:cs="Times New Roman"/>
          <w:sz w:val="24"/>
          <w:szCs w:val="24"/>
        </w:rPr>
        <w:t>REFERENSI</w:t>
      </w:r>
    </w:p>
    <w:p w14:paraId="15D0A144" w14:textId="77777777" w:rsidR="006258E8" w:rsidRDefault="006258E8">
      <w:pPr>
        <w:spacing w:after="0" w:line="240" w:lineRule="auto"/>
        <w:jc w:val="both"/>
        <w:rPr>
          <w:rFonts w:ascii="Arial" w:hAnsi="Arial" w:cs="Arial"/>
          <w:color w:val="FF0000"/>
          <w:sz w:val="21"/>
          <w:szCs w:val="21"/>
          <w:shd w:val="clear" w:color="auto" w:fill="FFFFFF"/>
        </w:rPr>
      </w:pPr>
    </w:p>
    <w:p w14:paraId="337CCEC6" w14:textId="47D0DC8C" w:rsidR="001A5B85" w:rsidRPr="00396750" w:rsidRDefault="001A5B85" w:rsidP="001A5B85">
      <w:pPr>
        <w:spacing w:line="240" w:lineRule="auto"/>
        <w:ind w:left="720" w:hanging="720"/>
        <w:jc w:val="both"/>
        <w:rPr>
          <w:rFonts w:ascii="Times New Roman" w:hAnsi="Times New Roman" w:cs="Times New Roman"/>
          <w:color w:val="00B050"/>
          <w:sz w:val="24"/>
          <w:szCs w:val="24"/>
          <w:lang w:val="nb-NO"/>
        </w:rPr>
      </w:pPr>
      <w:bookmarkStart w:id="4" w:name="_Hlk518411370"/>
      <w:r w:rsidRPr="00396750">
        <w:rPr>
          <w:rFonts w:ascii="Times New Roman" w:hAnsi="Times New Roman" w:cs="Times New Roman"/>
          <w:color w:val="00B050"/>
          <w:sz w:val="24"/>
          <w:szCs w:val="24"/>
          <w:lang w:val="nb-NO"/>
        </w:rPr>
        <w:t xml:space="preserve">Amal, M. Adnan. 2010. </w:t>
      </w:r>
      <w:r w:rsidRPr="00396750">
        <w:rPr>
          <w:rFonts w:ascii="Times New Roman" w:hAnsi="Times New Roman" w:cs="Times New Roman"/>
          <w:i/>
          <w:iCs/>
          <w:color w:val="00B050"/>
          <w:sz w:val="24"/>
          <w:szCs w:val="24"/>
          <w:lang w:val="nb-NO"/>
        </w:rPr>
        <w:t>Kepulauan Rempah-Rempah</w:t>
      </w:r>
      <w:r w:rsidRPr="00396750">
        <w:rPr>
          <w:rFonts w:ascii="Times New Roman" w:hAnsi="Times New Roman" w:cs="Times New Roman"/>
          <w:color w:val="00B050"/>
          <w:sz w:val="24"/>
          <w:szCs w:val="24"/>
          <w:lang w:val="nb-NO"/>
        </w:rPr>
        <w:t xml:space="preserve">: </w:t>
      </w:r>
      <w:r w:rsidRPr="00396750">
        <w:rPr>
          <w:rFonts w:ascii="Times New Roman" w:hAnsi="Times New Roman" w:cs="Times New Roman"/>
          <w:i/>
          <w:color w:val="00B050"/>
          <w:sz w:val="24"/>
          <w:szCs w:val="24"/>
          <w:lang w:val="nb-NO"/>
        </w:rPr>
        <w:t>Maluku Utara Perjalanan Sejarah 1250-1950</w:t>
      </w:r>
      <w:r w:rsidRPr="00396750">
        <w:rPr>
          <w:rFonts w:ascii="Times New Roman" w:hAnsi="Times New Roman" w:cs="Times New Roman"/>
          <w:color w:val="00B050"/>
          <w:sz w:val="24"/>
          <w:szCs w:val="24"/>
          <w:lang w:val="nb-NO"/>
        </w:rPr>
        <w:t xml:space="preserve">. Jakarta: Kepustakaan Populer Gramedia (KPG). </w:t>
      </w:r>
      <w:r w:rsidRPr="00396750">
        <w:rPr>
          <w:rFonts w:ascii="Times New Roman" w:hAnsi="Times New Roman" w:cs="Times New Roman"/>
          <w:iCs/>
          <w:color w:val="00B050"/>
          <w:sz w:val="24"/>
          <w:szCs w:val="24"/>
          <w:lang w:val="nb-NO"/>
        </w:rPr>
        <w:t>Makassar: Pusat Kajian Agama dan Masyarakat (PUKAT)-Universitas Islam Negeri Alauddin.</w:t>
      </w:r>
      <w:r w:rsidRPr="00396750">
        <w:rPr>
          <w:rFonts w:ascii="Times New Roman" w:hAnsi="Times New Roman" w:cs="Times New Roman"/>
          <w:color w:val="00B050"/>
          <w:sz w:val="24"/>
          <w:szCs w:val="24"/>
          <w:lang w:val="nb-NO"/>
        </w:rPr>
        <w:t xml:space="preserve"> </w:t>
      </w:r>
      <w:bookmarkEnd w:id="4"/>
    </w:p>
    <w:p w14:paraId="7FC7788E" w14:textId="77777777" w:rsidR="006258E8" w:rsidRDefault="00685A38">
      <w:pPr>
        <w:pStyle w:val="ListParagraph"/>
        <w:autoSpaceDE w:val="0"/>
        <w:autoSpaceDN w:val="0"/>
        <w:adjustRightInd w:val="0"/>
        <w:spacing w:after="0" w:line="240" w:lineRule="auto"/>
        <w:ind w:hanging="720"/>
        <w:jc w:val="both"/>
        <w:rPr>
          <w:rFonts w:ascii="Times New Roman" w:hAnsi="Times New Roman" w:cs="Times New Roman"/>
          <w:iCs/>
          <w:color w:val="000000" w:themeColor="text1"/>
          <w:sz w:val="24"/>
          <w:szCs w:val="24"/>
        </w:rPr>
      </w:pPr>
      <w:r w:rsidRPr="003D54E7">
        <w:rPr>
          <w:rFonts w:ascii="Times New Roman" w:hAnsi="Times New Roman" w:cs="Times New Roman"/>
          <w:iCs/>
          <w:color w:val="000000" w:themeColor="text1"/>
          <w:sz w:val="24"/>
          <w:szCs w:val="24"/>
        </w:rPr>
        <w:t>ANRI. Koleksi Arsip Ternate, Positive Film/MF/2E/Reel 27/MvO (</w:t>
      </w:r>
      <w:r w:rsidRPr="003D54E7">
        <w:rPr>
          <w:rFonts w:ascii="Times New Roman" w:hAnsi="Times New Roman" w:cs="Times New Roman"/>
          <w:i/>
          <w:iCs/>
          <w:color w:val="000000" w:themeColor="text1"/>
          <w:sz w:val="24"/>
          <w:szCs w:val="24"/>
        </w:rPr>
        <w:t>Memorie van Overgave</w:t>
      </w:r>
      <w:r w:rsidRPr="003D54E7">
        <w:rPr>
          <w:rFonts w:ascii="Times New Roman" w:hAnsi="Times New Roman" w:cs="Times New Roman"/>
          <w:iCs/>
          <w:color w:val="000000" w:themeColor="text1"/>
          <w:sz w:val="24"/>
          <w:szCs w:val="24"/>
        </w:rPr>
        <w:t>), K.H.F. van Roos, 1910.</w:t>
      </w:r>
    </w:p>
    <w:p w14:paraId="54260A74" w14:textId="1D4AE1D5" w:rsidR="0062310D" w:rsidRPr="00365A5A" w:rsidRDefault="0062310D">
      <w:pPr>
        <w:pStyle w:val="ListParagraph"/>
        <w:autoSpaceDE w:val="0"/>
        <w:autoSpaceDN w:val="0"/>
        <w:adjustRightInd w:val="0"/>
        <w:spacing w:after="0" w:line="240" w:lineRule="auto"/>
        <w:ind w:hanging="720"/>
        <w:jc w:val="both"/>
        <w:rPr>
          <w:rFonts w:ascii="Times New Roman" w:hAnsi="Times New Roman" w:cs="Times New Roman"/>
          <w:iCs/>
          <w:color w:val="00B050"/>
          <w:sz w:val="24"/>
          <w:szCs w:val="24"/>
          <w:lang w:val="id-ID"/>
        </w:rPr>
      </w:pPr>
      <w:r w:rsidRPr="00365A5A">
        <w:rPr>
          <w:rFonts w:ascii="Times New Roman" w:hAnsi="Times New Roman" w:cs="Times New Roman"/>
          <w:iCs/>
          <w:color w:val="00B050"/>
          <w:sz w:val="24"/>
          <w:szCs w:val="24"/>
          <w:lang w:val="id-ID"/>
        </w:rPr>
        <w:t>Asyhari, Masyhud, “Status Tanah-Tanah Kesultanan Ternate dalam Perspektif Tanah Nasional</w:t>
      </w:r>
      <w:r w:rsidR="00280C15" w:rsidRPr="00365A5A">
        <w:rPr>
          <w:rFonts w:ascii="Times New Roman" w:hAnsi="Times New Roman" w:cs="Times New Roman"/>
          <w:iCs/>
          <w:color w:val="00B050"/>
          <w:sz w:val="24"/>
          <w:szCs w:val="24"/>
          <w:lang w:val="id-ID"/>
        </w:rPr>
        <w:t>”</w:t>
      </w:r>
      <w:r w:rsidRPr="00365A5A">
        <w:rPr>
          <w:rFonts w:ascii="Times New Roman" w:hAnsi="Times New Roman" w:cs="Times New Roman"/>
          <w:iCs/>
          <w:color w:val="00B050"/>
          <w:sz w:val="24"/>
          <w:szCs w:val="24"/>
          <w:lang w:val="id-ID"/>
        </w:rPr>
        <w:t>,</w:t>
      </w:r>
      <w:r w:rsidR="00280C15" w:rsidRPr="00365A5A">
        <w:rPr>
          <w:rFonts w:ascii="Times New Roman" w:hAnsi="Times New Roman" w:cs="Times New Roman"/>
          <w:iCs/>
          <w:color w:val="00B050"/>
          <w:sz w:val="24"/>
          <w:szCs w:val="24"/>
          <w:lang w:val="id-ID"/>
        </w:rPr>
        <w:t xml:space="preserve"> Jurnal </w:t>
      </w:r>
      <w:r w:rsidR="00280C15" w:rsidRPr="00365A5A">
        <w:rPr>
          <w:rFonts w:ascii="Times New Roman" w:hAnsi="Times New Roman" w:cs="Times New Roman"/>
          <w:i/>
          <w:iCs/>
          <w:color w:val="00B050"/>
          <w:sz w:val="24"/>
          <w:szCs w:val="24"/>
          <w:lang w:val="id-ID"/>
        </w:rPr>
        <w:t>Mimbar Hukum</w:t>
      </w:r>
      <w:r w:rsidR="00280C15" w:rsidRPr="00365A5A">
        <w:rPr>
          <w:rFonts w:ascii="Times New Roman" w:hAnsi="Times New Roman" w:cs="Times New Roman"/>
          <w:iCs/>
          <w:color w:val="00B050"/>
          <w:sz w:val="24"/>
          <w:szCs w:val="24"/>
          <w:lang w:val="id-ID"/>
        </w:rPr>
        <w:t>, Vol. 20 No. 2, Juni 2008, hlm. 193-410.</w:t>
      </w:r>
      <w:r w:rsidRPr="00365A5A">
        <w:rPr>
          <w:rFonts w:ascii="Times New Roman" w:hAnsi="Times New Roman" w:cs="Times New Roman"/>
          <w:iCs/>
          <w:color w:val="00B050"/>
          <w:sz w:val="24"/>
          <w:szCs w:val="24"/>
          <w:lang w:val="id-ID"/>
        </w:rPr>
        <w:t xml:space="preserve"> </w:t>
      </w:r>
    </w:p>
    <w:p w14:paraId="2268CB09"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iCs/>
          <w:sz w:val="24"/>
          <w:szCs w:val="24"/>
          <w:lang w:val="id-ID"/>
        </w:rPr>
      </w:pPr>
      <w:r w:rsidRPr="003D54E7">
        <w:rPr>
          <w:rFonts w:ascii="Times New Roman" w:hAnsi="Times New Roman" w:cs="Times New Roman"/>
          <w:sz w:val="24"/>
          <w:szCs w:val="24"/>
        </w:rPr>
        <w:t xml:space="preserve">Baker, J., E. Milner-Gulland &amp; N. Leader-Williams. 2012. </w:t>
      </w:r>
      <w:r w:rsidRPr="003D54E7">
        <w:rPr>
          <w:rFonts w:ascii="Times New Roman" w:hAnsi="Times New Roman" w:cs="Times New Roman"/>
          <w:i/>
          <w:sz w:val="24"/>
          <w:szCs w:val="24"/>
        </w:rPr>
        <w:t>Indonesia and the Denial of indigenous People’s Existence</w:t>
      </w:r>
      <w:r w:rsidRPr="003D54E7">
        <w:rPr>
          <w:rFonts w:ascii="Times New Roman" w:hAnsi="Times New Roman" w:cs="Times New Roman"/>
          <w:sz w:val="24"/>
          <w:szCs w:val="24"/>
        </w:rPr>
        <w:t xml:space="preserve">: </w:t>
      </w:r>
      <w:hyperlink r:id="rId10" w:history="1">
        <w:r w:rsidRPr="003D54E7">
          <w:rPr>
            <w:rStyle w:val="Hyperlink"/>
            <w:rFonts w:ascii="Times New Roman" w:hAnsi="Times New Roman" w:cs="Times New Roman"/>
            <w:color w:val="auto"/>
            <w:sz w:val="24"/>
            <w:szCs w:val="24"/>
            <w:shd w:val="clear" w:color="auto" w:fill="FFFFFF"/>
          </w:rPr>
          <w:t>www.aman.or.id/</w:t>
        </w:r>
        <w:r w:rsidRPr="003D54E7">
          <w:rPr>
            <w:rStyle w:val="Hyperlink"/>
            <w:rFonts w:ascii="Times New Roman" w:hAnsi="Times New Roman" w:cs="Times New Roman"/>
            <w:b/>
            <w:bCs/>
            <w:color w:val="auto"/>
            <w:sz w:val="24"/>
            <w:szCs w:val="24"/>
            <w:shd w:val="clear" w:color="auto" w:fill="FFFFFF"/>
          </w:rPr>
          <w:t>indonesia</w:t>
        </w:r>
        <w:r w:rsidRPr="003D54E7">
          <w:rPr>
            <w:rStyle w:val="Hyperlink"/>
            <w:rFonts w:ascii="Times New Roman" w:hAnsi="Times New Roman" w:cs="Times New Roman"/>
            <w:color w:val="auto"/>
            <w:sz w:val="24"/>
            <w:szCs w:val="24"/>
            <w:shd w:val="clear" w:color="auto" w:fill="FFFFFF"/>
          </w:rPr>
          <w:t>-and-the-</w:t>
        </w:r>
        <w:r w:rsidRPr="003D54E7">
          <w:rPr>
            <w:rStyle w:val="Hyperlink"/>
            <w:rFonts w:ascii="Times New Roman" w:hAnsi="Times New Roman" w:cs="Times New Roman"/>
            <w:b/>
            <w:bCs/>
            <w:color w:val="auto"/>
            <w:sz w:val="24"/>
            <w:szCs w:val="24"/>
            <w:shd w:val="clear" w:color="auto" w:fill="FFFFFF"/>
          </w:rPr>
          <w:t>denial</w:t>
        </w:r>
        <w:r w:rsidRPr="003D54E7">
          <w:rPr>
            <w:rStyle w:val="Hyperlink"/>
            <w:rFonts w:ascii="Times New Roman" w:hAnsi="Times New Roman" w:cs="Times New Roman"/>
            <w:color w:val="auto"/>
            <w:sz w:val="24"/>
            <w:szCs w:val="24"/>
            <w:shd w:val="clear" w:color="auto" w:fill="FFFFFF"/>
          </w:rPr>
          <w:t>-of-Indigenous-peoplesexistence</w:t>
        </w:r>
      </w:hyperlink>
      <w:r w:rsidRPr="003D54E7">
        <w:rPr>
          <w:rFonts w:ascii="Times New Roman" w:hAnsi="Times New Roman" w:cs="Times New Roman"/>
          <w:sz w:val="24"/>
          <w:szCs w:val="24"/>
          <w:shd w:val="clear" w:color="auto" w:fill="FFFFFF"/>
          <w:lang w:val="id-ID"/>
        </w:rPr>
        <w:t>.</w:t>
      </w:r>
    </w:p>
    <w:p w14:paraId="2941DE08"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rPr>
      </w:pPr>
      <w:r w:rsidRPr="003D54E7">
        <w:rPr>
          <w:rFonts w:ascii="Times New Roman" w:hAnsi="Times New Roman" w:cs="Times New Roman"/>
          <w:sz w:val="24"/>
          <w:szCs w:val="24"/>
        </w:rPr>
        <w:t xml:space="preserve">Baretta, J.M. (1917). </w:t>
      </w:r>
      <w:r w:rsidRPr="003D54E7">
        <w:rPr>
          <w:rFonts w:ascii="Times New Roman" w:hAnsi="Times New Roman" w:cs="Times New Roman"/>
          <w:i/>
          <w:iCs/>
          <w:sz w:val="24"/>
          <w:szCs w:val="24"/>
        </w:rPr>
        <w:t xml:space="preserve">Halmahera en Morotai Bewerk Naar de Memorie van Den Kapitein </w:t>
      </w:r>
      <w:r w:rsidRPr="003D54E7">
        <w:rPr>
          <w:rFonts w:ascii="Times New Roman" w:hAnsi="Times New Roman" w:cs="Times New Roman"/>
          <w:i/>
          <w:iCs/>
          <w:color w:val="000000" w:themeColor="text1"/>
          <w:sz w:val="24"/>
          <w:szCs w:val="24"/>
        </w:rPr>
        <w:t>van Den Generalen Staf</w:t>
      </w:r>
      <w:r w:rsidRPr="003D54E7">
        <w:rPr>
          <w:rFonts w:ascii="Times New Roman" w:hAnsi="Times New Roman" w:cs="Times New Roman"/>
          <w:color w:val="000000" w:themeColor="text1"/>
          <w:sz w:val="24"/>
          <w:szCs w:val="24"/>
        </w:rPr>
        <w:t>. Mededeeling E.B.-Aflevering XIII. Batavia: Javasche Boekhandel &amp;</w:t>
      </w:r>
      <w:r w:rsidRPr="003D54E7">
        <w:rPr>
          <w:rFonts w:ascii="Times New Roman" w:hAnsi="Times New Roman" w:cs="Times New Roman"/>
          <w:i/>
          <w:iCs/>
          <w:color w:val="000000" w:themeColor="text1"/>
          <w:sz w:val="24"/>
          <w:szCs w:val="24"/>
        </w:rPr>
        <w:t xml:space="preserve"> </w:t>
      </w:r>
      <w:r w:rsidRPr="003D54E7">
        <w:rPr>
          <w:rFonts w:ascii="Times New Roman" w:hAnsi="Times New Roman" w:cs="Times New Roman"/>
          <w:color w:val="000000" w:themeColor="text1"/>
          <w:sz w:val="24"/>
          <w:szCs w:val="24"/>
        </w:rPr>
        <w:t>Drukkerij.</w:t>
      </w:r>
    </w:p>
    <w:p w14:paraId="5EEF9080"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iCs/>
          <w:color w:val="000000" w:themeColor="text1"/>
          <w:sz w:val="24"/>
          <w:szCs w:val="24"/>
        </w:rPr>
      </w:pPr>
      <w:r w:rsidRPr="003D54E7">
        <w:rPr>
          <w:rFonts w:ascii="Times New Roman" w:hAnsi="Times New Roman" w:cs="Times New Roman"/>
          <w:i/>
          <w:iCs/>
          <w:color w:val="000000" w:themeColor="text1"/>
          <w:sz w:val="24"/>
          <w:szCs w:val="24"/>
        </w:rPr>
        <w:t>Bataviaasch Nieuwsblad (BN)</w:t>
      </w:r>
      <w:r w:rsidRPr="003D54E7">
        <w:rPr>
          <w:rFonts w:ascii="Times New Roman" w:hAnsi="Times New Roman" w:cs="Times New Roman"/>
          <w:iCs/>
          <w:color w:val="000000" w:themeColor="text1"/>
          <w:sz w:val="24"/>
          <w:szCs w:val="24"/>
        </w:rPr>
        <w:t>, Maandag, 20 Januari 1908, A. No. 40, 23</w:t>
      </w:r>
      <w:r w:rsidRPr="003D54E7">
        <w:rPr>
          <w:rFonts w:ascii="Times New Roman" w:hAnsi="Times New Roman" w:cs="Times New Roman"/>
          <w:iCs/>
          <w:color w:val="000000" w:themeColor="text1"/>
          <w:sz w:val="24"/>
          <w:szCs w:val="24"/>
          <w:vertAlign w:val="superscript"/>
        </w:rPr>
        <w:t>ste</w:t>
      </w:r>
      <w:r w:rsidRPr="003D54E7">
        <w:rPr>
          <w:rFonts w:ascii="Times New Roman" w:hAnsi="Times New Roman" w:cs="Times New Roman"/>
          <w:iCs/>
          <w:color w:val="000000" w:themeColor="text1"/>
          <w:sz w:val="24"/>
          <w:szCs w:val="24"/>
        </w:rPr>
        <w:t xml:space="preserve"> jaargang, Halmaheira deel.</w:t>
      </w:r>
    </w:p>
    <w:p w14:paraId="2787762A"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iCs/>
          <w:color w:val="000000" w:themeColor="text1"/>
          <w:sz w:val="24"/>
          <w:szCs w:val="24"/>
          <w:lang w:val="id-ID"/>
        </w:rPr>
      </w:pPr>
      <w:r w:rsidRPr="003D54E7">
        <w:rPr>
          <w:rFonts w:ascii="Times New Roman" w:hAnsi="Times New Roman" w:cs="Times New Roman"/>
          <w:i/>
          <w:iCs/>
          <w:color w:val="000000" w:themeColor="text1"/>
          <w:sz w:val="24"/>
          <w:szCs w:val="24"/>
          <w:lang w:val="id-ID"/>
        </w:rPr>
        <w:t>Bijlage, van het Verslag der Handelingen van Tweede Kamer, der Staten-Generaal, 1904-1905</w:t>
      </w:r>
      <w:r w:rsidRPr="003D54E7">
        <w:rPr>
          <w:rFonts w:ascii="Times New Roman" w:hAnsi="Times New Roman" w:cs="Times New Roman"/>
          <w:iCs/>
          <w:color w:val="000000" w:themeColor="text1"/>
          <w:sz w:val="24"/>
          <w:szCs w:val="24"/>
          <w:lang w:val="id-ID"/>
        </w:rPr>
        <w:t>, Bijlage C. Koloniaal Verslag, 1904, Zitting 1904-1905—5. Gedrukt ter Algemeene. Koloniaal Verslag van 1904. I. Nederlandsch—(Oost-) Indie. Handelingen der Staaten Generaal. Bijlagen, 1904-1905.5 Ned.- Indie.</w:t>
      </w:r>
    </w:p>
    <w:p w14:paraId="12CCDFCF" w14:textId="77777777" w:rsidR="006258E8" w:rsidRPr="003D54E7" w:rsidRDefault="00685A38">
      <w:pPr>
        <w:autoSpaceDE w:val="0"/>
        <w:autoSpaceDN w:val="0"/>
        <w:adjustRightInd w:val="0"/>
        <w:spacing w:after="0" w:line="240" w:lineRule="auto"/>
        <w:ind w:left="810" w:hanging="810"/>
        <w:jc w:val="both"/>
        <w:rPr>
          <w:rFonts w:ascii="Times New Roman" w:hAnsi="Times New Roman" w:cs="Times New Roman"/>
          <w:sz w:val="24"/>
          <w:szCs w:val="24"/>
        </w:rPr>
      </w:pPr>
      <w:r w:rsidRPr="003D54E7">
        <w:rPr>
          <w:rFonts w:ascii="Times New Roman" w:hAnsi="Times New Roman" w:cs="Times New Roman"/>
          <w:sz w:val="24"/>
          <w:szCs w:val="24"/>
        </w:rPr>
        <w:t xml:space="preserve">Bijlagen van het Verslag der Handelingen van de Tweede kamer der Staten-Generaal. 1909-1910. Bijlage C. Koloniaal Verslag, 1909. </w:t>
      </w:r>
      <w:r w:rsidRPr="003D54E7">
        <w:rPr>
          <w:rFonts w:ascii="Times New Roman" w:hAnsi="Times New Roman" w:cs="Times New Roman"/>
          <w:iCs/>
          <w:sz w:val="24"/>
          <w:szCs w:val="24"/>
        </w:rPr>
        <w:t>Koloniaal Verslag van 1909, Zitting 1909-1910—5, Gedrukt ter Algemeene Landsdrukkerij. I. Nederlandsch (Oost) Indien. 1909</w:t>
      </w:r>
      <w:r w:rsidRPr="003D54E7">
        <w:rPr>
          <w:rFonts w:ascii="Times New Roman" w:hAnsi="Times New Roman" w:cs="Times New Roman"/>
          <w:sz w:val="24"/>
          <w:szCs w:val="24"/>
        </w:rPr>
        <w:t>.</w:t>
      </w:r>
    </w:p>
    <w:p w14:paraId="58B2C4AA"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iCs/>
          <w:color w:val="000000" w:themeColor="text1"/>
          <w:sz w:val="24"/>
          <w:szCs w:val="24"/>
        </w:rPr>
      </w:pPr>
      <w:r w:rsidRPr="003D54E7">
        <w:rPr>
          <w:rFonts w:ascii="Times New Roman" w:hAnsi="Times New Roman" w:cs="Times New Roman"/>
          <w:i/>
          <w:iCs/>
          <w:color w:val="000000" w:themeColor="text1"/>
          <w:sz w:val="24"/>
          <w:szCs w:val="24"/>
        </w:rPr>
        <w:t>Bijlagen van het Verslag der Handelingen van de Tweede Kamer der Staten-Generaal</w:t>
      </w:r>
      <w:r w:rsidRPr="003D54E7">
        <w:rPr>
          <w:rFonts w:ascii="Times New Roman" w:hAnsi="Times New Roman" w:cs="Times New Roman"/>
          <w:iCs/>
          <w:color w:val="000000" w:themeColor="text1"/>
          <w:sz w:val="24"/>
          <w:szCs w:val="24"/>
        </w:rPr>
        <w:t>, 1917-1918. Bijlage C. Koloniaal Verslag, 1917—5, Gedrukt Teer Algemeene Landsdrukkerij.</w:t>
      </w:r>
    </w:p>
    <w:p w14:paraId="16AC71F8" w14:textId="4ED56472" w:rsidR="00D4602E" w:rsidRDefault="00685A38" w:rsidP="00D4602E">
      <w:pPr>
        <w:spacing w:after="0" w:line="240" w:lineRule="auto"/>
        <w:ind w:left="851" w:hanging="851"/>
        <w:jc w:val="both"/>
        <w:rPr>
          <w:rFonts w:ascii="Times New Roman" w:hAnsi="Times New Roman" w:cs="Times New Roman"/>
          <w:sz w:val="24"/>
          <w:szCs w:val="24"/>
        </w:rPr>
      </w:pPr>
      <w:r w:rsidRPr="003D54E7">
        <w:rPr>
          <w:rFonts w:ascii="Times New Roman" w:hAnsi="Times New Roman" w:cs="Times New Roman"/>
          <w:sz w:val="24"/>
          <w:szCs w:val="24"/>
        </w:rPr>
        <w:t xml:space="preserve">Blaser, Mario, Harvey A Feit, &amp; Glenn McRae. 2004. </w:t>
      </w:r>
      <w:r w:rsidRPr="003D54E7">
        <w:rPr>
          <w:rFonts w:ascii="Times New Roman" w:hAnsi="Times New Roman" w:cs="Times New Roman"/>
          <w:i/>
          <w:sz w:val="24"/>
          <w:szCs w:val="24"/>
        </w:rPr>
        <w:t>In the Way of Development: indigeneous People, Life Project, and Globalization</w:t>
      </w:r>
      <w:r w:rsidRPr="003D54E7">
        <w:rPr>
          <w:rFonts w:ascii="Times New Roman" w:hAnsi="Times New Roman" w:cs="Times New Roman"/>
          <w:sz w:val="24"/>
          <w:szCs w:val="24"/>
        </w:rPr>
        <w:t>. London &amp; New York: Zed Book &amp; IDRC.</w:t>
      </w:r>
    </w:p>
    <w:p w14:paraId="3B30C9BD" w14:textId="61D0C3F1" w:rsidR="00D4602E" w:rsidRPr="003D54E7" w:rsidRDefault="00D4602E" w:rsidP="00D4602E">
      <w:pPr>
        <w:spacing w:after="0" w:line="240" w:lineRule="auto"/>
        <w:ind w:left="851" w:hanging="851"/>
        <w:jc w:val="both"/>
        <w:rPr>
          <w:rFonts w:ascii="Times New Roman" w:hAnsi="Times New Roman" w:cs="Times New Roman"/>
          <w:sz w:val="24"/>
          <w:szCs w:val="24"/>
        </w:rPr>
      </w:pPr>
      <w:r w:rsidRPr="00D4602E">
        <w:rPr>
          <w:rFonts w:ascii="Times New Roman" w:eastAsia="Times New Roman" w:hAnsi="Times New Roman" w:cs="Times New Roman"/>
          <w:color w:val="00B050"/>
          <w:sz w:val="24"/>
          <w:szCs w:val="24"/>
          <w:lang w:val="en-ID"/>
        </w:rPr>
        <w:t>Braithwaite, J., Dunn, L., Braithwaite, J., Braithwaite, V., Cookson, M., &amp; Dunn, L. (2010). Maluku and North Maluku. In </w:t>
      </w:r>
      <w:r w:rsidRPr="00D4602E">
        <w:rPr>
          <w:rFonts w:ascii="Times New Roman" w:eastAsia="Times New Roman" w:hAnsi="Times New Roman" w:cs="Times New Roman"/>
          <w:i/>
          <w:iCs/>
          <w:color w:val="00B050"/>
          <w:sz w:val="24"/>
          <w:szCs w:val="24"/>
          <w:lang w:val="en-ID"/>
        </w:rPr>
        <w:t xml:space="preserve">Anomie and Violence: Non-truth and </w:t>
      </w:r>
      <w:r w:rsidRPr="00D4602E">
        <w:rPr>
          <w:rFonts w:ascii="Times New Roman" w:eastAsia="Times New Roman" w:hAnsi="Times New Roman" w:cs="Times New Roman"/>
          <w:i/>
          <w:iCs/>
          <w:color w:val="00B050"/>
          <w:sz w:val="24"/>
          <w:szCs w:val="24"/>
          <w:lang w:val="en-ID"/>
        </w:rPr>
        <w:lastRenderedPageBreak/>
        <w:t>Reconciliation in Indonesian Peacebuilding</w:t>
      </w:r>
      <w:r w:rsidRPr="00D4602E">
        <w:rPr>
          <w:rFonts w:ascii="Times New Roman" w:eastAsia="Times New Roman" w:hAnsi="Times New Roman" w:cs="Times New Roman"/>
          <w:color w:val="00B050"/>
          <w:sz w:val="24"/>
          <w:szCs w:val="24"/>
          <w:lang w:val="en-ID"/>
        </w:rPr>
        <w:t xml:space="preserve"> (pp. 147–242). ANU Press. </w:t>
      </w:r>
      <w:hyperlink r:id="rId11" w:history="1">
        <w:r w:rsidRPr="003342CB">
          <w:rPr>
            <w:rStyle w:val="Hyperlink"/>
            <w:rFonts w:ascii="Times New Roman" w:eastAsia="Times New Roman" w:hAnsi="Times New Roman" w:cs="Times New Roman"/>
            <w:sz w:val="24"/>
            <w:szCs w:val="24"/>
            <w:lang w:val="en-ID"/>
          </w:rPr>
          <w:t>http://www.jstor.org/stable/j.ctt24hf62.9</w:t>
        </w:r>
      </w:hyperlink>
    </w:p>
    <w:p w14:paraId="06CD4397"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rPr>
      </w:pPr>
      <w:r w:rsidRPr="003D54E7">
        <w:rPr>
          <w:rFonts w:ascii="Times New Roman" w:hAnsi="Times New Roman" w:cs="Times New Roman"/>
          <w:color w:val="000000" w:themeColor="text1"/>
          <w:sz w:val="24"/>
          <w:szCs w:val="24"/>
        </w:rPr>
        <w:t xml:space="preserve">Campen, F.C.H. (1888). “Beschrijving van de Westkust van Het Noorder Schiereiland van Halmahera”. </w:t>
      </w:r>
      <w:r w:rsidRPr="003D54E7">
        <w:rPr>
          <w:rFonts w:ascii="Times New Roman" w:hAnsi="Times New Roman" w:cs="Times New Roman"/>
          <w:i/>
          <w:iCs/>
          <w:color w:val="000000" w:themeColor="text1"/>
          <w:sz w:val="24"/>
          <w:szCs w:val="24"/>
        </w:rPr>
        <w:t>BKI</w:t>
      </w:r>
      <w:r w:rsidRPr="003D54E7">
        <w:rPr>
          <w:rFonts w:ascii="Times New Roman" w:hAnsi="Times New Roman" w:cs="Times New Roman"/>
          <w:color w:val="000000" w:themeColor="text1"/>
          <w:sz w:val="24"/>
          <w:szCs w:val="24"/>
        </w:rPr>
        <w:t>. Vol. 37, No. 1.</w:t>
      </w:r>
    </w:p>
    <w:p w14:paraId="0BA6A651" w14:textId="77777777" w:rsidR="006258E8" w:rsidRPr="00D4602E" w:rsidRDefault="00685A38">
      <w:pPr>
        <w:spacing w:after="0" w:line="240" w:lineRule="auto"/>
        <w:ind w:left="720" w:hanging="720"/>
        <w:jc w:val="both"/>
        <w:rPr>
          <w:rFonts w:ascii="Times New Roman" w:hAnsi="Times New Roman" w:cs="Times New Roman"/>
          <w:bCs/>
          <w:color w:val="000000" w:themeColor="text1"/>
          <w:sz w:val="24"/>
          <w:szCs w:val="24"/>
        </w:rPr>
      </w:pPr>
      <w:r w:rsidRPr="00D4602E">
        <w:rPr>
          <w:rFonts w:ascii="Times New Roman" w:hAnsi="Times New Roman" w:cs="Times New Roman"/>
          <w:bCs/>
          <w:color w:val="000000" w:themeColor="text1"/>
          <w:sz w:val="24"/>
          <w:szCs w:val="24"/>
          <w:lang w:val="sv-SE"/>
        </w:rPr>
        <w:t>Corpus Diplomaticum, Neerlando-Indicum, Ve</w:t>
      </w:r>
      <w:r w:rsidRPr="00D4602E">
        <w:rPr>
          <w:rFonts w:ascii="Times New Roman" w:hAnsi="Times New Roman" w:cs="Times New Roman"/>
          <w:bCs/>
          <w:color w:val="000000" w:themeColor="text1"/>
          <w:sz w:val="24"/>
          <w:szCs w:val="24"/>
        </w:rPr>
        <w:t>r</w:t>
      </w:r>
      <w:r w:rsidRPr="00D4602E">
        <w:rPr>
          <w:rFonts w:ascii="Times New Roman" w:hAnsi="Times New Roman" w:cs="Times New Roman"/>
          <w:bCs/>
          <w:color w:val="000000" w:themeColor="text1"/>
          <w:sz w:val="24"/>
          <w:szCs w:val="24"/>
          <w:lang w:val="sv-SE"/>
        </w:rPr>
        <w:t>zameld en Toegelicht door Dr. F.W. Stapel, vierde Deel (1691-1725), ’s-Gravenhage-Martinus Nijhoff, 1955 Corpus Diplomaticum, Neerlando-Indicum, Veezameld en Toegelicht door Dr. F.W. Stapel, vierde Deel (1691-1725), ’s-Gravenhage-Martinus Nijhoff, 1955.</w:t>
      </w:r>
    </w:p>
    <w:p w14:paraId="13471638" w14:textId="77777777" w:rsidR="006258E8" w:rsidRPr="00D4602E" w:rsidRDefault="00685A38">
      <w:pPr>
        <w:pStyle w:val="ListParagraph"/>
        <w:autoSpaceDE w:val="0"/>
        <w:autoSpaceDN w:val="0"/>
        <w:adjustRightInd w:val="0"/>
        <w:spacing w:after="0" w:line="240" w:lineRule="auto"/>
        <w:ind w:hanging="720"/>
        <w:jc w:val="both"/>
        <w:rPr>
          <w:rFonts w:ascii="Times New Roman" w:hAnsi="Times New Roman" w:cs="Times New Roman"/>
          <w:bCs/>
          <w:iCs/>
          <w:color w:val="000000" w:themeColor="text1"/>
          <w:sz w:val="24"/>
          <w:szCs w:val="24"/>
        </w:rPr>
      </w:pPr>
      <w:r w:rsidRPr="00D4602E">
        <w:rPr>
          <w:rFonts w:ascii="Times New Roman" w:hAnsi="Times New Roman" w:cs="Times New Roman"/>
          <w:bCs/>
          <w:iCs/>
          <w:color w:val="000000" w:themeColor="text1"/>
          <w:sz w:val="24"/>
          <w:szCs w:val="24"/>
        </w:rPr>
        <w:t xml:space="preserve">De Clercq, F.S.A. (1890). </w:t>
      </w:r>
      <w:r w:rsidRPr="00D4602E">
        <w:rPr>
          <w:rFonts w:ascii="Times New Roman" w:hAnsi="Times New Roman" w:cs="Times New Roman"/>
          <w:bCs/>
          <w:i/>
          <w:iCs/>
          <w:color w:val="000000" w:themeColor="text1"/>
          <w:sz w:val="24"/>
          <w:szCs w:val="24"/>
        </w:rPr>
        <w:t xml:space="preserve">Ternate </w:t>
      </w:r>
      <w:r w:rsidRPr="00D4602E">
        <w:rPr>
          <w:rFonts w:ascii="Times New Roman" w:hAnsi="Times New Roman" w:cs="Times New Roman"/>
          <w:bCs/>
          <w:i/>
          <w:color w:val="000000" w:themeColor="text1"/>
          <w:sz w:val="24"/>
          <w:szCs w:val="24"/>
        </w:rPr>
        <w:t>The Residency and Its Sultanate</w:t>
      </w:r>
      <w:r w:rsidRPr="00D4602E">
        <w:rPr>
          <w:rFonts w:ascii="Times New Roman" w:hAnsi="Times New Roman" w:cs="Times New Roman"/>
          <w:bCs/>
          <w:iCs/>
          <w:color w:val="000000" w:themeColor="text1"/>
          <w:sz w:val="24"/>
          <w:szCs w:val="24"/>
        </w:rPr>
        <w:t xml:space="preserve"> </w:t>
      </w:r>
      <w:r w:rsidRPr="00D4602E">
        <w:rPr>
          <w:rFonts w:ascii="Times New Roman" w:hAnsi="Times New Roman" w:cs="Times New Roman"/>
          <w:bCs/>
          <w:i/>
          <w:color w:val="000000" w:themeColor="text1"/>
          <w:sz w:val="24"/>
          <w:szCs w:val="24"/>
        </w:rPr>
        <w:t>(</w:t>
      </w:r>
      <w:r w:rsidRPr="00D4602E">
        <w:rPr>
          <w:rFonts w:ascii="Times New Roman" w:hAnsi="Times New Roman" w:cs="Times New Roman"/>
          <w:bCs/>
          <w:i/>
          <w:iCs/>
          <w:color w:val="000000" w:themeColor="text1"/>
          <w:sz w:val="24"/>
          <w:szCs w:val="24"/>
        </w:rPr>
        <w:t>Bijdragen tot de kennis der Residentie Ternate</w:t>
      </w:r>
      <w:r w:rsidRPr="00D4602E">
        <w:rPr>
          <w:rFonts w:ascii="Times New Roman" w:hAnsi="Times New Roman" w:cs="Times New Roman"/>
          <w:bCs/>
          <w:i/>
          <w:color w:val="000000" w:themeColor="text1"/>
          <w:sz w:val="24"/>
          <w:szCs w:val="24"/>
        </w:rPr>
        <w:t>)</w:t>
      </w:r>
      <w:r w:rsidRPr="00D4602E">
        <w:rPr>
          <w:rFonts w:ascii="Times New Roman" w:hAnsi="Times New Roman" w:cs="Times New Roman"/>
          <w:bCs/>
          <w:iCs/>
          <w:color w:val="000000" w:themeColor="text1"/>
          <w:sz w:val="24"/>
          <w:szCs w:val="24"/>
        </w:rPr>
        <w:t xml:space="preserve">, </w:t>
      </w:r>
      <w:r w:rsidRPr="00D4602E">
        <w:rPr>
          <w:rFonts w:ascii="Times New Roman" w:hAnsi="Times New Roman" w:cs="Times New Roman"/>
          <w:bCs/>
          <w:color w:val="000000" w:themeColor="text1"/>
          <w:sz w:val="24"/>
          <w:szCs w:val="24"/>
        </w:rPr>
        <w:t>Translated from the Dutch</w:t>
      </w:r>
      <w:r w:rsidRPr="00D4602E">
        <w:rPr>
          <w:rFonts w:ascii="Times New Roman" w:hAnsi="Times New Roman" w:cs="Times New Roman"/>
          <w:bCs/>
          <w:iCs/>
          <w:color w:val="000000" w:themeColor="text1"/>
          <w:sz w:val="24"/>
          <w:szCs w:val="24"/>
        </w:rPr>
        <w:t xml:space="preserve"> </w:t>
      </w:r>
      <w:r w:rsidRPr="00D4602E">
        <w:rPr>
          <w:rFonts w:ascii="Times New Roman" w:hAnsi="Times New Roman" w:cs="Times New Roman"/>
          <w:bCs/>
          <w:color w:val="000000" w:themeColor="text1"/>
          <w:sz w:val="24"/>
          <w:szCs w:val="24"/>
        </w:rPr>
        <w:t xml:space="preserve">by Paul Michael Taylor and Marie N. Richards. </w:t>
      </w:r>
      <w:r w:rsidRPr="00D4602E">
        <w:rPr>
          <w:rFonts w:ascii="Times New Roman" w:hAnsi="Times New Roman" w:cs="Times New Roman"/>
          <w:bCs/>
          <w:iCs/>
          <w:color w:val="000000" w:themeColor="text1"/>
          <w:sz w:val="24"/>
          <w:szCs w:val="24"/>
        </w:rPr>
        <w:t xml:space="preserve"> Washington, D.C.: Smithsonian Institution Libraries Digital Edition, 1999.</w:t>
      </w:r>
    </w:p>
    <w:p w14:paraId="292C1CF0" w14:textId="61F7FB80" w:rsidR="006258E8" w:rsidRPr="00D4602E" w:rsidRDefault="00685A38">
      <w:pPr>
        <w:pStyle w:val="FootnoteText"/>
        <w:ind w:left="720" w:right="45" w:hanging="720"/>
        <w:rPr>
          <w:rFonts w:ascii="Times New Roman" w:hAnsi="Times New Roman" w:cs="Times New Roman"/>
          <w:color w:val="000000" w:themeColor="text1"/>
          <w:sz w:val="24"/>
          <w:szCs w:val="24"/>
        </w:rPr>
      </w:pPr>
      <w:r w:rsidRPr="00D4602E">
        <w:rPr>
          <w:rFonts w:ascii="Times New Roman" w:hAnsi="Times New Roman" w:cs="Times New Roman"/>
          <w:i/>
          <w:color w:val="000000" w:themeColor="text1"/>
          <w:sz w:val="24"/>
          <w:szCs w:val="24"/>
        </w:rPr>
        <w:t>De Indische Gids. Staat en Letterkundig Maandschrift</w:t>
      </w:r>
      <w:r w:rsidR="003C1923" w:rsidRPr="00D4602E">
        <w:rPr>
          <w:rFonts w:ascii="Times New Roman" w:hAnsi="Times New Roman" w:cs="Times New Roman"/>
          <w:color w:val="000000" w:themeColor="text1"/>
          <w:sz w:val="24"/>
          <w:szCs w:val="24"/>
          <w:lang w:val="id-ID"/>
        </w:rPr>
        <w:t xml:space="preserve"> (1881-1902), </w:t>
      </w:r>
      <w:r w:rsidRPr="00D4602E">
        <w:rPr>
          <w:rFonts w:ascii="Times New Roman" w:hAnsi="Times New Roman" w:cs="Times New Roman"/>
          <w:color w:val="000000" w:themeColor="text1"/>
          <w:sz w:val="24"/>
          <w:szCs w:val="24"/>
        </w:rPr>
        <w:t xml:space="preserve">Directeur E.C. van Kesteren met Veler Medewerking. Redacteur van de Rubriek Koloniale Literatuur: Dr. T.C.L. Wijnmalen. Vierde Jaargang I. Amsterdam: J.H. de Bussy. </w:t>
      </w:r>
    </w:p>
    <w:p w14:paraId="1C5EFEAD" w14:textId="280067F2" w:rsidR="006258E8" w:rsidRPr="003D54E7" w:rsidRDefault="00685A38">
      <w:pPr>
        <w:spacing w:after="0" w:line="240" w:lineRule="auto"/>
        <w:ind w:left="851" w:hanging="851"/>
        <w:jc w:val="both"/>
        <w:rPr>
          <w:rFonts w:ascii="Times New Roman" w:hAnsi="Times New Roman" w:cs="Times New Roman"/>
          <w:sz w:val="24"/>
          <w:szCs w:val="24"/>
          <w:shd w:val="clear" w:color="auto" w:fill="FFFFFF"/>
        </w:rPr>
      </w:pPr>
      <w:r w:rsidRPr="003D54E7">
        <w:rPr>
          <w:rFonts w:ascii="Times New Roman" w:hAnsi="Times New Roman" w:cs="Times New Roman"/>
          <w:sz w:val="24"/>
          <w:szCs w:val="24"/>
        </w:rPr>
        <w:t xml:space="preserve">Elizabeth Webber and Mike Feinsliber. </w:t>
      </w:r>
      <w:r w:rsidR="00D4602E">
        <w:rPr>
          <w:rFonts w:ascii="Times New Roman" w:hAnsi="Times New Roman" w:cs="Times New Roman"/>
          <w:sz w:val="24"/>
          <w:szCs w:val="24"/>
        </w:rPr>
        <w:t>(</w:t>
      </w:r>
      <w:r w:rsidRPr="003D54E7">
        <w:rPr>
          <w:rFonts w:ascii="Times New Roman" w:hAnsi="Times New Roman" w:cs="Times New Roman"/>
          <w:sz w:val="24"/>
          <w:szCs w:val="24"/>
        </w:rPr>
        <w:t>1999</w:t>
      </w:r>
      <w:r w:rsidR="00D4602E">
        <w:rPr>
          <w:rFonts w:ascii="Times New Roman" w:hAnsi="Times New Roman" w:cs="Times New Roman"/>
          <w:sz w:val="24"/>
          <w:szCs w:val="24"/>
        </w:rPr>
        <w:t>)</w:t>
      </w:r>
      <w:r w:rsidRPr="003D54E7">
        <w:rPr>
          <w:rFonts w:ascii="Times New Roman" w:hAnsi="Times New Roman" w:cs="Times New Roman"/>
          <w:sz w:val="24"/>
          <w:szCs w:val="24"/>
        </w:rPr>
        <w:t xml:space="preserve">. “Diaspora”, </w:t>
      </w:r>
      <w:r w:rsidRPr="003D54E7">
        <w:rPr>
          <w:rFonts w:ascii="Times New Roman" w:hAnsi="Times New Roman" w:cs="Times New Roman"/>
          <w:i/>
          <w:sz w:val="24"/>
          <w:szCs w:val="24"/>
        </w:rPr>
        <w:t>Merriam-Westers Dictionary of Allusions</w:t>
      </w:r>
      <w:r w:rsidRPr="003D54E7">
        <w:rPr>
          <w:rFonts w:ascii="Times New Roman" w:hAnsi="Times New Roman" w:cs="Times New Roman"/>
          <w:sz w:val="24"/>
          <w:szCs w:val="24"/>
        </w:rPr>
        <w:t xml:space="preserve">. Massachusetts: </w:t>
      </w:r>
      <w:r w:rsidRPr="003D54E7">
        <w:rPr>
          <w:rFonts w:ascii="Times New Roman" w:hAnsi="Times New Roman" w:cs="Times New Roman"/>
          <w:sz w:val="24"/>
          <w:szCs w:val="24"/>
          <w:shd w:val="clear" w:color="auto" w:fill="FFFFFF"/>
        </w:rPr>
        <w:t>Merriam-Webster, Inc. Springfield.  hlm. 149.</w:t>
      </w:r>
    </w:p>
    <w:p w14:paraId="035D0460" w14:textId="4F331942" w:rsidR="006258E8" w:rsidRDefault="00685A38">
      <w:pPr>
        <w:spacing w:after="0" w:line="240" w:lineRule="auto"/>
        <w:ind w:left="851" w:hanging="851"/>
        <w:jc w:val="both"/>
        <w:rPr>
          <w:rFonts w:ascii="Times New Roman" w:hAnsi="Times New Roman" w:cs="Times New Roman"/>
          <w:sz w:val="24"/>
          <w:szCs w:val="24"/>
        </w:rPr>
      </w:pPr>
      <w:r w:rsidRPr="003D54E7">
        <w:rPr>
          <w:rFonts w:ascii="Times New Roman" w:hAnsi="Times New Roman" w:cs="Times New Roman"/>
          <w:sz w:val="24"/>
          <w:szCs w:val="24"/>
        </w:rPr>
        <w:t xml:space="preserve">Ember, Melvin, Carol R. Ember, &amp; Ian Skoggard (ed.). </w:t>
      </w:r>
      <w:r w:rsidR="00D4602E">
        <w:rPr>
          <w:rFonts w:ascii="Times New Roman" w:hAnsi="Times New Roman" w:cs="Times New Roman"/>
          <w:sz w:val="24"/>
          <w:szCs w:val="24"/>
        </w:rPr>
        <w:t>(</w:t>
      </w:r>
      <w:r w:rsidRPr="003D54E7">
        <w:rPr>
          <w:rFonts w:ascii="Times New Roman" w:hAnsi="Times New Roman" w:cs="Times New Roman"/>
          <w:sz w:val="24"/>
          <w:szCs w:val="24"/>
        </w:rPr>
        <w:t>2004</w:t>
      </w:r>
      <w:r w:rsidR="00D4602E">
        <w:rPr>
          <w:rFonts w:ascii="Times New Roman" w:hAnsi="Times New Roman" w:cs="Times New Roman"/>
          <w:sz w:val="24"/>
          <w:szCs w:val="24"/>
        </w:rPr>
        <w:t>)</w:t>
      </w:r>
      <w:r w:rsidRPr="003D54E7">
        <w:rPr>
          <w:rFonts w:ascii="Times New Roman" w:hAnsi="Times New Roman" w:cs="Times New Roman"/>
          <w:sz w:val="24"/>
          <w:szCs w:val="24"/>
        </w:rPr>
        <w:t xml:space="preserve">. </w:t>
      </w:r>
      <w:r w:rsidRPr="003D54E7">
        <w:rPr>
          <w:rFonts w:ascii="Times New Roman" w:hAnsi="Times New Roman" w:cs="Times New Roman"/>
          <w:i/>
          <w:sz w:val="24"/>
          <w:szCs w:val="24"/>
        </w:rPr>
        <w:t>Encyclopedia of Diasporas: Immigrant and Refugee Cultures Around the World</w:t>
      </w:r>
      <w:r w:rsidRPr="003D54E7">
        <w:rPr>
          <w:rFonts w:ascii="Times New Roman" w:hAnsi="Times New Roman" w:cs="Times New Roman"/>
          <w:sz w:val="24"/>
          <w:szCs w:val="24"/>
        </w:rPr>
        <w:t xml:space="preserve">. Volume I Overviews and Topics; Volume II: Diaspora Communities. Netherlads: Springer. </w:t>
      </w:r>
    </w:p>
    <w:p w14:paraId="7B3760A5" w14:textId="014F39E7" w:rsidR="001B406B" w:rsidRPr="00365A5A" w:rsidRDefault="001B406B">
      <w:pPr>
        <w:spacing w:after="0" w:line="240" w:lineRule="auto"/>
        <w:ind w:left="851" w:hanging="851"/>
        <w:jc w:val="both"/>
        <w:rPr>
          <w:rFonts w:ascii="Times New Roman" w:hAnsi="Times New Roman" w:cs="Times New Roman"/>
          <w:color w:val="00B050"/>
          <w:sz w:val="24"/>
          <w:szCs w:val="24"/>
        </w:rPr>
      </w:pPr>
      <w:r w:rsidRPr="00365A5A">
        <w:rPr>
          <w:rFonts w:ascii="Times New Roman" w:hAnsi="Times New Roman" w:cs="Times New Roman"/>
          <w:color w:val="00B050"/>
          <w:sz w:val="24"/>
          <w:szCs w:val="24"/>
        </w:rPr>
        <w:t xml:space="preserve">Fauzi, Noer. (1999). </w:t>
      </w:r>
      <w:r w:rsidRPr="00365A5A">
        <w:rPr>
          <w:rFonts w:ascii="Times New Roman" w:hAnsi="Times New Roman" w:cs="Times New Roman"/>
          <w:i/>
          <w:color w:val="00B050"/>
          <w:sz w:val="24"/>
          <w:szCs w:val="24"/>
        </w:rPr>
        <w:t>Petani dan Penguasa, Dinamika Konflik Agraria Indonesia</w:t>
      </w:r>
      <w:r w:rsidRPr="00365A5A">
        <w:rPr>
          <w:rFonts w:ascii="Times New Roman" w:hAnsi="Times New Roman" w:cs="Times New Roman"/>
          <w:color w:val="00B050"/>
          <w:sz w:val="24"/>
          <w:szCs w:val="24"/>
        </w:rPr>
        <w:t>. Yogyakarta: INSIST-KPA, Kerja sama dengan Pustaka Pelajar.</w:t>
      </w:r>
    </w:p>
    <w:p w14:paraId="16B5717B" w14:textId="30A73ACB" w:rsidR="00D4602E" w:rsidRDefault="00685A38" w:rsidP="00D4602E">
      <w:pPr>
        <w:spacing w:after="0" w:line="240" w:lineRule="auto"/>
        <w:ind w:left="720" w:hanging="720"/>
        <w:jc w:val="both"/>
        <w:rPr>
          <w:rFonts w:ascii="Times New Roman" w:hAnsi="Times New Roman" w:cs="Times New Roman"/>
          <w:sz w:val="24"/>
          <w:szCs w:val="24"/>
          <w:lang w:val="nb-NO"/>
        </w:rPr>
      </w:pPr>
      <w:bookmarkStart w:id="5" w:name="_Hlk535006977"/>
      <w:r w:rsidRPr="003D54E7">
        <w:rPr>
          <w:rFonts w:ascii="Times New Roman" w:hAnsi="Times New Roman" w:cs="Times New Roman"/>
          <w:sz w:val="24"/>
          <w:szCs w:val="24"/>
          <w:lang w:val="nb-NO"/>
        </w:rPr>
        <w:t>Fraassen, Ch. F. Van.</w:t>
      </w:r>
      <w:r w:rsidR="00D4602E">
        <w:rPr>
          <w:rFonts w:ascii="Times New Roman" w:hAnsi="Times New Roman" w:cs="Times New Roman"/>
          <w:sz w:val="24"/>
          <w:szCs w:val="24"/>
        </w:rPr>
        <w:t xml:space="preserve"> (</w:t>
      </w:r>
      <w:r w:rsidRPr="003D54E7">
        <w:rPr>
          <w:rFonts w:ascii="Times New Roman" w:hAnsi="Times New Roman" w:cs="Times New Roman"/>
          <w:sz w:val="24"/>
          <w:szCs w:val="24"/>
          <w:lang w:val="nb-NO"/>
        </w:rPr>
        <w:t>1987</w:t>
      </w:r>
      <w:r w:rsidR="00D4602E">
        <w:rPr>
          <w:rFonts w:ascii="Times New Roman" w:hAnsi="Times New Roman" w:cs="Times New Roman"/>
          <w:sz w:val="24"/>
          <w:szCs w:val="24"/>
        </w:rPr>
        <w:t>)</w:t>
      </w:r>
      <w:r w:rsidRPr="003D54E7">
        <w:rPr>
          <w:rFonts w:ascii="Times New Roman" w:hAnsi="Times New Roman" w:cs="Times New Roman"/>
          <w:sz w:val="24"/>
          <w:szCs w:val="24"/>
          <w:lang w:val="nb-NO"/>
        </w:rPr>
        <w:t xml:space="preserve">. </w:t>
      </w:r>
      <w:r w:rsidRPr="003D54E7">
        <w:rPr>
          <w:rFonts w:ascii="Times New Roman" w:hAnsi="Times New Roman" w:cs="Times New Roman"/>
          <w:i/>
          <w:iCs/>
          <w:sz w:val="24"/>
          <w:szCs w:val="24"/>
          <w:lang w:val="nb-NO"/>
        </w:rPr>
        <w:t xml:space="preserve">Ternate, de Molukken en de Indonesische Archipel: van Soa Organisatie en Vier Deling-Een Studie van Traditionale Samenleving en en culture  Indonesie, </w:t>
      </w:r>
      <w:r w:rsidRPr="003D54E7">
        <w:rPr>
          <w:rFonts w:ascii="Times New Roman" w:hAnsi="Times New Roman" w:cs="Times New Roman"/>
          <w:sz w:val="24"/>
          <w:szCs w:val="24"/>
          <w:lang w:val="nb-NO"/>
        </w:rPr>
        <w:t>1 Vol. Leiden: Leiden Universiteit.</w:t>
      </w:r>
      <w:bookmarkEnd w:id="5"/>
    </w:p>
    <w:p w14:paraId="44376B5E" w14:textId="1A87574A" w:rsidR="00D4602E" w:rsidRPr="00D4602E" w:rsidRDefault="00D4602E" w:rsidP="00AD3BE6">
      <w:pPr>
        <w:pStyle w:val="CommentText"/>
        <w:spacing w:after="0"/>
        <w:ind w:left="851" w:hanging="851"/>
        <w:jc w:val="both"/>
        <w:rPr>
          <w:rFonts w:ascii="Times New Roman" w:hAnsi="Times New Roman" w:cs="Times New Roman"/>
          <w:color w:val="00B050"/>
          <w:sz w:val="24"/>
          <w:szCs w:val="24"/>
          <w:lang w:val="en-US"/>
        </w:rPr>
      </w:pPr>
      <w:r w:rsidRPr="00D4602E">
        <w:rPr>
          <w:rFonts w:ascii="Times New Roman" w:hAnsi="Times New Roman" w:cs="Times New Roman"/>
          <w:color w:val="00B050"/>
          <w:sz w:val="24"/>
          <w:szCs w:val="24"/>
          <w:shd w:val="clear" w:color="auto" w:fill="FFFFFF"/>
        </w:rPr>
        <w:t>Henley, D. (2004). Conflict, Justice, and the Stranger-King Indigenous Roots of Colonial Rule in Indonesia and Elsewhere.</w:t>
      </w:r>
      <w:r w:rsidRPr="00D4602E">
        <w:rPr>
          <w:rStyle w:val="apple-converted-space"/>
          <w:rFonts w:ascii="Times New Roman" w:hAnsi="Times New Roman" w:cs="Times New Roman"/>
          <w:color w:val="00B050"/>
          <w:sz w:val="24"/>
          <w:szCs w:val="24"/>
          <w:shd w:val="clear" w:color="auto" w:fill="FFFFFF"/>
        </w:rPr>
        <w:t> </w:t>
      </w:r>
      <w:r w:rsidRPr="00D4602E">
        <w:rPr>
          <w:rFonts w:ascii="Times New Roman" w:hAnsi="Times New Roman" w:cs="Times New Roman"/>
          <w:i/>
          <w:iCs/>
          <w:color w:val="00B050"/>
          <w:sz w:val="24"/>
          <w:szCs w:val="24"/>
          <w:bdr w:val="none" w:sz="0" w:space="0" w:color="auto" w:frame="1"/>
        </w:rPr>
        <w:t>Modern Asian Studies,</w:t>
      </w:r>
      <w:r w:rsidRPr="00D4602E">
        <w:rPr>
          <w:rStyle w:val="apple-converted-space"/>
          <w:rFonts w:ascii="Times New Roman" w:hAnsi="Times New Roman" w:cs="Times New Roman"/>
          <w:color w:val="00B050"/>
          <w:sz w:val="24"/>
          <w:szCs w:val="24"/>
          <w:shd w:val="clear" w:color="auto" w:fill="FFFFFF"/>
        </w:rPr>
        <w:t> </w:t>
      </w:r>
      <w:r w:rsidRPr="00D4602E">
        <w:rPr>
          <w:rFonts w:ascii="Times New Roman" w:hAnsi="Times New Roman" w:cs="Times New Roman"/>
          <w:i/>
          <w:iCs/>
          <w:color w:val="00B050"/>
          <w:sz w:val="24"/>
          <w:szCs w:val="24"/>
          <w:bdr w:val="none" w:sz="0" w:space="0" w:color="auto" w:frame="1"/>
        </w:rPr>
        <w:t>38</w:t>
      </w:r>
      <w:r w:rsidRPr="00D4602E">
        <w:rPr>
          <w:rFonts w:ascii="Times New Roman" w:hAnsi="Times New Roman" w:cs="Times New Roman"/>
          <w:color w:val="00B050"/>
          <w:sz w:val="24"/>
          <w:szCs w:val="24"/>
          <w:shd w:val="clear" w:color="auto" w:fill="FFFFFF"/>
        </w:rPr>
        <w:t>(1), 85-144. doi:10.1017/S0026749X04001039</w:t>
      </w:r>
    </w:p>
    <w:p w14:paraId="43098933" w14:textId="23926816" w:rsidR="006258E8" w:rsidRPr="003D54E7" w:rsidRDefault="00685A38" w:rsidP="00AD3BE6">
      <w:pPr>
        <w:spacing w:after="0" w:line="240" w:lineRule="auto"/>
        <w:ind w:left="851" w:hanging="851"/>
        <w:jc w:val="both"/>
        <w:rPr>
          <w:rFonts w:ascii="Times New Roman" w:hAnsi="Times New Roman" w:cs="Times New Roman"/>
          <w:sz w:val="24"/>
          <w:szCs w:val="24"/>
        </w:rPr>
      </w:pPr>
      <w:r w:rsidRPr="003D54E7">
        <w:rPr>
          <w:rFonts w:ascii="Times New Roman" w:hAnsi="Times New Roman" w:cs="Times New Roman"/>
          <w:sz w:val="24"/>
          <w:szCs w:val="24"/>
        </w:rPr>
        <w:t xml:space="preserve">Hitchcock, Robert K &amp; Diana Vinding. </w:t>
      </w:r>
      <w:r w:rsidR="00D4602E">
        <w:rPr>
          <w:rFonts w:ascii="Times New Roman" w:hAnsi="Times New Roman" w:cs="Times New Roman"/>
          <w:sz w:val="24"/>
          <w:szCs w:val="24"/>
        </w:rPr>
        <w:t>(</w:t>
      </w:r>
      <w:r w:rsidRPr="003D54E7">
        <w:rPr>
          <w:rFonts w:ascii="Times New Roman" w:hAnsi="Times New Roman" w:cs="Times New Roman"/>
          <w:sz w:val="24"/>
          <w:szCs w:val="24"/>
        </w:rPr>
        <w:t>2004</w:t>
      </w:r>
      <w:r w:rsidR="00D4602E">
        <w:rPr>
          <w:rFonts w:ascii="Times New Roman" w:hAnsi="Times New Roman" w:cs="Times New Roman"/>
          <w:sz w:val="24"/>
          <w:szCs w:val="24"/>
        </w:rPr>
        <w:t>)</w:t>
      </w:r>
      <w:r w:rsidRPr="003D54E7">
        <w:rPr>
          <w:rFonts w:ascii="Times New Roman" w:hAnsi="Times New Roman" w:cs="Times New Roman"/>
          <w:sz w:val="24"/>
          <w:szCs w:val="24"/>
        </w:rPr>
        <w:t xml:space="preserve">. </w:t>
      </w:r>
      <w:r w:rsidRPr="003D54E7">
        <w:rPr>
          <w:rFonts w:ascii="Times New Roman" w:hAnsi="Times New Roman" w:cs="Times New Roman"/>
          <w:i/>
          <w:sz w:val="24"/>
          <w:szCs w:val="24"/>
        </w:rPr>
        <w:t>Indigenous People’s Rights in Southern Africa</w:t>
      </w:r>
      <w:r w:rsidRPr="003D54E7">
        <w:rPr>
          <w:rFonts w:ascii="Times New Roman" w:hAnsi="Times New Roman" w:cs="Times New Roman"/>
          <w:sz w:val="24"/>
          <w:szCs w:val="24"/>
        </w:rPr>
        <w:t>. Kopenhagen (Denmark): IWGIA.</w:t>
      </w:r>
    </w:p>
    <w:p w14:paraId="5FE13487" w14:textId="704CCCAE" w:rsidR="006258E8" w:rsidRPr="003D54E7" w:rsidRDefault="00685A38">
      <w:pPr>
        <w:spacing w:after="0" w:line="240" w:lineRule="auto"/>
        <w:ind w:left="851" w:hanging="851"/>
        <w:jc w:val="both"/>
        <w:rPr>
          <w:rFonts w:ascii="Times New Roman" w:hAnsi="Times New Roman" w:cs="Times New Roman"/>
          <w:sz w:val="24"/>
          <w:szCs w:val="24"/>
        </w:rPr>
      </w:pPr>
      <w:r w:rsidRPr="003D54E7">
        <w:rPr>
          <w:rFonts w:ascii="Times New Roman" w:hAnsi="Times New Roman" w:cs="Times New Roman"/>
          <w:sz w:val="24"/>
          <w:szCs w:val="24"/>
        </w:rPr>
        <w:t xml:space="preserve">Hughes, Latte. </w:t>
      </w:r>
      <w:r w:rsidR="00D4602E">
        <w:rPr>
          <w:rFonts w:ascii="Times New Roman" w:hAnsi="Times New Roman" w:cs="Times New Roman"/>
          <w:sz w:val="24"/>
          <w:szCs w:val="24"/>
        </w:rPr>
        <w:t>(</w:t>
      </w:r>
      <w:r w:rsidRPr="003D54E7">
        <w:rPr>
          <w:rFonts w:ascii="Times New Roman" w:hAnsi="Times New Roman" w:cs="Times New Roman"/>
          <w:sz w:val="24"/>
          <w:szCs w:val="24"/>
        </w:rPr>
        <w:t>2003</w:t>
      </w:r>
      <w:r w:rsidR="00D4602E">
        <w:rPr>
          <w:rFonts w:ascii="Times New Roman" w:hAnsi="Times New Roman" w:cs="Times New Roman"/>
          <w:sz w:val="24"/>
          <w:szCs w:val="24"/>
        </w:rPr>
        <w:t>)</w:t>
      </w:r>
      <w:r w:rsidRPr="003D54E7">
        <w:rPr>
          <w:rFonts w:ascii="Times New Roman" w:hAnsi="Times New Roman" w:cs="Times New Roman"/>
          <w:sz w:val="24"/>
          <w:szCs w:val="24"/>
        </w:rPr>
        <w:t xml:space="preserve">. </w:t>
      </w:r>
      <w:r w:rsidRPr="003D54E7">
        <w:rPr>
          <w:rFonts w:ascii="Times New Roman" w:hAnsi="Times New Roman" w:cs="Times New Roman"/>
          <w:i/>
          <w:sz w:val="24"/>
          <w:szCs w:val="24"/>
        </w:rPr>
        <w:t>The Neo-Nonsense Guide to Indigenous</w:t>
      </w:r>
      <w:r w:rsidRPr="003D54E7">
        <w:rPr>
          <w:rFonts w:ascii="Times New Roman" w:hAnsi="Times New Roman" w:cs="Times New Roman"/>
          <w:sz w:val="24"/>
          <w:szCs w:val="24"/>
        </w:rPr>
        <w:t>. London-Oxford (UK): New Internationalist</w:t>
      </w:r>
      <w:r w:rsidRPr="003D54E7">
        <w:rPr>
          <w:rFonts w:ascii="Times New Roman" w:hAnsi="Times New Roman" w:cs="Times New Roman"/>
          <w:sz w:val="24"/>
          <w:szCs w:val="24"/>
          <w:vertAlign w:val="superscript"/>
        </w:rPr>
        <w:t>TM</w:t>
      </w:r>
      <w:r w:rsidRPr="003D54E7">
        <w:rPr>
          <w:rFonts w:ascii="Times New Roman" w:hAnsi="Times New Roman" w:cs="Times New Roman"/>
          <w:sz w:val="24"/>
          <w:szCs w:val="24"/>
        </w:rPr>
        <w:t xml:space="preserve"> Publications Ltd. </w:t>
      </w:r>
    </w:p>
    <w:p w14:paraId="5DA9186D" w14:textId="6FD8B2C2" w:rsidR="006258E8" w:rsidRPr="003D54E7" w:rsidRDefault="00685A38">
      <w:pPr>
        <w:spacing w:after="0" w:line="240" w:lineRule="auto"/>
        <w:ind w:left="720" w:hanging="720"/>
        <w:jc w:val="both"/>
        <w:rPr>
          <w:rFonts w:ascii="Times New Roman" w:hAnsi="Times New Roman" w:cs="Times New Roman"/>
          <w:iCs/>
          <w:color w:val="000000" w:themeColor="text1"/>
          <w:sz w:val="24"/>
          <w:szCs w:val="24"/>
        </w:rPr>
      </w:pPr>
      <w:bookmarkStart w:id="6" w:name="_Hlk513211405"/>
      <w:r w:rsidRPr="003D54E7">
        <w:rPr>
          <w:rFonts w:ascii="Times New Roman" w:hAnsi="Times New Roman" w:cs="Times New Roman"/>
          <w:iCs/>
          <w:color w:val="000000" w:themeColor="text1"/>
          <w:sz w:val="24"/>
          <w:szCs w:val="24"/>
          <w:lang w:val="nb-NO"/>
        </w:rPr>
        <w:t xml:space="preserve">Leirissa, R.Z. </w:t>
      </w:r>
      <w:r w:rsidR="00D4602E">
        <w:rPr>
          <w:rFonts w:ascii="Times New Roman" w:hAnsi="Times New Roman" w:cs="Times New Roman"/>
          <w:iCs/>
          <w:color w:val="000000" w:themeColor="text1"/>
          <w:sz w:val="24"/>
          <w:szCs w:val="24"/>
        </w:rPr>
        <w:t>(</w:t>
      </w:r>
      <w:r w:rsidRPr="003D54E7">
        <w:rPr>
          <w:rFonts w:ascii="Times New Roman" w:hAnsi="Times New Roman" w:cs="Times New Roman"/>
          <w:iCs/>
          <w:color w:val="000000" w:themeColor="text1"/>
          <w:sz w:val="24"/>
          <w:szCs w:val="24"/>
          <w:lang w:val="nb-NO"/>
        </w:rPr>
        <w:t>1996</w:t>
      </w:r>
      <w:r w:rsidR="00D4602E">
        <w:rPr>
          <w:rFonts w:ascii="Times New Roman" w:hAnsi="Times New Roman" w:cs="Times New Roman"/>
          <w:iCs/>
          <w:color w:val="000000" w:themeColor="text1"/>
          <w:sz w:val="24"/>
          <w:szCs w:val="24"/>
        </w:rPr>
        <w:t>)</w:t>
      </w:r>
      <w:r w:rsidRPr="003D54E7">
        <w:rPr>
          <w:rFonts w:ascii="Times New Roman" w:hAnsi="Times New Roman" w:cs="Times New Roman"/>
          <w:iCs/>
          <w:color w:val="000000" w:themeColor="text1"/>
          <w:sz w:val="24"/>
          <w:szCs w:val="24"/>
          <w:lang w:val="nb-NO"/>
        </w:rPr>
        <w:t xml:space="preserve">. </w:t>
      </w:r>
      <w:r w:rsidRPr="003D54E7">
        <w:rPr>
          <w:rFonts w:ascii="Times New Roman" w:hAnsi="Times New Roman" w:cs="Times New Roman"/>
          <w:i/>
          <w:iCs/>
          <w:color w:val="000000" w:themeColor="text1"/>
          <w:sz w:val="24"/>
          <w:szCs w:val="24"/>
          <w:lang w:val="nb-NO"/>
        </w:rPr>
        <w:t>Halmahera Timur dan Raja Jailolo: Pergolakan Sekitar Laut Seram Awal Abad Ke-19</w:t>
      </w:r>
      <w:r w:rsidRPr="003D54E7">
        <w:rPr>
          <w:rFonts w:ascii="Times New Roman" w:hAnsi="Times New Roman" w:cs="Times New Roman"/>
          <w:iCs/>
          <w:color w:val="000000" w:themeColor="text1"/>
          <w:sz w:val="24"/>
          <w:szCs w:val="24"/>
          <w:lang w:val="nb-NO"/>
        </w:rPr>
        <w:t>. Jakarta: Balai Pustaka.</w:t>
      </w:r>
      <w:bookmarkEnd w:id="6"/>
    </w:p>
    <w:p w14:paraId="37EB62B5" w14:textId="366B79A2" w:rsidR="0062310D" w:rsidRPr="0062310D" w:rsidRDefault="00685A38" w:rsidP="0062310D">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lang w:val="nb-NO"/>
        </w:rPr>
      </w:pPr>
      <w:r w:rsidRPr="003D54E7">
        <w:rPr>
          <w:rFonts w:ascii="Times New Roman" w:hAnsi="Times New Roman" w:cs="Times New Roman"/>
          <w:color w:val="000000" w:themeColor="text1"/>
          <w:sz w:val="24"/>
          <w:szCs w:val="24"/>
          <w:lang w:val="nb-NO"/>
        </w:rPr>
        <w:t xml:space="preserve">Masinambow, E.K.M. (ed.). </w:t>
      </w:r>
      <w:r w:rsidR="00D4602E">
        <w:rPr>
          <w:rFonts w:ascii="Times New Roman" w:hAnsi="Times New Roman" w:cs="Times New Roman"/>
          <w:color w:val="000000" w:themeColor="text1"/>
          <w:sz w:val="24"/>
          <w:szCs w:val="24"/>
          <w:lang w:val="id-ID"/>
        </w:rPr>
        <w:t>(</w:t>
      </w:r>
      <w:r w:rsidRPr="003D54E7">
        <w:rPr>
          <w:rFonts w:ascii="Times New Roman" w:hAnsi="Times New Roman" w:cs="Times New Roman"/>
          <w:color w:val="000000" w:themeColor="text1"/>
          <w:sz w:val="24"/>
          <w:szCs w:val="24"/>
          <w:lang w:val="nb-NO"/>
        </w:rPr>
        <w:t>1980</w:t>
      </w:r>
      <w:r w:rsidR="00D4602E">
        <w:rPr>
          <w:rFonts w:ascii="Times New Roman" w:hAnsi="Times New Roman" w:cs="Times New Roman"/>
          <w:color w:val="000000" w:themeColor="text1"/>
          <w:sz w:val="24"/>
          <w:szCs w:val="24"/>
          <w:lang w:val="id-ID"/>
        </w:rPr>
        <w:t>)</w:t>
      </w:r>
      <w:r w:rsidRPr="003D54E7">
        <w:rPr>
          <w:rFonts w:ascii="Times New Roman" w:hAnsi="Times New Roman" w:cs="Times New Roman"/>
          <w:color w:val="000000" w:themeColor="text1"/>
          <w:sz w:val="24"/>
          <w:szCs w:val="24"/>
          <w:lang w:val="nb-NO"/>
        </w:rPr>
        <w:t xml:space="preserve">. </w:t>
      </w:r>
      <w:r w:rsidRPr="003D54E7">
        <w:rPr>
          <w:rFonts w:ascii="Times New Roman" w:hAnsi="Times New Roman" w:cs="Times New Roman"/>
          <w:i/>
          <w:color w:val="000000" w:themeColor="text1"/>
          <w:sz w:val="24"/>
          <w:szCs w:val="24"/>
          <w:lang w:val="nb-NO"/>
        </w:rPr>
        <w:t>Halmahera dan Raja Ampat Konsep dan Strategi Penelitian</w:t>
      </w:r>
      <w:r w:rsidRPr="003D54E7">
        <w:rPr>
          <w:rFonts w:ascii="Times New Roman" w:hAnsi="Times New Roman" w:cs="Times New Roman"/>
          <w:color w:val="000000" w:themeColor="text1"/>
          <w:sz w:val="24"/>
          <w:szCs w:val="24"/>
          <w:lang w:val="nb-NO"/>
        </w:rPr>
        <w:t>. Jakarta: Lembaga Ekonomi dan Kemasyarakatan Nasional (Leknas-LIPI).</w:t>
      </w:r>
    </w:p>
    <w:p w14:paraId="13A8F44B" w14:textId="77777777" w:rsidR="006258E8" w:rsidRPr="00D4602E" w:rsidRDefault="00685A38">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rPr>
      </w:pPr>
      <w:r w:rsidRPr="00D4602E">
        <w:rPr>
          <w:rFonts w:ascii="Times New Roman" w:hAnsi="Times New Roman" w:cs="Times New Roman"/>
          <w:color w:val="000000" w:themeColor="text1"/>
          <w:sz w:val="24"/>
          <w:szCs w:val="24"/>
        </w:rPr>
        <w:t xml:space="preserve">Metz, J. (1910). “Loloda” dalam M.J. van Baarda (1910) </w:t>
      </w:r>
      <w:r w:rsidRPr="00D4602E">
        <w:rPr>
          <w:rFonts w:ascii="Times New Roman" w:hAnsi="Times New Roman" w:cs="Times New Roman"/>
          <w:i/>
          <w:color w:val="000000" w:themeColor="text1"/>
          <w:sz w:val="24"/>
          <w:szCs w:val="24"/>
        </w:rPr>
        <w:t>De Laatste Berichten van Halmaheira.</w:t>
      </w:r>
      <w:r w:rsidRPr="00D4602E">
        <w:rPr>
          <w:rFonts w:ascii="Times New Roman" w:hAnsi="Times New Roman" w:cs="Times New Roman"/>
          <w:color w:val="000000" w:themeColor="text1"/>
          <w:sz w:val="24"/>
          <w:szCs w:val="24"/>
        </w:rPr>
        <w:t xml:space="preserve"> Inleiding van het Hoofdbestuur de Uitgave van de Utrechtsche Zendingsvereeniging Utrecht: J van Boekhoeven.</w:t>
      </w:r>
    </w:p>
    <w:p w14:paraId="53B08D61" w14:textId="77777777" w:rsidR="006258E8" w:rsidRPr="003D54E7" w:rsidRDefault="00685A38">
      <w:pPr>
        <w:spacing w:after="0" w:line="240" w:lineRule="auto"/>
        <w:ind w:left="720" w:hanging="720"/>
        <w:jc w:val="both"/>
        <w:rPr>
          <w:rFonts w:ascii="Times New Roman" w:hAnsi="Times New Roman" w:cs="Times New Roman"/>
          <w:sz w:val="24"/>
          <w:szCs w:val="24"/>
        </w:rPr>
      </w:pPr>
      <w:bookmarkStart w:id="7" w:name="_Hlk535077123"/>
      <w:r w:rsidRPr="003D54E7">
        <w:rPr>
          <w:rFonts w:ascii="Times New Roman" w:hAnsi="Times New Roman" w:cs="Times New Roman"/>
          <w:sz w:val="24"/>
          <w:szCs w:val="24"/>
        </w:rPr>
        <w:t xml:space="preserve">Ohorella, G.A., Ratnawati, dan Suhardi. 1990. </w:t>
      </w:r>
      <w:r w:rsidRPr="003D54E7">
        <w:rPr>
          <w:rFonts w:ascii="Times New Roman" w:hAnsi="Times New Roman" w:cs="Times New Roman"/>
          <w:i/>
          <w:sz w:val="24"/>
          <w:szCs w:val="24"/>
        </w:rPr>
        <w:t>Peta Sejarah Propinsi Maluku</w:t>
      </w:r>
      <w:r w:rsidRPr="003D54E7">
        <w:rPr>
          <w:rFonts w:ascii="Times New Roman" w:hAnsi="Times New Roman" w:cs="Times New Roman"/>
          <w:sz w:val="24"/>
          <w:szCs w:val="24"/>
        </w:rPr>
        <w:t xml:space="preserve"> (Penyunting oleh Anhar Gonggong). Jakarta: Departemen Pendidikan dan Kebudayaan-Direktorat Sejarah dan Nilai Tradisional-Proyek Inventarisasi dan Dokumentasi Sejarah Nasional.</w:t>
      </w:r>
      <w:bookmarkEnd w:id="7"/>
    </w:p>
    <w:p w14:paraId="372C9B8E" w14:textId="77777777" w:rsidR="006258E8" w:rsidRPr="003D54E7" w:rsidRDefault="00685A38">
      <w:pPr>
        <w:spacing w:after="0" w:line="240" w:lineRule="auto"/>
        <w:ind w:left="851" w:hanging="851"/>
        <w:jc w:val="both"/>
        <w:rPr>
          <w:rFonts w:ascii="Times New Roman" w:hAnsi="Times New Roman" w:cs="Times New Roman"/>
          <w:sz w:val="24"/>
          <w:szCs w:val="24"/>
        </w:rPr>
      </w:pPr>
      <w:r w:rsidRPr="003D54E7">
        <w:rPr>
          <w:rFonts w:ascii="Times New Roman" w:hAnsi="Times New Roman" w:cs="Times New Roman"/>
          <w:sz w:val="24"/>
          <w:szCs w:val="24"/>
        </w:rPr>
        <w:t xml:space="preserve">Pinkus, Benjamin. 1990. </w:t>
      </w:r>
      <w:r w:rsidRPr="003D54E7">
        <w:rPr>
          <w:rFonts w:ascii="Times New Roman" w:hAnsi="Times New Roman" w:cs="Times New Roman"/>
          <w:i/>
          <w:sz w:val="24"/>
          <w:szCs w:val="24"/>
        </w:rPr>
        <w:t>The News of the Soviet Union: The History of a National Minority</w:t>
      </w:r>
      <w:r w:rsidRPr="003D54E7">
        <w:rPr>
          <w:rFonts w:ascii="Times New Roman" w:hAnsi="Times New Roman" w:cs="Times New Roman"/>
          <w:sz w:val="24"/>
          <w:szCs w:val="24"/>
        </w:rPr>
        <w:t xml:space="preserve">. Cambridge: Cambridge University Press.  </w:t>
      </w:r>
    </w:p>
    <w:p w14:paraId="45585DD8" w14:textId="77777777" w:rsidR="006258E8" w:rsidRPr="003D54E7" w:rsidRDefault="00685A38">
      <w:pPr>
        <w:autoSpaceDE w:val="0"/>
        <w:autoSpaceDN w:val="0"/>
        <w:adjustRightInd w:val="0"/>
        <w:spacing w:after="0" w:line="240" w:lineRule="auto"/>
        <w:ind w:left="720" w:hanging="720"/>
        <w:jc w:val="both"/>
        <w:rPr>
          <w:rFonts w:ascii="Times New Roman" w:hAnsi="Times New Roman" w:cs="Times New Roman"/>
          <w:sz w:val="24"/>
          <w:szCs w:val="24"/>
        </w:rPr>
      </w:pPr>
      <w:r w:rsidRPr="003D54E7">
        <w:rPr>
          <w:rFonts w:ascii="Times New Roman" w:hAnsi="Times New Roman" w:cs="Times New Roman"/>
          <w:sz w:val="24"/>
          <w:szCs w:val="24"/>
        </w:rPr>
        <w:lastRenderedPageBreak/>
        <w:t xml:space="preserve">Platenkamp, J.D.M. 1990. “The Severance Of The Origin' A Ritual Of The Tobelo Of North Halmahera”. Bijdragen tot de Taal-, Land- en Volkenkunde, Rituals and Socio-Cosmic Order in Eastern Indonesian Societies; Part II Maluku Volume 46, No. 1, hlm. 74-92. </w:t>
      </w:r>
    </w:p>
    <w:p w14:paraId="6A14F757" w14:textId="77777777" w:rsidR="006258E8" w:rsidRPr="003D54E7" w:rsidRDefault="00685A38">
      <w:pPr>
        <w:autoSpaceDE w:val="0"/>
        <w:autoSpaceDN w:val="0"/>
        <w:adjustRightInd w:val="0"/>
        <w:spacing w:after="0" w:line="240" w:lineRule="auto"/>
        <w:ind w:left="720" w:hanging="720"/>
        <w:jc w:val="both"/>
        <w:rPr>
          <w:rFonts w:ascii="Times New Roman" w:hAnsi="Times New Roman" w:cs="Times New Roman"/>
          <w:sz w:val="24"/>
          <w:szCs w:val="24"/>
        </w:rPr>
      </w:pPr>
      <w:r w:rsidRPr="003D54E7">
        <w:rPr>
          <w:rFonts w:ascii="Times New Roman" w:hAnsi="Times New Roman" w:cs="Times New Roman"/>
          <w:sz w:val="24"/>
          <w:szCs w:val="24"/>
        </w:rPr>
        <w:t>Platenkamp, J.D.M. 1993. “</w:t>
      </w:r>
      <w:r w:rsidRPr="003D54E7">
        <w:rPr>
          <w:rFonts w:ascii="Times New Roman" w:hAnsi="Times New Roman" w:cs="Times New Roman"/>
          <w:bCs/>
          <w:sz w:val="24"/>
          <w:szCs w:val="24"/>
        </w:rPr>
        <w:t>Tobelo, Moro, Ternate: The Cosmological Valorization of Historical Events</w:t>
      </w:r>
      <w:r w:rsidRPr="003D54E7">
        <w:rPr>
          <w:rFonts w:ascii="Times New Roman" w:hAnsi="Times New Roman" w:cs="Times New Roman"/>
          <w:sz w:val="24"/>
          <w:szCs w:val="24"/>
        </w:rPr>
        <w:t>”. Cakalele, Vol. 4 (1993): 61–89. Westfälische Wilhelms-Universität Münster, hlm. 1-30.</w:t>
      </w:r>
    </w:p>
    <w:p w14:paraId="4161B692" w14:textId="77777777" w:rsidR="006258E8" w:rsidRPr="003D54E7" w:rsidRDefault="00685A38">
      <w:pPr>
        <w:autoSpaceDE w:val="0"/>
        <w:autoSpaceDN w:val="0"/>
        <w:adjustRightInd w:val="0"/>
        <w:spacing w:after="0" w:line="240" w:lineRule="auto"/>
        <w:ind w:left="720" w:hanging="720"/>
        <w:jc w:val="both"/>
        <w:rPr>
          <w:rFonts w:ascii="Times New Roman" w:hAnsi="Times New Roman" w:cs="Times New Roman"/>
          <w:sz w:val="24"/>
          <w:szCs w:val="24"/>
        </w:rPr>
      </w:pPr>
      <w:r w:rsidRPr="003D54E7">
        <w:rPr>
          <w:rFonts w:ascii="Times New Roman" w:hAnsi="Times New Roman" w:cs="Times New Roman"/>
          <w:sz w:val="24"/>
          <w:szCs w:val="24"/>
        </w:rPr>
        <w:t>Scott, James C. 1976. Moral Ekonomi Petani: Pergolakan dan Subsistensi di Asia Tenggara. Jakarta: LP3ES.</w:t>
      </w:r>
    </w:p>
    <w:p w14:paraId="5CA5E371" w14:textId="77777777" w:rsidR="006258E8" w:rsidRPr="00D4602E" w:rsidRDefault="00685A38">
      <w:pPr>
        <w:pStyle w:val="ListParagraph"/>
        <w:autoSpaceDE w:val="0"/>
        <w:autoSpaceDN w:val="0"/>
        <w:adjustRightInd w:val="0"/>
        <w:spacing w:after="0" w:line="240" w:lineRule="auto"/>
        <w:ind w:hanging="720"/>
        <w:jc w:val="both"/>
        <w:rPr>
          <w:rFonts w:ascii="Times New Roman" w:hAnsi="Times New Roman" w:cs="Times New Roman"/>
          <w:iCs/>
          <w:color w:val="000000" w:themeColor="text1"/>
          <w:sz w:val="24"/>
          <w:szCs w:val="24"/>
          <w:lang w:val="id-ID"/>
        </w:rPr>
      </w:pPr>
      <w:r w:rsidRPr="00D4602E">
        <w:rPr>
          <w:rFonts w:ascii="Times New Roman" w:hAnsi="Times New Roman" w:cs="Times New Roman"/>
          <w:bCs/>
          <w:color w:val="000000" w:themeColor="text1"/>
          <w:sz w:val="24"/>
          <w:szCs w:val="24"/>
          <w:lang w:val="sv-SE"/>
        </w:rPr>
        <w:t>Stibbe</w:t>
      </w:r>
      <w:r w:rsidRPr="00D4602E">
        <w:rPr>
          <w:rFonts w:ascii="Times New Roman" w:hAnsi="Times New Roman" w:cs="Times New Roman"/>
          <w:bCs/>
          <w:color w:val="000000" w:themeColor="text1"/>
          <w:sz w:val="24"/>
          <w:szCs w:val="24"/>
          <w:lang w:val="id-ID"/>
        </w:rPr>
        <w:t>,</w:t>
      </w:r>
      <w:r w:rsidRPr="00D4602E">
        <w:rPr>
          <w:rFonts w:ascii="Times New Roman" w:hAnsi="Times New Roman" w:cs="Times New Roman"/>
          <w:bCs/>
          <w:color w:val="000000" w:themeColor="text1"/>
          <w:sz w:val="24"/>
          <w:szCs w:val="24"/>
          <w:lang w:val="sv-SE"/>
        </w:rPr>
        <w:t xml:space="preserve"> D.G. 1918. </w:t>
      </w:r>
      <w:r w:rsidRPr="00D4602E">
        <w:rPr>
          <w:rFonts w:ascii="Times New Roman" w:hAnsi="Times New Roman" w:cs="Times New Roman"/>
          <w:bCs/>
          <w:i/>
          <w:color w:val="000000" w:themeColor="text1"/>
          <w:sz w:val="24"/>
          <w:szCs w:val="24"/>
          <w:lang w:val="sv-SE"/>
        </w:rPr>
        <w:t>Encyclopediae van Nederladsche-Indie</w:t>
      </w:r>
      <w:r w:rsidRPr="00D4602E">
        <w:rPr>
          <w:rFonts w:ascii="Times New Roman" w:hAnsi="Times New Roman" w:cs="Times New Roman"/>
          <w:bCs/>
          <w:color w:val="000000" w:themeColor="text1"/>
          <w:sz w:val="24"/>
          <w:szCs w:val="24"/>
          <w:lang w:val="sv-SE"/>
        </w:rPr>
        <w:t>, Tweede Druk, Deel H-M, ’s-Gravenhage, Martinus Nijhoff, Leiden: N.V. V/H E.J. Brill.</w:t>
      </w:r>
    </w:p>
    <w:p w14:paraId="63134F2C" w14:textId="77777777" w:rsidR="006258E8" w:rsidRPr="003D54E7" w:rsidRDefault="00685A38">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rPr>
      </w:pPr>
      <w:r w:rsidRPr="003D54E7">
        <w:rPr>
          <w:rFonts w:ascii="Times New Roman" w:hAnsi="Times New Roman" w:cs="Times New Roman"/>
          <w:color w:val="000000" w:themeColor="text1"/>
          <w:sz w:val="24"/>
          <w:szCs w:val="24"/>
          <w:lang w:val="nb-NO"/>
        </w:rPr>
        <w:t xml:space="preserve">Valentijns, Francois. 1856. </w:t>
      </w:r>
      <w:r w:rsidRPr="003D54E7">
        <w:rPr>
          <w:rFonts w:ascii="Times New Roman" w:hAnsi="Times New Roman" w:cs="Times New Roman"/>
          <w:i/>
          <w:color w:val="000000" w:themeColor="text1"/>
          <w:sz w:val="24"/>
          <w:szCs w:val="24"/>
          <w:lang w:val="nb-NO"/>
        </w:rPr>
        <w:t>Oud en Nieuw oost-Indien</w:t>
      </w:r>
      <w:r w:rsidRPr="003D54E7">
        <w:rPr>
          <w:rFonts w:ascii="Times New Roman" w:hAnsi="Times New Roman" w:cs="Times New Roman"/>
          <w:color w:val="000000" w:themeColor="text1"/>
          <w:sz w:val="24"/>
          <w:szCs w:val="24"/>
          <w:lang w:val="nb-NO"/>
        </w:rPr>
        <w:t xml:space="preserve">. Met Aanteekeningen, Volledige Inhoudsregisters, Chronologische Lijsten, Enz. Uitgegeven Door D.S. Keijzer. Eerste Deel. ’sGravenhage: H.C. Susan-C. Hzoon, </w:t>
      </w:r>
      <w:r w:rsidRPr="003D54E7">
        <w:rPr>
          <w:rFonts w:ascii="Times New Roman" w:hAnsi="Times New Roman" w:cs="Times New Roman"/>
          <w:color w:val="000000" w:themeColor="text1"/>
          <w:sz w:val="24"/>
          <w:szCs w:val="24"/>
        </w:rPr>
        <w:t>Door, Francois Valentyn, Onlangs Bedienaar des Goddelyken woords in Amboina, Banda, Enz, Eerste Deel. Te: Dordrecht, Amsterdam,</w:t>
      </w:r>
      <w:r w:rsidRPr="003D54E7">
        <w:rPr>
          <w:rFonts w:ascii="Times New Roman" w:hAnsi="Times New Roman" w:cs="Times New Roman"/>
          <w:color w:val="000000" w:themeColor="text1"/>
          <w:sz w:val="24"/>
          <w:szCs w:val="24"/>
          <w:lang w:val="id-ID"/>
        </w:rPr>
        <w:t xml:space="preserve"> </w:t>
      </w:r>
      <w:r w:rsidRPr="003D54E7">
        <w:rPr>
          <w:rFonts w:ascii="Times New Roman" w:hAnsi="Times New Roman" w:cs="Times New Roman"/>
          <w:color w:val="000000" w:themeColor="text1"/>
          <w:sz w:val="24"/>
          <w:szCs w:val="24"/>
        </w:rPr>
        <w:t>by Joannes van Braam, Gerard Onder De Linden, Boekverkongen, MDCCXXIV (1724), Met Privilegie.</w:t>
      </w:r>
    </w:p>
    <w:p w14:paraId="76D1451D" w14:textId="77777777" w:rsidR="006258E8" w:rsidRPr="003D54E7" w:rsidRDefault="00685A38">
      <w:pPr>
        <w:spacing w:after="0" w:line="240" w:lineRule="auto"/>
        <w:ind w:left="720" w:hanging="720"/>
        <w:jc w:val="both"/>
        <w:rPr>
          <w:rFonts w:ascii="Times New Roman" w:hAnsi="Times New Roman" w:cs="Times New Roman"/>
          <w:sz w:val="24"/>
          <w:szCs w:val="24"/>
          <w:lang w:val="nb-NO"/>
        </w:rPr>
      </w:pPr>
      <w:r w:rsidRPr="003D54E7">
        <w:rPr>
          <w:rFonts w:ascii="Times New Roman" w:hAnsi="Times New Roman" w:cs="Times New Roman"/>
          <w:sz w:val="24"/>
          <w:szCs w:val="24"/>
          <w:lang w:val="nb-NO"/>
        </w:rPr>
        <w:t xml:space="preserve">Visser, Leontine E (ed.). 1980. </w:t>
      </w:r>
      <w:r w:rsidRPr="003D54E7">
        <w:rPr>
          <w:rFonts w:ascii="Times New Roman" w:hAnsi="Times New Roman" w:cs="Times New Roman"/>
          <w:i/>
          <w:sz w:val="24"/>
          <w:szCs w:val="24"/>
          <w:lang w:val="nb-NO"/>
        </w:rPr>
        <w:t>Halmahera and Beyond: Social Science Research in The Moluccas</w:t>
      </w:r>
      <w:r w:rsidRPr="003D54E7">
        <w:rPr>
          <w:rFonts w:ascii="Times New Roman" w:hAnsi="Times New Roman" w:cs="Times New Roman"/>
          <w:sz w:val="24"/>
          <w:szCs w:val="24"/>
          <w:lang w:val="nb-NO"/>
        </w:rPr>
        <w:t>. Leiden: KITLV Press.</w:t>
      </w:r>
    </w:p>
    <w:p w14:paraId="55556C95" w14:textId="77777777" w:rsidR="006258E8" w:rsidRPr="003D54E7" w:rsidRDefault="00685A38">
      <w:pPr>
        <w:spacing w:after="0" w:line="240" w:lineRule="auto"/>
        <w:ind w:left="720" w:hanging="720"/>
        <w:rPr>
          <w:rFonts w:ascii="Times New Roman" w:eastAsia="Times New Roman" w:hAnsi="Times New Roman" w:cs="Times New Roman"/>
          <w:sz w:val="24"/>
          <w:szCs w:val="24"/>
          <w:lang w:eastAsia="id-ID"/>
        </w:rPr>
      </w:pPr>
      <w:bookmarkStart w:id="8" w:name="_Hlk535006842"/>
      <w:r w:rsidRPr="003D54E7">
        <w:rPr>
          <w:rFonts w:ascii="Times New Roman" w:eastAsia="Times New Roman" w:hAnsi="Times New Roman" w:cs="Times New Roman"/>
          <w:sz w:val="24"/>
          <w:szCs w:val="24"/>
          <w:lang w:eastAsia="id-ID"/>
        </w:rPr>
        <w:t xml:space="preserve">Voorhoeve, C.L. 1988. </w:t>
      </w:r>
      <w:r w:rsidRPr="003D54E7">
        <w:rPr>
          <w:rFonts w:ascii="Times New Roman" w:eastAsia="Times New Roman" w:hAnsi="Times New Roman" w:cs="Times New Roman"/>
          <w:i/>
          <w:sz w:val="24"/>
          <w:szCs w:val="24"/>
          <w:lang w:eastAsia="id-ID"/>
        </w:rPr>
        <w:t>The Languages of the Northern Halmaheran Stock</w:t>
      </w:r>
      <w:r w:rsidRPr="003D54E7">
        <w:rPr>
          <w:rFonts w:ascii="Times New Roman" w:eastAsia="Times New Roman" w:hAnsi="Times New Roman" w:cs="Times New Roman"/>
          <w:sz w:val="24"/>
          <w:szCs w:val="24"/>
          <w:lang w:eastAsia="id-ID"/>
        </w:rPr>
        <w:t>. Papers in New Guinea Linguistics, no. 26., 181-209 (Pacific Linguistics A-76). Canberra: Australian National University.</w:t>
      </w:r>
      <w:bookmarkEnd w:id="8"/>
    </w:p>
    <w:p w14:paraId="4933847E" w14:textId="77777777" w:rsidR="006258E8" w:rsidRPr="003D54E7" w:rsidRDefault="00685A38">
      <w:pPr>
        <w:autoSpaceDE w:val="0"/>
        <w:autoSpaceDN w:val="0"/>
        <w:adjustRightInd w:val="0"/>
        <w:spacing w:after="0" w:line="240" w:lineRule="auto"/>
        <w:ind w:left="709" w:hanging="709"/>
        <w:jc w:val="both"/>
        <w:rPr>
          <w:rFonts w:ascii="Times New Roman" w:hAnsi="Times New Roman" w:cs="Times New Roman"/>
          <w:sz w:val="24"/>
          <w:szCs w:val="24"/>
        </w:rPr>
      </w:pPr>
      <w:r w:rsidRPr="003D54E7">
        <w:rPr>
          <w:rFonts w:ascii="Times New Roman" w:hAnsi="Times New Roman" w:cs="Times New Roman"/>
          <w:sz w:val="24"/>
          <w:szCs w:val="24"/>
        </w:rPr>
        <w:t xml:space="preserve">Wilier, J. 1949-1858. </w:t>
      </w:r>
      <w:r w:rsidRPr="003D54E7">
        <w:rPr>
          <w:rFonts w:ascii="Times New Roman" w:hAnsi="Times New Roman" w:cs="Times New Roman"/>
          <w:i/>
          <w:iCs/>
          <w:sz w:val="24"/>
          <w:szCs w:val="24"/>
        </w:rPr>
        <w:t>Het Eiland Boeroe. Zijne Expoitatei en Halfoersche</w:t>
      </w:r>
      <w:r w:rsidRPr="003D54E7">
        <w:rPr>
          <w:rFonts w:ascii="Times New Roman" w:hAnsi="Times New Roman" w:cs="Times New Roman"/>
          <w:sz w:val="24"/>
          <w:szCs w:val="24"/>
        </w:rPr>
        <w:t xml:space="preserve"> </w:t>
      </w:r>
      <w:r w:rsidRPr="003D54E7">
        <w:rPr>
          <w:rFonts w:ascii="Times New Roman" w:hAnsi="Times New Roman" w:cs="Times New Roman"/>
          <w:i/>
          <w:iCs/>
          <w:sz w:val="24"/>
          <w:szCs w:val="24"/>
        </w:rPr>
        <w:t xml:space="preserve">Instellingen, </w:t>
      </w:r>
      <w:r w:rsidRPr="003D54E7">
        <w:rPr>
          <w:rFonts w:ascii="Times New Roman" w:hAnsi="Times New Roman" w:cs="Times New Roman"/>
          <w:sz w:val="24"/>
          <w:szCs w:val="24"/>
        </w:rPr>
        <w:t>Amsterdam: Rederick Muller.</w:t>
      </w:r>
    </w:p>
    <w:p w14:paraId="586EB2FC" w14:textId="77777777" w:rsidR="006258E8" w:rsidRDefault="00685A38">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rPr>
      </w:pPr>
      <w:r w:rsidRPr="00D4602E">
        <w:rPr>
          <w:rFonts w:ascii="Times New Roman" w:hAnsi="Times New Roman" w:cs="Times New Roman"/>
          <w:color w:val="000000" w:themeColor="text1"/>
          <w:sz w:val="24"/>
          <w:szCs w:val="24"/>
        </w:rPr>
        <w:t xml:space="preserve">Zondervan, Henri. (1917). </w:t>
      </w:r>
      <w:r w:rsidRPr="00D4602E">
        <w:rPr>
          <w:rFonts w:ascii="Times New Roman" w:hAnsi="Times New Roman" w:cs="Times New Roman"/>
          <w:i/>
          <w:color w:val="000000" w:themeColor="text1"/>
          <w:sz w:val="24"/>
          <w:szCs w:val="24"/>
        </w:rPr>
        <w:t>Winkler Prins’ Geillustreerde Encyclopaedie</w:t>
      </w:r>
      <w:r w:rsidRPr="00D4602E">
        <w:rPr>
          <w:rFonts w:ascii="Times New Roman" w:hAnsi="Times New Roman" w:cs="Times New Roman"/>
          <w:color w:val="000000" w:themeColor="text1"/>
          <w:sz w:val="24"/>
          <w:szCs w:val="24"/>
        </w:rPr>
        <w:t>. Amsterdam: Uitgevers-Maatscapphij, Elsevier.</w:t>
      </w:r>
    </w:p>
    <w:p w14:paraId="55953CF3" w14:textId="732ACB4F" w:rsidR="0072556D" w:rsidRPr="007444F1" w:rsidRDefault="0072556D" w:rsidP="0072556D">
      <w:pPr>
        <w:spacing w:line="240" w:lineRule="auto"/>
        <w:ind w:left="720" w:hanging="720"/>
        <w:jc w:val="both"/>
        <w:rPr>
          <w:rFonts w:ascii="Times New Roman" w:hAnsi="Times New Roman" w:cs="Times New Roman"/>
          <w:iCs/>
          <w:lang w:val="nb-NO"/>
        </w:rPr>
      </w:pPr>
      <w:bookmarkStart w:id="9" w:name="_Hlk527456019"/>
      <w:bookmarkStart w:id="10" w:name="_Hlk535073289"/>
      <w:r w:rsidRPr="00DE70D2">
        <w:rPr>
          <w:rFonts w:ascii="Times New Roman" w:hAnsi="Times New Roman" w:cs="Times New Roman"/>
          <w:iCs/>
          <w:sz w:val="24"/>
          <w:szCs w:val="24"/>
          <w:lang w:val="nb-NO"/>
        </w:rPr>
        <w:t xml:space="preserve">Zuhdi, Susanto. </w:t>
      </w:r>
      <w:r>
        <w:rPr>
          <w:rFonts w:ascii="Times New Roman" w:hAnsi="Times New Roman" w:cs="Times New Roman"/>
          <w:iCs/>
          <w:sz w:val="24"/>
          <w:szCs w:val="24"/>
        </w:rPr>
        <w:t>(</w:t>
      </w:r>
      <w:r w:rsidRPr="00DE70D2">
        <w:rPr>
          <w:rFonts w:ascii="Times New Roman" w:hAnsi="Times New Roman" w:cs="Times New Roman"/>
          <w:iCs/>
          <w:sz w:val="24"/>
          <w:szCs w:val="24"/>
          <w:lang w:val="nb-NO"/>
        </w:rPr>
        <w:t>2010</w:t>
      </w:r>
      <w:r>
        <w:rPr>
          <w:rFonts w:ascii="Times New Roman" w:hAnsi="Times New Roman" w:cs="Times New Roman"/>
          <w:iCs/>
          <w:sz w:val="24"/>
          <w:szCs w:val="24"/>
        </w:rPr>
        <w:t>)</w:t>
      </w:r>
      <w:r w:rsidRPr="00DE70D2">
        <w:rPr>
          <w:rFonts w:ascii="Times New Roman" w:hAnsi="Times New Roman" w:cs="Times New Roman"/>
          <w:iCs/>
          <w:sz w:val="24"/>
          <w:szCs w:val="24"/>
          <w:lang w:val="nb-NO"/>
        </w:rPr>
        <w:t xml:space="preserve">. </w:t>
      </w:r>
      <w:r w:rsidRPr="00DE70D2">
        <w:rPr>
          <w:rFonts w:ascii="Times New Roman" w:hAnsi="Times New Roman" w:cs="Times New Roman"/>
          <w:i/>
          <w:iCs/>
          <w:sz w:val="24"/>
          <w:szCs w:val="24"/>
          <w:lang w:val="nb-NO"/>
        </w:rPr>
        <w:t>Labu Rope Labu Wana: Sejarah Buton yang Terabaikan</w:t>
      </w:r>
      <w:r w:rsidRPr="00DE70D2">
        <w:rPr>
          <w:rFonts w:ascii="Times New Roman" w:hAnsi="Times New Roman" w:cs="Times New Roman"/>
          <w:iCs/>
          <w:sz w:val="24"/>
          <w:szCs w:val="24"/>
          <w:lang w:val="nb-NO"/>
        </w:rPr>
        <w:t>. Jakarta: RadjaGrafindo Persada.</w:t>
      </w:r>
      <w:r w:rsidRPr="00955090">
        <w:rPr>
          <w:rFonts w:ascii="Times New Roman" w:hAnsi="Times New Roman" w:cs="Times New Roman"/>
          <w:iCs/>
          <w:lang w:val="nb-NO"/>
        </w:rPr>
        <w:t xml:space="preserve"> </w:t>
      </w:r>
      <w:bookmarkEnd w:id="9"/>
    </w:p>
    <w:bookmarkEnd w:id="10"/>
    <w:p w14:paraId="0AA42111" w14:textId="77777777" w:rsidR="0072556D" w:rsidRPr="00D4602E" w:rsidRDefault="0072556D">
      <w:pPr>
        <w:pStyle w:val="ListParagraph"/>
        <w:autoSpaceDE w:val="0"/>
        <w:autoSpaceDN w:val="0"/>
        <w:adjustRightInd w:val="0"/>
        <w:spacing w:after="0" w:line="240" w:lineRule="auto"/>
        <w:ind w:hanging="720"/>
        <w:jc w:val="both"/>
        <w:rPr>
          <w:rFonts w:ascii="Times New Roman" w:hAnsi="Times New Roman" w:cs="Times New Roman"/>
          <w:color w:val="000000" w:themeColor="text1"/>
          <w:sz w:val="24"/>
          <w:szCs w:val="24"/>
        </w:rPr>
      </w:pPr>
    </w:p>
    <w:p w14:paraId="29D545E4" w14:textId="77777777" w:rsidR="006258E8" w:rsidRDefault="006258E8">
      <w:pPr>
        <w:autoSpaceDE w:val="0"/>
        <w:autoSpaceDN w:val="0"/>
        <w:adjustRightInd w:val="0"/>
        <w:spacing w:after="0" w:line="240" w:lineRule="auto"/>
        <w:jc w:val="both"/>
        <w:rPr>
          <w:rFonts w:ascii="Times New Roman" w:hAnsi="Times New Roman" w:cs="Times New Roman"/>
          <w:sz w:val="24"/>
          <w:szCs w:val="24"/>
        </w:rPr>
      </w:pPr>
    </w:p>
    <w:p w14:paraId="3296BB53" w14:textId="77777777" w:rsidR="00D4602E" w:rsidRDefault="00D4602E">
      <w:pPr>
        <w:autoSpaceDE w:val="0"/>
        <w:autoSpaceDN w:val="0"/>
        <w:adjustRightInd w:val="0"/>
        <w:spacing w:after="0" w:line="240" w:lineRule="auto"/>
        <w:jc w:val="both"/>
        <w:rPr>
          <w:rFonts w:ascii="Times New Roman" w:hAnsi="Times New Roman" w:cs="Times New Roman"/>
          <w:sz w:val="24"/>
          <w:szCs w:val="24"/>
        </w:rPr>
      </w:pPr>
    </w:p>
    <w:p w14:paraId="5B9D3971" w14:textId="77777777" w:rsidR="00D4602E" w:rsidRDefault="00D4602E">
      <w:pPr>
        <w:autoSpaceDE w:val="0"/>
        <w:autoSpaceDN w:val="0"/>
        <w:adjustRightInd w:val="0"/>
        <w:spacing w:after="0" w:line="240" w:lineRule="auto"/>
        <w:jc w:val="both"/>
        <w:rPr>
          <w:rFonts w:ascii="Times New Roman" w:hAnsi="Times New Roman" w:cs="Times New Roman"/>
          <w:sz w:val="24"/>
          <w:szCs w:val="24"/>
        </w:rPr>
      </w:pPr>
    </w:p>
    <w:p w14:paraId="39B1792C" w14:textId="77777777" w:rsidR="00D4602E" w:rsidRDefault="00D4602E">
      <w:pPr>
        <w:autoSpaceDE w:val="0"/>
        <w:autoSpaceDN w:val="0"/>
        <w:adjustRightInd w:val="0"/>
        <w:spacing w:after="0" w:line="240" w:lineRule="auto"/>
        <w:jc w:val="both"/>
        <w:rPr>
          <w:rFonts w:ascii="Times New Roman" w:hAnsi="Times New Roman" w:cs="Times New Roman"/>
          <w:sz w:val="24"/>
          <w:szCs w:val="24"/>
        </w:rPr>
      </w:pPr>
    </w:p>
    <w:p w14:paraId="68824DA5" w14:textId="77777777" w:rsidR="00D4602E" w:rsidRDefault="00D4602E">
      <w:pPr>
        <w:autoSpaceDE w:val="0"/>
        <w:autoSpaceDN w:val="0"/>
        <w:adjustRightInd w:val="0"/>
        <w:spacing w:after="0" w:line="240" w:lineRule="auto"/>
        <w:jc w:val="both"/>
        <w:rPr>
          <w:rFonts w:ascii="Times New Roman" w:hAnsi="Times New Roman" w:cs="Times New Roman"/>
          <w:sz w:val="24"/>
          <w:szCs w:val="24"/>
        </w:rPr>
      </w:pPr>
    </w:p>
    <w:p w14:paraId="51CA49C8" w14:textId="77777777" w:rsidR="00D4602E" w:rsidRDefault="00D4602E" w:rsidP="00D4602E">
      <w:pPr>
        <w:pStyle w:val="ListParagraph"/>
      </w:pPr>
    </w:p>
    <w:p w14:paraId="69E9A9C7" w14:textId="77777777" w:rsidR="00D4602E" w:rsidRPr="003D54E7" w:rsidRDefault="00D4602E">
      <w:pPr>
        <w:autoSpaceDE w:val="0"/>
        <w:autoSpaceDN w:val="0"/>
        <w:adjustRightInd w:val="0"/>
        <w:spacing w:after="0" w:line="240" w:lineRule="auto"/>
        <w:jc w:val="both"/>
        <w:rPr>
          <w:rFonts w:ascii="Times New Roman" w:hAnsi="Times New Roman" w:cs="Times New Roman"/>
          <w:sz w:val="24"/>
          <w:szCs w:val="24"/>
        </w:rPr>
      </w:pPr>
    </w:p>
    <w:sectPr w:rsidR="00D4602E" w:rsidRPr="003D54E7">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39726" w14:textId="77777777" w:rsidR="00D614CE" w:rsidRDefault="00D614CE">
      <w:pPr>
        <w:spacing w:line="240" w:lineRule="auto"/>
      </w:pPr>
      <w:r>
        <w:separator/>
      </w:r>
    </w:p>
  </w:endnote>
  <w:endnote w:type="continuationSeparator" w:id="0">
    <w:p w14:paraId="66AE7856" w14:textId="77777777" w:rsidR="00D614CE" w:rsidRDefault="00D61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UnicodeMS">
    <w:altName w:val="Arial"/>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408101"/>
      <w:docPartObj>
        <w:docPartGallery w:val="AutoText"/>
      </w:docPartObj>
    </w:sdtPr>
    <w:sdtContent>
      <w:p w14:paraId="4606BC6C" w14:textId="77777777" w:rsidR="00D4602E" w:rsidRDefault="00D4602E">
        <w:pPr>
          <w:pStyle w:val="Footer"/>
          <w:jc w:val="right"/>
        </w:pPr>
        <w:r>
          <w:fldChar w:fldCharType="begin"/>
        </w:r>
        <w:r>
          <w:instrText xml:space="preserve"> PAGE   \* MERGEFORMAT </w:instrText>
        </w:r>
        <w:r>
          <w:fldChar w:fldCharType="separate"/>
        </w:r>
        <w:r w:rsidR="00ED1740">
          <w:rPr>
            <w:noProof/>
          </w:rPr>
          <w:t>20</w:t>
        </w:r>
        <w:r>
          <w:fldChar w:fldCharType="end"/>
        </w:r>
      </w:p>
    </w:sdtContent>
  </w:sdt>
  <w:p w14:paraId="0B77670F" w14:textId="77777777" w:rsidR="00D4602E" w:rsidRDefault="00D46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A4F70" w14:textId="77777777" w:rsidR="00D614CE" w:rsidRDefault="00D614CE">
      <w:pPr>
        <w:spacing w:after="0"/>
      </w:pPr>
      <w:r>
        <w:separator/>
      </w:r>
    </w:p>
  </w:footnote>
  <w:footnote w:type="continuationSeparator" w:id="0">
    <w:p w14:paraId="19CC08AC" w14:textId="77777777" w:rsidR="00D614CE" w:rsidRDefault="00D614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212DD"/>
    <w:multiLevelType w:val="hybridMultilevel"/>
    <w:tmpl w:val="6D12D2A8"/>
    <w:lvl w:ilvl="0" w:tplc="5FBAD9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8C"/>
    <w:rsid w:val="00006CA5"/>
    <w:rsid w:val="00012F24"/>
    <w:rsid w:val="00013CEE"/>
    <w:rsid w:val="00017D7D"/>
    <w:rsid w:val="00026BFF"/>
    <w:rsid w:val="00030CDB"/>
    <w:rsid w:val="00042866"/>
    <w:rsid w:val="000442D4"/>
    <w:rsid w:val="00044492"/>
    <w:rsid w:val="00060391"/>
    <w:rsid w:val="00063706"/>
    <w:rsid w:val="00066D19"/>
    <w:rsid w:val="00067C75"/>
    <w:rsid w:val="00070622"/>
    <w:rsid w:val="00073F94"/>
    <w:rsid w:val="00074A71"/>
    <w:rsid w:val="00075769"/>
    <w:rsid w:val="00080B4A"/>
    <w:rsid w:val="0008402D"/>
    <w:rsid w:val="000871BC"/>
    <w:rsid w:val="0009004F"/>
    <w:rsid w:val="000915BE"/>
    <w:rsid w:val="0009517C"/>
    <w:rsid w:val="00097945"/>
    <w:rsid w:val="000A7128"/>
    <w:rsid w:val="000A728D"/>
    <w:rsid w:val="000B2C3D"/>
    <w:rsid w:val="000B31DE"/>
    <w:rsid w:val="000B4014"/>
    <w:rsid w:val="000B55F1"/>
    <w:rsid w:val="000B6B87"/>
    <w:rsid w:val="000C07E0"/>
    <w:rsid w:val="000C1432"/>
    <w:rsid w:val="000C1E11"/>
    <w:rsid w:val="000D1180"/>
    <w:rsid w:val="000D2255"/>
    <w:rsid w:val="000E5DFC"/>
    <w:rsid w:val="000E6655"/>
    <w:rsid w:val="000F1A7F"/>
    <w:rsid w:val="000F3C6B"/>
    <w:rsid w:val="000F45D8"/>
    <w:rsid w:val="000F606E"/>
    <w:rsid w:val="000F7B32"/>
    <w:rsid w:val="00100CF8"/>
    <w:rsid w:val="001062EE"/>
    <w:rsid w:val="001069F5"/>
    <w:rsid w:val="00107588"/>
    <w:rsid w:val="00110B17"/>
    <w:rsid w:val="00117A78"/>
    <w:rsid w:val="0012077A"/>
    <w:rsid w:val="00121364"/>
    <w:rsid w:val="00122A9C"/>
    <w:rsid w:val="00132D91"/>
    <w:rsid w:val="001338CE"/>
    <w:rsid w:val="00134CB4"/>
    <w:rsid w:val="00140DB3"/>
    <w:rsid w:val="001472EB"/>
    <w:rsid w:val="0015142A"/>
    <w:rsid w:val="001524A5"/>
    <w:rsid w:val="001552B6"/>
    <w:rsid w:val="001560EE"/>
    <w:rsid w:val="0015625E"/>
    <w:rsid w:val="00156A3E"/>
    <w:rsid w:val="00157A53"/>
    <w:rsid w:val="001617A2"/>
    <w:rsid w:val="00171FB5"/>
    <w:rsid w:val="00172857"/>
    <w:rsid w:val="00177F39"/>
    <w:rsid w:val="001815D6"/>
    <w:rsid w:val="00190BFE"/>
    <w:rsid w:val="001916E8"/>
    <w:rsid w:val="00192E4D"/>
    <w:rsid w:val="00196ABF"/>
    <w:rsid w:val="001A0E15"/>
    <w:rsid w:val="001A5B85"/>
    <w:rsid w:val="001B080F"/>
    <w:rsid w:val="001B10F0"/>
    <w:rsid w:val="001B406B"/>
    <w:rsid w:val="001C7EAB"/>
    <w:rsid w:val="001D1FAE"/>
    <w:rsid w:val="001E09A2"/>
    <w:rsid w:val="001E0C3B"/>
    <w:rsid w:val="001E1314"/>
    <w:rsid w:val="001F0448"/>
    <w:rsid w:val="001F0803"/>
    <w:rsid w:val="002060B1"/>
    <w:rsid w:val="00212371"/>
    <w:rsid w:val="00213279"/>
    <w:rsid w:val="00215993"/>
    <w:rsid w:val="00215EE3"/>
    <w:rsid w:val="00216430"/>
    <w:rsid w:val="00216AEF"/>
    <w:rsid w:val="00220EBE"/>
    <w:rsid w:val="00221DA2"/>
    <w:rsid w:val="00222289"/>
    <w:rsid w:val="00223C57"/>
    <w:rsid w:val="0022653F"/>
    <w:rsid w:val="002343FA"/>
    <w:rsid w:val="00235315"/>
    <w:rsid w:val="00236A96"/>
    <w:rsid w:val="00240643"/>
    <w:rsid w:val="00242BB2"/>
    <w:rsid w:val="0024568E"/>
    <w:rsid w:val="00257185"/>
    <w:rsid w:val="00265673"/>
    <w:rsid w:val="00267EE4"/>
    <w:rsid w:val="002711BD"/>
    <w:rsid w:val="00274DB5"/>
    <w:rsid w:val="002809A1"/>
    <w:rsid w:val="00280A30"/>
    <w:rsid w:val="00280C15"/>
    <w:rsid w:val="002815AA"/>
    <w:rsid w:val="0028320B"/>
    <w:rsid w:val="002835F1"/>
    <w:rsid w:val="002852F1"/>
    <w:rsid w:val="00285E2B"/>
    <w:rsid w:val="00291B01"/>
    <w:rsid w:val="002A1424"/>
    <w:rsid w:val="002A46C2"/>
    <w:rsid w:val="002A5FF3"/>
    <w:rsid w:val="002C40BC"/>
    <w:rsid w:val="002C774D"/>
    <w:rsid w:val="002D016C"/>
    <w:rsid w:val="002D64C5"/>
    <w:rsid w:val="002D6928"/>
    <w:rsid w:val="002D7A57"/>
    <w:rsid w:val="002E78BC"/>
    <w:rsid w:val="002F0591"/>
    <w:rsid w:val="00300818"/>
    <w:rsid w:val="003039D4"/>
    <w:rsid w:val="00312912"/>
    <w:rsid w:val="00314570"/>
    <w:rsid w:val="0031461D"/>
    <w:rsid w:val="003154BE"/>
    <w:rsid w:val="00316439"/>
    <w:rsid w:val="00320C7D"/>
    <w:rsid w:val="0032186D"/>
    <w:rsid w:val="00324D66"/>
    <w:rsid w:val="0032776B"/>
    <w:rsid w:val="00333CC4"/>
    <w:rsid w:val="00334B89"/>
    <w:rsid w:val="00334D5A"/>
    <w:rsid w:val="00335431"/>
    <w:rsid w:val="0033616F"/>
    <w:rsid w:val="00342574"/>
    <w:rsid w:val="00343633"/>
    <w:rsid w:val="00350E61"/>
    <w:rsid w:val="00350FE4"/>
    <w:rsid w:val="00351DE5"/>
    <w:rsid w:val="0035265B"/>
    <w:rsid w:val="00355F6E"/>
    <w:rsid w:val="00357BAB"/>
    <w:rsid w:val="00362972"/>
    <w:rsid w:val="00362F82"/>
    <w:rsid w:val="00365A5A"/>
    <w:rsid w:val="0037475D"/>
    <w:rsid w:val="00377F42"/>
    <w:rsid w:val="003872B7"/>
    <w:rsid w:val="003875A0"/>
    <w:rsid w:val="00396750"/>
    <w:rsid w:val="00397ED0"/>
    <w:rsid w:val="003C0A87"/>
    <w:rsid w:val="003C1923"/>
    <w:rsid w:val="003C1B6E"/>
    <w:rsid w:val="003C2B61"/>
    <w:rsid w:val="003C3EFD"/>
    <w:rsid w:val="003C4F86"/>
    <w:rsid w:val="003D060C"/>
    <w:rsid w:val="003D0897"/>
    <w:rsid w:val="003D2F77"/>
    <w:rsid w:val="003D54E7"/>
    <w:rsid w:val="003D7254"/>
    <w:rsid w:val="003E0D0B"/>
    <w:rsid w:val="003F3263"/>
    <w:rsid w:val="003F38E2"/>
    <w:rsid w:val="003F5365"/>
    <w:rsid w:val="00403025"/>
    <w:rsid w:val="0040561F"/>
    <w:rsid w:val="0040703C"/>
    <w:rsid w:val="00413416"/>
    <w:rsid w:val="004166EA"/>
    <w:rsid w:val="004366D2"/>
    <w:rsid w:val="004457F3"/>
    <w:rsid w:val="004520DA"/>
    <w:rsid w:val="004605A0"/>
    <w:rsid w:val="004606F7"/>
    <w:rsid w:val="0046321D"/>
    <w:rsid w:val="00471525"/>
    <w:rsid w:val="004716D4"/>
    <w:rsid w:val="00487B28"/>
    <w:rsid w:val="004939FD"/>
    <w:rsid w:val="004A2948"/>
    <w:rsid w:val="004A7CCF"/>
    <w:rsid w:val="004C1268"/>
    <w:rsid w:val="004C14F6"/>
    <w:rsid w:val="004C1AC6"/>
    <w:rsid w:val="004C44F1"/>
    <w:rsid w:val="004C5410"/>
    <w:rsid w:val="004D27F8"/>
    <w:rsid w:val="004D37E3"/>
    <w:rsid w:val="004D5063"/>
    <w:rsid w:val="004D6D29"/>
    <w:rsid w:val="004D6D74"/>
    <w:rsid w:val="004E41CB"/>
    <w:rsid w:val="004F51D8"/>
    <w:rsid w:val="00500BC9"/>
    <w:rsid w:val="00500E66"/>
    <w:rsid w:val="00504204"/>
    <w:rsid w:val="00506FB9"/>
    <w:rsid w:val="005074E6"/>
    <w:rsid w:val="00515700"/>
    <w:rsid w:val="00517475"/>
    <w:rsid w:val="005207BD"/>
    <w:rsid w:val="00526956"/>
    <w:rsid w:val="00527161"/>
    <w:rsid w:val="00527C18"/>
    <w:rsid w:val="00533354"/>
    <w:rsid w:val="00541390"/>
    <w:rsid w:val="005432DA"/>
    <w:rsid w:val="00543867"/>
    <w:rsid w:val="005444D8"/>
    <w:rsid w:val="00546D6D"/>
    <w:rsid w:val="0055037A"/>
    <w:rsid w:val="00554BB0"/>
    <w:rsid w:val="005609DA"/>
    <w:rsid w:val="00563383"/>
    <w:rsid w:val="005674B5"/>
    <w:rsid w:val="00572466"/>
    <w:rsid w:val="00575387"/>
    <w:rsid w:val="005776F2"/>
    <w:rsid w:val="00581ABC"/>
    <w:rsid w:val="00583C2E"/>
    <w:rsid w:val="00585D5D"/>
    <w:rsid w:val="005A6F9F"/>
    <w:rsid w:val="005B003D"/>
    <w:rsid w:val="005B2F1E"/>
    <w:rsid w:val="005B413E"/>
    <w:rsid w:val="005B53AC"/>
    <w:rsid w:val="005B6DE5"/>
    <w:rsid w:val="005B72A1"/>
    <w:rsid w:val="005C2A32"/>
    <w:rsid w:val="005C5F30"/>
    <w:rsid w:val="005D209B"/>
    <w:rsid w:val="005E3DB4"/>
    <w:rsid w:val="005F10A5"/>
    <w:rsid w:val="005F116E"/>
    <w:rsid w:val="005F203C"/>
    <w:rsid w:val="005F4E49"/>
    <w:rsid w:val="005F535F"/>
    <w:rsid w:val="005F632C"/>
    <w:rsid w:val="006111BC"/>
    <w:rsid w:val="00622CF4"/>
    <w:rsid w:val="0062310D"/>
    <w:rsid w:val="006258E8"/>
    <w:rsid w:val="00630622"/>
    <w:rsid w:val="00631A37"/>
    <w:rsid w:val="0063429D"/>
    <w:rsid w:val="00636854"/>
    <w:rsid w:val="006422AE"/>
    <w:rsid w:val="00644EC0"/>
    <w:rsid w:val="006472BD"/>
    <w:rsid w:val="00652343"/>
    <w:rsid w:val="00654221"/>
    <w:rsid w:val="006567F7"/>
    <w:rsid w:val="00660ECC"/>
    <w:rsid w:val="006634E2"/>
    <w:rsid w:val="00670F98"/>
    <w:rsid w:val="00670FC6"/>
    <w:rsid w:val="0067245C"/>
    <w:rsid w:val="00673DB4"/>
    <w:rsid w:val="006756BE"/>
    <w:rsid w:val="00680051"/>
    <w:rsid w:val="0068244D"/>
    <w:rsid w:val="00685A38"/>
    <w:rsid w:val="00685C81"/>
    <w:rsid w:val="00687B8E"/>
    <w:rsid w:val="006955F2"/>
    <w:rsid w:val="006974CA"/>
    <w:rsid w:val="006A0905"/>
    <w:rsid w:val="006A1FF6"/>
    <w:rsid w:val="006A3FEF"/>
    <w:rsid w:val="006A75A3"/>
    <w:rsid w:val="006A7AB4"/>
    <w:rsid w:val="006B55B7"/>
    <w:rsid w:val="006B6769"/>
    <w:rsid w:val="006C37F9"/>
    <w:rsid w:val="006C5151"/>
    <w:rsid w:val="006C55C0"/>
    <w:rsid w:val="006C5722"/>
    <w:rsid w:val="006D56AE"/>
    <w:rsid w:val="006D7D71"/>
    <w:rsid w:val="006E28FF"/>
    <w:rsid w:val="006E40EF"/>
    <w:rsid w:val="006E4E96"/>
    <w:rsid w:val="006F651D"/>
    <w:rsid w:val="0070219C"/>
    <w:rsid w:val="00704ED1"/>
    <w:rsid w:val="007054F3"/>
    <w:rsid w:val="0071139E"/>
    <w:rsid w:val="00715D00"/>
    <w:rsid w:val="007167C6"/>
    <w:rsid w:val="00717B3B"/>
    <w:rsid w:val="0072526F"/>
    <w:rsid w:val="0072556D"/>
    <w:rsid w:val="00727C2F"/>
    <w:rsid w:val="0074261E"/>
    <w:rsid w:val="0074361E"/>
    <w:rsid w:val="007525F7"/>
    <w:rsid w:val="00752A9E"/>
    <w:rsid w:val="007615AE"/>
    <w:rsid w:val="0077133C"/>
    <w:rsid w:val="00774E73"/>
    <w:rsid w:val="00775876"/>
    <w:rsid w:val="007760BA"/>
    <w:rsid w:val="00776CE2"/>
    <w:rsid w:val="007770EC"/>
    <w:rsid w:val="00780668"/>
    <w:rsid w:val="00785DBC"/>
    <w:rsid w:val="00792344"/>
    <w:rsid w:val="00794C4B"/>
    <w:rsid w:val="007A080F"/>
    <w:rsid w:val="007A1390"/>
    <w:rsid w:val="007A51EA"/>
    <w:rsid w:val="007A5BA6"/>
    <w:rsid w:val="007A7218"/>
    <w:rsid w:val="007B1ADC"/>
    <w:rsid w:val="007B7F39"/>
    <w:rsid w:val="007C1987"/>
    <w:rsid w:val="007C763C"/>
    <w:rsid w:val="007D7D7E"/>
    <w:rsid w:val="007E0619"/>
    <w:rsid w:val="007E205C"/>
    <w:rsid w:val="007E374C"/>
    <w:rsid w:val="007F49D0"/>
    <w:rsid w:val="007F5A9E"/>
    <w:rsid w:val="007F5FC0"/>
    <w:rsid w:val="008026DD"/>
    <w:rsid w:val="00805C2A"/>
    <w:rsid w:val="00810022"/>
    <w:rsid w:val="008101E4"/>
    <w:rsid w:val="008129E3"/>
    <w:rsid w:val="00812A88"/>
    <w:rsid w:val="00823472"/>
    <w:rsid w:val="0082572C"/>
    <w:rsid w:val="00826029"/>
    <w:rsid w:val="00835060"/>
    <w:rsid w:val="008358A5"/>
    <w:rsid w:val="00836D2B"/>
    <w:rsid w:val="00840540"/>
    <w:rsid w:val="008515CA"/>
    <w:rsid w:val="00852F3F"/>
    <w:rsid w:val="008544B5"/>
    <w:rsid w:val="00866380"/>
    <w:rsid w:val="00870B29"/>
    <w:rsid w:val="00874FDA"/>
    <w:rsid w:val="00875A4A"/>
    <w:rsid w:val="00880369"/>
    <w:rsid w:val="008818ED"/>
    <w:rsid w:val="00890170"/>
    <w:rsid w:val="008976E8"/>
    <w:rsid w:val="008A4F96"/>
    <w:rsid w:val="008B2ACF"/>
    <w:rsid w:val="008B5D50"/>
    <w:rsid w:val="008B6B81"/>
    <w:rsid w:val="008C072D"/>
    <w:rsid w:val="008C1589"/>
    <w:rsid w:val="008C6068"/>
    <w:rsid w:val="008C78A9"/>
    <w:rsid w:val="008E2664"/>
    <w:rsid w:val="008E31C3"/>
    <w:rsid w:val="008E649D"/>
    <w:rsid w:val="008F11E2"/>
    <w:rsid w:val="008F6C3F"/>
    <w:rsid w:val="00901CB6"/>
    <w:rsid w:val="00902106"/>
    <w:rsid w:val="009070DE"/>
    <w:rsid w:val="00907BCE"/>
    <w:rsid w:val="0091176A"/>
    <w:rsid w:val="00913113"/>
    <w:rsid w:val="009151EA"/>
    <w:rsid w:val="00917FF8"/>
    <w:rsid w:val="00923961"/>
    <w:rsid w:val="00924B2D"/>
    <w:rsid w:val="00925E15"/>
    <w:rsid w:val="00934C06"/>
    <w:rsid w:val="00937645"/>
    <w:rsid w:val="00940B14"/>
    <w:rsid w:val="00951C69"/>
    <w:rsid w:val="00956E84"/>
    <w:rsid w:val="00960FE1"/>
    <w:rsid w:val="00962D90"/>
    <w:rsid w:val="00964285"/>
    <w:rsid w:val="009649A5"/>
    <w:rsid w:val="00964CC0"/>
    <w:rsid w:val="00970348"/>
    <w:rsid w:val="00971724"/>
    <w:rsid w:val="009724E1"/>
    <w:rsid w:val="00981C4C"/>
    <w:rsid w:val="0098358A"/>
    <w:rsid w:val="00983830"/>
    <w:rsid w:val="00990B35"/>
    <w:rsid w:val="00992A54"/>
    <w:rsid w:val="00995D61"/>
    <w:rsid w:val="009A2E91"/>
    <w:rsid w:val="009A3375"/>
    <w:rsid w:val="009A5237"/>
    <w:rsid w:val="009A7073"/>
    <w:rsid w:val="009B334B"/>
    <w:rsid w:val="009C3631"/>
    <w:rsid w:val="009D0294"/>
    <w:rsid w:val="009D6CA9"/>
    <w:rsid w:val="009E0129"/>
    <w:rsid w:val="009E3F71"/>
    <w:rsid w:val="009E4A06"/>
    <w:rsid w:val="009E53C1"/>
    <w:rsid w:val="009F3104"/>
    <w:rsid w:val="009F4863"/>
    <w:rsid w:val="009F4B55"/>
    <w:rsid w:val="009F54A6"/>
    <w:rsid w:val="009F5ADA"/>
    <w:rsid w:val="009F7A54"/>
    <w:rsid w:val="00A02575"/>
    <w:rsid w:val="00A02F1B"/>
    <w:rsid w:val="00A06F98"/>
    <w:rsid w:val="00A11F9A"/>
    <w:rsid w:val="00A12B84"/>
    <w:rsid w:val="00A23AF8"/>
    <w:rsid w:val="00A26458"/>
    <w:rsid w:val="00A30BAB"/>
    <w:rsid w:val="00A31B81"/>
    <w:rsid w:val="00A348CA"/>
    <w:rsid w:val="00A349DD"/>
    <w:rsid w:val="00A401EE"/>
    <w:rsid w:val="00A42B03"/>
    <w:rsid w:val="00A443CD"/>
    <w:rsid w:val="00A44BF0"/>
    <w:rsid w:val="00A457CB"/>
    <w:rsid w:val="00A46090"/>
    <w:rsid w:val="00A644B8"/>
    <w:rsid w:val="00A6642F"/>
    <w:rsid w:val="00A70B75"/>
    <w:rsid w:val="00A72579"/>
    <w:rsid w:val="00A74D46"/>
    <w:rsid w:val="00A762EC"/>
    <w:rsid w:val="00A76EFB"/>
    <w:rsid w:val="00A84055"/>
    <w:rsid w:val="00A90519"/>
    <w:rsid w:val="00A94BDE"/>
    <w:rsid w:val="00AA10ED"/>
    <w:rsid w:val="00AA3000"/>
    <w:rsid w:val="00AA4F11"/>
    <w:rsid w:val="00AB7453"/>
    <w:rsid w:val="00AC049A"/>
    <w:rsid w:val="00AC4171"/>
    <w:rsid w:val="00AC594C"/>
    <w:rsid w:val="00AD1C4F"/>
    <w:rsid w:val="00AD3BE6"/>
    <w:rsid w:val="00AD60D8"/>
    <w:rsid w:val="00AD71ED"/>
    <w:rsid w:val="00AD748C"/>
    <w:rsid w:val="00AE2A4B"/>
    <w:rsid w:val="00AE51B1"/>
    <w:rsid w:val="00AF5768"/>
    <w:rsid w:val="00AF65A3"/>
    <w:rsid w:val="00AF7FE0"/>
    <w:rsid w:val="00B011AD"/>
    <w:rsid w:val="00B01281"/>
    <w:rsid w:val="00B038B9"/>
    <w:rsid w:val="00B06879"/>
    <w:rsid w:val="00B06A3E"/>
    <w:rsid w:val="00B124D9"/>
    <w:rsid w:val="00B20F2C"/>
    <w:rsid w:val="00B269C1"/>
    <w:rsid w:val="00B26A7E"/>
    <w:rsid w:val="00B3016E"/>
    <w:rsid w:val="00B32EF8"/>
    <w:rsid w:val="00B4022F"/>
    <w:rsid w:val="00B4248E"/>
    <w:rsid w:val="00B429D4"/>
    <w:rsid w:val="00B44971"/>
    <w:rsid w:val="00B45678"/>
    <w:rsid w:val="00B474A5"/>
    <w:rsid w:val="00B516E2"/>
    <w:rsid w:val="00B51FF2"/>
    <w:rsid w:val="00B5397F"/>
    <w:rsid w:val="00B548D1"/>
    <w:rsid w:val="00B55C91"/>
    <w:rsid w:val="00B620D3"/>
    <w:rsid w:val="00B636DB"/>
    <w:rsid w:val="00B647FF"/>
    <w:rsid w:val="00B64CF6"/>
    <w:rsid w:val="00B65512"/>
    <w:rsid w:val="00B65D41"/>
    <w:rsid w:val="00B670C6"/>
    <w:rsid w:val="00B742C3"/>
    <w:rsid w:val="00B75CAE"/>
    <w:rsid w:val="00B77F15"/>
    <w:rsid w:val="00B84804"/>
    <w:rsid w:val="00B8481E"/>
    <w:rsid w:val="00B90047"/>
    <w:rsid w:val="00BA5427"/>
    <w:rsid w:val="00BB0CF7"/>
    <w:rsid w:val="00BC0D6E"/>
    <w:rsid w:val="00BD004A"/>
    <w:rsid w:val="00BD0074"/>
    <w:rsid w:val="00BD15BA"/>
    <w:rsid w:val="00BD3305"/>
    <w:rsid w:val="00BD6721"/>
    <w:rsid w:val="00BE75DF"/>
    <w:rsid w:val="00BF25FF"/>
    <w:rsid w:val="00C145E3"/>
    <w:rsid w:val="00C27E1A"/>
    <w:rsid w:val="00C42F86"/>
    <w:rsid w:val="00C5148B"/>
    <w:rsid w:val="00C52CE6"/>
    <w:rsid w:val="00C543F1"/>
    <w:rsid w:val="00C57EAA"/>
    <w:rsid w:val="00C61181"/>
    <w:rsid w:val="00C615FC"/>
    <w:rsid w:val="00C61975"/>
    <w:rsid w:val="00C7278A"/>
    <w:rsid w:val="00C72E97"/>
    <w:rsid w:val="00C74759"/>
    <w:rsid w:val="00C92865"/>
    <w:rsid w:val="00C9338E"/>
    <w:rsid w:val="00C9434E"/>
    <w:rsid w:val="00C95338"/>
    <w:rsid w:val="00C9785D"/>
    <w:rsid w:val="00CA039F"/>
    <w:rsid w:val="00CA06BE"/>
    <w:rsid w:val="00CA35AB"/>
    <w:rsid w:val="00CA4D30"/>
    <w:rsid w:val="00CA6588"/>
    <w:rsid w:val="00CA7B03"/>
    <w:rsid w:val="00CB2741"/>
    <w:rsid w:val="00CC547D"/>
    <w:rsid w:val="00CC774B"/>
    <w:rsid w:val="00CD3285"/>
    <w:rsid w:val="00CD5737"/>
    <w:rsid w:val="00CD5C8F"/>
    <w:rsid w:val="00CD61E3"/>
    <w:rsid w:val="00CE11F7"/>
    <w:rsid w:val="00CE2ADD"/>
    <w:rsid w:val="00CE2DE5"/>
    <w:rsid w:val="00CF2A59"/>
    <w:rsid w:val="00CF31BE"/>
    <w:rsid w:val="00CF762E"/>
    <w:rsid w:val="00D02ADB"/>
    <w:rsid w:val="00D0352E"/>
    <w:rsid w:val="00D03AAE"/>
    <w:rsid w:val="00D04A8B"/>
    <w:rsid w:val="00D13F6D"/>
    <w:rsid w:val="00D20EC9"/>
    <w:rsid w:val="00D2206C"/>
    <w:rsid w:val="00D24FEF"/>
    <w:rsid w:val="00D2531D"/>
    <w:rsid w:val="00D3052D"/>
    <w:rsid w:val="00D31E82"/>
    <w:rsid w:val="00D35A0E"/>
    <w:rsid w:val="00D36282"/>
    <w:rsid w:val="00D42722"/>
    <w:rsid w:val="00D42970"/>
    <w:rsid w:val="00D454F3"/>
    <w:rsid w:val="00D4602E"/>
    <w:rsid w:val="00D54100"/>
    <w:rsid w:val="00D56A7D"/>
    <w:rsid w:val="00D56C56"/>
    <w:rsid w:val="00D60935"/>
    <w:rsid w:val="00D614CE"/>
    <w:rsid w:val="00D62128"/>
    <w:rsid w:val="00D63296"/>
    <w:rsid w:val="00D725ED"/>
    <w:rsid w:val="00D73CC9"/>
    <w:rsid w:val="00D73EF4"/>
    <w:rsid w:val="00D812B5"/>
    <w:rsid w:val="00D83A89"/>
    <w:rsid w:val="00D9097F"/>
    <w:rsid w:val="00DA443F"/>
    <w:rsid w:val="00DA71F1"/>
    <w:rsid w:val="00DB1227"/>
    <w:rsid w:val="00DB20D4"/>
    <w:rsid w:val="00DB3086"/>
    <w:rsid w:val="00DB3603"/>
    <w:rsid w:val="00DB3D67"/>
    <w:rsid w:val="00DB6566"/>
    <w:rsid w:val="00DC20FF"/>
    <w:rsid w:val="00DC212A"/>
    <w:rsid w:val="00DC5B64"/>
    <w:rsid w:val="00DD4121"/>
    <w:rsid w:val="00DD5853"/>
    <w:rsid w:val="00DE08FD"/>
    <w:rsid w:val="00DE4BA9"/>
    <w:rsid w:val="00DF4F40"/>
    <w:rsid w:val="00DF505B"/>
    <w:rsid w:val="00E0010F"/>
    <w:rsid w:val="00E1553D"/>
    <w:rsid w:val="00E23D47"/>
    <w:rsid w:val="00E27EB0"/>
    <w:rsid w:val="00E3104F"/>
    <w:rsid w:val="00E34292"/>
    <w:rsid w:val="00E51AC4"/>
    <w:rsid w:val="00E52EDF"/>
    <w:rsid w:val="00E53FD5"/>
    <w:rsid w:val="00E55A2E"/>
    <w:rsid w:val="00E57778"/>
    <w:rsid w:val="00E57DF6"/>
    <w:rsid w:val="00E62D0D"/>
    <w:rsid w:val="00E71016"/>
    <w:rsid w:val="00E744FD"/>
    <w:rsid w:val="00E82E8F"/>
    <w:rsid w:val="00E97379"/>
    <w:rsid w:val="00EB4CE9"/>
    <w:rsid w:val="00EB6037"/>
    <w:rsid w:val="00EB71C3"/>
    <w:rsid w:val="00EB73A4"/>
    <w:rsid w:val="00EC0B70"/>
    <w:rsid w:val="00EC13FC"/>
    <w:rsid w:val="00EC2F2D"/>
    <w:rsid w:val="00EC5AE6"/>
    <w:rsid w:val="00ED1740"/>
    <w:rsid w:val="00ED27B0"/>
    <w:rsid w:val="00ED2AC5"/>
    <w:rsid w:val="00ED6972"/>
    <w:rsid w:val="00EE6F75"/>
    <w:rsid w:val="00EE7ACB"/>
    <w:rsid w:val="00EF2D4B"/>
    <w:rsid w:val="00F02A88"/>
    <w:rsid w:val="00F0481C"/>
    <w:rsid w:val="00F1129D"/>
    <w:rsid w:val="00F14939"/>
    <w:rsid w:val="00F250C2"/>
    <w:rsid w:val="00F262C5"/>
    <w:rsid w:val="00F2630C"/>
    <w:rsid w:val="00F361D2"/>
    <w:rsid w:val="00F3746C"/>
    <w:rsid w:val="00F41F51"/>
    <w:rsid w:val="00F4218A"/>
    <w:rsid w:val="00F46515"/>
    <w:rsid w:val="00F478E3"/>
    <w:rsid w:val="00F47D2E"/>
    <w:rsid w:val="00F56CD4"/>
    <w:rsid w:val="00F604A8"/>
    <w:rsid w:val="00F60798"/>
    <w:rsid w:val="00F61BA9"/>
    <w:rsid w:val="00F628AF"/>
    <w:rsid w:val="00F67ED3"/>
    <w:rsid w:val="00F70D07"/>
    <w:rsid w:val="00F723EA"/>
    <w:rsid w:val="00F7436C"/>
    <w:rsid w:val="00F80159"/>
    <w:rsid w:val="00F82C9F"/>
    <w:rsid w:val="00F83328"/>
    <w:rsid w:val="00F977EC"/>
    <w:rsid w:val="00FB0B2F"/>
    <w:rsid w:val="00FB0FAF"/>
    <w:rsid w:val="00FB344E"/>
    <w:rsid w:val="00FB3540"/>
    <w:rsid w:val="00FB3B29"/>
    <w:rsid w:val="00FB4640"/>
    <w:rsid w:val="00FC22F2"/>
    <w:rsid w:val="00FD156A"/>
    <w:rsid w:val="00FD1BF9"/>
    <w:rsid w:val="00FD6438"/>
    <w:rsid w:val="00FF0330"/>
    <w:rsid w:val="51F94EB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30A4"/>
  <w15:docId w15:val="{A106179B-1E1A-40C0-9958-3C9C848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id-ID"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0" w:line="240" w:lineRule="auto"/>
      <w:jc w:val="both"/>
    </w:pPr>
    <w:rPr>
      <w:rFonts w:ascii="Times New Roman" w:eastAsia="Times New Roman" w:hAnsi="Times New Roman" w:cs="Times New Roman"/>
      <w:sz w:val="24"/>
      <w:szCs w:val="20"/>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ind w:left="318" w:right="1435" w:hanging="142"/>
      <w:jc w:val="both"/>
    </w:pPr>
    <w:rPr>
      <w:sz w:val="20"/>
      <w:szCs w:val="20"/>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TMLCite">
    <w:name w:val="HTML Cite"/>
    <w:basedOn w:val="DefaultParagraphFont"/>
    <w:uiPriority w:val="99"/>
    <w:semiHidden/>
    <w:unhideWhenUsed/>
    <w:rPr>
      <w:i/>
      <w:iC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Pr>
      <w:sz w:val="20"/>
      <w:szCs w:val="20"/>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id-ID"/>
    </w:rPr>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mw-editsection-divider">
    <w:name w:val="mw-editsection-divider"/>
    <w:basedOn w:val="DefaultParagraphFont"/>
  </w:style>
  <w:style w:type="character" w:customStyle="1" w:styleId="mw-cite-backlink">
    <w:name w:val="mw-cite-backlink"/>
    <w:basedOn w:val="DefaultParagraphFont"/>
  </w:style>
  <w:style w:type="character" w:customStyle="1" w:styleId="reference-text">
    <w:name w:val="reference-text"/>
    <w:basedOn w:val="DefaultParagraphFont"/>
    <w:qFormat/>
  </w:style>
  <w:style w:type="character" w:customStyle="1" w:styleId="cite-accessibility-label">
    <w:name w:val="cite-accessibility-label"/>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qFormat/>
  </w:style>
  <w:style w:type="paragraph" w:customStyle="1" w:styleId="Default">
    <w:name w:val="Default"/>
    <w:pPr>
      <w:autoSpaceDE w:val="0"/>
      <w:autoSpaceDN w:val="0"/>
      <w:adjustRightInd w:val="0"/>
    </w:pPr>
    <w:rPr>
      <w:rFonts w:ascii="Times New Roman" w:hAnsi="Times New Roman" w:cs="Times New Roman"/>
      <w:color w:val="000000"/>
      <w:sz w:val="24"/>
      <w:szCs w:val="24"/>
      <w:lang w:val="id-ID"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tlssbb">
    <w:name w:val="tlssbb"/>
    <w:basedOn w:val="DefaultParagraphFont"/>
  </w:style>
  <w:style w:type="character" w:customStyle="1" w:styleId="o5wcxb">
    <w:name w:val="o5wcxb"/>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en-US"/>
    </w:rPr>
  </w:style>
  <w:style w:type="paragraph" w:styleId="ListParagraph">
    <w:name w:val="List Paragraph"/>
    <w:basedOn w:val="Normal"/>
    <w:uiPriority w:val="34"/>
    <w:qFormat/>
    <w:pPr>
      <w:ind w:left="720"/>
      <w:contextualSpacing/>
    </w:pPr>
    <w:rPr>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eastAsia="en-US"/>
    </w:rPr>
  </w:style>
  <w:style w:type="character" w:styleId="FootnoteReference">
    <w:name w:val="footnote reference"/>
    <w:basedOn w:val="DefaultParagraphFont"/>
    <w:uiPriority w:val="99"/>
    <w:semiHidden/>
    <w:unhideWhenUsed/>
    <w:rsid w:val="000F45D8"/>
    <w:rPr>
      <w:rFonts w:cs="Times New Roman"/>
      <w:vertAlign w:val="superscript"/>
    </w:rPr>
  </w:style>
  <w:style w:type="paragraph" w:styleId="CommentText">
    <w:name w:val="annotation text"/>
    <w:basedOn w:val="Normal"/>
    <w:link w:val="CommentTextChar"/>
    <w:uiPriority w:val="99"/>
    <w:unhideWhenUsed/>
    <w:rsid w:val="00D4602E"/>
    <w:pPr>
      <w:spacing w:line="240" w:lineRule="auto"/>
    </w:pPr>
    <w:rPr>
      <w:sz w:val="20"/>
      <w:szCs w:val="20"/>
    </w:rPr>
  </w:style>
  <w:style w:type="character" w:customStyle="1" w:styleId="CommentTextChar">
    <w:name w:val="Comment Text Char"/>
    <w:basedOn w:val="DefaultParagraphFont"/>
    <w:link w:val="CommentText"/>
    <w:uiPriority w:val="99"/>
    <w:rsid w:val="00D4602E"/>
    <w:rPr>
      <w:lang w:val="id-ID" w:eastAsia="en-US"/>
    </w:rPr>
  </w:style>
  <w:style w:type="character" w:customStyle="1" w:styleId="apple-converted-space">
    <w:name w:val="apple-converted-space"/>
    <w:basedOn w:val="DefaultParagraphFont"/>
    <w:rsid w:val="00D4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ndy5eman@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j.ctt24hf62.9" TargetMode="External"/><Relationship Id="rId5" Type="http://schemas.openxmlformats.org/officeDocument/2006/relationships/webSettings" Target="webSettings.xml"/><Relationship Id="rId10" Type="http://schemas.openxmlformats.org/officeDocument/2006/relationships/hyperlink" Target="http://www.aman.or.id/indonesia-and-the-denial-of-Indigenous-peoplesexistenc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Damar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Sheet1!$A$2:$A$12</c:f>
              <c:numCache>
                <c:formatCode>General</c:formatCode>
                <c:ptCount val="11"/>
                <c:pt idx="0">
                  <c:v>1890</c:v>
                </c:pt>
                <c:pt idx="1">
                  <c:v>1893</c:v>
                </c:pt>
                <c:pt idx="2">
                  <c:v>1894</c:v>
                </c:pt>
                <c:pt idx="3">
                  <c:v>1895</c:v>
                </c:pt>
                <c:pt idx="4">
                  <c:v>1897</c:v>
                </c:pt>
                <c:pt idx="5">
                  <c:v>1898</c:v>
                </c:pt>
                <c:pt idx="6">
                  <c:v>1899</c:v>
                </c:pt>
                <c:pt idx="7">
                  <c:v>1900</c:v>
                </c:pt>
                <c:pt idx="8">
                  <c:v>1901</c:v>
                </c:pt>
                <c:pt idx="9">
                  <c:v>1904</c:v>
                </c:pt>
                <c:pt idx="10">
                  <c:v>1907</c:v>
                </c:pt>
              </c:numCache>
            </c:numRef>
          </c:cat>
          <c:val>
            <c:numRef>
              <c:f>Sheet1!$B$2:$B$12</c:f>
              <c:numCache>
                <c:formatCode>General</c:formatCode>
                <c:ptCount val="11"/>
                <c:pt idx="0">
                  <c:v>8000</c:v>
                </c:pt>
                <c:pt idx="1">
                  <c:v>8600</c:v>
                </c:pt>
                <c:pt idx="2">
                  <c:v>9070</c:v>
                </c:pt>
                <c:pt idx="3">
                  <c:v>3000</c:v>
                </c:pt>
                <c:pt idx="4">
                  <c:v>6000</c:v>
                </c:pt>
                <c:pt idx="5">
                  <c:v>0</c:v>
                </c:pt>
                <c:pt idx="6">
                  <c:v>0</c:v>
                </c:pt>
                <c:pt idx="7">
                  <c:v>0</c:v>
                </c:pt>
                <c:pt idx="8">
                  <c:v>12000</c:v>
                </c:pt>
                <c:pt idx="9">
                  <c:v>11679</c:v>
                </c:pt>
                <c:pt idx="10">
                  <c:v>11625</c:v>
                </c:pt>
              </c:numCache>
            </c:numRef>
          </c:val>
          <c:smooth val="0"/>
          <c:extLst xmlns:c16r2="http://schemas.microsoft.com/office/drawing/2015/06/chart">
            <c:ext xmlns:c16="http://schemas.microsoft.com/office/drawing/2014/chart" uri="{C3380CC4-5D6E-409C-BE32-E72D297353CC}">
              <c16:uniqueId val="{00000000-9E9E-498D-B8E8-B7FC8616BF81}"/>
            </c:ext>
          </c:extLst>
        </c:ser>
        <c:ser>
          <c:idx val="1"/>
          <c:order val="1"/>
          <c:tx>
            <c:strRef>
              <c:f>Sheet1!$C$1</c:f>
              <c:strCache>
                <c:ptCount val="1"/>
                <c:pt idx="0">
                  <c:v>Kakao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Sheet1!$A$2:$A$12</c:f>
              <c:numCache>
                <c:formatCode>General</c:formatCode>
                <c:ptCount val="11"/>
                <c:pt idx="0">
                  <c:v>1890</c:v>
                </c:pt>
                <c:pt idx="1">
                  <c:v>1893</c:v>
                </c:pt>
                <c:pt idx="2">
                  <c:v>1894</c:v>
                </c:pt>
                <c:pt idx="3">
                  <c:v>1895</c:v>
                </c:pt>
                <c:pt idx="4">
                  <c:v>1897</c:v>
                </c:pt>
                <c:pt idx="5">
                  <c:v>1898</c:v>
                </c:pt>
                <c:pt idx="6">
                  <c:v>1899</c:v>
                </c:pt>
                <c:pt idx="7">
                  <c:v>1900</c:v>
                </c:pt>
                <c:pt idx="8">
                  <c:v>1901</c:v>
                </c:pt>
                <c:pt idx="9">
                  <c:v>1904</c:v>
                </c:pt>
                <c:pt idx="10">
                  <c:v>1907</c:v>
                </c:pt>
              </c:numCache>
            </c:numRef>
          </c:cat>
          <c:val>
            <c:numRef>
              <c:f>Sheet1!$C$2:$C$12</c:f>
              <c:numCache>
                <c:formatCode>General</c:formatCode>
                <c:ptCount val="11"/>
                <c:pt idx="0">
                  <c:v>0</c:v>
                </c:pt>
                <c:pt idx="1">
                  <c:v>3000</c:v>
                </c:pt>
                <c:pt idx="2">
                  <c:v>0</c:v>
                </c:pt>
                <c:pt idx="3">
                  <c:v>0</c:v>
                </c:pt>
                <c:pt idx="4">
                  <c:v>3700</c:v>
                </c:pt>
                <c:pt idx="5">
                  <c:v>0</c:v>
                </c:pt>
                <c:pt idx="6">
                  <c:v>0</c:v>
                </c:pt>
                <c:pt idx="7">
                  <c:v>7500</c:v>
                </c:pt>
                <c:pt idx="8">
                  <c:v>5193</c:v>
                </c:pt>
                <c:pt idx="9">
                  <c:v>7100</c:v>
                </c:pt>
                <c:pt idx="10">
                  <c:v>0</c:v>
                </c:pt>
              </c:numCache>
            </c:numRef>
          </c:val>
          <c:smooth val="0"/>
          <c:extLst xmlns:c16r2="http://schemas.microsoft.com/office/drawing/2015/06/chart">
            <c:ext xmlns:c16="http://schemas.microsoft.com/office/drawing/2014/chart" uri="{C3380CC4-5D6E-409C-BE32-E72D297353CC}">
              <c16:uniqueId val="{00000001-9E9E-498D-B8E8-B7FC8616BF81}"/>
            </c:ext>
          </c:extLst>
        </c:ser>
        <c:ser>
          <c:idx val="2"/>
          <c:order val="2"/>
          <c:tx>
            <c:strRef>
              <c:f>Sheet1!$D$1</c:f>
              <c:strCache>
                <c:ptCount val="1"/>
                <c:pt idx="0">
                  <c:v>Tembakau</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Sheet1!$A$2:$A$12</c:f>
              <c:numCache>
                <c:formatCode>General</c:formatCode>
                <c:ptCount val="11"/>
                <c:pt idx="0">
                  <c:v>1890</c:v>
                </c:pt>
                <c:pt idx="1">
                  <c:v>1893</c:v>
                </c:pt>
                <c:pt idx="2">
                  <c:v>1894</c:v>
                </c:pt>
                <c:pt idx="3">
                  <c:v>1895</c:v>
                </c:pt>
                <c:pt idx="4">
                  <c:v>1897</c:v>
                </c:pt>
                <c:pt idx="5">
                  <c:v>1898</c:v>
                </c:pt>
                <c:pt idx="6">
                  <c:v>1899</c:v>
                </c:pt>
                <c:pt idx="7">
                  <c:v>1900</c:v>
                </c:pt>
                <c:pt idx="8">
                  <c:v>1901</c:v>
                </c:pt>
                <c:pt idx="9">
                  <c:v>1904</c:v>
                </c:pt>
                <c:pt idx="10">
                  <c:v>1907</c:v>
                </c:pt>
              </c:numCache>
            </c:numRef>
          </c:cat>
          <c:val>
            <c:numRef>
              <c:f>Sheet1!$D$2:$D$12</c:f>
              <c:numCache>
                <c:formatCode>General</c:formatCode>
                <c:ptCount val="11"/>
                <c:pt idx="0">
                  <c:v>0</c:v>
                </c:pt>
                <c:pt idx="1">
                  <c:v>6100</c:v>
                </c:pt>
                <c:pt idx="2">
                  <c:v>7500</c:v>
                </c:pt>
                <c:pt idx="3">
                  <c:v>9000</c:v>
                </c:pt>
                <c:pt idx="4">
                  <c:v>7200</c:v>
                </c:pt>
                <c:pt idx="5">
                  <c:v>10330</c:v>
                </c:pt>
                <c:pt idx="6">
                  <c:v>6500</c:v>
                </c:pt>
                <c:pt idx="7">
                  <c:v>0</c:v>
                </c:pt>
                <c:pt idx="8">
                  <c:v>0</c:v>
                </c:pt>
                <c:pt idx="9">
                  <c:v>3670</c:v>
                </c:pt>
                <c:pt idx="10">
                  <c:v>6520</c:v>
                </c:pt>
              </c:numCache>
            </c:numRef>
          </c:val>
          <c:smooth val="0"/>
          <c:extLst xmlns:c16r2="http://schemas.microsoft.com/office/drawing/2015/06/chart">
            <c:ext xmlns:c16="http://schemas.microsoft.com/office/drawing/2014/chart" uri="{C3380CC4-5D6E-409C-BE32-E72D297353CC}">
              <c16:uniqueId val="{00000002-9E9E-498D-B8E8-B7FC8616BF81}"/>
            </c:ext>
          </c:extLst>
        </c:ser>
        <c:ser>
          <c:idx val="3"/>
          <c:order val="3"/>
          <c:tx>
            <c:strRef>
              <c:f>Sheet1!$E$1</c:f>
              <c:strCache>
                <c:ptCount val="1"/>
                <c:pt idx="0">
                  <c:v>Karet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Sheet1!$A$2:$A$12</c:f>
              <c:numCache>
                <c:formatCode>General</c:formatCode>
                <c:ptCount val="11"/>
                <c:pt idx="0">
                  <c:v>1890</c:v>
                </c:pt>
                <c:pt idx="1">
                  <c:v>1893</c:v>
                </c:pt>
                <c:pt idx="2">
                  <c:v>1894</c:v>
                </c:pt>
                <c:pt idx="3">
                  <c:v>1895</c:v>
                </c:pt>
                <c:pt idx="4">
                  <c:v>1897</c:v>
                </c:pt>
                <c:pt idx="5">
                  <c:v>1898</c:v>
                </c:pt>
                <c:pt idx="6">
                  <c:v>1899</c:v>
                </c:pt>
                <c:pt idx="7">
                  <c:v>1900</c:v>
                </c:pt>
                <c:pt idx="8">
                  <c:v>1901</c:v>
                </c:pt>
                <c:pt idx="9">
                  <c:v>1904</c:v>
                </c:pt>
                <c:pt idx="10">
                  <c:v>1907</c:v>
                </c:pt>
              </c:numCache>
            </c:numRef>
          </c:cat>
          <c:val>
            <c:numRef>
              <c:f>Sheet1!$E$2:$E$12</c:f>
              <c:numCache>
                <c:formatCode>General</c:formatCode>
                <c:ptCount val="11"/>
                <c:pt idx="0">
                  <c:v>1300</c:v>
                </c:pt>
                <c:pt idx="1">
                  <c:v>6000</c:v>
                </c:pt>
                <c:pt idx="2">
                  <c:v>0</c:v>
                </c:pt>
                <c:pt idx="3">
                  <c:v>0</c:v>
                </c:pt>
                <c:pt idx="4">
                  <c:v>0</c:v>
                </c:pt>
                <c:pt idx="5">
                  <c:v>5000</c:v>
                </c:pt>
                <c:pt idx="6">
                  <c:v>5100</c:v>
                </c:pt>
                <c:pt idx="7">
                  <c:v>7000</c:v>
                </c:pt>
                <c:pt idx="8">
                  <c:v>8414</c:v>
                </c:pt>
                <c:pt idx="9">
                  <c:v>10988</c:v>
                </c:pt>
                <c:pt idx="10">
                  <c:v>5985</c:v>
                </c:pt>
              </c:numCache>
            </c:numRef>
          </c:val>
          <c:smooth val="0"/>
          <c:extLst xmlns:c16r2="http://schemas.microsoft.com/office/drawing/2015/06/chart">
            <c:ext xmlns:c16="http://schemas.microsoft.com/office/drawing/2014/chart" uri="{C3380CC4-5D6E-409C-BE32-E72D297353CC}">
              <c16:uniqueId val="{00000003-9E9E-498D-B8E8-B7FC8616BF81}"/>
            </c:ext>
          </c:extLst>
        </c:ser>
        <c:dLbls>
          <c:showLegendKey val="0"/>
          <c:showVal val="0"/>
          <c:showCatName val="0"/>
          <c:showSerName val="0"/>
          <c:showPercent val="0"/>
          <c:showBubbleSize val="0"/>
        </c:dLbls>
        <c:marker val="1"/>
        <c:smooth val="0"/>
        <c:axId val="-1173300112"/>
        <c:axId val="-1173302288"/>
      </c:lineChart>
      <c:catAx>
        <c:axId val="-117330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173302288"/>
        <c:crosses val="autoZero"/>
        <c:auto val="1"/>
        <c:lblAlgn val="ctr"/>
        <c:lblOffset val="100"/>
        <c:noMultiLvlLbl val="0"/>
      </c:catAx>
      <c:valAx>
        <c:axId val="-1173302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17330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4B7A-6722-495F-8D15-05B6577A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14305</Words>
  <Characters>81541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Rahman</dc:creator>
  <cp:lastModifiedBy>Abdul Rahman</cp:lastModifiedBy>
  <cp:revision>4</cp:revision>
  <dcterms:created xsi:type="dcterms:W3CDTF">2023-12-27T15:17:00Z</dcterms:created>
  <dcterms:modified xsi:type="dcterms:W3CDTF">2023-12-27T15:19:00Z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BE046F154DA54F868FA516F4766D860C</vt:lpwstr>
  </property>
</Properties>
</file>