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599" w:rsidRPr="007A415C" w:rsidRDefault="00AD2599" w:rsidP="00AD2599">
      <w:pPr>
        <w:spacing w:line="240" w:lineRule="auto"/>
        <w:ind w:left="720" w:hanging="720"/>
        <w:jc w:val="both"/>
        <w:rPr>
          <w:rFonts w:ascii="Times New Roman" w:eastAsia="TimesNewRomanPSMT" w:hAnsi="Times New Roman" w:cs="Times New Roman"/>
          <w:b/>
          <w:sz w:val="24"/>
          <w:szCs w:val="24"/>
        </w:rPr>
      </w:pPr>
      <w:r w:rsidRPr="007A415C">
        <w:rPr>
          <w:rFonts w:ascii="Times New Roman" w:eastAsia="TimesNewRomanPSMT" w:hAnsi="Times New Roman" w:cs="Times New Roman"/>
          <w:b/>
          <w:sz w:val="24"/>
          <w:szCs w:val="24"/>
        </w:rPr>
        <w:t>APPENDIX</w:t>
      </w:r>
    </w:p>
    <w:p w:rsidR="00AD2599" w:rsidRPr="00B55A6D" w:rsidRDefault="00AD2599" w:rsidP="00AD2599">
      <w:pPr>
        <w:pStyle w:val="ListParagraph"/>
        <w:spacing w:after="160" w:line="360" w:lineRule="auto"/>
        <w:rPr>
          <w:color w:val="000000" w:themeColor="text1"/>
        </w:rPr>
      </w:pP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Tabel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1.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Hasil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Uji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Normalitas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AD2599" w:rsidRPr="008B1520" w:rsidRDefault="00AD2599" w:rsidP="00AD2599">
      <w:pPr>
        <w:spacing w:line="360" w:lineRule="auto"/>
        <w:ind w:left="709"/>
        <w:jc w:val="both"/>
        <w:rPr>
          <w:color w:val="000000" w:themeColor="text1"/>
        </w:rPr>
      </w:pPr>
      <w:r w:rsidRPr="008B1520">
        <w:object w:dxaOrig="9600" w:dyaOrig="42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7.25pt;height:167.1pt" o:ole="">
            <v:imagedata r:id="rId6" o:title=""/>
          </v:shape>
          <o:OLEObject Type="Embed" ProgID="EViews.Workfile.2" ShapeID="_x0000_i1025" DrawAspect="Content" ObjectID="_1641370720" r:id="rId7"/>
        </w:object>
      </w:r>
    </w:p>
    <w:p w:rsidR="00AD2599" w:rsidRPr="00AD2599" w:rsidRDefault="00AD2599" w:rsidP="00AD2599">
      <w:pPr>
        <w:pStyle w:val="ListParagraph"/>
        <w:spacing w:after="160" w:line="360" w:lineRule="auto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proofErr w:type="spellStart"/>
      <w:proofErr w:type="gramStart"/>
      <w:r w:rsidRPr="00AD2599">
        <w:rPr>
          <w:rFonts w:asciiTheme="majorBidi" w:hAnsiTheme="majorBidi" w:cstheme="majorBidi"/>
          <w:color w:val="000000" w:themeColor="text1"/>
          <w:sz w:val="24"/>
          <w:szCs w:val="24"/>
        </w:rPr>
        <w:t>Sumber</w:t>
      </w:r>
      <w:proofErr w:type="spellEnd"/>
      <w:r w:rsidRPr="00AD259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:</w:t>
      </w:r>
      <w:proofErr w:type="gramEnd"/>
      <w:r w:rsidRPr="00AD259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data </w:t>
      </w:r>
      <w:proofErr w:type="spellStart"/>
      <w:r w:rsidRPr="00AD2599">
        <w:rPr>
          <w:rFonts w:asciiTheme="majorBidi" w:hAnsiTheme="majorBidi" w:cstheme="majorBidi"/>
          <w:color w:val="000000" w:themeColor="text1"/>
          <w:sz w:val="24"/>
          <w:szCs w:val="24"/>
        </w:rPr>
        <w:t>diolah</w:t>
      </w:r>
      <w:proofErr w:type="spellEnd"/>
      <w:r w:rsidRPr="00AD2599">
        <w:rPr>
          <w:rFonts w:asciiTheme="majorBidi" w:hAnsiTheme="majorBidi" w:cstheme="majorBidi"/>
          <w:color w:val="000000" w:themeColor="text1"/>
          <w:sz w:val="24"/>
          <w:szCs w:val="24"/>
        </w:rPr>
        <w:t>, 2019.</w:t>
      </w:r>
    </w:p>
    <w:p w:rsidR="00AD2599" w:rsidRPr="00AD2599" w:rsidRDefault="00AD2599" w:rsidP="00AD2599">
      <w:pPr>
        <w:pStyle w:val="ListParagraph"/>
        <w:spacing w:after="160" w:line="360" w:lineRule="auto"/>
        <w:rPr>
          <w:rFonts w:asciiTheme="majorBidi" w:hAnsiTheme="majorBidi" w:cstheme="majorBidi"/>
          <w:color w:val="000000" w:themeColor="text1"/>
          <w:sz w:val="24"/>
          <w:szCs w:val="24"/>
        </w:rPr>
      </w:pPr>
      <w:proofErr w:type="spellStart"/>
      <w:proofErr w:type="gramStart"/>
      <w:r>
        <w:rPr>
          <w:rFonts w:asciiTheme="majorBidi" w:hAnsiTheme="majorBidi" w:cstheme="majorBidi"/>
          <w:color w:val="000000" w:themeColor="text1"/>
          <w:sz w:val="24"/>
          <w:szCs w:val="24"/>
        </w:rPr>
        <w:t>Tabel</w:t>
      </w:r>
      <w:proofErr w:type="spellEnd"/>
      <w:r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2</w:t>
      </w:r>
      <w:r w:rsidRPr="00AD2599">
        <w:rPr>
          <w:rFonts w:asciiTheme="majorBidi" w:hAnsiTheme="majorBidi" w:cstheme="majorBidi"/>
          <w:color w:val="000000" w:themeColor="text1"/>
          <w:sz w:val="24"/>
          <w:szCs w:val="24"/>
        </w:rPr>
        <w:t>.</w:t>
      </w:r>
      <w:proofErr w:type="gramEnd"/>
      <w:r w:rsidRPr="00AD259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proofErr w:type="spellStart"/>
      <w:r w:rsidRPr="00AD2599">
        <w:rPr>
          <w:rFonts w:asciiTheme="majorBidi" w:hAnsiTheme="majorBidi" w:cstheme="majorBidi"/>
          <w:color w:val="000000" w:themeColor="text1"/>
          <w:sz w:val="24"/>
          <w:szCs w:val="24"/>
        </w:rPr>
        <w:t>Hasil</w:t>
      </w:r>
      <w:proofErr w:type="spellEnd"/>
      <w:r w:rsidRPr="00AD259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proofErr w:type="spellStart"/>
      <w:r w:rsidRPr="00AD2599">
        <w:rPr>
          <w:rFonts w:asciiTheme="majorBidi" w:hAnsiTheme="majorBidi" w:cstheme="majorBidi"/>
          <w:color w:val="000000" w:themeColor="text1"/>
          <w:sz w:val="24"/>
          <w:szCs w:val="24"/>
        </w:rPr>
        <w:t>Uji</w:t>
      </w:r>
      <w:proofErr w:type="spellEnd"/>
      <w:r w:rsidRPr="00AD259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proofErr w:type="spellStart"/>
      <w:r w:rsidRPr="00AD2599">
        <w:rPr>
          <w:rFonts w:asciiTheme="majorBidi" w:hAnsiTheme="majorBidi" w:cstheme="majorBidi"/>
          <w:color w:val="000000" w:themeColor="text1"/>
          <w:sz w:val="24"/>
          <w:szCs w:val="24"/>
        </w:rPr>
        <w:t>Multikolinearitas</w:t>
      </w:r>
      <w:proofErr w:type="spellEnd"/>
    </w:p>
    <w:tbl>
      <w:tblPr>
        <w:tblW w:w="0" w:type="auto"/>
        <w:tblInd w:w="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208"/>
        <w:gridCol w:w="1207"/>
        <w:gridCol w:w="1208"/>
      </w:tblGrid>
      <w:tr w:rsidR="00AD2599" w:rsidRPr="008B1520" w:rsidTr="00FC6B9B">
        <w:trPr>
          <w:trHeight w:val="225"/>
        </w:trPr>
        <w:tc>
          <w:tcPr>
            <w:tcW w:w="2017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left="117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Uncentered</w:t>
            </w:r>
            <w:proofErr w:type="spellEnd"/>
          </w:p>
        </w:tc>
        <w:tc>
          <w:tcPr>
            <w:tcW w:w="1208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Centered</w:t>
            </w:r>
          </w:p>
        </w:tc>
      </w:tr>
      <w:tr w:rsidR="00AD2599" w:rsidRPr="008B1520" w:rsidTr="00FC6B9B">
        <w:trPr>
          <w:trHeight w:val="225"/>
        </w:trPr>
        <w:tc>
          <w:tcPr>
            <w:tcW w:w="2017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208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Variance</w:t>
            </w:r>
          </w:p>
        </w:tc>
        <w:tc>
          <w:tcPr>
            <w:tcW w:w="1207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VIF</w:t>
            </w:r>
          </w:p>
        </w:tc>
        <w:tc>
          <w:tcPr>
            <w:tcW w:w="1208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VIF</w:t>
            </w:r>
          </w:p>
        </w:tc>
      </w:tr>
      <w:tr w:rsidR="00AD2599" w:rsidRPr="008B1520" w:rsidTr="00FC6B9B">
        <w:trPr>
          <w:trHeight w:val="225"/>
        </w:trPr>
        <w:tc>
          <w:tcPr>
            <w:tcW w:w="2017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X1</w:t>
            </w:r>
          </w:p>
        </w:tc>
        <w:tc>
          <w:tcPr>
            <w:tcW w:w="1208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 29.17807</w:t>
            </w:r>
          </w:p>
        </w:tc>
        <w:tc>
          <w:tcPr>
            <w:tcW w:w="1207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 53.27590</w:t>
            </w:r>
          </w:p>
        </w:tc>
        <w:tc>
          <w:tcPr>
            <w:tcW w:w="1208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 3.808284</w:t>
            </w:r>
          </w:p>
        </w:tc>
      </w:tr>
      <w:tr w:rsidR="00AD2599" w:rsidRPr="008B1520" w:rsidTr="00FC6B9B">
        <w:trPr>
          <w:trHeight w:val="225"/>
        </w:trPr>
        <w:tc>
          <w:tcPr>
            <w:tcW w:w="2017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X2</w:t>
            </w:r>
          </w:p>
        </w:tc>
        <w:tc>
          <w:tcPr>
            <w:tcW w:w="1208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 2.03E-07</w:t>
            </w:r>
          </w:p>
        </w:tc>
        <w:tc>
          <w:tcPr>
            <w:tcW w:w="1207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 25.07331</w:t>
            </w:r>
          </w:p>
        </w:tc>
        <w:tc>
          <w:tcPr>
            <w:tcW w:w="1208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 5.790857</w:t>
            </w:r>
          </w:p>
        </w:tc>
      </w:tr>
      <w:tr w:rsidR="00AD2599" w:rsidRPr="008B1520" w:rsidTr="00FC6B9B">
        <w:trPr>
          <w:trHeight w:val="225"/>
        </w:trPr>
        <w:tc>
          <w:tcPr>
            <w:tcW w:w="2017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X3</w:t>
            </w:r>
          </w:p>
        </w:tc>
        <w:tc>
          <w:tcPr>
            <w:tcW w:w="1208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 0.292512</w:t>
            </w:r>
          </w:p>
        </w:tc>
        <w:tc>
          <w:tcPr>
            <w:tcW w:w="1207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 9.023502</w:t>
            </w:r>
          </w:p>
        </w:tc>
        <w:tc>
          <w:tcPr>
            <w:tcW w:w="1208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 1.868776</w:t>
            </w:r>
          </w:p>
        </w:tc>
      </w:tr>
      <w:tr w:rsidR="00AD2599" w:rsidRPr="008B1520" w:rsidTr="00FC6B9B">
        <w:trPr>
          <w:trHeight w:val="225"/>
        </w:trPr>
        <w:tc>
          <w:tcPr>
            <w:tcW w:w="2017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X4</w:t>
            </w:r>
          </w:p>
        </w:tc>
        <w:tc>
          <w:tcPr>
            <w:tcW w:w="1208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 3644.864</w:t>
            </w:r>
          </w:p>
        </w:tc>
        <w:tc>
          <w:tcPr>
            <w:tcW w:w="1207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 31.37456</w:t>
            </w:r>
          </w:p>
        </w:tc>
        <w:tc>
          <w:tcPr>
            <w:tcW w:w="1208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 2.705604</w:t>
            </w:r>
          </w:p>
        </w:tc>
      </w:tr>
      <w:tr w:rsidR="00AD2599" w:rsidRPr="008B1520" w:rsidTr="00FC6B9B">
        <w:trPr>
          <w:trHeight w:val="225"/>
        </w:trPr>
        <w:tc>
          <w:tcPr>
            <w:tcW w:w="2017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1208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 1.80E+09</w:t>
            </w:r>
          </w:p>
        </w:tc>
        <w:tc>
          <w:tcPr>
            <w:tcW w:w="1207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 36.03832</w:t>
            </w:r>
          </w:p>
        </w:tc>
        <w:tc>
          <w:tcPr>
            <w:tcW w:w="1208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 NA</w:t>
            </w:r>
          </w:p>
        </w:tc>
      </w:tr>
    </w:tbl>
    <w:p w:rsidR="00AD2599" w:rsidRPr="00AD2599" w:rsidRDefault="00AD2599" w:rsidP="00AD2599">
      <w:pPr>
        <w:pStyle w:val="ListParagraph"/>
        <w:spacing w:after="160" w:line="360" w:lineRule="auto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proofErr w:type="spellStart"/>
      <w:proofErr w:type="gramStart"/>
      <w:r w:rsidRPr="00AD2599">
        <w:rPr>
          <w:rFonts w:asciiTheme="majorBidi" w:hAnsiTheme="majorBidi" w:cstheme="majorBidi"/>
          <w:color w:val="000000" w:themeColor="text1"/>
          <w:sz w:val="24"/>
          <w:szCs w:val="24"/>
        </w:rPr>
        <w:t>Sumber</w:t>
      </w:r>
      <w:proofErr w:type="spellEnd"/>
      <w:r w:rsidRPr="00AD259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:</w:t>
      </w:r>
      <w:proofErr w:type="gramEnd"/>
      <w:r w:rsidRPr="00AD259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data </w:t>
      </w:r>
      <w:proofErr w:type="spellStart"/>
      <w:r w:rsidRPr="00AD2599">
        <w:rPr>
          <w:rFonts w:asciiTheme="majorBidi" w:hAnsiTheme="majorBidi" w:cstheme="majorBidi"/>
          <w:color w:val="000000" w:themeColor="text1"/>
          <w:sz w:val="24"/>
          <w:szCs w:val="24"/>
        </w:rPr>
        <w:t>diolah</w:t>
      </w:r>
      <w:proofErr w:type="spellEnd"/>
      <w:r w:rsidRPr="00AD2599">
        <w:rPr>
          <w:rFonts w:asciiTheme="majorBidi" w:hAnsiTheme="majorBidi" w:cstheme="majorBidi"/>
          <w:color w:val="000000" w:themeColor="text1"/>
          <w:sz w:val="24"/>
          <w:szCs w:val="24"/>
        </w:rPr>
        <w:t>, 2019.</w:t>
      </w:r>
    </w:p>
    <w:p w:rsidR="00AD2599" w:rsidRPr="00AD2599" w:rsidRDefault="00AD2599" w:rsidP="00AD2599">
      <w:pPr>
        <w:pStyle w:val="ListParagraph"/>
        <w:spacing w:after="160" w:line="259" w:lineRule="auto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</w:p>
    <w:p w:rsidR="00AD2599" w:rsidRPr="00AD2599" w:rsidRDefault="00AD2599" w:rsidP="00AD2599">
      <w:pPr>
        <w:pStyle w:val="ListParagraph"/>
        <w:spacing w:after="160" w:line="259" w:lineRule="auto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proofErr w:type="spellStart"/>
      <w:proofErr w:type="gramStart"/>
      <w:r w:rsidRPr="00AD2599">
        <w:rPr>
          <w:rFonts w:asciiTheme="majorBidi" w:hAnsiTheme="majorBidi" w:cstheme="majorBidi"/>
          <w:color w:val="000000" w:themeColor="text1"/>
          <w:sz w:val="24"/>
          <w:szCs w:val="24"/>
        </w:rPr>
        <w:t>Tabel</w:t>
      </w:r>
      <w:proofErr w:type="spellEnd"/>
      <w:r w:rsidRPr="00AD259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3.</w:t>
      </w:r>
      <w:proofErr w:type="gramEnd"/>
      <w:r w:rsidRPr="00AD259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proofErr w:type="spellStart"/>
      <w:r w:rsidRPr="00AD2599">
        <w:rPr>
          <w:rFonts w:asciiTheme="majorBidi" w:hAnsiTheme="majorBidi" w:cstheme="majorBidi"/>
          <w:color w:val="000000" w:themeColor="text1"/>
          <w:sz w:val="24"/>
          <w:szCs w:val="24"/>
        </w:rPr>
        <w:t>Hasil</w:t>
      </w:r>
      <w:proofErr w:type="spellEnd"/>
      <w:r w:rsidRPr="00AD259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proofErr w:type="spellStart"/>
      <w:r w:rsidRPr="00AD2599">
        <w:rPr>
          <w:rFonts w:asciiTheme="majorBidi" w:hAnsiTheme="majorBidi" w:cstheme="majorBidi"/>
          <w:color w:val="000000" w:themeColor="text1"/>
          <w:sz w:val="24"/>
          <w:szCs w:val="24"/>
        </w:rPr>
        <w:t>Uji</w:t>
      </w:r>
      <w:proofErr w:type="spellEnd"/>
      <w:r w:rsidRPr="00AD259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proofErr w:type="spellStart"/>
      <w:r w:rsidRPr="00AD2599">
        <w:rPr>
          <w:rFonts w:asciiTheme="majorBidi" w:hAnsiTheme="majorBidi" w:cstheme="majorBidi"/>
          <w:color w:val="000000" w:themeColor="text1"/>
          <w:sz w:val="24"/>
          <w:szCs w:val="24"/>
        </w:rPr>
        <w:t>Heteroskedastisitas</w:t>
      </w:r>
      <w:proofErr w:type="spellEnd"/>
    </w:p>
    <w:tbl>
      <w:tblPr>
        <w:tblW w:w="0" w:type="auto"/>
        <w:tblInd w:w="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103"/>
        <w:gridCol w:w="2415"/>
        <w:gridCol w:w="997"/>
      </w:tblGrid>
      <w:tr w:rsidR="00AD2599" w:rsidRPr="008B1520" w:rsidTr="00FC6B9B">
        <w:trPr>
          <w:trHeight w:val="225"/>
        </w:trPr>
        <w:tc>
          <w:tcPr>
            <w:tcW w:w="6532" w:type="dxa"/>
            <w:gridSpan w:val="4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left="117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Heteroskedasticity</w:t>
            </w:r>
            <w:proofErr w:type="spellEnd"/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 xml:space="preserve"> Test: </w:t>
            </w:r>
            <w:proofErr w:type="spellStart"/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Breusch</w:t>
            </w:r>
            <w:proofErr w:type="spellEnd"/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-Pagan-Godfrey</w:t>
            </w:r>
          </w:p>
        </w:tc>
      </w:tr>
      <w:tr w:rsidR="00AD2599" w:rsidRPr="008B1520" w:rsidTr="00FC6B9B">
        <w:trPr>
          <w:trHeight w:val="225"/>
        </w:trPr>
        <w:tc>
          <w:tcPr>
            <w:tcW w:w="2017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left="11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103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2.845135</w:t>
            </w:r>
          </w:p>
        </w:tc>
        <w:tc>
          <w:tcPr>
            <w:tcW w:w="2415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    Prob. F(4,16)</w:t>
            </w:r>
          </w:p>
        </w:tc>
        <w:tc>
          <w:tcPr>
            <w:tcW w:w="997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0.0588</w:t>
            </w:r>
          </w:p>
        </w:tc>
      </w:tr>
      <w:tr w:rsidR="00AD2599" w:rsidRPr="008B1520" w:rsidTr="00FC6B9B">
        <w:trPr>
          <w:trHeight w:val="225"/>
        </w:trPr>
        <w:tc>
          <w:tcPr>
            <w:tcW w:w="2017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left="117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Obs</w:t>
            </w:r>
            <w:proofErr w:type="spellEnd"/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*R-squared</w:t>
            </w:r>
          </w:p>
        </w:tc>
        <w:tc>
          <w:tcPr>
            <w:tcW w:w="1103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8.728511</w:t>
            </w:r>
          </w:p>
        </w:tc>
        <w:tc>
          <w:tcPr>
            <w:tcW w:w="2415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    Prob. Chi-Square(4)</w:t>
            </w:r>
          </w:p>
        </w:tc>
        <w:tc>
          <w:tcPr>
            <w:tcW w:w="997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0.0683</w:t>
            </w:r>
          </w:p>
        </w:tc>
      </w:tr>
      <w:tr w:rsidR="00AD2599" w:rsidRPr="008B1520" w:rsidTr="00FC6B9B">
        <w:trPr>
          <w:trHeight w:val="225"/>
        </w:trPr>
        <w:tc>
          <w:tcPr>
            <w:tcW w:w="2017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left="11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Scaled explained SS</w:t>
            </w:r>
          </w:p>
        </w:tc>
        <w:tc>
          <w:tcPr>
            <w:tcW w:w="1103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5.736386</w:t>
            </w:r>
          </w:p>
        </w:tc>
        <w:tc>
          <w:tcPr>
            <w:tcW w:w="2415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    Prob. Chi-Square(4)</w:t>
            </w:r>
          </w:p>
        </w:tc>
        <w:tc>
          <w:tcPr>
            <w:tcW w:w="997" w:type="dxa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0.2197</w:t>
            </w:r>
          </w:p>
        </w:tc>
      </w:tr>
    </w:tbl>
    <w:p w:rsidR="00AD2599" w:rsidRPr="00AD2599" w:rsidRDefault="00AD2599" w:rsidP="00AD2599">
      <w:pPr>
        <w:pStyle w:val="ListParagraph"/>
        <w:spacing w:after="160" w:line="360" w:lineRule="auto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proofErr w:type="spellStart"/>
      <w:proofErr w:type="gramStart"/>
      <w:r w:rsidRPr="00AD2599">
        <w:rPr>
          <w:rFonts w:asciiTheme="majorBidi" w:hAnsiTheme="majorBidi" w:cstheme="majorBidi"/>
          <w:color w:val="000000" w:themeColor="text1"/>
          <w:sz w:val="24"/>
          <w:szCs w:val="24"/>
        </w:rPr>
        <w:t>Sumber</w:t>
      </w:r>
      <w:proofErr w:type="spellEnd"/>
      <w:r w:rsidRPr="00AD259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:</w:t>
      </w:r>
      <w:proofErr w:type="gramEnd"/>
      <w:r w:rsidRPr="00AD259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data </w:t>
      </w:r>
      <w:proofErr w:type="spellStart"/>
      <w:r w:rsidRPr="00AD2599">
        <w:rPr>
          <w:rFonts w:asciiTheme="majorBidi" w:hAnsiTheme="majorBidi" w:cstheme="majorBidi"/>
          <w:color w:val="000000" w:themeColor="text1"/>
          <w:sz w:val="24"/>
          <w:szCs w:val="24"/>
        </w:rPr>
        <w:t>diolah</w:t>
      </w:r>
      <w:proofErr w:type="spellEnd"/>
      <w:r w:rsidRPr="00AD2599">
        <w:rPr>
          <w:rFonts w:asciiTheme="majorBidi" w:hAnsiTheme="majorBidi" w:cstheme="majorBidi"/>
          <w:color w:val="000000" w:themeColor="text1"/>
          <w:sz w:val="24"/>
          <w:szCs w:val="24"/>
        </w:rPr>
        <w:t>, 2019.</w:t>
      </w:r>
    </w:p>
    <w:p w:rsidR="00AD2599" w:rsidRPr="008B1520" w:rsidRDefault="00AD2599" w:rsidP="00AD2599">
      <w:pPr>
        <w:pStyle w:val="ListParagraph"/>
        <w:spacing w:after="160" w:line="259" w:lineRule="auto"/>
        <w:rPr>
          <w:color w:val="000000" w:themeColor="text1"/>
        </w:rPr>
      </w:pPr>
      <w:r w:rsidRPr="008B1520">
        <w:rPr>
          <w:rFonts w:ascii="Arial" w:hAnsi="Arial" w:cs="Arial"/>
          <w:color w:val="000000" w:themeColor="text1"/>
          <w:sz w:val="18"/>
          <w:szCs w:val="18"/>
        </w:rPr>
        <w:br/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Tabel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4.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Hasil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B1520">
        <w:rPr>
          <w:rFonts w:ascii="Times New Roman" w:hAnsi="Times New Roman" w:cs="Times New Roman"/>
          <w:color w:val="000000" w:themeColor="text1"/>
          <w:sz w:val="24"/>
          <w:szCs w:val="24"/>
        </w:rPr>
        <w:t>Uji</w:t>
      </w:r>
      <w:proofErr w:type="spellEnd"/>
      <w:r w:rsidRPr="008B15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B1520">
        <w:rPr>
          <w:rFonts w:ascii="Times New Roman" w:hAnsi="Times New Roman" w:cs="Times New Roman"/>
          <w:color w:val="000000" w:themeColor="text1"/>
          <w:sz w:val="24"/>
          <w:szCs w:val="24"/>
        </w:rPr>
        <w:t>Autokorelasi</w:t>
      </w:r>
      <w:proofErr w:type="spellEnd"/>
    </w:p>
    <w:tbl>
      <w:tblPr>
        <w:tblW w:w="0" w:type="auto"/>
        <w:tblInd w:w="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"/>
        <w:gridCol w:w="2324"/>
        <w:gridCol w:w="176"/>
        <w:gridCol w:w="1191"/>
        <w:gridCol w:w="176"/>
        <w:gridCol w:w="1320"/>
        <w:gridCol w:w="1498"/>
        <w:gridCol w:w="176"/>
        <w:gridCol w:w="1060"/>
        <w:gridCol w:w="177"/>
      </w:tblGrid>
      <w:tr w:rsidR="00AD2599" w:rsidRPr="008B1520" w:rsidTr="00AD2599">
        <w:trPr>
          <w:gridBefore w:val="1"/>
          <w:wBefore w:w="176" w:type="dxa"/>
          <w:trHeight w:val="201"/>
        </w:trPr>
        <w:tc>
          <w:tcPr>
            <w:tcW w:w="6861" w:type="dxa"/>
            <w:gridSpan w:val="7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left="117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Breusch</w:t>
            </w:r>
            <w:proofErr w:type="spellEnd"/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-Godfrey Serial Correlation LM Test:</w:t>
            </w:r>
          </w:p>
        </w:tc>
        <w:tc>
          <w:tcPr>
            <w:tcW w:w="1236" w:type="dxa"/>
            <w:gridSpan w:val="2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2599" w:rsidRPr="008B1520" w:rsidTr="00AD2599">
        <w:trPr>
          <w:gridBefore w:val="1"/>
          <w:wBefore w:w="176" w:type="dxa"/>
          <w:trHeight w:val="201"/>
        </w:trPr>
        <w:tc>
          <w:tcPr>
            <w:tcW w:w="2500" w:type="dxa"/>
            <w:gridSpan w:val="2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left="117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367" w:type="dxa"/>
            <w:gridSpan w:val="2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2.582734</w:t>
            </w:r>
          </w:p>
        </w:tc>
        <w:tc>
          <w:tcPr>
            <w:tcW w:w="2994" w:type="dxa"/>
            <w:gridSpan w:val="3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    Prob. F(2,14)</w:t>
            </w:r>
          </w:p>
        </w:tc>
        <w:tc>
          <w:tcPr>
            <w:tcW w:w="1236" w:type="dxa"/>
            <w:gridSpan w:val="2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0.1110</w:t>
            </w:r>
          </w:p>
        </w:tc>
      </w:tr>
      <w:tr w:rsidR="00AD2599" w:rsidRPr="008B1520" w:rsidTr="00AD2599">
        <w:trPr>
          <w:gridBefore w:val="1"/>
          <w:wBefore w:w="176" w:type="dxa"/>
          <w:trHeight w:val="201"/>
        </w:trPr>
        <w:tc>
          <w:tcPr>
            <w:tcW w:w="2500" w:type="dxa"/>
            <w:gridSpan w:val="2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left="117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Obs</w:t>
            </w:r>
            <w:proofErr w:type="spellEnd"/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*R-squared</w:t>
            </w:r>
          </w:p>
        </w:tc>
        <w:tc>
          <w:tcPr>
            <w:tcW w:w="1367" w:type="dxa"/>
            <w:gridSpan w:val="2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5.659911</w:t>
            </w:r>
          </w:p>
        </w:tc>
        <w:tc>
          <w:tcPr>
            <w:tcW w:w="2994" w:type="dxa"/>
            <w:gridSpan w:val="3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    Prob. Chi-Square(2)</w:t>
            </w:r>
          </w:p>
        </w:tc>
        <w:tc>
          <w:tcPr>
            <w:tcW w:w="1236" w:type="dxa"/>
            <w:gridSpan w:val="2"/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0.0590</w:t>
            </w:r>
          </w:p>
        </w:tc>
      </w:tr>
      <w:tr w:rsidR="00AD2599" w:rsidRPr="008B1520" w:rsidTr="00AD25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7" w:type="dxa"/>
          <w:trHeight w:hRule="exact" w:val="80"/>
        </w:trPr>
        <w:tc>
          <w:tcPr>
            <w:tcW w:w="2500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7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6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2599" w:rsidRPr="008B1520" w:rsidTr="00AD25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7" w:type="dxa"/>
          <w:trHeight w:hRule="exact" w:val="120"/>
        </w:trPr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2599" w:rsidRPr="008B1520" w:rsidTr="00AD25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7" w:type="dxa"/>
          <w:trHeight w:val="201"/>
        </w:trPr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Prob.  </w:t>
            </w:r>
          </w:p>
        </w:tc>
      </w:tr>
      <w:tr w:rsidR="00AD2599" w:rsidRPr="008B1520" w:rsidTr="00AD25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7" w:type="dxa"/>
          <w:trHeight w:hRule="exact" w:val="80"/>
        </w:trPr>
        <w:tc>
          <w:tcPr>
            <w:tcW w:w="2500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7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6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2599" w:rsidRPr="008B1520" w:rsidTr="00AD25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7" w:type="dxa"/>
          <w:trHeight w:hRule="exact" w:val="120"/>
        </w:trPr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2599" w:rsidRPr="008B1520" w:rsidTr="00AD25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7" w:type="dxa"/>
          <w:trHeight w:val="201"/>
        </w:trPr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X1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-12.38425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5.401673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-2.292669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0.0358</w:t>
            </w:r>
          </w:p>
        </w:tc>
      </w:tr>
      <w:tr w:rsidR="00AD2599" w:rsidRPr="008B1520" w:rsidTr="00AD25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7" w:type="dxa"/>
          <w:trHeight w:val="201"/>
        </w:trPr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X2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0.002703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0.000451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5.998209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0.0000</w:t>
            </w:r>
          </w:p>
        </w:tc>
      </w:tr>
      <w:tr w:rsidR="00AD2599" w:rsidRPr="008B1520" w:rsidTr="00AD25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7" w:type="dxa"/>
          <w:trHeight w:val="201"/>
        </w:trPr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X3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1.385296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0.540844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2.561361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0.0209</w:t>
            </w:r>
          </w:p>
        </w:tc>
      </w:tr>
      <w:tr w:rsidR="00AD2599" w:rsidRPr="008B1520" w:rsidTr="00AD25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7" w:type="dxa"/>
          <w:trHeight w:val="201"/>
        </w:trPr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X4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128.8872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60.37271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2.134859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0.0486</w:t>
            </w:r>
          </w:p>
        </w:tc>
      </w:tr>
      <w:tr w:rsidR="00AD2599" w:rsidRPr="008B1520" w:rsidTr="00AD25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7" w:type="dxa"/>
          <w:trHeight w:val="201"/>
        </w:trPr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-3331.165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42371.99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-0.078617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0.9383</w:t>
            </w:r>
          </w:p>
        </w:tc>
      </w:tr>
      <w:tr w:rsidR="00AD2599" w:rsidRPr="008B1520" w:rsidTr="00AD25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7" w:type="dxa"/>
          <w:trHeight w:hRule="exact" w:val="80"/>
        </w:trPr>
        <w:tc>
          <w:tcPr>
            <w:tcW w:w="2500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7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6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2599" w:rsidRPr="008B1520" w:rsidTr="00AD25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7" w:type="dxa"/>
          <w:trHeight w:hRule="exact" w:val="120"/>
        </w:trPr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D2599" w:rsidRPr="008B1520" w:rsidTr="00AD25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6" w:type="dxa"/>
          <w:trHeight w:val="201"/>
        </w:trPr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0.942697</w:t>
            </w:r>
          </w:p>
        </w:tc>
        <w:tc>
          <w:tcPr>
            <w:tcW w:w="29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197801.2</w:t>
            </w:r>
          </w:p>
        </w:tc>
      </w:tr>
      <w:tr w:rsidR="00AD2599" w:rsidRPr="008B1520" w:rsidTr="00AD25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6" w:type="dxa"/>
          <w:trHeight w:val="201"/>
        </w:trPr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0.928372</w:t>
            </w:r>
          </w:p>
        </w:tc>
        <w:tc>
          <w:tcPr>
            <w:tcW w:w="29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120854.7</w:t>
            </w:r>
          </w:p>
        </w:tc>
      </w:tr>
      <w:tr w:rsidR="00AD2599" w:rsidRPr="008B1520" w:rsidTr="00AD25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6" w:type="dxa"/>
          <w:trHeight w:val="201"/>
        </w:trPr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32344.93</w:t>
            </w:r>
          </w:p>
        </w:tc>
        <w:tc>
          <w:tcPr>
            <w:tcW w:w="29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Akaike</w:t>
            </w:r>
            <w:proofErr w:type="spellEnd"/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 xml:space="preserve"> info criterion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23.81056</w:t>
            </w:r>
          </w:p>
        </w:tc>
      </w:tr>
      <w:tr w:rsidR="00AD2599" w:rsidRPr="008B1520" w:rsidTr="00AD25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6" w:type="dxa"/>
          <w:trHeight w:val="201"/>
        </w:trPr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 xml:space="preserve">Sum squared </w:t>
            </w:r>
            <w:proofErr w:type="spellStart"/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13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1.67E+10</w:t>
            </w:r>
          </w:p>
        </w:tc>
        <w:tc>
          <w:tcPr>
            <w:tcW w:w="29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24.05925</w:t>
            </w:r>
          </w:p>
        </w:tc>
      </w:tr>
      <w:tr w:rsidR="00AD2599" w:rsidRPr="008B1520" w:rsidTr="00AD25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6" w:type="dxa"/>
          <w:trHeight w:val="201"/>
        </w:trPr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-245.0109</w:t>
            </w:r>
          </w:p>
        </w:tc>
        <w:tc>
          <w:tcPr>
            <w:tcW w:w="29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Hannan</w:t>
            </w:r>
            <w:proofErr w:type="spellEnd"/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 xml:space="preserve">-Quinn </w:t>
            </w:r>
            <w:proofErr w:type="spellStart"/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criter</w:t>
            </w:r>
            <w:proofErr w:type="spellEnd"/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23.86453</w:t>
            </w:r>
          </w:p>
        </w:tc>
      </w:tr>
      <w:tr w:rsidR="00AD2599" w:rsidRPr="008B1520" w:rsidTr="00AD25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6" w:type="dxa"/>
          <w:trHeight w:val="201"/>
        </w:trPr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F-statistic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65.80464</w:t>
            </w:r>
          </w:p>
        </w:tc>
        <w:tc>
          <w:tcPr>
            <w:tcW w:w="299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    Durbin-Watson stat</w:t>
            </w: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1.638935</w:t>
            </w:r>
          </w:p>
        </w:tc>
      </w:tr>
      <w:tr w:rsidR="00AD2599" w:rsidRPr="008B1520" w:rsidTr="00AD259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77" w:type="dxa"/>
          <w:trHeight w:val="201"/>
        </w:trPr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Prob</w:t>
            </w:r>
            <w:proofErr w:type="spellEnd"/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(F-statistic)</w:t>
            </w:r>
          </w:p>
        </w:tc>
        <w:tc>
          <w:tcPr>
            <w:tcW w:w="13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8B1520">
              <w:rPr>
                <w:rFonts w:ascii="Arial" w:hAnsi="Arial" w:cs="Arial"/>
                <w:color w:val="000000"/>
                <w:sz w:val="18"/>
                <w:szCs w:val="18"/>
              </w:rPr>
              <w:t>0.000000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2599" w:rsidRPr="008B1520" w:rsidRDefault="00AD2599" w:rsidP="00FC6B9B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AD2599" w:rsidRPr="00BE2333" w:rsidRDefault="00AD2599" w:rsidP="00AD25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2117" w:rsidRDefault="00AD2599" w:rsidP="00AD2599">
      <w:pPr>
        <w:pStyle w:val="ListParagraph"/>
        <w:spacing w:after="160" w:line="360" w:lineRule="auto"/>
        <w:jc w:val="both"/>
      </w:pPr>
      <w:proofErr w:type="spellStart"/>
      <w:proofErr w:type="gramStart"/>
      <w:r w:rsidRPr="00AD2599">
        <w:rPr>
          <w:rFonts w:asciiTheme="majorBidi" w:hAnsiTheme="majorBidi" w:cstheme="majorBidi"/>
          <w:color w:val="000000" w:themeColor="text1"/>
          <w:sz w:val="24"/>
          <w:szCs w:val="24"/>
        </w:rPr>
        <w:t>Sumber</w:t>
      </w:r>
      <w:proofErr w:type="spellEnd"/>
      <w:r w:rsidRPr="00AD259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:</w:t>
      </w:r>
      <w:proofErr w:type="gramEnd"/>
      <w:r w:rsidRPr="00AD2599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data </w:t>
      </w:r>
      <w:proofErr w:type="spellStart"/>
      <w:r w:rsidRPr="00AD2599">
        <w:rPr>
          <w:rFonts w:asciiTheme="majorBidi" w:hAnsiTheme="majorBidi" w:cstheme="majorBidi"/>
          <w:color w:val="000000" w:themeColor="text1"/>
          <w:sz w:val="24"/>
          <w:szCs w:val="24"/>
        </w:rPr>
        <w:t>diolah</w:t>
      </w:r>
      <w:proofErr w:type="spellEnd"/>
      <w:r w:rsidRPr="00AD2599">
        <w:rPr>
          <w:rFonts w:asciiTheme="majorBidi" w:hAnsiTheme="majorBidi" w:cstheme="majorBidi"/>
          <w:color w:val="000000" w:themeColor="text1"/>
          <w:sz w:val="24"/>
          <w:szCs w:val="24"/>
        </w:rPr>
        <w:t>, 2019.</w:t>
      </w:r>
      <w:bookmarkStart w:id="0" w:name="_GoBack"/>
      <w:bookmarkEnd w:id="0"/>
    </w:p>
    <w:sectPr w:rsidR="00412117" w:rsidSect="00502167">
      <w:pgSz w:w="11907" w:h="16840" w:code="9"/>
      <w:pgMar w:top="567" w:right="1134" w:bottom="1134" w:left="1134" w:header="284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A6FDB"/>
    <w:multiLevelType w:val="hybridMultilevel"/>
    <w:tmpl w:val="08283614"/>
    <w:lvl w:ilvl="0" w:tplc="DA72CCA2">
      <w:start w:val="59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21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599"/>
    <w:rsid w:val="00095738"/>
    <w:rsid w:val="0090795F"/>
    <w:rsid w:val="00AD2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5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AD2599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D25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5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AD2599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D25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229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2020-01-24T04:24:00Z</dcterms:created>
  <dcterms:modified xsi:type="dcterms:W3CDTF">2020-01-24T04:32:00Z</dcterms:modified>
</cp:coreProperties>
</file>