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5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812"/>
        <w:gridCol w:w="5043"/>
      </w:tblGrid>
      <w:tr w:rsidR="0077171D">
        <w:trPr>
          <w:trHeight w:val="1049"/>
        </w:trPr>
        <w:tc>
          <w:tcPr>
            <w:tcW w:w="4812"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rPr>
                <w:rFonts w:ascii="Arial Black" w:eastAsia="Arial Black" w:hAnsi="Arial Black" w:cs="Arial Black"/>
                <w:sz w:val="36"/>
                <w:szCs w:val="36"/>
              </w:rPr>
            </w:pPr>
            <w:r>
              <w:rPr>
                <w:rFonts w:ascii="Arial Black" w:hAnsi="Arial Black"/>
                <w:sz w:val="36"/>
                <w:szCs w:val="36"/>
                <w:lang w:val="en-US"/>
              </w:rPr>
              <w:t>AGRISOCIONO</w:t>
            </w:r>
            <w:bookmarkStart w:id="0" w:name="_GoBack"/>
            <w:bookmarkEnd w:id="0"/>
            <w:r>
              <w:rPr>
                <w:rFonts w:ascii="Arial Black" w:hAnsi="Arial Black"/>
                <w:sz w:val="36"/>
                <w:szCs w:val="36"/>
                <w:lang w:val="en-US"/>
              </w:rPr>
              <w:t>MICS</w:t>
            </w:r>
          </w:p>
          <w:p w:rsidR="0077171D" w:rsidRDefault="00A304AF">
            <w:pPr>
              <w:pStyle w:val="Body"/>
              <w:spacing w:after="0" w:line="240" w:lineRule="auto"/>
            </w:pPr>
            <w:r>
              <w:rPr>
                <w:rFonts w:ascii="Times New Roman" w:hAnsi="Times New Roman"/>
                <w:lang w:val="en-US"/>
              </w:rPr>
              <w:t>Jurnal Sosial Ekonomi Pertanian</w:t>
            </w:r>
          </w:p>
        </w:tc>
        <w:tc>
          <w:tcPr>
            <w:tcW w:w="5043"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line="240" w:lineRule="auto"/>
              <w:jc w:val="right"/>
              <w:rPr>
                <w:rFonts w:ascii="Times New Roman" w:eastAsia="Times New Roman" w:hAnsi="Times New Roman" w:cs="Times New Roman"/>
              </w:rPr>
            </w:pPr>
            <w:r>
              <w:rPr>
                <w:rFonts w:ascii="Times New Roman" w:hAnsi="Times New Roman"/>
                <w:lang w:val="en-US"/>
              </w:rPr>
              <w:t>ISSN 2580-0566</w:t>
            </w:r>
          </w:p>
          <w:p w:rsidR="0077171D" w:rsidRDefault="00A304AF">
            <w:pPr>
              <w:pStyle w:val="Body"/>
              <w:spacing w:after="0" w:line="240" w:lineRule="auto"/>
              <w:jc w:val="right"/>
              <w:rPr>
                <w:rFonts w:ascii="Times New Roman" w:eastAsia="Times New Roman" w:hAnsi="Times New Roman" w:cs="Times New Roman"/>
              </w:rPr>
            </w:pPr>
            <w:r>
              <w:rPr>
                <w:rFonts w:ascii="Times New Roman" w:hAnsi="Times New Roman"/>
                <w:lang w:val="en-US"/>
              </w:rPr>
              <w:t>http://ejournal2.undip.ac.id/index.php/agrisocionomics</w:t>
            </w:r>
          </w:p>
          <w:p w:rsidR="0077171D" w:rsidRDefault="00A304AF">
            <w:pPr>
              <w:pStyle w:val="Body"/>
              <w:spacing w:after="0" w:line="240" w:lineRule="auto"/>
              <w:jc w:val="right"/>
            </w:pPr>
            <w:r>
              <w:rPr>
                <w:rFonts w:ascii="Times New Roman" w:hAnsi="Times New Roman"/>
                <w:lang w:val="en-US"/>
              </w:rPr>
              <w:t>Vol (No): halaman, Edisi Tahun</w:t>
            </w:r>
          </w:p>
        </w:tc>
      </w:tr>
    </w:tbl>
    <w:p w:rsidR="0077171D" w:rsidRDefault="0077171D">
      <w:pPr>
        <w:pStyle w:val="Body"/>
        <w:widowControl w:val="0"/>
        <w:spacing w:line="240" w:lineRule="auto"/>
      </w:pPr>
    </w:p>
    <w:p w:rsidR="0077171D" w:rsidRDefault="0077171D">
      <w:pPr>
        <w:pStyle w:val="Body"/>
        <w:spacing w:after="0"/>
      </w:pPr>
    </w:p>
    <w:p w:rsidR="0077171D" w:rsidRDefault="00A304AF">
      <w:pPr>
        <w:pStyle w:val="Body"/>
        <w:spacing w:after="0"/>
        <w:jc w:val="center"/>
        <w:rPr>
          <w:rFonts w:ascii="Times New Roman" w:eastAsia="Times New Roman" w:hAnsi="Times New Roman" w:cs="Times New Roman"/>
          <w:b/>
          <w:bCs/>
          <w:sz w:val="25"/>
          <w:szCs w:val="25"/>
        </w:rPr>
      </w:pPr>
      <w:r>
        <w:rPr>
          <w:rFonts w:ascii="Times New Roman" w:hAnsi="Times New Roman"/>
          <w:b/>
          <w:bCs/>
          <w:sz w:val="25"/>
          <w:szCs w:val="25"/>
          <w:lang w:val="en-US"/>
        </w:rPr>
        <w:t>ANALISIS FAKTOR-FAKTOR YANG MEMPENGARUHI PRODUKSI USAHATANI BUNCIS DI GABUNGAN KELOMPOK TANI LEMBANG AGRI KABUPATEN BANDUNG BARAT</w:t>
      </w:r>
    </w:p>
    <w:p w:rsidR="0077171D" w:rsidRDefault="0077171D">
      <w:pPr>
        <w:pStyle w:val="Body"/>
        <w:spacing w:after="0"/>
        <w:jc w:val="center"/>
        <w:rPr>
          <w:rFonts w:ascii="Times New Roman" w:eastAsia="Times New Roman" w:hAnsi="Times New Roman" w:cs="Times New Roman"/>
          <w:b/>
          <w:bCs/>
          <w:sz w:val="25"/>
          <w:szCs w:val="25"/>
        </w:rPr>
      </w:pPr>
    </w:p>
    <w:p w:rsidR="0077171D" w:rsidRDefault="00A304AF">
      <w:pPr>
        <w:pStyle w:val="Body"/>
        <w:spacing w:after="0"/>
        <w:jc w:val="center"/>
        <w:rPr>
          <w:rFonts w:ascii="Times New Roman" w:eastAsia="Times New Roman" w:hAnsi="Times New Roman" w:cs="Times New Roman"/>
          <w:b/>
          <w:bCs/>
          <w:sz w:val="24"/>
          <w:szCs w:val="24"/>
        </w:rPr>
      </w:pPr>
      <w:r>
        <w:rPr>
          <w:rFonts w:ascii="Times New Roman" w:hAnsi="Times New Roman"/>
          <w:b/>
          <w:bCs/>
          <w:sz w:val="24"/>
          <w:szCs w:val="24"/>
        </w:rPr>
        <w:t>(</w:t>
      </w:r>
      <w:r>
        <w:rPr>
          <w:rFonts w:ascii="Times New Roman" w:hAnsi="Times New Roman"/>
          <w:b/>
          <w:bCs/>
          <w:i/>
          <w:iCs/>
          <w:sz w:val="24"/>
          <w:szCs w:val="24"/>
          <w:lang w:val="en-US"/>
        </w:rPr>
        <w:t xml:space="preserve">Analysis of Determinant Influencing Bean in Combined Group Lembang Agri Farmer District West Bandung </w:t>
      </w:r>
      <w:r>
        <w:rPr>
          <w:rFonts w:ascii="Times New Roman" w:hAnsi="Times New Roman"/>
          <w:b/>
          <w:bCs/>
          <w:sz w:val="24"/>
          <w:szCs w:val="24"/>
        </w:rPr>
        <w:t>)</w:t>
      </w:r>
    </w:p>
    <w:p w:rsidR="0077171D" w:rsidRDefault="0077171D">
      <w:pPr>
        <w:pStyle w:val="Body"/>
        <w:spacing w:after="0"/>
        <w:jc w:val="center"/>
        <w:rPr>
          <w:rFonts w:ascii="Times New Roman" w:eastAsia="Times New Roman" w:hAnsi="Times New Roman" w:cs="Times New Roman"/>
          <w:b/>
          <w:bCs/>
          <w:sz w:val="24"/>
          <w:szCs w:val="24"/>
        </w:rPr>
      </w:pPr>
    </w:p>
    <w:p w:rsidR="0077171D" w:rsidRDefault="00A304AF">
      <w:pPr>
        <w:pStyle w:val="Body"/>
        <w:spacing w:after="0" w:line="240" w:lineRule="auto"/>
        <w:jc w:val="center"/>
        <w:rPr>
          <w:rFonts w:ascii="Times New Roman" w:eastAsia="Times New Roman" w:hAnsi="Times New Roman" w:cs="Times New Roman"/>
        </w:rPr>
      </w:pPr>
      <w:r>
        <w:rPr>
          <w:rFonts w:ascii="Times New Roman" w:hAnsi="Times New Roman"/>
          <w:b/>
          <w:bCs/>
          <w:lang w:val="it-IT"/>
        </w:rPr>
        <w:t>Fadilla Deviani</w:t>
      </w:r>
      <w:r>
        <w:rPr>
          <w:rFonts w:ascii="Times New Roman" w:hAnsi="Times New Roman"/>
          <w:b/>
          <w:bCs/>
          <w:vertAlign w:val="superscript"/>
        </w:rPr>
        <w:t>1</w:t>
      </w:r>
      <w:r>
        <w:rPr>
          <w:rFonts w:ascii="Times New Roman" w:hAnsi="Times New Roman"/>
          <w:b/>
          <w:bCs/>
          <w:lang w:val="de-DE"/>
        </w:rPr>
        <w:t>, Dini Rochdiani</w:t>
      </w:r>
      <w:r>
        <w:rPr>
          <w:rFonts w:ascii="Times New Roman" w:hAnsi="Times New Roman"/>
          <w:b/>
          <w:bCs/>
          <w:vertAlign w:val="superscript"/>
          <w:lang w:val="ru-RU"/>
        </w:rPr>
        <w:t xml:space="preserve">1 </w:t>
      </w:r>
      <w:r>
        <w:rPr>
          <w:rFonts w:ascii="Times New Roman" w:hAnsi="Times New Roman"/>
          <w:b/>
          <w:bCs/>
          <w:lang w:val="da-DK"/>
        </w:rPr>
        <w:t>dan Bobby Rachmat Saefudin</w:t>
      </w:r>
      <w:r>
        <w:rPr>
          <w:rFonts w:ascii="Times New Roman" w:hAnsi="Times New Roman"/>
          <w:b/>
          <w:bCs/>
          <w:vertAlign w:val="superscript"/>
        </w:rPr>
        <w:t>1,2</w:t>
      </w:r>
    </w:p>
    <w:p w:rsidR="0077171D" w:rsidRDefault="00A304AF">
      <w:pPr>
        <w:pStyle w:val="TTPAuthors"/>
        <w:spacing w:before="0"/>
        <w:rPr>
          <w:rFonts w:ascii="Times New Roman" w:eastAsia="Times New Roman" w:hAnsi="Times New Roman" w:cs="Times New Roman"/>
          <w:sz w:val="22"/>
          <w:szCs w:val="22"/>
        </w:rPr>
      </w:pPr>
      <w:r>
        <w:rPr>
          <w:rFonts w:ascii="Times New Roman" w:hAnsi="Times New Roman"/>
          <w:b/>
          <w:bCs/>
          <w:sz w:val="22"/>
          <w:szCs w:val="22"/>
          <w:vertAlign w:val="superscript"/>
        </w:rPr>
        <w:t xml:space="preserve"> </w:t>
      </w:r>
      <w:r>
        <w:rPr>
          <w:rFonts w:ascii="Times New Roman" w:hAnsi="Times New Roman"/>
          <w:sz w:val="22"/>
          <w:szCs w:val="22"/>
        </w:rPr>
        <w:t xml:space="preserve"> </w:t>
      </w:r>
      <w:r>
        <w:rPr>
          <w:rFonts w:ascii="Times New Roman" w:hAnsi="Times New Roman"/>
          <w:sz w:val="22"/>
          <w:szCs w:val="22"/>
          <w:vertAlign w:val="superscript"/>
        </w:rPr>
        <w:t>1</w:t>
      </w:r>
      <w:r>
        <w:rPr>
          <w:rFonts w:ascii="Times New Roman" w:hAnsi="Times New Roman"/>
          <w:sz w:val="22"/>
          <w:szCs w:val="22"/>
        </w:rPr>
        <w:t>Program Studi Agribisnis, Fakultas Pertanian Universitas Padjadjaran</w:t>
      </w:r>
    </w:p>
    <w:p w:rsidR="0077171D" w:rsidRDefault="00A304AF">
      <w:pPr>
        <w:pStyle w:val="TTPAddress"/>
        <w:tabs>
          <w:tab w:val="left" w:pos="1636"/>
          <w:tab w:val="center" w:pos="4819"/>
        </w:tabs>
        <w:spacing w:before="0"/>
        <w:jc w:val="left"/>
        <w:rPr>
          <w:rFonts w:ascii="Times New Roman" w:eastAsia="Times New Roman" w:hAnsi="Times New Roman" w:cs="Times New Roman"/>
        </w:rPr>
      </w:pPr>
      <w:r>
        <w:rPr>
          <w:rFonts w:ascii="Times New Roman" w:eastAsia="Times New Roman" w:hAnsi="Times New Roman" w:cs="Times New Roman"/>
          <w:vertAlign w:val="superscript"/>
        </w:rPr>
        <w:tab/>
      </w:r>
      <w:r>
        <w:rPr>
          <w:rFonts w:ascii="Times New Roman" w:eastAsia="Times New Roman" w:hAnsi="Times New Roman" w:cs="Times New Roman"/>
          <w:vertAlign w:val="superscript"/>
        </w:rPr>
        <w:tab/>
        <w:t>2</w:t>
      </w:r>
      <w:r>
        <w:rPr>
          <w:rFonts w:ascii="Times New Roman" w:hAnsi="Times New Roman"/>
        </w:rPr>
        <w:t>Pusat Penelitian Pangan, DRPMI, Universitas Padjadjaran</w:t>
      </w:r>
    </w:p>
    <w:p w:rsidR="0077171D" w:rsidRDefault="00A304AF">
      <w:pPr>
        <w:pStyle w:val="TTPAddress"/>
        <w:spacing w:before="0"/>
        <w:rPr>
          <w:rFonts w:ascii="Times New Roman" w:eastAsia="Times New Roman" w:hAnsi="Times New Roman" w:cs="Times New Roman"/>
        </w:rPr>
      </w:pPr>
      <w:r>
        <w:rPr>
          <w:rFonts w:ascii="Times New Roman" w:hAnsi="Times New Roman"/>
        </w:rPr>
        <w:t>Jl. Raya Bandung Sumedang KM. 21, Jatinangor, Sumedang, Indonesia</w:t>
      </w:r>
    </w:p>
    <w:p w:rsidR="0077171D" w:rsidRDefault="00A304AF">
      <w:pPr>
        <w:pStyle w:val="TTPAddress"/>
        <w:spacing w:before="0"/>
        <w:rPr>
          <w:rFonts w:ascii="Times New Roman" w:eastAsia="Times New Roman" w:hAnsi="Times New Roman" w:cs="Times New Roman"/>
        </w:rPr>
      </w:pPr>
      <w:proofErr w:type="gramStart"/>
      <w:r>
        <w:rPr>
          <w:rFonts w:ascii="Times New Roman" w:hAnsi="Times New Roman"/>
        </w:rPr>
        <w:t>Email :</w:t>
      </w:r>
      <w:proofErr w:type="gramEnd"/>
      <w:r>
        <w:rPr>
          <w:rFonts w:ascii="Times New Roman" w:hAnsi="Times New Roman"/>
        </w:rPr>
        <w:t xml:space="preserve"> fadilladeviani@gmail.com</w:t>
      </w:r>
    </w:p>
    <w:p w:rsidR="0077171D" w:rsidRDefault="00A304AF">
      <w:pPr>
        <w:pStyle w:val="Body"/>
        <w:spacing w:after="0"/>
        <w:jc w:val="center"/>
        <w:rPr>
          <w:rFonts w:ascii="Times New Roman" w:eastAsia="Times New Roman" w:hAnsi="Times New Roman" w:cs="Times New Roman"/>
        </w:rPr>
      </w:pPr>
      <w:r>
        <w:rPr>
          <w:rFonts w:ascii="Times New Roman" w:hAnsi="Times New Roman"/>
        </w:rPr>
        <w:t xml:space="preserve">Diterima ................., disetujui </w:t>
      </w:r>
      <w:r>
        <w:rPr>
          <w:rFonts w:ascii="Times New Roman" w:hAnsi="Times New Roman"/>
          <w:lang w:val="en-US"/>
        </w:rPr>
        <w:t>………………………………</w:t>
      </w:r>
    </w:p>
    <w:p w:rsidR="0077171D" w:rsidRDefault="00A304AF">
      <w:pPr>
        <w:pStyle w:val="Body"/>
        <w:spacing w:before="200" w:after="0"/>
        <w:jc w:val="center"/>
        <w:rPr>
          <w:rFonts w:ascii="Times New Roman" w:eastAsia="Times New Roman" w:hAnsi="Times New Roman" w:cs="Times New Roman"/>
          <w:b/>
          <w:bCs/>
        </w:rPr>
      </w:pPr>
      <w:r>
        <w:rPr>
          <w:rFonts w:ascii="Times New Roman" w:hAnsi="Times New Roman"/>
          <w:b/>
          <w:bCs/>
        </w:rPr>
        <w:t xml:space="preserve">ABSTRAK </w:t>
      </w:r>
    </w:p>
    <w:p w:rsidR="0077171D" w:rsidRDefault="00A304AF">
      <w:pPr>
        <w:pStyle w:val="NormalWeb"/>
        <w:spacing w:before="0" w:after="0"/>
        <w:ind w:firstLine="720"/>
        <w:jc w:val="both"/>
        <w:rPr>
          <w:sz w:val="22"/>
          <w:szCs w:val="22"/>
        </w:rPr>
      </w:pPr>
      <w:proofErr w:type="gramStart"/>
      <w:r>
        <w:rPr>
          <w:kern w:val="24"/>
          <w:sz w:val="22"/>
          <w:szCs w:val="22"/>
        </w:rPr>
        <w:t xml:space="preserve">Penelitian ini bertujuan untuk menganalisis faktor-faktor yang mempengaruhi produksi (luas lahan, tenaga kerja, modal, pupuk, pestisida dan benih) terhadap jumlah produksi usahatani buncis di Gabungan Kelompok Tani Lembang Agri. Penelitian ini dilakukan dengan metode survei dan penentuan tempat lokasi penelitian secara </w:t>
      </w:r>
      <w:r>
        <w:rPr>
          <w:i/>
          <w:iCs/>
          <w:kern w:val="24"/>
          <w:sz w:val="22"/>
          <w:szCs w:val="22"/>
        </w:rPr>
        <w:t>purposive</w:t>
      </w:r>
      <w:r>
        <w:rPr>
          <w:kern w:val="24"/>
          <w:sz w:val="22"/>
          <w:szCs w:val="22"/>
        </w:rPr>
        <w:t>.</w:t>
      </w:r>
      <w:proofErr w:type="gramEnd"/>
      <w:r>
        <w:rPr>
          <w:kern w:val="24"/>
          <w:sz w:val="22"/>
          <w:szCs w:val="22"/>
        </w:rPr>
        <w:t xml:space="preserve"> Metode pemilihan sampel dengan </w:t>
      </w:r>
      <w:r>
        <w:rPr>
          <w:i/>
          <w:iCs/>
          <w:sz w:val="22"/>
          <w:szCs w:val="22"/>
        </w:rPr>
        <w:t>proportionate stratified random sampling</w:t>
      </w:r>
      <w:r>
        <w:rPr>
          <w:sz w:val="22"/>
          <w:szCs w:val="22"/>
        </w:rPr>
        <w:t xml:space="preserve"> dengan mengambil sampel dari setiap kelompok tani sehingga sampel yang digunakan berjumlah 65 responden. </w:t>
      </w:r>
      <w:proofErr w:type="gramStart"/>
      <w:r>
        <w:rPr>
          <w:sz w:val="22"/>
          <w:szCs w:val="22"/>
        </w:rPr>
        <w:t xml:space="preserve">Analisis yang digunakan adalah fungsi produksi </w:t>
      </w:r>
      <w:r>
        <w:rPr>
          <w:i/>
          <w:iCs/>
          <w:sz w:val="22"/>
          <w:szCs w:val="22"/>
        </w:rPr>
        <w:t>Cobb-Douglas</w:t>
      </w:r>
      <w:r>
        <w:rPr>
          <w:sz w:val="22"/>
          <w:szCs w:val="22"/>
        </w:rPr>
        <w:t>.</w:t>
      </w:r>
      <w:proofErr w:type="gramEnd"/>
      <w:r>
        <w:rPr>
          <w:sz w:val="22"/>
          <w:szCs w:val="22"/>
        </w:rPr>
        <w:t xml:space="preserve"> </w:t>
      </w:r>
      <w:proofErr w:type="gramStart"/>
      <w:r>
        <w:rPr>
          <w:sz w:val="22"/>
          <w:szCs w:val="22"/>
        </w:rPr>
        <w:t>Hasil penelitian menunjukan bahwa faktor produksi yang berpengaruh nyata terhadap produksi usahatani buncis adalah modal, pestisida dan benih di Gabungan Kelompok Tani Lembang Agri.</w:t>
      </w:r>
      <w:proofErr w:type="gramEnd"/>
      <w:r>
        <w:rPr>
          <w:sz w:val="22"/>
          <w:szCs w:val="22"/>
        </w:rPr>
        <w:t xml:space="preserve"> </w:t>
      </w:r>
    </w:p>
    <w:p w:rsidR="0077171D" w:rsidRDefault="00A304AF">
      <w:pPr>
        <w:pStyle w:val="NormalWeb"/>
        <w:spacing w:before="0" w:after="0"/>
        <w:jc w:val="both"/>
        <w:rPr>
          <w:sz w:val="22"/>
          <w:szCs w:val="22"/>
        </w:rPr>
      </w:pPr>
      <w:r>
        <w:rPr>
          <w:i/>
          <w:iCs/>
          <w:sz w:val="22"/>
          <w:szCs w:val="22"/>
        </w:rPr>
        <w:t xml:space="preserve"> </w:t>
      </w:r>
      <w:r>
        <w:rPr>
          <w:sz w:val="22"/>
          <w:szCs w:val="22"/>
        </w:rPr>
        <w:t xml:space="preserve">Kata </w:t>
      </w:r>
      <w:proofErr w:type="gramStart"/>
      <w:r>
        <w:rPr>
          <w:sz w:val="22"/>
          <w:szCs w:val="22"/>
        </w:rPr>
        <w:t xml:space="preserve">kunci </w:t>
      </w:r>
      <w:r>
        <w:rPr>
          <w:b/>
          <w:bCs/>
          <w:sz w:val="22"/>
          <w:szCs w:val="22"/>
        </w:rPr>
        <w:t>:</w:t>
      </w:r>
      <w:proofErr w:type="gramEnd"/>
      <w:r>
        <w:rPr>
          <w:b/>
          <w:bCs/>
          <w:sz w:val="22"/>
          <w:szCs w:val="22"/>
        </w:rPr>
        <w:t xml:space="preserve"> </w:t>
      </w:r>
      <w:r>
        <w:rPr>
          <w:sz w:val="22"/>
          <w:szCs w:val="22"/>
        </w:rPr>
        <w:t>buncis, faktor produksi, produksi, usahatani</w:t>
      </w:r>
    </w:p>
    <w:p w:rsidR="0077171D" w:rsidRDefault="00A304AF">
      <w:pPr>
        <w:pStyle w:val="Body"/>
        <w:spacing w:before="200" w:after="0"/>
        <w:jc w:val="center"/>
        <w:rPr>
          <w:rFonts w:ascii="Times New Roman" w:eastAsia="Times New Roman" w:hAnsi="Times New Roman" w:cs="Times New Roman"/>
          <w:b/>
          <w:bCs/>
        </w:rPr>
      </w:pPr>
      <w:r>
        <w:rPr>
          <w:rFonts w:ascii="Times New Roman" w:hAnsi="Times New Roman"/>
          <w:b/>
          <w:bCs/>
          <w:lang w:val="de-DE"/>
        </w:rPr>
        <w:t xml:space="preserve">ABSTRACT </w:t>
      </w:r>
    </w:p>
    <w:p w:rsidR="0077171D" w:rsidRDefault="00A304AF">
      <w:pPr>
        <w:pStyle w:val="Body"/>
        <w:spacing w:after="0"/>
        <w:ind w:firstLine="720"/>
        <w:jc w:val="both"/>
        <w:rPr>
          <w:rFonts w:ascii="Times New Roman" w:eastAsia="Times New Roman" w:hAnsi="Times New Roman" w:cs="Times New Roman"/>
        </w:rPr>
      </w:pPr>
      <w:r>
        <w:rPr>
          <w:rFonts w:ascii="Times New Roman" w:hAnsi="Times New Roman"/>
          <w:lang w:val="en-US"/>
        </w:rPr>
        <w:t xml:space="preserve">This study aims to analyze the factors that affect production (land area, labor, capital, fertilizer, pesticides and seeds) on the amount of bean farm production in the Lembang Agri Farmers Group. This research was conducted by survey method and the determination of the location of the research purpose purposively. The method of selecting samples with proportionate stratified random sampling by taking samples from each farmer group so that the sample used amounted to 65 respondents. The analysis used is the Cobb-Douglas production function. The results of this study indicate that the factors of production that significantly affect the production of bean farming are capital, pesticides and seeds in the Lembang Agri Farmers Group. </w:t>
      </w:r>
    </w:p>
    <w:p w:rsidR="0077171D" w:rsidRDefault="00A304AF">
      <w:pPr>
        <w:pStyle w:val="NormalWeb"/>
        <w:spacing w:before="0" w:after="0" w:line="276" w:lineRule="auto"/>
        <w:jc w:val="both"/>
        <w:rPr>
          <w:i/>
          <w:iCs/>
          <w:sz w:val="22"/>
          <w:szCs w:val="22"/>
        </w:rPr>
      </w:pPr>
      <w:r>
        <w:rPr>
          <w:i/>
          <w:iCs/>
          <w:kern w:val="24"/>
          <w:sz w:val="22"/>
          <w:szCs w:val="22"/>
        </w:rPr>
        <w:t xml:space="preserve">Keywords: </w:t>
      </w:r>
      <w:r>
        <w:rPr>
          <w:i/>
          <w:iCs/>
          <w:sz w:val="22"/>
          <w:szCs w:val="22"/>
        </w:rPr>
        <w:t>bean, factors production, production, farm</w:t>
      </w:r>
    </w:p>
    <w:p w:rsidR="0077171D" w:rsidRDefault="0077171D">
      <w:pPr>
        <w:pStyle w:val="NormalWeb"/>
        <w:spacing w:before="0" w:after="0" w:line="276" w:lineRule="auto"/>
        <w:jc w:val="both"/>
        <w:rPr>
          <w:i/>
          <w:iCs/>
          <w:sz w:val="22"/>
          <w:szCs w:val="22"/>
        </w:rPr>
      </w:pPr>
    </w:p>
    <w:p w:rsidR="0077171D" w:rsidRDefault="0077171D">
      <w:pPr>
        <w:pStyle w:val="Body"/>
        <w:spacing w:before="240" w:after="0"/>
        <w:jc w:val="center"/>
        <w:sectPr w:rsidR="0077171D">
          <w:headerReference w:type="default" r:id="rId7"/>
          <w:footerReference w:type="default" r:id="rId8"/>
          <w:pgSz w:w="11900" w:h="16840"/>
          <w:pgMar w:top="567" w:right="1134" w:bottom="1134" w:left="1134" w:header="284" w:footer="708" w:gutter="0"/>
          <w:cols w:space="720"/>
        </w:sectPr>
      </w:pPr>
    </w:p>
    <w:p w:rsidR="0077171D" w:rsidRDefault="00A304AF">
      <w:pPr>
        <w:pStyle w:val="Body"/>
        <w:spacing w:before="240" w:after="0"/>
        <w:jc w:val="center"/>
        <w:rPr>
          <w:rFonts w:ascii="Times New Roman" w:eastAsia="Times New Roman" w:hAnsi="Times New Roman" w:cs="Times New Roman"/>
          <w:b/>
          <w:bCs/>
          <w:sz w:val="24"/>
          <w:szCs w:val="24"/>
        </w:rPr>
      </w:pPr>
      <w:r>
        <w:rPr>
          <w:rFonts w:ascii="Times New Roman" w:hAnsi="Times New Roman"/>
          <w:b/>
          <w:bCs/>
          <w:sz w:val="24"/>
          <w:szCs w:val="24"/>
        </w:rPr>
        <w:lastRenderedPageBreak/>
        <w:t xml:space="preserve">PENDAHULUAN </w:t>
      </w:r>
    </w:p>
    <w:p w:rsidR="0077171D" w:rsidRDefault="0077171D">
      <w:pPr>
        <w:pStyle w:val="Body"/>
        <w:spacing w:after="120"/>
        <w:jc w:val="center"/>
        <w:sectPr w:rsidR="0077171D">
          <w:type w:val="continuous"/>
          <w:pgSz w:w="11900" w:h="16840"/>
          <w:pgMar w:top="567" w:right="1134" w:bottom="1134" w:left="1134" w:header="284" w:footer="708" w:gutter="0"/>
          <w:cols w:num="2" w:space="719"/>
        </w:sectPr>
      </w:pPr>
    </w:p>
    <w:p w:rsidR="0077171D" w:rsidRDefault="0077171D">
      <w:pPr>
        <w:pStyle w:val="Body"/>
        <w:spacing w:after="120"/>
        <w:jc w:val="center"/>
        <w:rPr>
          <w:rFonts w:ascii="Times New Roman" w:eastAsia="Times New Roman" w:hAnsi="Times New Roman" w:cs="Times New Roman"/>
          <w:sz w:val="24"/>
          <w:szCs w:val="24"/>
        </w:rPr>
      </w:pPr>
    </w:p>
    <w:p w:rsidR="0077171D" w:rsidRDefault="0077171D">
      <w:pPr>
        <w:pStyle w:val="Body"/>
        <w:ind w:firstLine="720"/>
        <w:jc w:val="both"/>
        <w:sectPr w:rsidR="0077171D">
          <w:type w:val="continuous"/>
          <w:pgSz w:w="11900" w:h="16840"/>
          <w:pgMar w:top="567" w:right="1134" w:bottom="1134" w:left="1134" w:header="284" w:footer="708" w:gutter="0"/>
          <w:cols w:num="2" w:space="719"/>
        </w:sectPr>
      </w:pPr>
    </w:p>
    <w:p w:rsidR="0077171D" w:rsidRDefault="00A304AF">
      <w:pPr>
        <w:pStyle w:val="Body"/>
        <w:ind w:firstLine="720"/>
        <w:jc w:val="both"/>
        <w:rPr>
          <w:rFonts w:ascii="Times New Roman" w:eastAsia="Times New Roman" w:hAnsi="Times New Roman" w:cs="Times New Roman"/>
          <w:sz w:val="24"/>
          <w:szCs w:val="24"/>
        </w:rPr>
      </w:pPr>
      <w:r>
        <w:rPr>
          <w:rFonts w:ascii="Times New Roman" w:hAnsi="Times New Roman"/>
          <w:sz w:val="24"/>
          <w:szCs w:val="24"/>
        </w:rPr>
        <w:lastRenderedPageBreak/>
        <w:t xml:space="preserve">Sektor pertanian merupakan sektor yang paling penting di Indonesia sehingga dijadikan sebagai fondasi dalam pembangunannya. Salah satu subsektor pertanian yang memiliki peranan penting dalam menunjang pembangunan dan </w:t>
      </w:r>
      <w:r>
        <w:rPr>
          <w:rFonts w:ascii="Times New Roman" w:hAnsi="Times New Roman"/>
          <w:sz w:val="24"/>
          <w:szCs w:val="24"/>
        </w:rPr>
        <w:lastRenderedPageBreak/>
        <w:t xml:space="preserve">perekonomian nasional adalah subsektor hortikultura. Hal ini didukung oleh karakteristik lahan dan agroklimat serta sebaran wilayah yang luas memungkinkan wilayah Indonesia sebagai daerah yang sangat </w:t>
      </w:r>
      <w:r>
        <w:rPr>
          <w:rFonts w:ascii="Times New Roman" w:hAnsi="Times New Roman"/>
          <w:sz w:val="24"/>
          <w:szCs w:val="24"/>
        </w:rPr>
        <w:lastRenderedPageBreak/>
        <w:t>berpotensial untuk mengembangkan komoditas hortikultura.</w:t>
      </w:r>
    </w:p>
    <w:p w:rsidR="0077171D" w:rsidRDefault="00A304AF">
      <w:pPr>
        <w:pStyle w:val="Body"/>
        <w:ind w:firstLine="720"/>
        <w:jc w:val="both"/>
        <w:rPr>
          <w:rFonts w:ascii="Times New Roman" w:eastAsia="Times New Roman" w:hAnsi="Times New Roman" w:cs="Times New Roman"/>
          <w:sz w:val="24"/>
          <w:szCs w:val="24"/>
        </w:rPr>
      </w:pPr>
      <w:r>
        <w:rPr>
          <w:rFonts w:ascii="Times New Roman" w:hAnsi="Times New Roman"/>
          <w:sz w:val="24"/>
          <w:szCs w:val="24"/>
        </w:rPr>
        <w:t xml:space="preserve">Produksi buncis di Indonesia mengalami  kenaikan dari tahun ke tahun </w:t>
      </w:r>
      <w:r>
        <w:rPr>
          <w:rFonts w:ascii="Times New Roman" w:hAnsi="Times New Roman"/>
          <w:sz w:val="24"/>
          <w:szCs w:val="24"/>
        </w:rPr>
        <w:lastRenderedPageBreak/>
        <w:t xml:space="preserve">antara lain pada tahun 2016 produksi sebesar 275. 152 ton dan pada tahun 2017 sebesar 279.041 ton (BPS, 2018). </w:t>
      </w:r>
    </w:p>
    <w:p w:rsidR="0077171D" w:rsidRDefault="0077171D">
      <w:pPr>
        <w:pStyle w:val="Body"/>
        <w:jc w:val="both"/>
        <w:sectPr w:rsidR="0077171D">
          <w:type w:val="continuous"/>
          <w:pgSz w:w="11900" w:h="16840"/>
          <w:pgMar w:top="567" w:right="1134" w:bottom="1134" w:left="1134" w:header="284" w:footer="708" w:gutter="0"/>
          <w:cols w:num="2" w:space="719"/>
        </w:sectPr>
      </w:pPr>
    </w:p>
    <w:p w:rsidR="0077171D" w:rsidRDefault="00A304AF">
      <w:pPr>
        <w:pStyle w:val="Body"/>
        <w:ind w:firstLine="720"/>
        <w:jc w:val="both"/>
        <w:rPr>
          <w:rFonts w:ascii="Times New Roman" w:eastAsia="Times New Roman" w:hAnsi="Times New Roman" w:cs="Times New Roman"/>
          <w:sz w:val="24"/>
          <w:szCs w:val="24"/>
        </w:rPr>
      </w:pPr>
      <w:r>
        <w:rPr>
          <w:rFonts w:ascii="Times New Roman" w:hAnsi="Times New Roman"/>
          <w:sz w:val="24"/>
          <w:szCs w:val="24"/>
        </w:rPr>
        <w:lastRenderedPageBreak/>
        <w:t xml:space="preserve">Berdasarkan luas panen buncis di Indonesia, provinsi Jawa Barat merupakan provisi tertinggi penghasil buncis (BPS Tanaman Sayuran dan Semusim, 2018). Daerah Jawa Barat yang memiliki potensi cukup besar dalam pengembangan sayuran buncis adalah Kabupaten Bandung Barat. Budidaya buncis di Kabupaten Bandung Barat berkembang cukup baik karena didukung oleh tersedianya lahan subur dengan ketinggian yang bervariasi serta adanya sarana dan prasarana yang mendukung dalam peningkatan pengetahuan dalam budidaya sayuran buncis seperti Balai Penelitian Sayuran.   </w:t>
      </w:r>
    </w:p>
    <w:p w:rsidR="0077171D" w:rsidRDefault="00A304AF">
      <w:pPr>
        <w:pStyle w:val="Body"/>
        <w:ind w:firstLine="720"/>
        <w:jc w:val="both"/>
        <w:rPr>
          <w:rFonts w:ascii="Times New Roman" w:eastAsia="Times New Roman" w:hAnsi="Times New Roman" w:cs="Times New Roman"/>
          <w:sz w:val="24"/>
          <w:szCs w:val="24"/>
        </w:rPr>
      </w:pPr>
      <w:r>
        <w:rPr>
          <w:rFonts w:ascii="Times New Roman" w:hAnsi="Times New Roman"/>
          <w:sz w:val="24"/>
          <w:szCs w:val="24"/>
        </w:rPr>
        <w:t>Salah satu kelompok yang yang berada di Kabupaten Bandung Barat yang memproduksi buncis adalah Gabungan Kelompok Tani Lembang Agri. Gabungan Kelompok Tani Lembang Agri merupakan kelompok yang menaungi dan membina petani agar menghasilkan sayuran yang berkualitas. Kelompok ini berada di desa Cikidang, Kecamatan Lembang, Kabupaten Bandung Barat. Gabungan Kelompok Tani Lembang Agri memiliki anggota kelompok tani sekitar 9 kelompok tani.</w:t>
      </w:r>
    </w:p>
    <w:p w:rsidR="0077171D" w:rsidRDefault="00A304AF">
      <w:pPr>
        <w:pStyle w:val="Body"/>
        <w:ind w:firstLine="720"/>
        <w:jc w:val="both"/>
        <w:rPr>
          <w:rFonts w:ascii="Times New Roman" w:eastAsia="Times New Roman" w:hAnsi="Times New Roman" w:cs="Times New Roman"/>
          <w:sz w:val="24"/>
          <w:szCs w:val="24"/>
        </w:rPr>
      </w:pPr>
      <w:r>
        <w:rPr>
          <w:rFonts w:ascii="Times New Roman" w:hAnsi="Times New Roman"/>
          <w:sz w:val="24"/>
          <w:szCs w:val="24"/>
        </w:rPr>
        <w:t xml:space="preserve">Gabungan Kelompok Tani Lembang Agri mengalami kendala dalam memenuhi kebutuhan buncis di pasar karena produksinya masih rendah. Bahwa dalam memenuhi </w:t>
      </w:r>
      <w:r>
        <w:rPr>
          <w:rFonts w:ascii="Times New Roman" w:hAnsi="Times New Roman"/>
          <w:sz w:val="24"/>
          <w:szCs w:val="24"/>
        </w:rPr>
        <w:lastRenderedPageBreak/>
        <w:t>permintaan pasar masih mengambil buncis dari petani-petani di sekitar Lembang karena buncis yang dihasilkan dari Gabungan Kelompok Tani (Gapoktan) masih belum bisa memenuhi permintaan pasar karena terkendala dalam mempersiapkan dan mengolah tanaman buncis sehingga berdampak pada  hasil produksi yang menurun.</w:t>
      </w:r>
    </w:p>
    <w:p w:rsidR="0077171D" w:rsidRDefault="00A304AF">
      <w:pPr>
        <w:pStyle w:val="Body"/>
        <w:ind w:firstLine="720"/>
        <w:jc w:val="both"/>
        <w:rPr>
          <w:rFonts w:ascii="Times New Roman" w:eastAsia="Times New Roman" w:hAnsi="Times New Roman" w:cs="Times New Roman"/>
          <w:sz w:val="24"/>
          <w:szCs w:val="24"/>
        </w:rPr>
      </w:pPr>
      <w:r>
        <w:rPr>
          <w:rFonts w:ascii="Times New Roman" w:hAnsi="Times New Roman"/>
          <w:sz w:val="24"/>
          <w:szCs w:val="24"/>
        </w:rPr>
        <w:t xml:space="preserve">Banyak faktor yang mempengaruhi produksi antara lain lahan, tenaga kerja, modal, pupuk, pestisida, bibit dan teknologi (Rahim dan Hastuti, 2007). Keberhasilan usahatani tidak hanya dilihat dari segi tingginya produksi yang dihasilkan, tetapi efisien tidaknya penggunaan faktor produksi usahatani tersebut. Kegiatan usahatani dapat meningkatkan produksi apabila produsen dapat mengelola faktor-faktor produksi secara efisien. Sehingga tidak hanya produktivitas yang meningkat tetapi juga keuntungan dapat dihasilkan secara maksimal (Purwanto, 2009). </w:t>
      </w:r>
    </w:p>
    <w:p w:rsidR="0077171D" w:rsidRDefault="00A304AF">
      <w:pPr>
        <w:pStyle w:val="Body"/>
        <w:ind w:firstLine="720"/>
        <w:jc w:val="both"/>
        <w:sectPr w:rsidR="0077171D">
          <w:type w:val="continuous"/>
          <w:pgSz w:w="11900" w:h="16840"/>
          <w:pgMar w:top="567" w:right="1134" w:bottom="1134" w:left="1134" w:header="284" w:footer="708" w:gutter="0"/>
          <w:cols w:num="2" w:space="719"/>
        </w:sectPr>
      </w:pPr>
      <w:r>
        <w:rPr>
          <w:rFonts w:ascii="Times New Roman" w:hAnsi="Times New Roman"/>
          <w:sz w:val="24"/>
          <w:szCs w:val="24"/>
        </w:rPr>
        <w:t>Tujuan dari penelitian ini adalah 1)  menganalisis faktor-faktor produksi (luas lahan, tenaga kerja, modal, pupuk, pestisida dan benih) terhadap jumlah produksi buncis di Gabungan Kelompok Tani Lembang Agri Kabupaten Bandung Barat, 2) mengetahui faktor yang paling berpengaruh terhadap produksi buncis di Gabungan Kelompok Tani Lembang Agri Kabupaten Bandung Barat.</w:t>
      </w:r>
    </w:p>
    <w:p w:rsidR="0077171D" w:rsidRDefault="0077171D">
      <w:pPr>
        <w:pStyle w:val="Body"/>
        <w:jc w:val="both"/>
        <w:sectPr w:rsidR="0077171D">
          <w:type w:val="continuous"/>
          <w:pgSz w:w="11900" w:h="16840"/>
          <w:pgMar w:top="567" w:right="1134" w:bottom="1134" w:left="1134" w:header="284" w:footer="708" w:gutter="0"/>
          <w:cols w:space="720"/>
        </w:sectPr>
      </w:pPr>
    </w:p>
    <w:p w:rsidR="0077171D" w:rsidRDefault="0077171D">
      <w:pPr>
        <w:pStyle w:val="Body"/>
        <w:spacing w:before="240" w:after="0"/>
        <w:sectPr w:rsidR="0077171D">
          <w:type w:val="continuous"/>
          <w:pgSz w:w="11900" w:h="16840"/>
          <w:pgMar w:top="567" w:right="1134" w:bottom="1134" w:left="1134" w:header="284" w:footer="708" w:gutter="0"/>
          <w:cols w:space="720"/>
        </w:sectPr>
      </w:pPr>
    </w:p>
    <w:p w:rsidR="0077171D" w:rsidRDefault="0077171D">
      <w:pPr>
        <w:pStyle w:val="Body"/>
        <w:spacing w:before="240" w:after="0"/>
        <w:rPr>
          <w:rFonts w:ascii="Times New Roman" w:eastAsia="Times New Roman" w:hAnsi="Times New Roman" w:cs="Times New Roman"/>
          <w:b/>
          <w:bCs/>
          <w:sz w:val="24"/>
          <w:szCs w:val="24"/>
        </w:rPr>
      </w:pPr>
    </w:p>
    <w:p w:rsidR="0077171D" w:rsidRDefault="00A304AF">
      <w:pPr>
        <w:pStyle w:val="Body"/>
        <w:spacing w:before="240" w:after="0"/>
        <w:jc w:val="center"/>
        <w:rPr>
          <w:rFonts w:ascii="Times New Roman" w:eastAsia="Times New Roman" w:hAnsi="Times New Roman" w:cs="Times New Roman"/>
          <w:b/>
          <w:bCs/>
          <w:sz w:val="24"/>
          <w:szCs w:val="24"/>
        </w:rPr>
      </w:pPr>
      <w:r>
        <w:rPr>
          <w:rFonts w:ascii="Times New Roman" w:hAnsi="Times New Roman"/>
          <w:b/>
          <w:bCs/>
          <w:sz w:val="24"/>
          <w:szCs w:val="24"/>
          <w:lang w:val="de-DE"/>
        </w:rPr>
        <w:t>METODE PENELITIAN</w:t>
      </w:r>
    </w:p>
    <w:p w:rsidR="0077171D" w:rsidRDefault="0077171D">
      <w:pPr>
        <w:pStyle w:val="Body"/>
        <w:spacing w:after="120"/>
        <w:rPr>
          <w:rFonts w:ascii="Times New Roman" w:eastAsia="Times New Roman" w:hAnsi="Times New Roman" w:cs="Times New Roman"/>
          <w:sz w:val="24"/>
          <w:szCs w:val="24"/>
        </w:rPr>
      </w:pPr>
    </w:p>
    <w:p w:rsidR="0077171D" w:rsidRDefault="00A304AF">
      <w:pPr>
        <w:pStyle w:val="Body"/>
        <w:ind w:firstLine="720"/>
        <w:jc w:val="both"/>
        <w:rPr>
          <w:rFonts w:ascii="Times New Roman" w:eastAsia="Times New Roman" w:hAnsi="Times New Roman" w:cs="Times New Roman"/>
          <w:sz w:val="24"/>
          <w:szCs w:val="24"/>
        </w:rPr>
      </w:pPr>
      <w:r>
        <w:rPr>
          <w:rFonts w:ascii="Times New Roman" w:hAnsi="Times New Roman"/>
          <w:sz w:val="24"/>
          <w:szCs w:val="24"/>
        </w:rPr>
        <w:t xml:space="preserve">Metode penelitian yang digunakan yaitu metode survei. Penelitian dilaksanakan di Gabungan Kelompok Tani Lembang Agri </w:t>
      </w:r>
      <w:r>
        <w:rPr>
          <w:rFonts w:ascii="Times New Roman" w:hAnsi="Times New Roman"/>
          <w:sz w:val="24"/>
          <w:szCs w:val="24"/>
        </w:rPr>
        <w:lastRenderedPageBreak/>
        <w:t xml:space="preserve">yang memiliki lokasi usahatani di Desa Cikidang Kecamatan Lembang Kabupaten Bandung Barat. Pemelihan tempat penelitian dilakukan secara sengaja atau </w:t>
      </w:r>
      <w:r>
        <w:rPr>
          <w:rFonts w:ascii="Times New Roman" w:hAnsi="Times New Roman"/>
          <w:i/>
          <w:iCs/>
          <w:sz w:val="24"/>
          <w:szCs w:val="24"/>
          <w:lang w:val="en-US"/>
        </w:rPr>
        <w:t>purposive sampling</w:t>
      </w:r>
      <w:r>
        <w:rPr>
          <w:rFonts w:ascii="Times New Roman" w:hAnsi="Times New Roman"/>
          <w:sz w:val="24"/>
          <w:szCs w:val="24"/>
        </w:rPr>
        <w:t xml:space="preserve"> berdasarkan pertimbangan tertentu. Penelitian ini secara sengaja memilih Kecamatan Lembang  sebagai lokasi </w:t>
      </w:r>
      <w:r>
        <w:rPr>
          <w:rFonts w:ascii="Times New Roman" w:hAnsi="Times New Roman"/>
          <w:sz w:val="24"/>
          <w:szCs w:val="24"/>
        </w:rPr>
        <w:lastRenderedPageBreak/>
        <w:t xml:space="preserve">penelitian karena kondisi sumber daya alam cocok untuk budidaya buncis. </w:t>
      </w:r>
    </w:p>
    <w:p w:rsidR="0077171D" w:rsidRDefault="00A304AF">
      <w:pPr>
        <w:pStyle w:val="Body"/>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b/>
      </w:r>
      <w:r>
        <w:rPr>
          <w:rFonts w:ascii="Times New Roman" w:hAnsi="Times New Roman"/>
          <w:sz w:val="24"/>
          <w:szCs w:val="24"/>
        </w:rPr>
        <w:t>Populasi yang digunakan adalah seluruh anggota kelompok tani yang tergabung pada Gabungan Kelompok Tani Lembang Agri Kabupaten Bandung Barat. Jumlah populasi pada Gabungan Kelompok Tani Lembang Agri yaitu 185 orang.Berdasarkan rumus slovin maka ukuran sampel yang digunakan sebagai berikut :</w:t>
      </w:r>
    </w:p>
    <w:p w:rsidR="0077171D" w:rsidRDefault="00A304AF">
      <w:pPr>
        <w:pStyle w:val="Body"/>
        <w:rPr>
          <w:rFonts w:ascii="Times New Roman" w:eastAsia="Times New Roman" w:hAnsi="Times New Roman" w:cs="Times New Roman"/>
          <w:sz w:val="24"/>
          <w:szCs w:val="24"/>
        </w:rPr>
      </w:pPr>
      <m:oMathPara>
        <m:oMathParaPr>
          <m:jc m:val="left"/>
        </m:oMathParaPr>
        <m:oMath>
          <m:r>
            <w:rPr>
              <w:rFonts w:ascii="Cambria Math" w:hAnsi="Cambria Math"/>
              <w:sz w:val="25"/>
              <w:szCs w:val="25"/>
            </w:rPr>
            <m:t>n=</m:t>
          </m:r>
          <m:f>
            <m:fPr>
              <m:ctrlPr>
                <w:rPr>
                  <w:rFonts w:ascii="Cambria Math" w:hAnsi="Cambria Math"/>
                  <w:i/>
                  <w:sz w:val="25"/>
                  <w:szCs w:val="25"/>
                </w:rPr>
              </m:ctrlPr>
            </m:fPr>
            <m:num>
              <m:r>
                <w:rPr>
                  <w:rFonts w:ascii="Cambria Math" w:hAnsi="Cambria Math"/>
                  <w:sz w:val="25"/>
                  <w:szCs w:val="25"/>
                </w:rPr>
                <m:t>N</m:t>
              </m:r>
            </m:num>
            <m:den>
              <m:r>
                <w:rPr>
                  <w:rFonts w:ascii="Cambria Math" w:hAnsi="Cambria Math"/>
                  <w:sz w:val="25"/>
                  <w:szCs w:val="25"/>
                </w:rPr>
                <m:t>1+N</m:t>
              </m:r>
              <m:sSup>
                <m:sSupPr>
                  <m:ctrlPr>
                    <w:rPr>
                      <w:rFonts w:ascii="Cambria Math" w:hAnsi="Cambria Math"/>
                    </w:rPr>
                  </m:ctrlPr>
                </m:sSupPr>
                <m:e>
                  <m:r>
                    <w:rPr>
                      <w:rFonts w:ascii="Cambria Math" w:hAnsi="Cambria Math"/>
                      <w:sz w:val="25"/>
                      <w:szCs w:val="25"/>
                    </w:rPr>
                    <m:t>(α)</m:t>
                  </m:r>
                </m:e>
                <m:sup>
                  <m:r>
                    <w:rPr>
                      <w:rFonts w:ascii="Cambria Math" w:hAnsi="Cambria Math"/>
                      <w:sz w:val="25"/>
                      <w:szCs w:val="25"/>
                    </w:rPr>
                    <m:t>2</m:t>
                  </m:r>
                </m:sup>
              </m:sSup>
            </m:den>
          </m:f>
        </m:oMath>
      </m:oMathPara>
    </w:p>
    <w:p w:rsidR="0077171D" w:rsidRDefault="00A304AF">
      <w:pPr>
        <w:pStyle w:val="Body"/>
        <w:rPr>
          <w:rFonts w:ascii="Times New Roman" w:eastAsia="Times New Roman" w:hAnsi="Times New Roman" w:cs="Times New Roman"/>
          <w:sz w:val="24"/>
          <w:szCs w:val="24"/>
        </w:rPr>
      </w:pPr>
      <m:oMathPara>
        <m:oMathParaPr>
          <m:jc m:val="left"/>
        </m:oMathParaPr>
        <m:oMath>
          <m:r>
            <w:rPr>
              <w:rFonts w:ascii="Cambria Math" w:hAnsi="Cambria Math"/>
              <w:sz w:val="25"/>
              <w:szCs w:val="25"/>
            </w:rPr>
            <m:t>n=</m:t>
          </m:r>
          <m:f>
            <m:fPr>
              <m:ctrlPr>
                <w:rPr>
                  <w:rFonts w:ascii="Cambria Math" w:hAnsi="Cambria Math"/>
                  <w:i/>
                  <w:sz w:val="25"/>
                  <w:szCs w:val="25"/>
                </w:rPr>
              </m:ctrlPr>
            </m:fPr>
            <m:num>
              <m:r>
                <w:rPr>
                  <w:rFonts w:ascii="Cambria Math" w:hAnsi="Cambria Math"/>
                  <w:sz w:val="25"/>
                  <w:szCs w:val="25"/>
                </w:rPr>
                <m:t>185</m:t>
              </m:r>
            </m:num>
            <m:den>
              <m:r>
                <w:rPr>
                  <w:rFonts w:ascii="Cambria Math" w:hAnsi="Cambria Math"/>
                  <w:sz w:val="25"/>
                  <w:szCs w:val="25"/>
                </w:rPr>
                <m:t>1+185</m:t>
              </m:r>
              <m:sSup>
                <m:sSupPr>
                  <m:ctrlPr>
                    <w:rPr>
                      <w:rFonts w:ascii="Cambria Math" w:hAnsi="Cambria Math"/>
                    </w:rPr>
                  </m:ctrlPr>
                </m:sSupPr>
                <m:e>
                  <m:r>
                    <w:rPr>
                      <w:rFonts w:ascii="Cambria Math" w:hAnsi="Cambria Math"/>
                      <w:sz w:val="25"/>
                      <w:szCs w:val="25"/>
                    </w:rPr>
                    <m:t>(0,10)</m:t>
                  </m:r>
                </m:e>
                <m:sup>
                  <m:r>
                    <w:rPr>
                      <w:rFonts w:ascii="Cambria Math" w:hAnsi="Cambria Math"/>
                      <w:sz w:val="25"/>
                      <w:szCs w:val="25"/>
                    </w:rPr>
                    <m:t>2</m:t>
                  </m:r>
                </m:sup>
              </m:sSup>
            </m:den>
          </m:f>
        </m:oMath>
      </m:oMathPara>
    </w:p>
    <w:p w:rsidR="0077171D" w:rsidRDefault="00A304AF">
      <w:pPr>
        <w:pStyle w:val="Body"/>
        <w:jc w:val="both"/>
        <w:rPr>
          <w:rFonts w:ascii="Times New Roman" w:eastAsia="Times New Roman" w:hAnsi="Times New Roman" w:cs="Times New Roman"/>
          <w:sz w:val="24"/>
          <w:szCs w:val="24"/>
        </w:rPr>
      </w:pPr>
      <w:r>
        <w:rPr>
          <w:rFonts w:ascii="Times New Roman" w:hAnsi="Times New Roman"/>
          <w:sz w:val="24"/>
          <w:szCs w:val="24"/>
        </w:rPr>
        <w:t xml:space="preserve">n = 65 </w:t>
      </w:r>
    </w:p>
    <w:p w:rsidR="0077171D" w:rsidRDefault="00A304AF">
      <w:pPr>
        <w:pStyle w:val="Body"/>
        <w:rPr>
          <w:rFonts w:ascii="Times New Roman" w:eastAsia="Times New Roman" w:hAnsi="Times New Roman" w:cs="Times New Roman"/>
          <w:sz w:val="24"/>
          <w:szCs w:val="24"/>
        </w:rPr>
      </w:pPr>
      <w:proofErr w:type="gramStart"/>
      <w:r>
        <w:rPr>
          <w:rFonts w:ascii="Times New Roman" w:hAnsi="Times New Roman"/>
          <w:sz w:val="24"/>
          <w:szCs w:val="24"/>
          <w:lang w:val="es-ES_tradnl"/>
        </w:rPr>
        <w:t>Keterangan :</w:t>
      </w:r>
      <w:proofErr w:type="gramEnd"/>
    </w:p>
    <w:p w:rsidR="0077171D" w:rsidRDefault="00A304AF">
      <w:pPr>
        <w:pStyle w:val="Body"/>
        <w:rPr>
          <w:rFonts w:ascii="Times New Roman" w:eastAsia="Times New Roman" w:hAnsi="Times New Roman" w:cs="Times New Roman"/>
          <w:sz w:val="24"/>
          <w:szCs w:val="24"/>
        </w:rPr>
      </w:pPr>
      <w:r>
        <w:rPr>
          <w:rFonts w:ascii="Times New Roman" w:hAnsi="Times New Roman"/>
          <w:sz w:val="24"/>
          <w:szCs w:val="24"/>
        </w:rPr>
        <w:t>n  = Ukuran sampel</w:t>
      </w:r>
    </w:p>
    <w:p w:rsidR="0077171D" w:rsidRDefault="00A304AF">
      <w:pPr>
        <w:pStyle w:val="Body"/>
        <w:rPr>
          <w:rFonts w:ascii="Times New Roman" w:eastAsia="Times New Roman" w:hAnsi="Times New Roman" w:cs="Times New Roman"/>
          <w:sz w:val="24"/>
          <w:szCs w:val="24"/>
        </w:rPr>
      </w:pPr>
      <w:r>
        <w:rPr>
          <w:rFonts w:ascii="Times New Roman" w:hAnsi="Times New Roman"/>
          <w:sz w:val="24"/>
          <w:szCs w:val="24"/>
        </w:rPr>
        <w:t>N = Ukuran populasi</w:t>
      </w:r>
    </w:p>
    <w:p w:rsidR="0077171D" w:rsidRDefault="00A304AF">
      <w:pPr>
        <w:pStyle w:val="Body"/>
        <w:rPr>
          <w:rFonts w:ascii="Times New Roman" w:eastAsia="Times New Roman" w:hAnsi="Times New Roman" w:cs="Times New Roman"/>
          <w:sz w:val="24"/>
          <w:szCs w:val="24"/>
        </w:rPr>
      </w:pPr>
      <w:proofErr w:type="gramStart"/>
      <w:r>
        <w:rPr>
          <w:rFonts w:ascii="Times New Roman" w:hAnsi="Times New Roman"/>
          <w:sz w:val="24"/>
          <w:szCs w:val="24"/>
          <w:lang w:val="en-US"/>
        </w:rPr>
        <w:t xml:space="preserve">α  </w:t>
      </w:r>
      <w:r>
        <w:rPr>
          <w:rFonts w:ascii="Times New Roman" w:hAnsi="Times New Roman"/>
          <w:sz w:val="24"/>
          <w:szCs w:val="24"/>
        </w:rPr>
        <w:t>=</w:t>
      </w:r>
      <w:proofErr w:type="gramEnd"/>
      <w:r>
        <w:rPr>
          <w:rFonts w:ascii="Times New Roman" w:hAnsi="Times New Roman"/>
          <w:sz w:val="24"/>
          <w:szCs w:val="24"/>
        </w:rPr>
        <w:t xml:space="preserve"> standar error yang digunakan 10%</w:t>
      </w:r>
    </w:p>
    <w:p w:rsidR="0077171D" w:rsidRDefault="00A304AF">
      <w:pPr>
        <w:pStyle w:val="Body"/>
        <w:ind w:firstLine="720"/>
        <w:jc w:val="both"/>
        <w:rPr>
          <w:rFonts w:ascii="Times New Roman" w:eastAsia="Times New Roman" w:hAnsi="Times New Roman" w:cs="Times New Roman"/>
          <w:sz w:val="24"/>
          <w:szCs w:val="24"/>
        </w:rPr>
      </w:pPr>
      <w:r>
        <w:rPr>
          <w:rFonts w:ascii="Times New Roman" w:hAnsi="Times New Roman"/>
          <w:sz w:val="24"/>
          <w:szCs w:val="24"/>
        </w:rPr>
        <w:t>Hasil perhitungan sampel menggunakan rumus slovin didapatkan sebanyak 65 responden. Dilihat dari sumber datanya, pengumpulan data dapat menggunakan sumber primer dan sumber sekunder. Sumber primer adalah sumber data yang memberi data lansung kepada pengumpul data sedangkan data sekunder adalah sumber yang tidak langsung memberikan data kepengumpul data (Sugiyono, 2012). Data primer dari penelitian ini diperoleh dari hasil pengamatan, pengisian kuesioner dan hasil wawancara langsung kepada petani di Gabungan Kelompok Tani Lembang Agri Kabupaten Bandung Barat. Sedangkan data sekunder diperoleh dari dari jurnal, penelitian terdahulu yang terkait, publikasi dari Badan Pusat Statistik, Kementrian Pertanian, Dinas Pertanian, dan media informasi lainnya yang berhubungan dengan penelitian.</w:t>
      </w:r>
    </w:p>
    <w:p w:rsidR="0077171D" w:rsidRDefault="00A304AF">
      <w:pPr>
        <w:pStyle w:val="ListParagraph"/>
        <w:ind w:left="0" w:firstLine="709"/>
        <w:jc w:val="both"/>
        <w:rPr>
          <w:rFonts w:ascii="Times New Roman" w:eastAsia="Times New Roman" w:hAnsi="Times New Roman" w:cs="Times New Roman"/>
          <w:sz w:val="24"/>
          <w:szCs w:val="24"/>
        </w:rPr>
      </w:pPr>
      <w:r>
        <w:rPr>
          <w:rFonts w:ascii="Times New Roman" w:hAnsi="Times New Roman"/>
          <w:sz w:val="24"/>
          <w:szCs w:val="24"/>
        </w:rPr>
        <w:lastRenderedPageBreak/>
        <w:t xml:space="preserve">Metode analisis data yang digunakan dalam penelitian ini menggunakan persamaan regresi dengan model fungsi produksi </w:t>
      </w:r>
      <w:r>
        <w:rPr>
          <w:rFonts w:ascii="Times New Roman" w:hAnsi="Times New Roman"/>
          <w:i/>
          <w:iCs/>
          <w:sz w:val="24"/>
          <w:szCs w:val="24"/>
        </w:rPr>
        <w:t xml:space="preserve">Coob-Douglas </w:t>
      </w:r>
      <w:r>
        <w:rPr>
          <w:rFonts w:ascii="Times New Roman" w:hAnsi="Times New Roman"/>
          <w:sz w:val="24"/>
          <w:szCs w:val="24"/>
        </w:rPr>
        <w:t xml:space="preserve">dan uji penyimpangan terhadap asumsi klasik yang meliputi uji normalitas, uji heteroskedastisitas, </w:t>
      </w:r>
      <w:proofErr w:type="gramStart"/>
      <w:r>
        <w:rPr>
          <w:rFonts w:ascii="Times New Roman" w:hAnsi="Times New Roman"/>
          <w:sz w:val="24"/>
          <w:szCs w:val="24"/>
        </w:rPr>
        <w:t>dan</w:t>
      </w:r>
      <w:proofErr w:type="gramEnd"/>
      <w:r>
        <w:rPr>
          <w:rFonts w:ascii="Times New Roman" w:hAnsi="Times New Roman"/>
          <w:sz w:val="24"/>
          <w:szCs w:val="24"/>
        </w:rPr>
        <w:t xml:space="preserve"> uji multikolinearitas. Semua pengujian tersebut dilakukan menggunakan bantuan </w:t>
      </w:r>
      <w:proofErr w:type="gramStart"/>
      <w:r>
        <w:rPr>
          <w:rFonts w:ascii="Times New Roman" w:hAnsi="Times New Roman"/>
          <w:i/>
          <w:iCs/>
          <w:sz w:val="24"/>
          <w:szCs w:val="24"/>
        </w:rPr>
        <w:t>software  SPSS</w:t>
      </w:r>
      <w:proofErr w:type="gramEnd"/>
      <w:r>
        <w:rPr>
          <w:rFonts w:ascii="Times New Roman" w:hAnsi="Times New Roman"/>
          <w:i/>
          <w:iCs/>
          <w:sz w:val="24"/>
          <w:szCs w:val="24"/>
        </w:rPr>
        <w:t xml:space="preserve"> IBM Statistic</w:t>
      </w:r>
      <w:r>
        <w:rPr>
          <w:rFonts w:ascii="Times New Roman" w:hAnsi="Times New Roman"/>
          <w:sz w:val="24"/>
          <w:szCs w:val="24"/>
        </w:rPr>
        <w:t xml:space="preserve">. </w:t>
      </w:r>
    </w:p>
    <w:p w:rsidR="0077171D" w:rsidRDefault="00A304AF">
      <w:pPr>
        <w:pStyle w:val="ListParagraph"/>
        <w:ind w:left="0" w:firstLine="709"/>
        <w:jc w:val="both"/>
        <w:rPr>
          <w:rFonts w:ascii="Times New Roman" w:eastAsia="Times New Roman" w:hAnsi="Times New Roman" w:cs="Times New Roman"/>
          <w:sz w:val="24"/>
          <w:szCs w:val="24"/>
        </w:rPr>
      </w:pPr>
      <w:r>
        <w:rPr>
          <w:rFonts w:ascii="Times New Roman" w:hAnsi="Times New Roman"/>
          <w:sz w:val="24"/>
          <w:szCs w:val="24"/>
        </w:rPr>
        <w:t xml:space="preserve">Faktor-faktor yang mempengaruhi produksi buncis dianalisis dengan model fungsi produksi </w:t>
      </w:r>
      <w:r>
        <w:rPr>
          <w:rFonts w:ascii="Times New Roman" w:hAnsi="Times New Roman"/>
          <w:i/>
          <w:iCs/>
          <w:sz w:val="24"/>
          <w:szCs w:val="24"/>
        </w:rPr>
        <w:t>Coob-Douglas</w:t>
      </w:r>
      <w:r>
        <w:rPr>
          <w:rFonts w:ascii="Times New Roman" w:hAnsi="Times New Roman"/>
          <w:sz w:val="24"/>
          <w:szCs w:val="24"/>
        </w:rPr>
        <w:t xml:space="preserve"> dengan model </w:t>
      </w:r>
      <w:proofErr w:type="gramStart"/>
      <w:r>
        <w:rPr>
          <w:rFonts w:ascii="Times New Roman" w:hAnsi="Times New Roman"/>
          <w:sz w:val="24"/>
          <w:szCs w:val="24"/>
        </w:rPr>
        <w:t>persamaan :</w:t>
      </w:r>
      <w:proofErr w:type="gramEnd"/>
    </w:p>
    <w:p w:rsidR="0077171D" w:rsidRDefault="00A304AF">
      <w:pPr>
        <w:pStyle w:val="Body"/>
        <w:spacing w:before="240"/>
        <w:jc w:val="both"/>
        <w:rPr>
          <w:rFonts w:ascii="Times New Roman" w:eastAsia="Times New Roman" w:hAnsi="Times New Roman" w:cs="Times New Roman"/>
          <w:sz w:val="24"/>
          <w:szCs w:val="24"/>
        </w:rPr>
      </w:pPr>
      <w:r>
        <w:rPr>
          <w:rFonts w:ascii="Times New Roman" w:hAnsi="Times New Roman"/>
          <w:sz w:val="24"/>
          <w:szCs w:val="24"/>
        </w:rPr>
        <w:t xml:space="preserve">Ln Y = ln b0 + b1 Ln X1 + b2 Ln X2 + b3 Ln X3 + b4 Ln X4 + b5 Ln X5 + b6 Ln X6 + </w:t>
      </w:r>
      <m:oMath>
        <m:r>
          <w:rPr>
            <w:rFonts w:ascii="Cambria Math" w:hAnsi="Cambria Math"/>
            <w:sz w:val="28"/>
            <w:szCs w:val="28"/>
          </w:rPr>
          <m:t>ε</m:t>
        </m:r>
      </m:oMath>
    </w:p>
    <w:p w:rsidR="0077171D" w:rsidRDefault="00A304AF">
      <w:pPr>
        <w:pStyle w:val="Body"/>
        <w:jc w:val="both"/>
        <w:rPr>
          <w:rFonts w:ascii="Times New Roman" w:eastAsia="Times New Roman" w:hAnsi="Times New Roman" w:cs="Times New Roman"/>
          <w:sz w:val="24"/>
          <w:szCs w:val="24"/>
        </w:rPr>
      </w:pPr>
      <w:proofErr w:type="gramStart"/>
      <w:r>
        <w:rPr>
          <w:rFonts w:ascii="Times New Roman" w:hAnsi="Times New Roman"/>
          <w:sz w:val="24"/>
          <w:szCs w:val="24"/>
          <w:lang w:val="es-ES_tradnl"/>
        </w:rPr>
        <w:t>Keterangan :</w:t>
      </w:r>
      <w:proofErr w:type="gramEnd"/>
    </w:p>
    <w:p w:rsidR="0077171D" w:rsidRDefault="00A304AF">
      <w:pPr>
        <w:pStyle w:val="Body"/>
        <w:spacing w:before="240"/>
        <w:jc w:val="both"/>
        <w:rPr>
          <w:rFonts w:ascii="Times New Roman" w:eastAsia="Times New Roman" w:hAnsi="Times New Roman" w:cs="Times New Roman"/>
          <w:sz w:val="24"/>
          <w:szCs w:val="24"/>
        </w:rPr>
      </w:pPr>
      <w:r>
        <w:rPr>
          <w:rFonts w:ascii="Times New Roman" w:hAnsi="Times New Roman"/>
          <w:sz w:val="24"/>
          <w:szCs w:val="24"/>
        </w:rPr>
        <w:t>Y  : Produksi buncis (kg)</w:t>
      </w:r>
    </w:p>
    <w:p w:rsidR="0077171D" w:rsidRDefault="00A304AF">
      <w:pPr>
        <w:pStyle w:val="Body"/>
        <w:spacing w:before="240"/>
        <w:jc w:val="both"/>
        <w:rPr>
          <w:rFonts w:ascii="Times New Roman" w:eastAsia="Times New Roman" w:hAnsi="Times New Roman" w:cs="Times New Roman"/>
          <w:sz w:val="24"/>
          <w:szCs w:val="24"/>
        </w:rPr>
      </w:pPr>
      <w:r>
        <w:rPr>
          <w:rFonts w:ascii="Times New Roman" w:hAnsi="Times New Roman"/>
          <w:sz w:val="24"/>
          <w:szCs w:val="24"/>
        </w:rPr>
        <w:t xml:space="preserve">bo : Konstanta </w:t>
      </w:r>
    </w:p>
    <w:p w:rsidR="0077171D" w:rsidRDefault="00A304AF">
      <w:pPr>
        <w:pStyle w:val="Body"/>
        <w:spacing w:before="240"/>
        <w:jc w:val="both"/>
        <w:rPr>
          <w:rFonts w:ascii="Times New Roman" w:eastAsia="Times New Roman" w:hAnsi="Times New Roman" w:cs="Times New Roman"/>
          <w:sz w:val="24"/>
          <w:szCs w:val="24"/>
        </w:rPr>
      </w:pPr>
      <w:r>
        <w:rPr>
          <w:rFonts w:ascii="Times New Roman" w:hAnsi="Times New Roman"/>
          <w:sz w:val="24"/>
          <w:szCs w:val="24"/>
        </w:rPr>
        <w:t>b1 .b6 : Koefisien arah regresi masing-masing produksi X1....X6</w:t>
      </w:r>
    </w:p>
    <w:p w:rsidR="0077171D" w:rsidRDefault="00A304AF">
      <w:pPr>
        <w:pStyle w:val="Body"/>
        <w:spacing w:before="240"/>
        <w:jc w:val="both"/>
        <w:rPr>
          <w:rFonts w:ascii="Times New Roman" w:eastAsia="Times New Roman" w:hAnsi="Times New Roman" w:cs="Times New Roman"/>
          <w:sz w:val="24"/>
          <w:szCs w:val="24"/>
        </w:rPr>
      </w:pPr>
      <w:r>
        <w:rPr>
          <w:rFonts w:ascii="Times New Roman" w:hAnsi="Times New Roman"/>
          <w:sz w:val="24"/>
          <w:szCs w:val="24"/>
          <w:lang w:val="fr-FR"/>
        </w:rPr>
        <w:t xml:space="preserve">X1 : </w:t>
      </w:r>
      <w:proofErr w:type="gramStart"/>
      <w:r>
        <w:rPr>
          <w:rFonts w:ascii="Times New Roman" w:hAnsi="Times New Roman"/>
          <w:sz w:val="24"/>
          <w:szCs w:val="24"/>
          <w:lang w:val="fr-FR"/>
        </w:rPr>
        <w:t>Lahan(</w:t>
      </w:r>
      <w:proofErr w:type="gramEnd"/>
      <w:r>
        <w:rPr>
          <w:rFonts w:ascii="Times New Roman" w:hAnsi="Times New Roman"/>
          <w:sz w:val="24"/>
          <w:szCs w:val="24"/>
          <w:lang w:val="fr-FR"/>
        </w:rPr>
        <w:t xml:space="preserve">ha) </w:t>
      </w:r>
    </w:p>
    <w:p w:rsidR="0077171D" w:rsidRDefault="00A304AF">
      <w:pPr>
        <w:pStyle w:val="Body"/>
        <w:spacing w:before="240"/>
        <w:jc w:val="both"/>
        <w:rPr>
          <w:rFonts w:ascii="Times New Roman" w:eastAsia="Times New Roman" w:hAnsi="Times New Roman" w:cs="Times New Roman"/>
          <w:sz w:val="24"/>
          <w:szCs w:val="24"/>
        </w:rPr>
      </w:pPr>
      <w:r>
        <w:rPr>
          <w:rFonts w:ascii="Times New Roman" w:hAnsi="Times New Roman"/>
          <w:sz w:val="24"/>
          <w:szCs w:val="24"/>
        </w:rPr>
        <w:t>X2 : Jumlah tenaga kerja (HOK)</w:t>
      </w:r>
    </w:p>
    <w:p w:rsidR="0077171D" w:rsidRDefault="00A304AF">
      <w:pPr>
        <w:pStyle w:val="Body"/>
        <w:spacing w:before="240"/>
        <w:jc w:val="both"/>
        <w:rPr>
          <w:rFonts w:ascii="Times New Roman" w:eastAsia="Times New Roman" w:hAnsi="Times New Roman" w:cs="Times New Roman"/>
          <w:sz w:val="24"/>
          <w:szCs w:val="24"/>
        </w:rPr>
      </w:pPr>
      <w:r>
        <w:rPr>
          <w:rFonts w:ascii="Times New Roman" w:hAnsi="Times New Roman"/>
          <w:sz w:val="24"/>
          <w:szCs w:val="24"/>
        </w:rPr>
        <w:t>X3 : Modal (Rp)</w:t>
      </w:r>
    </w:p>
    <w:p w:rsidR="0077171D" w:rsidRDefault="00A304AF">
      <w:pPr>
        <w:pStyle w:val="Body"/>
        <w:spacing w:before="240"/>
        <w:jc w:val="both"/>
        <w:rPr>
          <w:rFonts w:ascii="Times New Roman" w:eastAsia="Times New Roman" w:hAnsi="Times New Roman" w:cs="Times New Roman"/>
          <w:sz w:val="24"/>
          <w:szCs w:val="24"/>
        </w:rPr>
      </w:pPr>
      <w:r>
        <w:rPr>
          <w:rFonts w:ascii="Times New Roman" w:hAnsi="Times New Roman"/>
          <w:sz w:val="24"/>
          <w:szCs w:val="24"/>
        </w:rPr>
        <w:t>X4: Pupuk (kg)</w:t>
      </w:r>
    </w:p>
    <w:p w:rsidR="0077171D" w:rsidRDefault="00A304AF">
      <w:pPr>
        <w:pStyle w:val="Body"/>
        <w:spacing w:before="240"/>
        <w:jc w:val="both"/>
        <w:rPr>
          <w:rFonts w:ascii="Times New Roman" w:eastAsia="Times New Roman" w:hAnsi="Times New Roman" w:cs="Times New Roman"/>
          <w:sz w:val="24"/>
          <w:szCs w:val="24"/>
        </w:rPr>
      </w:pPr>
      <w:r>
        <w:rPr>
          <w:rFonts w:ascii="Times New Roman" w:hAnsi="Times New Roman"/>
          <w:sz w:val="24"/>
          <w:szCs w:val="24"/>
          <w:lang w:val="fr-FR"/>
        </w:rPr>
        <w:t>X5 : Pestisida (kg)</w:t>
      </w:r>
    </w:p>
    <w:p w:rsidR="0077171D" w:rsidRDefault="00A304AF">
      <w:pPr>
        <w:pStyle w:val="Body"/>
        <w:spacing w:before="240"/>
        <w:jc w:val="both"/>
        <w:rPr>
          <w:rFonts w:ascii="Times New Roman" w:eastAsia="Times New Roman" w:hAnsi="Times New Roman" w:cs="Times New Roman"/>
          <w:sz w:val="24"/>
          <w:szCs w:val="24"/>
        </w:rPr>
      </w:pPr>
      <w:r>
        <w:rPr>
          <w:rFonts w:ascii="Times New Roman" w:hAnsi="Times New Roman"/>
          <w:sz w:val="24"/>
          <w:szCs w:val="24"/>
        </w:rPr>
        <w:t>X6 :Benih  (kg)</w:t>
      </w:r>
    </w:p>
    <w:p w:rsidR="0077171D" w:rsidRDefault="00A304AF">
      <w:pPr>
        <w:pStyle w:val="Body"/>
        <w:spacing w:before="240"/>
        <w:jc w:val="both"/>
        <w:rPr>
          <w:rFonts w:ascii="Times New Roman" w:eastAsia="Times New Roman" w:hAnsi="Times New Roman" w:cs="Times New Roman"/>
          <w:sz w:val="24"/>
          <w:szCs w:val="24"/>
        </w:rPr>
      </w:pPr>
      <m:oMath>
        <m:r>
          <w:rPr>
            <w:rFonts w:ascii="Cambria Math" w:hAnsi="Cambria Math"/>
            <w:sz w:val="28"/>
            <w:szCs w:val="28"/>
          </w:rPr>
          <m:t>ε</m:t>
        </m:r>
      </m:oMath>
      <w:r>
        <w:rPr>
          <w:rFonts w:ascii="Times New Roman" w:hAnsi="Times New Roman"/>
          <w:sz w:val="24"/>
          <w:szCs w:val="24"/>
          <w:lang w:val="fr-FR"/>
        </w:rPr>
        <w:t xml:space="preserve"> : </w:t>
      </w:r>
      <w:proofErr w:type="gramStart"/>
      <w:r>
        <w:rPr>
          <w:rFonts w:ascii="Times New Roman" w:hAnsi="Times New Roman"/>
          <w:sz w:val="24"/>
          <w:szCs w:val="24"/>
          <w:lang w:val="fr-FR"/>
        </w:rPr>
        <w:t>error</w:t>
      </w:r>
      <w:proofErr w:type="gramEnd"/>
    </w:p>
    <w:p w:rsidR="0077171D" w:rsidRDefault="00A304AF">
      <w:pPr>
        <w:pStyle w:val="Body"/>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Persamaan yang telah diperoleh dilanjutkan dengan uji statistik yang terdiri dari uji koefisien determinansi, uji simultan F dan uji parsial T. </w:t>
      </w:r>
    </w:p>
    <w:p w:rsidR="00537AC0" w:rsidRDefault="00537AC0">
      <w:pPr>
        <w:pStyle w:val="ListParagraph"/>
        <w:spacing w:after="0"/>
        <w:jc w:val="center"/>
        <w:rPr>
          <w:rFonts w:ascii="Times New Roman" w:hAnsi="Times New Roman"/>
          <w:b/>
          <w:bCs/>
          <w:sz w:val="24"/>
          <w:szCs w:val="24"/>
          <w:lang w:val="id-ID"/>
        </w:rPr>
      </w:pPr>
    </w:p>
    <w:p w:rsidR="00537AC0" w:rsidRDefault="00537AC0">
      <w:pPr>
        <w:pStyle w:val="ListParagraph"/>
        <w:spacing w:after="0"/>
        <w:jc w:val="center"/>
        <w:rPr>
          <w:rFonts w:ascii="Times New Roman" w:hAnsi="Times New Roman"/>
          <w:b/>
          <w:bCs/>
          <w:sz w:val="24"/>
          <w:szCs w:val="24"/>
          <w:lang w:val="id-ID"/>
        </w:rPr>
      </w:pPr>
    </w:p>
    <w:p w:rsidR="00537AC0" w:rsidRDefault="00537AC0">
      <w:pPr>
        <w:pStyle w:val="ListParagraph"/>
        <w:spacing w:after="0"/>
        <w:jc w:val="center"/>
        <w:rPr>
          <w:rFonts w:ascii="Times New Roman" w:hAnsi="Times New Roman"/>
          <w:b/>
          <w:bCs/>
          <w:sz w:val="24"/>
          <w:szCs w:val="24"/>
          <w:lang w:val="id-ID"/>
        </w:rPr>
      </w:pPr>
    </w:p>
    <w:p w:rsidR="00537AC0" w:rsidRDefault="00537AC0">
      <w:pPr>
        <w:pStyle w:val="ListParagraph"/>
        <w:spacing w:after="0"/>
        <w:jc w:val="center"/>
        <w:rPr>
          <w:rFonts w:ascii="Times New Roman" w:hAnsi="Times New Roman"/>
          <w:b/>
          <w:bCs/>
          <w:sz w:val="24"/>
          <w:szCs w:val="24"/>
          <w:lang w:val="id-ID"/>
        </w:rPr>
      </w:pPr>
    </w:p>
    <w:p w:rsidR="00537AC0" w:rsidRDefault="00537AC0">
      <w:pPr>
        <w:pStyle w:val="ListParagraph"/>
        <w:spacing w:after="0"/>
        <w:jc w:val="center"/>
        <w:rPr>
          <w:rFonts w:ascii="Times New Roman" w:hAnsi="Times New Roman"/>
          <w:b/>
          <w:bCs/>
          <w:sz w:val="24"/>
          <w:szCs w:val="24"/>
          <w:lang w:val="id-ID"/>
        </w:rPr>
      </w:pPr>
    </w:p>
    <w:p w:rsidR="0077171D" w:rsidRDefault="00A304AF">
      <w:pPr>
        <w:pStyle w:val="ListParagraph"/>
        <w:spacing w:after="0"/>
        <w:jc w:val="center"/>
        <w:rPr>
          <w:rFonts w:ascii="Times New Roman" w:eastAsia="Times New Roman" w:hAnsi="Times New Roman" w:cs="Times New Roman"/>
          <w:b/>
          <w:bCs/>
          <w:sz w:val="24"/>
          <w:szCs w:val="24"/>
        </w:rPr>
      </w:pPr>
      <w:r>
        <w:rPr>
          <w:rFonts w:ascii="Times New Roman" w:hAnsi="Times New Roman"/>
          <w:b/>
          <w:bCs/>
          <w:sz w:val="24"/>
          <w:szCs w:val="24"/>
        </w:rPr>
        <w:lastRenderedPageBreak/>
        <w:t>HASIL DAN PEMBAHASAN</w:t>
      </w:r>
    </w:p>
    <w:p w:rsidR="0077171D" w:rsidRDefault="0077171D">
      <w:pPr>
        <w:pStyle w:val="ListParagraph"/>
        <w:spacing w:after="0"/>
        <w:rPr>
          <w:rFonts w:ascii="Times New Roman" w:eastAsia="Times New Roman" w:hAnsi="Times New Roman" w:cs="Times New Roman"/>
          <w:b/>
          <w:bCs/>
          <w:sz w:val="24"/>
          <w:szCs w:val="24"/>
        </w:rPr>
      </w:pPr>
    </w:p>
    <w:p w:rsidR="0077171D" w:rsidRDefault="00A304AF">
      <w:pPr>
        <w:pStyle w:val="Body"/>
        <w:spacing w:after="0"/>
        <w:jc w:val="both"/>
        <w:rPr>
          <w:rFonts w:ascii="Times New Roman" w:eastAsia="Times New Roman" w:hAnsi="Times New Roman" w:cs="Times New Roman"/>
          <w:b/>
          <w:bCs/>
          <w:sz w:val="24"/>
          <w:szCs w:val="24"/>
        </w:rPr>
      </w:pPr>
      <w:r>
        <w:rPr>
          <w:rFonts w:ascii="Times New Roman" w:hAnsi="Times New Roman"/>
          <w:b/>
          <w:bCs/>
          <w:sz w:val="24"/>
          <w:szCs w:val="24"/>
        </w:rPr>
        <w:t xml:space="preserve">Keadaan Umum Daerah Penelitian </w:t>
      </w:r>
    </w:p>
    <w:p w:rsidR="0077171D" w:rsidRDefault="0077171D">
      <w:pPr>
        <w:pStyle w:val="Body"/>
        <w:spacing w:after="0"/>
        <w:ind w:firstLine="720"/>
        <w:jc w:val="both"/>
        <w:rPr>
          <w:rFonts w:ascii="Times New Roman" w:eastAsia="Times New Roman" w:hAnsi="Times New Roman" w:cs="Times New Roman"/>
          <w:sz w:val="24"/>
          <w:szCs w:val="24"/>
        </w:rPr>
      </w:pPr>
    </w:p>
    <w:p w:rsidR="0077171D" w:rsidRDefault="00A304AF">
      <w:pPr>
        <w:pStyle w:val="Body"/>
        <w:spacing w:after="0"/>
        <w:ind w:firstLine="720"/>
        <w:jc w:val="both"/>
        <w:rPr>
          <w:rFonts w:ascii="Times New Roman" w:eastAsia="Times New Roman" w:hAnsi="Times New Roman" w:cs="Times New Roman"/>
          <w:sz w:val="24"/>
          <w:szCs w:val="24"/>
        </w:rPr>
      </w:pPr>
      <w:r>
        <w:rPr>
          <w:rFonts w:ascii="Times New Roman" w:hAnsi="Times New Roman"/>
          <w:sz w:val="24"/>
          <w:szCs w:val="24"/>
        </w:rPr>
        <w:t>Desa Cikidang merupakan salah satu desa yang terdapat di Kecamatan Lembang Kabupaten Bandung Barat. Luas wilayah Desa Cikidang yaitu 532,861 Ha dan 113 Ha diantaranya digunakan sebagai lahan pertanian. Wilayah Desa Cikidang terdiri 4 dusun yaitu  Kampung Pengkolan, Kampung Cireyod, Kampung Cikareumbi dan Kampung Sadang. Desa Cikidang terdiri dari 11 RW dan 48 RT.</w:t>
      </w:r>
    </w:p>
    <w:p w:rsidR="0077171D" w:rsidRDefault="00A304AF">
      <w:pPr>
        <w:pStyle w:val="Body"/>
        <w:spacing w:after="0"/>
        <w:ind w:firstLine="720"/>
        <w:jc w:val="both"/>
        <w:rPr>
          <w:rFonts w:ascii="Times New Roman" w:eastAsia="Times New Roman" w:hAnsi="Times New Roman" w:cs="Times New Roman"/>
          <w:sz w:val="24"/>
          <w:szCs w:val="24"/>
          <w:shd w:val="clear" w:color="auto" w:fill="FFFFFF"/>
        </w:rPr>
      </w:pPr>
      <w:r>
        <w:rPr>
          <w:rFonts w:ascii="Times New Roman" w:hAnsi="Times New Roman"/>
          <w:sz w:val="24"/>
          <w:szCs w:val="24"/>
        </w:rPr>
        <w:t>Berdasarkan keadaan topografinya, Desa Cikidang merupakan wilayah wilayah Desa Cikidang berada pada 1.312 -2.084 m dpl dengan keadaan curah hujan rata-rata 20 mm/ serta suhu rata-rata antara 14</w:t>
      </w:r>
      <w:r>
        <w:rPr>
          <w:rFonts w:ascii="Times New Roman" w:hAnsi="Times New Roman"/>
          <w:sz w:val="24"/>
          <w:szCs w:val="24"/>
          <w:vertAlign w:val="superscript"/>
        </w:rPr>
        <w:t>o</w:t>
      </w:r>
      <w:r>
        <w:rPr>
          <w:rFonts w:ascii="Times New Roman" w:hAnsi="Times New Roman"/>
          <w:sz w:val="24"/>
          <w:szCs w:val="24"/>
        </w:rPr>
        <w:t xml:space="preserve">C </w:t>
      </w:r>
      <w:r>
        <w:rPr>
          <w:rFonts w:ascii="Times New Roman" w:hAnsi="Times New Roman"/>
          <w:sz w:val="24"/>
          <w:szCs w:val="24"/>
          <w:lang w:val="en-US"/>
        </w:rPr>
        <w:t xml:space="preserve">– </w:t>
      </w:r>
      <w:r>
        <w:rPr>
          <w:rFonts w:ascii="Times New Roman" w:hAnsi="Times New Roman"/>
          <w:sz w:val="24"/>
          <w:szCs w:val="24"/>
        </w:rPr>
        <w:t>25</w:t>
      </w:r>
      <w:r>
        <w:rPr>
          <w:rFonts w:ascii="Times New Roman" w:hAnsi="Times New Roman"/>
          <w:sz w:val="24"/>
          <w:szCs w:val="24"/>
          <w:vertAlign w:val="superscript"/>
        </w:rPr>
        <w:t>o</w:t>
      </w:r>
      <w:r>
        <w:rPr>
          <w:rFonts w:ascii="Times New Roman" w:hAnsi="Times New Roman"/>
          <w:sz w:val="24"/>
          <w:szCs w:val="24"/>
        </w:rPr>
        <w:t xml:space="preserve">C dengan kelembaban udara rata-rata 74-82% per tahun. Hal Tersebut sesuai dengan syarat tumbuh tanaman buncis menurut Pusat Penelitian dan Pengembangan Hortikultura bahwa </w:t>
      </w:r>
      <w:r>
        <w:rPr>
          <w:rFonts w:ascii="Times New Roman" w:hAnsi="Times New Roman"/>
          <w:sz w:val="24"/>
          <w:szCs w:val="24"/>
          <w:shd w:val="clear" w:color="auto" w:fill="FFFFFF"/>
        </w:rPr>
        <w:t>tanaman buncis dapat tumbuh optimum pada suhu 20-25</w:t>
      </w:r>
      <w:r>
        <w:rPr>
          <w:rFonts w:ascii="Times New Roman" w:hAnsi="Times New Roman"/>
          <w:sz w:val="24"/>
          <w:szCs w:val="24"/>
          <w:shd w:val="clear" w:color="auto" w:fill="FFFFFF"/>
          <w:vertAlign w:val="superscript"/>
        </w:rPr>
        <w:t>o</w:t>
      </w:r>
      <w:r>
        <w:rPr>
          <w:rFonts w:ascii="Times New Roman" w:hAnsi="Times New Roman"/>
          <w:sz w:val="24"/>
          <w:szCs w:val="24"/>
          <w:shd w:val="clear" w:color="auto" w:fill="FFFFFF"/>
        </w:rPr>
        <w:t>C di ketinggian 1000-1500 m dpl. Sehingga Desa Cikidang sangat cocok dijadikan wilayah pertanian.</w:t>
      </w:r>
    </w:p>
    <w:p w:rsidR="0077171D" w:rsidRDefault="0077171D">
      <w:pPr>
        <w:pStyle w:val="Body"/>
        <w:spacing w:after="0"/>
        <w:ind w:firstLine="720"/>
        <w:jc w:val="both"/>
        <w:rPr>
          <w:rFonts w:ascii="Times New Roman" w:eastAsia="Times New Roman" w:hAnsi="Times New Roman" w:cs="Times New Roman"/>
          <w:sz w:val="24"/>
          <w:szCs w:val="24"/>
        </w:rPr>
      </w:pPr>
    </w:p>
    <w:p w:rsidR="0077171D" w:rsidRDefault="00A304AF">
      <w:pPr>
        <w:pStyle w:val="Body"/>
        <w:spacing w:after="0"/>
        <w:jc w:val="both"/>
        <w:rPr>
          <w:rFonts w:ascii="Times New Roman" w:eastAsia="Times New Roman" w:hAnsi="Times New Roman" w:cs="Times New Roman"/>
          <w:b/>
          <w:bCs/>
          <w:sz w:val="24"/>
          <w:szCs w:val="24"/>
        </w:rPr>
      </w:pPr>
      <w:r>
        <w:rPr>
          <w:rFonts w:ascii="Times New Roman" w:hAnsi="Times New Roman"/>
          <w:b/>
          <w:bCs/>
          <w:sz w:val="24"/>
          <w:szCs w:val="24"/>
          <w:lang w:val="de-DE"/>
        </w:rPr>
        <w:t xml:space="preserve">Karateristik Responden </w:t>
      </w:r>
    </w:p>
    <w:p w:rsidR="0077171D" w:rsidRDefault="00A304AF">
      <w:pPr>
        <w:pStyle w:val="Body"/>
        <w:spacing w:after="0"/>
        <w:ind w:firstLine="720"/>
        <w:jc w:val="both"/>
        <w:rPr>
          <w:rFonts w:ascii="Times New Roman" w:eastAsia="Times New Roman" w:hAnsi="Times New Roman" w:cs="Times New Roman"/>
          <w:sz w:val="24"/>
          <w:szCs w:val="24"/>
        </w:rPr>
      </w:pPr>
      <w:r>
        <w:rPr>
          <w:rFonts w:ascii="Times New Roman" w:hAnsi="Times New Roman"/>
          <w:sz w:val="24"/>
          <w:szCs w:val="24"/>
        </w:rPr>
        <w:t>Gambaran umum karateristik responden petani di Gabungan Kelompok Tani Lembang Agri dikelompokan berdasarkan umur, tingkat pendidikan, jumlah tanggungan keluarga, dan pengalaman usahatani. Berdasarkan Tabel 1. bahwa petani responden yang berusia 30-49 tahun sebanyak 37 orang dan berusia 50-64 sebanyak 24 orang. Petani responden menunjukan kisaran dalam usia produktif. Berdasarkan hasil penelitian, umur petani merupakan salah satu faktor yang akan mempengaruhi terhadap tingkat produksi para petani yang berada pada umur produktif yang memiliki kondisi yang optimal untuk meningkat hasil produksi</w:t>
      </w:r>
    </w:p>
    <w:p w:rsidR="0077171D" w:rsidRDefault="00A304AF">
      <w:pPr>
        <w:pStyle w:val="Body"/>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Pendidikan merupakan salah satu faktor dalam pembentukan pola pikir seseorang dalam menyikapi perubahan </w:t>
      </w:r>
      <w:r>
        <w:rPr>
          <w:rFonts w:ascii="Times New Roman" w:eastAsia="Times New Roman" w:hAnsi="Times New Roman" w:cs="Times New Roman"/>
          <w:sz w:val="24"/>
          <w:szCs w:val="24"/>
        </w:rPr>
        <w:lastRenderedPageBreak/>
        <w:t>keadaan masyarakat. Semakin tinggi pendidikan petani, maka semakin mudah dalam menerima inovasi yang terjadi pada masyarakat khususnya dalam bidang teknologi yang terus berkembang sehingga dalam kegiatan usahatani pun akan semakin efisien. Berdasarkan hasil penelitian, bahwa petani responden mayoritas tingkat pendidikannya adalah lulusan sekolah dasar (SD) sebanyak 55 orang dengan persentase 85%.</w:t>
      </w:r>
    </w:p>
    <w:p w:rsidR="0077171D" w:rsidRDefault="00A304AF">
      <w:pPr>
        <w:pStyle w:val="Body"/>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Jumlah tanggungan keluarga petani tertinggi yaitu berjumlah 1-2 orang sebanyak 41 orang atau sebesar 63%. Semakin banyak jumlah anggota keluarga maka semakin tinggi peluang menjadi sumber tenaga kerja dalam keluarga. Namun Menurut Asih (2009) bahwa jumlah anggota keluarga merupakan tenaga kerja maka semakin tinggi pula biaya yang harus dikeluarkan untuk konsumsi dan semakin kecil dana yang dapat dialokasikan untuk biaya usahatani. </w:t>
      </w:r>
    </w:p>
    <w:p w:rsidR="0077171D" w:rsidRDefault="00A304AF">
      <w:pPr>
        <w:pStyle w:val="Body"/>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Jumlah petani responden yang memiliki pengalaman berusahatani 10-20 tahun sebanyak 27 orang atau sebesar 42%. Pengalaman usahatani sangat mempengaruhi petani dalam menjalankan usahatani. Semakin lama seseorang melakukan usahatani, maka  semakin berkembang pula keterampilan yang dimilikinya. Dapat disimpulkan bahwa usahatani buncis di Desa Cikidang merupakan usahatani sejak dulu dikembangkan dan dibudidayakan oleh masyarakat. </w:t>
      </w:r>
    </w:p>
    <w:p w:rsidR="0077171D" w:rsidRDefault="0077171D">
      <w:pPr>
        <w:pStyle w:val="Body"/>
        <w:spacing w:after="0"/>
        <w:ind w:firstLine="720"/>
        <w:jc w:val="both"/>
        <w:rPr>
          <w:rFonts w:ascii="Times New Roman" w:eastAsia="Times New Roman" w:hAnsi="Times New Roman" w:cs="Times New Roman"/>
          <w:sz w:val="24"/>
          <w:szCs w:val="24"/>
        </w:rPr>
      </w:pPr>
    </w:p>
    <w:p w:rsidR="0077171D" w:rsidRDefault="00A304AF">
      <w:pPr>
        <w:pStyle w:val="Body"/>
        <w:spacing w:after="0"/>
        <w:jc w:val="both"/>
        <w:rPr>
          <w:rFonts w:ascii="Times New Roman" w:eastAsia="Times New Roman" w:hAnsi="Times New Roman" w:cs="Times New Roman"/>
          <w:sz w:val="24"/>
          <w:szCs w:val="24"/>
        </w:rPr>
      </w:pPr>
      <w:r>
        <w:rPr>
          <w:rFonts w:ascii="Times New Roman" w:hAnsi="Times New Roman"/>
          <w:sz w:val="24"/>
          <w:szCs w:val="24"/>
          <w:lang w:val="es-ES_tradnl"/>
        </w:rPr>
        <w:t xml:space="preserve">Tabel 1. Identitas Responden </w:t>
      </w:r>
    </w:p>
    <w:tbl>
      <w:tblPr>
        <w:tblW w:w="46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20"/>
        <w:gridCol w:w="1636"/>
        <w:gridCol w:w="1095"/>
        <w:gridCol w:w="1324"/>
      </w:tblGrid>
      <w:tr w:rsidR="0077171D">
        <w:trPr>
          <w:trHeight w:val="600"/>
        </w:trPr>
        <w:tc>
          <w:tcPr>
            <w:tcW w:w="62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jc w:val="center"/>
            </w:pPr>
            <w:r>
              <w:rPr>
                <w:rFonts w:ascii="Times New Roman" w:hAnsi="Times New Roman"/>
                <w:sz w:val="24"/>
                <w:szCs w:val="24"/>
                <w:lang w:val="it-IT"/>
              </w:rPr>
              <w:t>No.</w:t>
            </w:r>
          </w:p>
        </w:tc>
        <w:tc>
          <w:tcPr>
            <w:tcW w:w="1636"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spacing w:after="0" w:line="240" w:lineRule="auto"/>
              <w:jc w:val="center"/>
            </w:pPr>
            <w:r>
              <w:rPr>
                <w:rFonts w:ascii="Times New Roman" w:hAnsi="Times New Roman"/>
                <w:sz w:val="24"/>
                <w:szCs w:val="24"/>
                <w:lang w:val="de-DE"/>
              </w:rPr>
              <w:t>Karateristik Responden</w:t>
            </w:r>
          </w:p>
        </w:tc>
        <w:tc>
          <w:tcPr>
            <w:tcW w:w="1095"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spacing w:after="0" w:line="240" w:lineRule="auto"/>
              <w:jc w:val="center"/>
            </w:pPr>
            <w:r>
              <w:rPr>
                <w:rFonts w:ascii="Times New Roman" w:hAnsi="Times New Roman"/>
                <w:sz w:val="24"/>
                <w:szCs w:val="24"/>
              </w:rPr>
              <w:t>Jumlah (orang)</w:t>
            </w:r>
          </w:p>
        </w:tc>
        <w:tc>
          <w:tcPr>
            <w:tcW w:w="1324"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spacing w:after="0" w:line="240" w:lineRule="auto"/>
              <w:jc w:val="center"/>
            </w:pPr>
            <w:r>
              <w:rPr>
                <w:rFonts w:ascii="Times New Roman" w:hAnsi="Times New Roman"/>
                <w:sz w:val="24"/>
                <w:szCs w:val="24"/>
              </w:rPr>
              <w:t>Persentase (%)</w:t>
            </w:r>
          </w:p>
        </w:tc>
      </w:tr>
      <w:tr w:rsidR="0077171D">
        <w:trPr>
          <w:trHeight w:val="1500"/>
        </w:trPr>
        <w:tc>
          <w:tcPr>
            <w:tcW w:w="62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spacing w:after="0" w:line="240" w:lineRule="auto"/>
              <w:jc w:val="both"/>
            </w:pPr>
            <w:r>
              <w:rPr>
                <w:rFonts w:ascii="Times New Roman" w:hAnsi="Times New Roman"/>
                <w:sz w:val="24"/>
                <w:szCs w:val="24"/>
              </w:rPr>
              <w:t>1.</w:t>
            </w:r>
          </w:p>
        </w:tc>
        <w:tc>
          <w:tcPr>
            <w:tcW w:w="1636"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Umur (Thn)</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30-49</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50-64</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&gt;65</w:t>
            </w:r>
          </w:p>
          <w:p w:rsidR="0077171D" w:rsidRDefault="00A304AF">
            <w:pPr>
              <w:pStyle w:val="Body"/>
              <w:spacing w:after="0" w:line="240" w:lineRule="auto"/>
              <w:jc w:val="both"/>
            </w:pPr>
            <w:r>
              <w:rPr>
                <w:rFonts w:ascii="Times New Roman" w:hAnsi="Times New Roman"/>
                <w:b/>
                <w:bCs/>
                <w:sz w:val="24"/>
                <w:szCs w:val="24"/>
              </w:rPr>
              <w:t xml:space="preserve">Jumlah </w:t>
            </w:r>
          </w:p>
        </w:tc>
        <w:tc>
          <w:tcPr>
            <w:tcW w:w="1095"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77171D">
            <w:pPr>
              <w:pStyle w:val="Body"/>
              <w:spacing w:after="0" w:line="240" w:lineRule="auto"/>
              <w:jc w:val="both"/>
              <w:rPr>
                <w:rFonts w:ascii="Times New Roman" w:eastAsia="Times New Roman" w:hAnsi="Times New Roman" w:cs="Times New Roman"/>
                <w:sz w:val="24"/>
                <w:szCs w:val="24"/>
              </w:rPr>
            </w:pP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37</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24</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4</w:t>
            </w:r>
          </w:p>
          <w:p w:rsidR="0077171D" w:rsidRDefault="00A304AF">
            <w:pPr>
              <w:pStyle w:val="Body"/>
              <w:spacing w:after="0" w:line="240" w:lineRule="auto"/>
              <w:jc w:val="both"/>
            </w:pPr>
            <w:r>
              <w:rPr>
                <w:rFonts w:ascii="Times New Roman" w:hAnsi="Times New Roman"/>
                <w:b/>
                <w:bCs/>
                <w:sz w:val="24"/>
                <w:szCs w:val="24"/>
              </w:rPr>
              <w:t>65</w:t>
            </w:r>
          </w:p>
        </w:tc>
        <w:tc>
          <w:tcPr>
            <w:tcW w:w="1324"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77171D">
            <w:pPr>
              <w:pStyle w:val="Body"/>
              <w:spacing w:after="0" w:line="240" w:lineRule="auto"/>
              <w:jc w:val="both"/>
              <w:rPr>
                <w:rFonts w:ascii="Times New Roman" w:eastAsia="Times New Roman" w:hAnsi="Times New Roman" w:cs="Times New Roman"/>
                <w:sz w:val="24"/>
                <w:szCs w:val="24"/>
              </w:rPr>
            </w:pP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lang w:val="ru-RU"/>
              </w:rPr>
              <w:t>57</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37</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6</w:t>
            </w:r>
          </w:p>
          <w:p w:rsidR="0077171D" w:rsidRDefault="00A304AF">
            <w:pPr>
              <w:pStyle w:val="Body"/>
              <w:spacing w:after="0" w:line="240" w:lineRule="auto"/>
              <w:jc w:val="both"/>
            </w:pPr>
            <w:r>
              <w:rPr>
                <w:rFonts w:ascii="Times New Roman" w:hAnsi="Times New Roman"/>
                <w:b/>
                <w:bCs/>
                <w:sz w:val="24"/>
                <w:szCs w:val="24"/>
              </w:rPr>
              <w:t>100</w:t>
            </w:r>
          </w:p>
        </w:tc>
      </w:tr>
      <w:tr w:rsidR="0077171D">
        <w:trPr>
          <w:trHeight w:val="1800"/>
        </w:trPr>
        <w:tc>
          <w:tcPr>
            <w:tcW w:w="62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spacing w:after="0" w:line="240" w:lineRule="auto"/>
              <w:jc w:val="both"/>
            </w:pPr>
            <w:r>
              <w:rPr>
                <w:rFonts w:ascii="Times New Roman" w:hAnsi="Times New Roman"/>
                <w:sz w:val="24"/>
                <w:szCs w:val="24"/>
              </w:rPr>
              <w:lastRenderedPageBreak/>
              <w:t xml:space="preserve">2. </w:t>
            </w:r>
          </w:p>
        </w:tc>
        <w:tc>
          <w:tcPr>
            <w:tcW w:w="1636"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lang w:val="sv-SE"/>
              </w:rPr>
              <w:t>Tingkat Pendidikan</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lang w:val="pt-PT"/>
              </w:rPr>
              <w:t>SD</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SMP</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lang w:val="de-DE"/>
              </w:rPr>
              <w:t>SMA</w:t>
            </w:r>
          </w:p>
          <w:p w:rsidR="0077171D" w:rsidRDefault="00A304AF">
            <w:pPr>
              <w:pStyle w:val="Body"/>
              <w:spacing w:after="0" w:line="240" w:lineRule="auto"/>
              <w:jc w:val="both"/>
            </w:pPr>
            <w:r>
              <w:rPr>
                <w:rFonts w:ascii="Times New Roman" w:hAnsi="Times New Roman"/>
                <w:b/>
                <w:bCs/>
                <w:sz w:val="24"/>
                <w:szCs w:val="24"/>
              </w:rPr>
              <w:t>Jumlah</w:t>
            </w:r>
          </w:p>
        </w:tc>
        <w:tc>
          <w:tcPr>
            <w:tcW w:w="1095"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77171D">
            <w:pPr>
              <w:pStyle w:val="Body"/>
              <w:spacing w:after="0" w:line="240" w:lineRule="auto"/>
              <w:jc w:val="both"/>
              <w:rPr>
                <w:rFonts w:ascii="Times New Roman" w:eastAsia="Times New Roman" w:hAnsi="Times New Roman" w:cs="Times New Roman"/>
                <w:sz w:val="24"/>
                <w:szCs w:val="24"/>
              </w:rPr>
            </w:pP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55</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6</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4</w:t>
            </w:r>
          </w:p>
          <w:p w:rsidR="0077171D" w:rsidRDefault="00A304AF">
            <w:pPr>
              <w:pStyle w:val="Body"/>
              <w:spacing w:after="0" w:line="240" w:lineRule="auto"/>
              <w:jc w:val="both"/>
            </w:pPr>
            <w:r>
              <w:rPr>
                <w:rFonts w:ascii="Times New Roman" w:hAnsi="Times New Roman"/>
                <w:b/>
                <w:bCs/>
                <w:sz w:val="24"/>
                <w:szCs w:val="24"/>
              </w:rPr>
              <w:t>65</w:t>
            </w:r>
          </w:p>
        </w:tc>
        <w:tc>
          <w:tcPr>
            <w:tcW w:w="1324"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77171D">
            <w:pPr>
              <w:pStyle w:val="Body"/>
              <w:spacing w:after="0" w:line="240" w:lineRule="auto"/>
              <w:jc w:val="both"/>
              <w:rPr>
                <w:rFonts w:ascii="Times New Roman" w:eastAsia="Times New Roman" w:hAnsi="Times New Roman" w:cs="Times New Roman"/>
                <w:sz w:val="24"/>
                <w:szCs w:val="24"/>
              </w:rPr>
            </w:pP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85</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9</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6</w:t>
            </w:r>
          </w:p>
          <w:p w:rsidR="0077171D" w:rsidRDefault="00A304AF">
            <w:pPr>
              <w:pStyle w:val="Body"/>
              <w:spacing w:after="0" w:line="240" w:lineRule="auto"/>
              <w:jc w:val="both"/>
            </w:pPr>
            <w:r>
              <w:rPr>
                <w:rFonts w:ascii="Times New Roman" w:hAnsi="Times New Roman"/>
                <w:b/>
                <w:bCs/>
                <w:sz w:val="24"/>
                <w:szCs w:val="24"/>
              </w:rPr>
              <w:t>100</w:t>
            </w:r>
          </w:p>
        </w:tc>
      </w:tr>
      <w:tr w:rsidR="0077171D">
        <w:trPr>
          <w:trHeight w:val="2100"/>
        </w:trPr>
        <w:tc>
          <w:tcPr>
            <w:tcW w:w="62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spacing w:after="0" w:line="240" w:lineRule="auto"/>
              <w:jc w:val="both"/>
            </w:pPr>
            <w:r>
              <w:rPr>
                <w:rFonts w:ascii="Times New Roman" w:hAnsi="Times New Roman"/>
                <w:sz w:val="24"/>
                <w:szCs w:val="24"/>
              </w:rPr>
              <w:t>3.</w:t>
            </w:r>
          </w:p>
        </w:tc>
        <w:tc>
          <w:tcPr>
            <w:tcW w:w="1636"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lang w:val="de-DE"/>
              </w:rPr>
              <w:t xml:space="preserve">Jumlah tanggungan </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0</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1-2</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3-4</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5-6</w:t>
            </w:r>
          </w:p>
          <w:p w:rsidR="0077171D" w:rsidRDefault="00A304AF">
            <w:pPr>
              <w:pStyle w:val="Body"/>
              <w:spacing w:after="0" w:line="240" w:lineRule="auto"/>
              <w:jc w:val="both"/>
            </w:pPr>
            <w:r>
              <w:rPr>
                <w:rFonts w:ascii="Times New Roman" w:hAnsi="Times New Roman"/>
                <w:b/>
                <w:bCs/>
                <w:sz w:val="24"/>
                <w:szCs w:val="24"/>
              </w:rPr>
              <w:t>Jumlah</w:t>
            </w:r>
          </w:p>
        </w:tc>
        <w:tc>
          <w:tcPr>
            <w:tcW w:w="1095"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77171D">
            <w:pPr>
              <w:pStyle w:val="Body"/>
              <w:spacing w:after="0" w:line="240" w:lineRule="auto"/>
              <w:jc w:val="both"/>
              <w:rPr>
                <w:rFonts w:ascii="Times New Roman" w:eastAsia="Times New Roman" w:hAnsi="Times New Roman" w:cs="Times New Roman"/>
                <w:sz w:val="24"/>
                <w:szCs w:val="24"/>
              </w:rPr>
            </w:pP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6</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41</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17</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1</w:t>
            </w:r>
          </w:p>
          <w:p w:rsidR="0077171D" w:rsidRDefault="00A304AF">
            <w:pPr>
              <w:pStyle w:val="Body"/>
              <w:spacing w:after="0" w:line="240" w:lineRule="auto"/>
              <w:jc w:val="both"/>
            </w:pPr>
            <w:r>
              <w:rPr>
                <w:rFonts w:ascii="Times New Roman" w:hAnsi="Times New Roman"/>
                <w:b/>
                <w:bCs/>
                <w:sz w:val="24"/>
                <w:szCs w:val="24"/>
              </w:rPr>
              <w:t>65</w:t>
            </w:r>
          </w:p>
        </w:tc>
        <w:tc>
          <w:tcPr>
            <w:tcW w:w="1324"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77171D">
            <w:pPr>
              <w:pStyle w:val="Body"/>
              <w:spacing w:after="0" w:line="240" w:lineRule="auto"/>
              <w:jc w:val="both"/>
              <w:rPr>
                <w:rFonts w:ascii="Times New Roman" w:eastAsia="Times New Roman" w:hAnsi="Times New Roman" w:cs="Times New Roman"/>
                <w:sz w:val="24"/>
                <w:szCs w:val="24"/>
              </w:rPr>
            </w:pP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9</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63</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26</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2</w:t>
            </w:r>
          </w:p>
          <w:p w:rsidR="0077171D" w:rsidRDefault="00A304AF">
            <w:pPr>
              <w:pStyle w:val="Body"/>
              <w:spacing w:after="0" w:line="240" w:lineRule="auto"/>
              <w:jc w:val="both"/>
            </w:pPr>
            <w:r>
              <w:rPr>
                <w:rFonts w:ascii="Times New Roman" w:hAnsi="Times New Roman"/>
                <w:b/>
                <w:bCs/>
                <w:sz w:val="24"/>
                <w:szCs w:val="24"/>
              </w:rPr>
              <w:t>100</w:t>
            </w:r>
          </w:p>
        </w:tc>
      </w:tr>
      <w:tr w:rsidR="0077171D">
        <w:trPr>
          <w:trHeight w:val="1500"/>
        </w:trPr>
        <w:tc>
          <w:tcPr>
            <w:tcW w:w="62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spacing w:after="0" w:line="240" w:lineRule="auto"/>
              <w:jc w:val="both"/>
            </w:pPr>
            <w:r>
              <w:rPr>
                <w:rFonts w:ascii="Times New Roman" w:hAnsi="Times New Roman"/>
                <w:sz w:val="24"/>
                <w:szCs w:val="24"/>
              </w:rPr>
              <w:t>4.</w:t>
            </w:r>
          </w:p>
        </w:tc>
        <w:tc>
          <w:tcPr>
            <w:tcW w:w="1636"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Lama Bertani</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&lt;10</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10-20</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&gt;20</w:t>
            </w:r>
          </w:p>
          <w:p w:rsidR="0077171D" w:rsidRDefault="00A304AF">
            <w:pPr>
              <w:pStyle w:val="Body"/>
              <w:spacing w:after="0" w:line="240" w:lineRule="auto"/>
              <w:jc w:val="both"/>
            </w:pPr>
            <w:r>
              <w:rPr>
                <w:rFonts w:ascii="Times New Roman" w:hAnsi="Times New Roman"/>
                <w:b/>
                <w:bCs/>
                <w:sz w:val="24"/>
                <w:szCs w:val="24"/>
              </w:rPr>
              <w:t>Jumlah</w:t>
            </w:r>
          </w:p>
        </w:tc>
        <w:tc>
          <w:tcPr>
            <w:tcW w:w="1095"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77171D">
            <w:pPr>
              <w:pStyle w:val="Body"/>
              <w:spacing w:after="0" w:line="240" w:lineRule="auto"/>
              <w:jc w:val="both"/>
              <w:rPr>
                <w:rFonts w:ascii="Times New Roman" w:eastAsia="Times New Roman" w:hAnsi="Times New Roman" w:cs="Times New Roman"/>
                <w:sz w:val="24"/>
                <w:szCs w:val="24"/>
              </w:rPr>
            </w:pP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13</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27</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25</w:t>
            </w:r>
          </w:p>
          <w:p w:rsidR="0077171D" w:rsidRDefault="00A304AF">
            <w:pPr>
              <w:pStyle w:val="Body"/>
              <w:spacing w:after="0" w:line="240" w:lineRule="auto"/>
              <w:jc w:val="both"/>
            </w:pPr>
            <w:r>
              <w:rPr>
                <w:rFonts w:ascii="Times New Roman" w:hAnsi="Times New Roman"/>
                <w:b/>
                <w:bCs/>
                <w:sz w:val="24"/>
                <w:szCs w:val="24"/>
              </w:rPr>
              <w:t>65</w:t>
            </w:r>
          </w:p>
        </w:tc>
        <w:tc>
          <w:tcPr>
            <w:tcW w:w="1324"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77171D">
            <w:pPr>
              <w:pStyle w:val="Body"/>
              <w:spacing w:after="0" w:line="240" w:lineRule="auto"/>
              <w:jc w:val="both"/>
              <w:rPr>
                <w:rFonts w:ascii="Times New Roman" w:eastAsia="Times New Roman" w:hAnsi="Times New Roman" w:cs="Times New Roman"/>
                <w:sz w:val="24"/>
                <w:szCs w:val="24"/>
              </w:rPr>
            </w:pP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20</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42</w:t>
            </w:r>
          </w:p>
          <w:p w:rsidR="0077171D" w:rsidRDefault="00A304AF">
            <w:pPr>
              <w:pStyle w:val="Body"/>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32</w:t>
            </w:r>
          </w:p>
          <w:p w:rsidR="0077171D" w:rsidRDefault="00A304AF">
            <w:pPr>
              <w:pStyle w:val="Body"/>
              <w:spacing w:after="0" w:line="240" w:lineRule="auto"/>
              <w:jc w:val="both"/>
            </w:pPr>
            <w:r>
              <w:rPr>
                <w:rFonts w:ascii="Times New Roman" w:hAnsi="Times New Roman"/>
                <w:b/>
                <w:bCs/>
                <w:sz w:val="24"/>
                <w:szCs w:val="24"/>
              </w:rPr>
              <w:t>100</w:t>
            </w:r>
          </w:p>
        </w:tc>
      </w:tr>
    </w:tbl>
    <w:p w:rsidR="0077171D" w:rsidRDefault="00A304AF">
      <w:pPr>
        <w:pStyle w:val="Body"/>
        <w:spacing w:after="0"/>
        <w:jc w:val="both"/>
        <w:rPr>
          <w:rFonts w:ascii="Times New Roman" w:eastAsia="Times New Roman" w:hAnsi="Times New Roman" w:cs="Times New Roman"/>
          <w:sz w:val="24"/>
          <w:szCs w:val="24"/>
        </w:rPr>
      </w:pPr>
      <w:r>
        <w:rPr>
          <w:rFonts w:ascii="Times New Roman" w:hAnsi="Times New Roman"/>
          <w:sz w:val="24"/>
          <w:szCs w:val="24"/>
          <w:lang w:val="de-DE"/>
        </w:rPr>
        <w:t>Sumber : Analisis Data Primer, 2019</w:t>
      </w:r>
    </w:p>
    <w:p w:rsidR="0077171D" w:rsidRDefault="0077171D">
      <w:pPr>
        <w:pStyle w:val="Body"/>
        <w:spacing w:after="0"/>
        <w:ind w:firstLine="720"/>
        <w:jc w:val="both"/>
        <w:rPr>
          <w:rFonts w:ascii="Times New Roman" w:eastAsia="Times New Roman" w:hAnsi="Times New Roman" w:cs="Times New Roman"/>
          <w:b/>
          <w:bCs/>
          <w:sz w:val="24"/>
          <w:szCs w:val="24"/>
        </w:rPr>
      </w:pPr>
    </w:p>
    <w:p w:rsidR="0077171D" w:rsidRDefault="00537AC0">
      <w:pPr>
        <w:pStyle w:val="Body"/>
        <w:spacing w:after="0"/>
        <w:ind w:firstLine="720"/>
        <w:jc w:val="both"/>
        <w:rPr>
          <w:rFonts w:ascii="Times New Roman" w:eastAsia="Times New Roman" w:hAnsi="Times New Roman" w:cs="Times New Roman"/>
          <w:b/>
          <w:bCs/>
          <w:sz w:val="24"/>
          <w:szCs w:val="24"/>
        </w:rPr>
      </w:pPr>
      <w:r>
        <w:rPr>
          <w:rFonts w:ascii="Times New Roman" w:hAnsi="Times New Roman"/>
          <w:b/>
          <w:bCs/>
          <w:sz w:val="24"/>
          <w:szCs w:val="24"/>
        </w:rPr>
        <w:t>Faktor-faktor yang M</w:t>
      </w:r>
      <w:r w:rsidR="00A304AF">
        <w:rPr>
          <w:rFonts w:ascii="Times New Roman" w:hAnsi="Times New Roman"/>
          <w:b/>
          <w:bCs/>
          <w:sz w:val="24"/>
          <w:szCs w:val="24"/>
        </w:rPr>
        <w:t xml:space="preserve">empengaruhi Produksi  Buncis </w:t>
      </w:r>
    </w:p>
    <w:p w:rsidR="0077171D" w:rsidRDefault="00A304AF">
      <w:pPr>
        <w:pStyle w:val="Body"/>
        <w:spacing w:after="0"/>
        <w:ind w:firstLine="720"/>
        <w:jc w:val="both"/>
        <w:rPr>
          <w:rFonts w:ascii="Times New Roman" w:eastAsia="Times New Roman" w:hAnsi="Times New Roman" w:cs="Times New Roman"/>
          <w:sz w:val="24"/>
          <w:szCs w:val="24"/>
        </w:rPr>
      </w:pPr>
      <w:r>
        <w:rPr>
          <w:rFonts w:ascii="Times New Roman" w:hAnsi="Times New Roman"/>
          <w:sz w:val="24"/>
          <w:szCs w:val="24"/>
        </w:rPr>
        <w:t xml:space="preserve">Fungsi produksi yang digunakan untuk melihat faktor-faktor yang mempengaruhi usahatani buncis adalah fungsi </w:t>
      </w:r>
      <w:r>
        <w:rPr>
          <w:rFonts w:ascii="Times New Roman" w:hAnsi="Times New Roman"/>
          <w:i/>
          <w:iCs/>
          <w:sz w:val="24"/>
          <w:szCs w:val="24"/>
          <w:lang w:val="en-US"/>
        </w:rPr>
        <w:t>Coob-Douglass</w:t>
      </w:r>
      <w:r>
        <w:rPr>
          <w:rFonts w:ascii="Times New Roman" w:hAnsi="Times New Roman"/>
          <w:sz w:val="24"/>
          <w:szCs w:val="24"/>
        </w:rPr>
        <w:t xml:space="preserve"> dengan variabel terikat yaitu produksi buncis (Y) dan variabel bebas yaitu luas lahan (</w:t>
      </w:r>
      <m:oMath>
        <m:sSub>
          <m:sSubPr>
            <m:ctrlPr>
              <w:rPr>
                <w:rFonts w:ascii="Cambria Math" w:hAnsi="Cambria Math"/>
              </w:rPr>
            </m:ctrlPr>
          </m:sSubPr>
          <m:e>
            <m:r>
              <w:rPr>
                <w:rFonts w:ascii="Cambria Math" w:hAnsi="Cambria Math"/>
                <w:sz w:val="27"/>
                <w:szCs w:val="27"/>
              </w:rPr>
              <m:t>X</m:t>
            </m:r>
          </m:e>
          <m:sub>
            <m:r>
              <w:rPr>
                <w:rFonts w:ascii="Cambria Math" w:hAnsi="Cambria Math"/>
                <w:sz w:val="27"/>
                <w:szCs w:val="27"/>
              </w:rPr>
              <m:t>1</m:t>
            </m:r>
          </m:sub>
        </m:sSub>
      </m:oMath>
      <w:r>
        <w:rPr>
          <w:rFonts w:ascii="Times New Roman" w:hAnsi="Times New Roman"/>
          <w:sz w:val="24"/>
          <w:szCs w:val="24"/>
        </w:rPr>
        <w:t>), tenaga kerja (</w:t>
      </w:r>
      <m:oMath>
        <m:sSub>
          <m:sSubPr>
            <m:ctrlPr>
              <w:rPr>
                <w:rFonts w:ascii="Cambria Math" w:hAnsi="Cambria Math"/>
              </w:rPr>
            </m:ctrlPr>
          </m:sSubPr>
          <m:e>
            <m:r>
              <w:rPr>
                <w:rFonts w:ascii="Cambria Math" w:hAnsi="Cambria Math"/>
                <w:sz w:val="25"/>
                <w:szCs w:val="25"/>
              </w:rPr>
              <m:t>X</m:t>
            </m:r>
          </m:e>
          <m:sub>
            <m:r>
              <w:rPr>
                <w:rFonts w:ascii="Cambria Math" w:hAnsi="Cambria Math"/>
                <w:sz w:val="25"/>
                <w:szCs w:val="25"/>
              </w:rPr>
              <m:t>2</m:t>
            </m:r>
          </m:sub>
        </m:sSub>
      </m:oMath>
      <w:r>
        <w:rPr>
          <w:rFonts w:ascii="Times New Roman" w:hAnsi="Times New Roman"/>
          <w:sz w:val="24"/>
          <w:szCs w:val="24"/>
        </w:rPr>
        <w:t>), modal (</w:t>
      </w:r>
      <m:oMath>
        <m:sSub>
          <m:sSubPr>
            <m:ctrlPr>
              <w:rPr>
                <w:rFonts w:ascii="Cambria Math" w:hAnsi="Cambria Math"/>
              </w:rPr>
            </m:ctrlPr>
          </m:sSubPr>
          <m:e>
            <m:r>
              <w:rPr>
                <w:rFonts w:ascii="Cambria Math" w:hAnsi="Cambria Math"/>
                <w:sz w:val="26"/>
                <w:szCs w:val="26"/>
              </w:rPr>
              <m:t>X</m:t>
            </m:r>
          </m:e>
          <m:sub>
            <m:r>
              <w:rPr>
                <w:rFonts w:ascii="Cambria Math" w:hAnsi="Cambria Math"/>
                <w:sz w:val="26"/>
                <w:szCs w:val="26"/>
              </w:rPr>
              <m:t>3</m:t>
            </m:r>
          </m:sub>
        </m:sSub>
      </m:oMath>
      <w:r>
        <w:rPr>
          <w:rFonts w:ascii="Times New Roman" w:hAnsi="Times New Roman"/>
          <w:sz w:val="24"/>
          <w:szCs w:val="24"/>
        </w:rPr>
        <w:t>), pupuk (</w:t>
      </w:r>
      <m:oMath>
        <m:sSub>
          <m:sSubPr>
            <m:ctrlPr>
              <w:rPr>
                <w:rFonts w:ascii="Cambria Math" w:hAnsi="Cambria Math"/>
              </w:rPr>
            </m:ctrlPr>
          </m:sSubPr>
          <m:e>
            <m:r>
              <w:rPr>
                <w:rFonts w:ascii="Cambria Math" w:hAnsi="Cambria Math"/>
                <w:sz w:val="25"/>
                <w:szCs w:val="25"/>
              </w:rPr>
              <m:t>X</m:t>
            </m:r>
          </m:e>
          <m:sub>
            <m:r>
              <w:rPr>
                <w:rFonts w:ascii="Cambria Math" w:hAnsi="Cambria Math"/>
                <w:sz w:val="25"/>
                <w:szCs w:val="25"/>
              </w:rPr>
              <m:t>4</m:t>
            </m:r>
          </m:sub>
        </m:sSub>
      </m:oMath>
      <w:r>
        <w:rPr>
          <w:rFonts w:ascii="Times New Roman" w:hAnsi="Times New Roman"/>
          <w:sz w:val="24"/>
          <w:szCs w:val="24"/>
          <w:lang w:val="it-IT"/>
        </w:rPr>
        <w:t>), pestisida (</w:t>
      </w:r>
      <m:oMath>
        <m:sSub>
          <m:sSubPr>
            <m:ctrlPr>
              <w:rPr>
                <w:rFonts w:ascii="Cambria Math" w:hAnsi="Cambria Math"/>
              </w:rPr>
            </m:ctrlPr>
          </m:sSubPr>
          <m:e>
            <m:r>
              <w:rPr>
                <w:rFonts w:ascii="Cambria Math" w:hAnsi="Cambria Math"/>
                <w:sz w:val="26"/>
                <w:szCs w:val="26"/>
              </w:rPr>
              <m:t>X</m:t>
            </m:r>
          </m:e>
          <m:sub>
            <m:r>
              <w:rPr>
                <w:rFonts w:ascii="Cambria Math" w:hAnsi="Cambria Math"/>
                <w:sz w:val="26"/>
                <w:szCs w:val="26"/>
              </w:rPr>
              <m:t>5</m:t>
            </m:r>
          </m:sub>
        </m:sSub>
      </m:oMath>
      <w:r>
        <w:rPr>
          <w:rFonts w:ascii="Times New Roman" w:hAnsi="Times New Roman"/>
          <w:sz w:val="24"/>
          <w:szCs w:val="24"/>
        </w:rPr>
        <w:t>), dan benih (</w:t>
      </w:r>
      <m:oMath>
        <m:sSub>
          <m:sSubPr>
            <m:ctrlPr>
              <w:rPr>
                <w:rFonts w:ascii="Cambria Math" w:hAnsi="Cambria Math"/>
              </w:rPr>
            </m:ctrlPr>
          </m:sSubPr>
          <m:e>
            <m:r>
              <w:rPr>
                <w:rFonts w:ascii="Cambria Math" w:hAnsi="Cambria Math"/>
                <w:sz w:val="25"/>
                <w:szCs w:val="25"/>
              </w:rPr>
              <m:t>X</m:t>
            </m:r>
          </m:e>
          <m:sub>
            <m:r>
              <w:rPr>
                <w:rFonts w:ascii="Cambria Math" w:hAnsi="Cambria Math"/>
                <w:sz w:val="25"/>
                <w:szCs w:val="25"/>
              </w:rPr>
              <m:t>6</m:t>
            </m:r>
          </m:sub>
        </m:sSub>
      </m:oMath>
      <w:r>
        <w:rPr>
          <w:rFonts w:ascii="Times New Roman" w:hAnsi="Times New Roman"/>
          <w:sz w:val="24"/>
          <w:szCs w:val="24"/>
        </w:rPr>
        <w:t xml:space="preserve">). Berdasarkan perhitungan data menggunakan aplikasi </w:t>
      </w:r>
      <w:r>
        <w:rPr>
          <w:rFonts w:ascii="Times New Roman" w:hAnsi="Times New Roman"/>
          <w:i/>
          <w:iCs/>
          <w:sz w:val="24"/>
          <w:szCs w:val="24"/>
          <w:lang w:val="pt-PT"/>
        </w:rPr>
        <w:t>SPSS</w:t>
      </w:r>
      <w:r>
        <w:rPr>
          <w:rFonts w:ascii="Times New Roman" w:hAnsi="Times New Roman"/>
          <w:sz w:val="24"/>
          <w:szCs w:val="24"/>
        </w:rPr>
        <w:t xml:space="preserve"> versi 24 didapatkan hasil sebagai berikut:</w:t>
      </w:r>
    </w:p>
    <w:p w:rsidR="0077171D" w:rsidRDefault="0077171D">
      <w:pPr>
        <w:pStyle w:val="Body"/>
        <w:spacing w:after="0"/>
        <w:ind w:firstLine="720"/>
        <w:jc w:val="both"/>
        <w:rPr>
          <w:rFonts w:ascii="Times New Roman" w:eastAsia="Times New Roman" w:hAnsi="Times New Roman" w:cs="Times New Roman"/>
          <w:sz w:val="24"/>
          <w:szCs w:val="24"/>
        </w:rPr>
      </w:pPr>
    </w:p>
    <w:p w:rsidR="0077171D" w:rsidRDefault="00A304AF">
      <w:pPr>
        <w:pStyle w:val="Body"/>
        <w:spacing w:after="0"/>
        <w:jc w:val="both"/>
        <w:rPr>
          <w:rFonts w:ascii="Times New Roman" w:eastAsia="Times New Roman" w:hAnsi="Times New Roman" w:cs="Times New Roman"/>
          <w:sz w:val="24"/>
          <w:szCs w:val="24"/>
        </w:rPr>
      </w:pPr>
      <w:r>
        <w:rPr>
          <w:rFonts w:ascii="Times New Roman" w:hAnsi="Times New Roman"/>
          <w:sz w:val="24"/>
          <w:szCs w:val="24"/>
        </w:rPr>
        <w:t xml:space="preserve">Tabel 2. Hasil Uji Signifikansi Koefisien Faktor-faktor Produksi Usahatani Buncis </w:t>
      </w:r>
    </w:p>
    <w:tbl>
      <w:tblPr>
        <w:tblW w:w="46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63"/>
        <w:gridCol w:w="1337"/>
        <w:gridCol w:w="925"/>
        <w:gridCol w:w="1050"/>
      </w:tblGrid>
      <w:tr w:rsidR="0077171D">
        <w:trPr>
          <w:trHeight w:val="600"/>
        </w:trPr>
        <w:tc>
          <w:tcPr>
            <w:tcW w:w="1363"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jc w:val="center"/>
            </w:pPr>
            <w:r>
              <w:rPr>
                <w:rFonts w:ascii="Times New Roman" w:hAnsi="Times New Roman"/>
                <w:sz w:val="24"/>
                <w:szCs w:val="24"/>
                <w:lang w:val="en-US"/>
              </w:rPr>
              <w:t>Variabel</w:t>
            </w:r>
          </w:p>
        </w:tc>
        <w:tc>
          <w:tcPr>
            <w:tcW w:w="1337"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spacing w:after="0" w:line="240" w:lineRule="auto"/>
              <w:jc w:val="center"/>
            </w:pPr>
            <w:r>
              <w:rPr>
                <w:rFonts w:ascii="Times New Roman" w:hAnsi="Times New Roman"/>
                <w:sz w:val="24"/>
                <w:szCs w:val="24"/>
                <w:lang w:val="en-US"/>
              </w:rPr>
              <w:t>Koefisien Regresi</w:t>
            </w:r>
          </w:p>
        </w:tc>
        <w:tc>
          <w:tcPr>
            <w:tcW w:w="925"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spacing w:after="0" w:line="240" w:lineRule="auto"/>
              <w:jc w:val="center"/>
            </w:pPr>
            <w:r>
              <w:rPr>
                <w:rFonts w:ascii="Times New Roman" w:hAnsi="Times New Roman"/>
                <w:sz w:val="24"/>
                <w:szCs w:val="24"/>
                <w:lang w:val="en-US"/>
              </w:rPr>
              <w:t>t-hitung</w:t>
            </w:r>
          </w:p>
        </w:tc>
        <w:tc>
          <w:tcPr>
            <w:tcW w:w="105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77171D" w:rsidRDefault="00A304AF">
            <w:pPr>
              <w:pStyle w:val="Body"/>
              <w:spacing w:after="0" w:line="240" w:lineRule="auto"/>
              <w:jc w:val="center"/>
            </w:pPr>
            <w:r>
              <w:rPr>
                <w:rFonts w:ascii="Times New Roman" w:hAnsi="Times New Roman"/>
                <w:sz w:val="24"/>
                <w:szCs w:val="24"/>
                <w:lang w:val="en-US"/>
              </w:rPr>
              <w:t>p-value</w:t>
            </w:r>
          </w:p>
        </w:tc>
      </w:tr>
      <w:tr w:rsidR="0077171D">
        <w:trPr>
          <w:trHeight w:val="305"/>
        </w:trPr>
        <w:tc>
          <w:tcPr>
            <w:tcW w:w="1363" w:type="dxa"/>
            <w:tcBorders>
              <w:top w:val="single" w:sz="4" w:space="0" w:color="000000"/>
              <w:left w:val="nil"/>
              <w:bottom w:val="nil"/>
              <w:right w:val="nil"/>
            </w:tcBorders>
            <w:shd w:val="clear" w:color="auto" w:fill="auto"/>
            <w:tcMar>
              <w:top w:w="80" w:type="dxa"/>
              <w:left w:w="80" w:type="dxa"/>
              <w:bottom w:w="80" w:type="dxa"/>
              <w:right w:w="80" w:type="dxa"/>
            </w:tcMar>
          </w:tcPr>
          <w:p w:rsidR="0077171D" w:rsidRDefault="00A304AF">
            <w:pPr>
              <w:pStyle w:val="Body"/>
              <w:spacing w:after="0" w:line="240" w:lineRule="auto"/>
              <w:jc w:val="center"/>
            </w:pPr>
            <w:r>
              <w:rPr>
                <w:rFonts w:ascii="Times New Roman" w:hAnsi="Times New Roman"/>
                <w:sz w:val="24"/>
                <w:szCs w:val="24"/>
                <w:lang w:val="en-US"/>
              </w:rPr>
              <w:t>Konstanta</w:t>
            </w:r>
          </w:p>
        </w:tc>
        <w:tc>
          <w:tcPr>
            <w:tcW w:w="1337" w:type="dxa"/>
            <w:tcBorders>
              <w:top w:val="single" w:sz="4" w:space="0" w:color="000000"/>
              <w:left w:val="nil"/>
              <w:bottom w:val="nil"/>
              <w:right w:val="nil"/>
            </w:tcBorders>
            <w:shd w:val="clear" w:color="auto" w:fill="auto"/>
            <w:tcMar>
              <w:top w:w="80" w:type="dxa"/>
              <w:left w:w="80" w:type="dxa"/>
              <w:bottom w:w="80" w:type="dxa"/>
              <w:right w:w="80" w:type="dxa"/>
            </w:tcMar>
          </w:tcPr>
          <w:p w:rsidR="0077171D" w:rsidRDefault="00A304AF">
            <w:pPr>
              <w:pStyle w:val="Body"/>
              <w:spacing w:after="0" w:line="240" w:lineRule="auto"/>
              <w:jc w:val="center"/>
            </w:pPr>
            <w:r>
              <w:rPr>
                <w:rFonts w:ascii="Times New Roman" w:hAnsi="Times New Roman"/>
                <w:sz w:val="24"/>
                <w:szCs w:val="24"/>
                <w:lang w:val="en-US"/>
              </w:rPr>
              <w:t>1,801</w:t>
            </w:r>
          </w:p>
        </w:tc>
        <w:tc>
          <w:tcPr>
            <w:tcW w:w="925" w:type="dxa"/>
            <w:tcBorders>
              <w:top w:val="single" w:sz="4" w:space="0" w:color="000000"/>
              <w:left w:val="nil"/>
              <w:bottom w:val="nil"/>
              <w:right w:val="nil"/>
            </w:tcBorders>
            <w:shd w:val="clear" w:color="auto" w:fill="auto"/>
            <w:tcMar>
              <w:top w:w="80" w:type="dxa"/>
              <w:left w:w="80" w:type="dxa"/>
              <w:bottom w:w="80" w:type="dxa"/>
              <w:right w:w="80" w:type="dxa"/>
            </w:tcMar>
          </w:tcPr>
          <w:p w:rsidR="0077171D" w:rsidRDefault="00A304AF">
            <w:pPr>
              <w:pStyle w:val="Body"/>
              <w:spacing w:after="0" w:line="240" w:lineRule="auto"/>
              <w:jc w:val="center"/>
            </w:pPr>
            <w:r>
              <w:rPr>
                <w:rFonts w:ascii="Times New Roman" w:hAnsi="Times New Roman"/>
                <w:sz w:val="24"/>
                <w:szCs w:val="24"/>
                <w:lang w:val="en-US"/>
              </w:rPr>
              <w:t>4,890</w:t>
            </w:r>
          </w:p>
        </w:tc>
        <w:tc>
          <w:tcPr>
            <w:tcW w:w="1050" w:type="dxa"/>
            <w:tcBorders>
              <w:top w:val="single" w:sz="4" w:space="0" w:color="000000"/>
              <w:left w:val="nil"/>
              <w:bottom w:val="nil"/>
              <w:right w:val="nil"/>
            </w:tcBorders>
            <w:shd w:val="clear" w:color="auto" w:fill="auto"/>
            <w:tcMar>
              <w:top w:w="80" w:type="dxa"/>
              <w:left w:w="80" w:type="dxa"/>
              <w:bottom w:w="80" w:type="dxa"/>
              <w:right w:w="80" w:type="dxa"/>
            </w:tcMar>
          </w:tcPr>
          <w:p w:rsidR="0077171D" w:rsidRDefault="00A304AF">
            <w:pPr>
              <w:pStyle w:val="Body"/>
              <w:spacing w:after="0" w:line="240" w:lineRule="auto"/>
              <w:jc w:val="center"/>
            </w:pPr>
            <w:r>
              <w:rPr>
                <w:rFonts w:ascii="Times New Roman" w:hAnsi="Times New Roman"/>
                <w:sz w:val="24"/>
                <w:szCs w:val="24"/>
                <w:lang w:val="en-US"/>
              </w:rPr>
              <w:t>0,000</w:t>
            </w:r>
          </w:p>
        </w:tc>
      </w:tr>
      <w:tr w:rsidR="0077171D">
        <w:trPr>
          <w:trHeight w:val="326"/>
        </w:trPr>
        <w:tc>
          <w:tcPr>
            <w:tcW w:w="1363"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rPr>
                <w:sz w:val="24"/>
              </w:rPr>
            </w:pPr>
            <w:r>
              <w:rPr>
                <w:rFonts w:ascii="Times New Roman" w:hAnsi="Times New Roman"/>
                <w:sz w:val="24"/>
                <w:szCs w:val="24"/>
                <w:lang w:val="en-US"/>
              </w:rPr>
              <w:t>Lahan (</w:t>
            </w:r>
            <m:oMath>
              <m:sSub>
                <m:sSubPr>
                  <m:ctrlPr>
                    <w:rPr>
                      <w:rFonts w:ascii="Cambria Math" w:hAnsi="Cambria Math"/>
                    </w:rPr>
                  </m:ctrlPr>
                </m:sSubPr>
                <m:e>
                  <m:r>
                    <w:rPr>
                      <w:rFonts w:ascii="Cambria Math" w:hAnsi="Cambria Math"/>
                      <w:sz w:val="27"/>
                      <w:szCs w:val="27"/>
                    </w:rPr>
                    <m:t>X</m:t>
                  </m:r>
                </m:e>
                <m:sub>
                  <m:r>
                    <w:rPr>
                      <w:rFonts w:ascii="Cambria Math" w:hAnsi="Cambria Math"/>
                      <w:sz w:val="27"/>
                      <w:szCs w:val="27"/>
                    </w:rPr>
                    <m:t>1</m:t>
                  </m:r>
                </m:sub>
              </m:sSub>
            </m:oMath>
            <w:r>
              <w:rPr>
                <w:rFonts w:ascii="Times New Roman" w:hAnsi="Times New Roman"/>
                <w:sz w:val="24"/>
                <w:szCs w:val="24"/>
                <w:lang w:val="en-US"/>
              </w:rPr>
              <w:t>)</w:t>
            </w:r>
          </w:p>
        </w:tc>
        <w:tc>
          <w:tcPr>
            <w:tcW w:w="1337"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0,076</w:t>
            </w:r>
          </w:p>
        </w:tc>
        <w:tc>
          <w:tcPr>
            <w:tcW w:w="925"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1,347</w:t>
            </w:r>
          </w:p>
        </w:tc>
        <w:tc>
          <w:tcPr>
            <w:tcW w:w="1050"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0,183</w:t>
            </w:r>
          </w:p>
        </w:tc>
      </w:tr>
      <w:tr w:rsidR="0077171D">
        <w:trPr>
          <w:trHeight w:val="670"/>
        </w:trPr>
        <w:tc>
          <w:tcPr>
            <w:tcW w:w="1363"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rPr>
                <w:sz w:val="24"/>
              </w:rPr>
            </w:pPr>
            <w:r>
              <w:rPr>
                <w:rFonts w:ascii="Times New Roman" w:hAnsi="Times New Roman"/>
                <w:sz w:val="24"/>
                <w:szCs w:val="24"/>
                <w:lang w:val="en-US"/>
              </w:rPr>
              <w:t>Tenaga Kerja (</w:t>
            </w:r>
            <m:oMath>
              <m:sSub>
                <m:sSubPr>
                  <m:ctrlPr>
                    <w:rPr>
                      <w:rFonts w:ascii="Cambria Math" w:hAnsi="Cambria Math"/>
                    </w:rPr>
                  </m:ctrlPr>
                </m:sSubPr>
                <m:e>
                  <m:r>
                    <w:rPr>
                      <w:rFonts w:ascii="Cambria Math" w:hAnsi="Cambria Math"/>
                      <w:sz w:val="25"/>
                      <w:szCs w:val="25"/>
                    </w:rPr>
                    <m:t>X</m:t>
                  </m:r>
                </m:e>
                <m:sub>
                  <m:r>
                    <w:rPr>
                      <w:rFonts w:ascii="Cambria Math" w:hAnsi="Cambria Math"/>
                      <w:sz w:val="25"/>
                      <w:szCs w:val="25"/>
                    </w:rPr>
                    <m:t>2</m:t>
                  </m:r>
                </m:sub>
              </m:sSub>
            </m:oMath>
            <w:r>
              <w:rPr>
                <w:rFonts w:ascii="Times New Roman" w:hAnsi="Times New Roman"/>
                <w:sz w:val="24"/>
                <w:szCs w:val="24"/>
                <w:lang w:val="en-US"/>
              </w:rPr>
              <w:t>)</w:t>
            </w:r>
          </w:p>
        </w:tc>
        <w:tc>
          <w:tcPr>
            <w:tcW w:w="1337"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-0,139</w:t>
            </w:r>
          </w:p>
        </w:tc>
        <w:tc>
          <w:tcPr>
            <w:tcW w:w="925"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-1,248</w:t>
            </w:r>
          </w:p>
        </w:tc>
        <w:tc>
          <w:tcPr>
            <w:tcW w:w="1050"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0,217</w:t>
            </w:r>
          </w:p>
        </w:tc>
      </w:tr>
      <w:tr w:rsidR="0077171D">
        <w:trPr>
          <w:trHeight w:val="672"/>
        </w:trPr>
        <w:tc>
          <w:tcPr>
            <w:tcW w:w="1363"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rPr>
                <w:sz w:val="24"/>
              </w:rPr>
            </w:pPr>
            <w:r>
              <w:rPr>
                <w:rFonts w:ascii="Times New Roman" w:hAnsi="Times New Roman"/>
                <w:sz w:val="24"/>
                <w:szCs w:val="24"/>
                <w:lang w:val="en-US"/>
              </w:rPr>
              <w:lastRenderedPageBreak/>
              <w:t>Modal (</w:t>
            </w:r>
            <m:oMath>
              <m:sSub>
                <m:sSubPr>
                  <m:ctrlPr>
                    <w:rPr>
                      <w:rFonts w:ascii="Cambria Math" w:hAnsi="Cambria Math"/>
                    </w:rPr>
                  </m:ctrlPr>
                </m:sSubPr>
                <m:e>
                  <m:r>
                    <w:rPr>
                      <w:rFonts w:ascii="Cambria Math" w:hAnsi="Cambria Math"/>
                      <w:sz w:val="26"/>
                      <w:szCs w:val="26"/>
                    </w:rPr>
                    <m:t>X</m:t>
                  </m:r>
                </m:e>
                <m:sub>
                  <m:r>
                    <w:rPr>
                      <w:rFonts w:ascii="Cambria Math" w:hAnsi="Cambria Math"/>
                      <w:sz w:val="26"/>
                      <w:szCs w:val="26"/>
                    </w:rPr>
                    <m:t>3</m:t>
                  </m:r>
                </m:sub>
              </m:sSub>
            </m:oMath>
            <w:r>
              <w:rPr>
                <w:rFonts w:ascii="Times New Roman" w:hAnsi="Times New Roman"/>
                <w:sz w:val="24"/>
                <w:szCs w:val="24"/>
                <w:lang w:val="en-US"/>
              </w:rPr>
              <w:t>)</w:t>
            </w:r>
          </w:p>
        </w:tc>
        <w:tc>
          <w:tcPr>
            <w:tcW w:w="1337"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0,161</w:t>
            </w:r>
          </w:p>
        </w:tc>
        <w:tc>
          <w:tcPr>
            <w:tcW w:w="925"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3,082</w:t>
            </w:r>
          </w:p>
        </w:tc>
        <w:tc>
          <w:tcPr>
            <w:tcW w:w="1050"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0,003**</w:t>
            </w:r>
          </w:p>
        </w:tc>
      </w:tr>
      <w:tr w:rsidR="0077171D">
        <w:trPr>
          <w:trHeight w:val="326"/>
        </w:trPr>
        <w:tc>
          <w:tcPr>
            <w:tcW w:w="1363"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rPr>
                <w:sz w:val="24"/>
              </w:rPr>
            </w:pPr>
            <w:r>
              <w:rPr>
                <w:rFonts w:ascii="Times New Roman" w:hAnsi="Times New Roman"/>
                <w:sz w:val="24"/>
                <w:szCs w:val="24"/>
                <w:lang w:val="en-US"/>
              </w:rPr>
              <w:t>Pupuk (</w:t>
            </w:r>
            <m:oMath>
              <m:sSub>
                <m:sSubPr>
                  <m:ctrlPr>
                    <w:rPr>
                      <w:rFonts w:ascii="Cambria Math" w:hAnsi="Cambria Math"/>
                    </w:rPr>
                  </m:ctrlPr>
                </m:sSubPr>
                <m:e>
                  <m:r>
                    <w:rPr>
                      <w:rFonts w:ascii="Cambria Math" w:hAnsi="Cambria Math"/>
                      <w:sz w:val="25"/>
                      <w:szCs w:val="25"/>
                    </w:rPr>
                    <m:t>X</m:t>
                  </m:r>
                </m:e>
                <m:sub>
                  <m:r>
                    <w:rPr>
                      <w:rFonts w:ascii="Cambria Math" w:hAnsi="Cambria Math"/>
                      <w:sz w:val="25"/>
                      <w:szCs w:val="25"/>
                    </w:rPr>
                    <m:t>4</m:t>
                  </m:r>
                </m:sub>
              </m:sSub>
            </m:oMath>
            <w:r>
              <w:rPr>
                <w:rFonts w:ascii="Times New Roman" w:hAnsi="Times New Roman"/>
                <w:sz w:val="24"/>
                <w:szCs w:val="24"/>
                <w:lang w:val="en-US"/>
              </w:rPr>
              <w:t>)</w:t>
            </w:r>
          </w:p>
        </w:tc>
        <w:tc>
          <w:tcPr>
            <w:tcW w:w="1337"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0,053</w:t>
            </w:r>
          </w:p>
        </w:tc>
        <w:tc>
          <w:tcPr>
            <w:tcW w:w="925"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1,031</w:t>
            </w:r>
          </w:p>
        </w:tc>
        <w:tc>
          <w:tcPr>
            <w:tcW w:w="1050"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0,307</w:t>
            </w:r>
          </w:p>
        </w:tc>
      </w:tr>
      <w:tr w:rsidR="0077171D">
        <w:trPr>
          <w:trHeight w:val="672"/>
        </w:trPr>
        <w:tc>
          <w:tcPr>
            <w:tcW w:w="1363"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rPr>
                <w:sz w:val="24"/>
              </w:rPr>
            </w:pPr>
            <w:r>
              <w:rPr>
                <w:rFonts w:ascii="Times New Roman" w:hAnsi="Times New Roman"/>
                <w:sz w:val="24"/>
                <w:szCs w:val="24"/>
                <w:lang w:val="en-US"/>
              </w:rPr>
              <w:t>Pestisida (</w:t>
            </w:r>
            <m:oMath>
              <m:sSub>
                <m:sSubPr>
                  <m:ctrlPr>
                    <w:rPr>
                      <w:rFonts w:ascii="Cambria Math" w:hAnsi="Cambria Math"/>
                    </w:rPr>
                  </m:ctrlPr>
                </m:sSubPr>
                <m:e>
                  <m:r>
                    <w:rPr>
                      <w:rFonts w:ascii="Cambria Math" w:hAnsi="Cambria Math"/>
                      <w:sz w:val="26"/>
                      <w:szCs w:val="26"/>
                    </w:rPr>
                    <m:t>X</m:t>
                  </m:r>
                </m:e>
                <m:sub>
                  <m:r>
                    <w:rPr>
                      <w:rFonts w:ascii="Cambria Math" w:hAnsi="Cambria Math"/>
                      <w:sz w:val="26"/>
                      <w:szCs w:val="26"/>
                    </w:rPr>
                    <m:t>5</m:t>
                  </m:r>
                </m:sub>
              </m:sSub>
            </m:oMath>
            <w:r>
              <w:rPr>
                <w:rFonts w:ascii="Times New Roman" w:hAnsi="Times New Roman"/>
                <w:sz w:val="24"/>
                <w:szCs w:val="24"/>
                <w:lang w:val="en-US"/>
              </w:rPr>
              <w:t>)</w:t>
            </w:r>
          </w:p>
        </w:tc>
        <w:tc>
          <w:tcPr>
            <w:tcW w:w="1337"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-0,290</w:t>
            </w:r>
          </w:p>
        </w:tc>
        <w:tc>
          <w:tcPr>
            <w:tcW w:w="925"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-3,968</w:t>
            </w:r>
          </w:p>
        </w:tc>
        <w:tc>
          <w:tcPr>
            <w:tcW w:w="1050"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0,000**</w:t>
            </w:r>
          </w:p>
        </w:tc>
      </w:tr>
      <w:tr w:rsidR="0077171D">
        <w:trPr>
          <w:trHeight w:val="329"/>
        </w:trPr>
        <w:tc>
          <w:tcPr>
            <w:tcW w:w="1363"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rPr>
                <w:sz w:val="24"/>
              </w:rPr>
            </w:pPr>
            <w:r>
              <w:rPr>
                <w:rFonts w:ascii="Times New Roman" w:hAnsi="Times New Roman"/>
                <w:sz w:val="24"/>
                <w:szCs w:val="24"/>
                <w:lang w:val="en-US"/>
              </w:rPr>
              <w:t>B</w:t>
            </w:r>
            <w:r>
              <w:rPr>
                <w:rFonts w:ascii="Times New Roman" w:hAnsi="Times New Roman"/>
                <w:sz w:val="24"/>
                <w:szCs w:val="24"/>
              </w:rPr>
              <w:t xml:space="preserve">enih </w:t>
            </w:r>
            <w:r>
              <w:rPr>
                <w:rFonts w:ascii="Times New Roman" w:hAnsi="Times New Roman"/>
                <w:sz w:val="24"/>
                <w:szCs w:val="24"/>
                <w:lang w:val="en-US"/>
              </w:rPr>
              <w:t>(</w:t>
            </w:r>
            <m:oMath>
              <m:sSub>
                <m:sSubPr>
                  <m:ctrlPr>
                    <w:rPr>
                      <w:rFonts w:ascii="Cambria Math" w:hAnsi="Cambria Math"/>
                    </w:rPr>
                  </m:ctrlPr>
                </m:sSubPr>
                <m:e>
                  <m:r>
                    <w:rPr>
                      <w:rFonts w:ascii="Cambria Math" w:hAnsi="Cambria Math"/>
                      <w:sz w:val="25"/>
                      <w:szCs w:val="25"/>
                    </w:rPr>
                    <m:t>X</m:t>
                  </m:r>
                </m:e>
                <m:sub>
                  <m:r>
                    <w:rPr>
                      <w:rFonts w:ascii="Cambria Math" w:hAnsi="Cambria Math"/>
                      <w:sz w:val="25"/>
                      <w:szCs w:val="25"/>
                    </w:rPr>
                    <m:t>6</m:t>
                  </m:r>
                </m:sub>
              </m:sSub>
            </m:oMath>
            <w:r>
              <w:rPr>
                <w:rFonts w:ascii="Times New Roman" w:hAnsi="Times New Roman"/>
                <w:sz w:val="24"/>
                <w:szCs w:val="24"/>
                <w:lang w:val="en-US"/>
              </w:rPr>
              <w:t>)</w:t>
            </w:r>
          </w:p>
        </w:tc>
        <w:tc>
          <w:tcPr>
            <w:tcW w:w="1337"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0,957</w:t>
            </w:r>
          </w:p>
        </w:tc>
        <w:tc>
          <w:tcPr>
            <w:tcW w:w="925"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11,940</w:t>
            </w:r>
          </w:p>
        </w:tc>
        <w:tc>
          <w:tcPr>
            <w:tcW w:w="1050"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0,000**</w:t>
            </w:r>
          </w:p>
        </w:tc>
      </w:tr>
      <w:tr w:rsidR="0077171D">
        <w:trPr>
          <w:trHeight w:val="653"/>
        </w:trPr>
        <w:tc>
          <w:tcPr>
            <w:tcW w:w="1363"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F hitung = 46,138</w:t>
            </w:r>
          </w:p>
        </w:tc>
        <w:tc>
          <w:tcPr>
            <w:tcW w:w="1337" w:type="dxa"/>
            <w:tcBorders>
              <w:top w:val="nil"/>
              <w:left w:val="nil"/>
              <w:bottom w:val="nil"/>
              <w:right w:val="nil"/>
            </w:tcBorders>
            <w:shd w:val="clear" w:color="auto" w:fill="auto"/>
            <w:tcMar>
              <w:top w:w="80" w:type="dxa"/>
              <w:left w:w="80" w:type="dxa"/>
              <w:bottom w:w="80" w:type="dxa"/>
              <w:right w:w="80" w:type="dxa"/>
            </w:tcMar>
          </w:tcPr>
          <w:p w:rsidR="0077171D" w:rsidRDefault="0077171D"/>
        </w:tc>
        <w:tc>
          <w:tcPr>
            <w:tcW w:w="925" w:type="dxa"/>
            <w:tcBorders>
              <w:top w:val="nil"/>
              <w:left w:val="nil"/>
              <w:bottom w:val="nil"/>
              <w:right w:val="nil"/>
            </w:tcBorders>
            <w:shd w:val="clear" w:color="auto" w:fill="auto"/>
            <w:tcMar>
              <w:top w:w="80" w:type="dxa"/>
              <w:left w:w="80" w:type="dxa"/>
              <w:bottom w:w="80" w:type="dxa"/>
              <w:right w:w="80" w:type="dxa"/>
            </w:tcMar>
          </w:tcPr>
          <w:p w:rsidR="0077171D" w:rsidRDefault="0077171D"/>
        </w:tc>
        <w:tc>
          <w:tcPr>
            <w:tcW w:w="1050" w:type="dxa"/>
            <w:tcBorders>
              <w:top w:val="nil"/>
              <w:left w:val="nil"/>
              <w:bottom w:val="nil"/>
              <w:right w:val="nil"/>
            </w:tcBorders>
            <w:shd w:val="clear" w:color="auto" w:fill="auto"/>
            <w:tcMar>
              <w:top w:w="80" w:type="dxa"/>
              <w:left w:w="80" w:type="dxa"/>
              <w:bottom w:w="80" w:type="dxa"/>
              <w:right w:w="80" w:type="dxa"/>
            </w:tcMar>
          </w:tcPr>
          <w:p w:rsidR="0077171D" w:rsidRDefault="00A304AF">
            <w:pPr>
              <w:pStyle w:val="Body"/>
              <w:spacing w:after="0"/>
              <w:jc w:val="center"/>
            </w:pPr>
            <w:r>
              <w:rPr>
                <w:rFonts w:ascii="Times New Roman" w:hAnsi="Times New Roman"/>
                <w:sz w:val="24"/>
                <w:szCs w:val="24"/>
                <w:lang w:val="en-US"/>
              </w:rPr>
              <w:t>0,000</w:t>
            </w:r>
          </w:p>
        </w:tc>
      </w:tr>
      <w:tr w:rsidR="0077171D">
        <w:trPr>
          <w:trHeight w:val="307"/>
        </w:trPr>
        <w:tc>
          <w:tcPr>
            <w:tcW w:w="1363" w:type="dxa"/>
            <w:tcBorders>
              <w:top w:val="nil"/>
              <w:left w:val="nil"/>
              <w:bottom w:val="single" w:sz="4" w:space="0" w:color="000000"/>
              <w:right w:val="nil"/>
            </w:tcBorders>
            <w:shd w:val="clear" w:color="auto" w:fill="auto"/>
            <w:tcMar>
              <w:top w:w="80" w:type="dxa"/>
              <w:left w:w="80" w:type="dxa"/>
              <w:bottom w:w="80" w:type="dxa"/>
              <w:right w:w="80" w:type="dxa"/>
            </w:tcMar>
          </w:tcPr>
          <w:p w:rsidR="0077171D" w:rsidRDefault="007C5522">
            <w:pPr>
              <w:pStyle w:val="Body"/>
              <w:spacing w:after="0"/>
              <w:jc w:val="center"/>
              <w:rPr>
                <w:sz w:val="24"/>
              </w:rPr>
            </w:pPr>
            <m:oMath>
              <m:sSup>
                <m:sSupPr>
                  <m:ctrlPr>
                    <w:rPr>
                      <w:rFonts w:ascii="Cambria Math" w:hAnsi="Cambria Math"/>
                    </w:rPr>
                  </m:ctrlPr>
                </m:sSupPr>
                <m:e>
                  <m:r>
                    <w:rPr>
                      <w:rFonts w:ascii="Cambria Math" w:hAnsi="Cambria Math"/>
                      <w:sz w:val="25"/>
                      <w:szCs w:val="25"/>
                    </w:rPr>
                    <m:t>R</m:t>
                  </m:r>
                </m:e>
                <m:sup>
                  <m:r>
                    <w:rPr>
                      <w:rFonts w:ascii="Cambria Math" w:hAnsi="Cambria Math"/>
                      <w:sz w:val="25"/>
                      <w:szCs w:val="25"/>
                    </w:rPr>
                    <m:t>2</m:t>
                  </m:r>
                </m:sup>
              </m:sSup>
            </m:oMath>
            <w:r w:rsidR="00A304AF">
              <w:rPr>
                <w:rFonts w:ascii="Times New Roman" w:hAnsi="Times New Roman"/>
                <w:sz w:val="24"/>
                <w:szCs w:val="24"/>
                <w:lang w:val="en-US"/>
              </w:rPr>
              <w:t xml:space="preserve"> = 0,837</w:t>
            </w:r>
          </w:p>
        </w:tc>
        <w:tc>
          <w:tcPr>
            <w:tcW w:w="1337" w:type="dxa"/>
            <w:tcBorders>
              <w:top w:val="nil"/>
              <w:left w:val="nil"/>
              <w:bottom w:val="single" w:sz="4" w:space="0" w:color="000000"/>
              <w:right w:val="nil"/>
            </w:tcBorders>
            <w:shd w:val="clear" w:color="auto" w:fill="auto"/>
            <w:tcMar>
              <w:top w:w="80" w:type="dxa"/>
              <w:left w:w="80" w:type="dxa"/>
              <w:bottom w:w="80" w:type="dxa"/>
              <w:right w:w="80" w:type="dxa"/>
            </w:tcMar>
          </w:tcPr>
          <w:p w:rsidR="0077171D" w:rsidRDefault="0077171D"/>
        </w:tc>
        <w:tc>
          <w:tcPr>
            <w:tcW w:w="925" w:type="dxa"/>
            <w:tcBorders>
              <w:top w:val="nil"/>
              <w:left w:val="nil"/>
              <w:bottom w:val="single" w:sz="4" w:space="0" w:color="000000"/>
              <w:right w:val="nil"/>
            </w:tcBorders>
            <w:shd w:val="clear" w:color="auto" w:fill="auto"/>
            <w:tcMar>
              <w:top w:w="80" w:type="dxa"/>
              <w:left w:w="80" w:type="dxa"/>
              <w:bottom w:w="80" w:type="dxa"/>
              <w:right w:w="80" w:type="dxa"/>
            </w:tcMar>
          </w:tcPr>
          <w:p w:rsidR="0077171D" w:rsidRDefault="0077171D"/>
        </w:tc>
        <w:tc>
          <w:tcPr>
            <w:tcW w:w="1050" w:type="dxa"/>
            <w:tcBorders>
              <w:top w:val="nil"/>
              <w:left w:val="nil"/>
              <w:bottom w:val="single" w:sz="4" w:space="0" w:color="000000"/>
              <w:right w:val="nil"/>
            </w:tcBorders>
            <w:shd w:val="clear" w:color="auto" w:fill="auto"/>
            <w:tcMar>
              <w:top w:w="80" w:type="dxa"/>
              <w:left w:w="80" w:type="dxa"/>
              <w:bottom w:w="80" w:type="dxa"/>
              <w:right w:w="80" w:type="dxa"/>
            </w:tcMar>
          </w:tcPr>
          <w:p w:rsidR="0077171D" w:rsidRDefault="0077171D"/>
        </w:tc>
      </w:tr>
    </w:tbl>
    <w:p w:rsidR="0077171D" w:rsidRDefault="00A304AF">
      <w:pPr>
        <w:pStyle w:val="Body"/>
        <w:spacing w:after="0"/>
        <w:jc w:val="both"/>
        <w:rPr>
          <w:rFonts w:ascii="Times New Roman" w:eastAsia="Times New Roman" w:hAnsi="Times New Roman" w:cs="Times New Roman"/>
          <w:sz w:val="24"/>
          <w:szCs w:val="24"/>
        </w:rPr>
      </w:pPr>
      <w:r>
        <w:rPr>
          <w:rFonts w:ascii="Times New Roman" w:hAnsi="Times New Roman"/>
          <w:sz w:val="24"/>
          <w:szCs w:val="24"/>
          <w:lang w:val="de-DE"/>
        </w:rPr>
        <w:t>Sumber : Analisis Data Primer, 2019.</w:t>
      </w:r>
      <w:r>
        <w:rPr>
          <w:rFonts w:ascii="Times New Roman" w:hAnsi="Times New Roman"/>
          <w:sz w:val="24"/>
          <w:szCs w:val="24"/>
          <w:lang w:val="de-DE"/>
        </w:rPr>
        <w:tab/>
        <w:t xml:space="preserve">                                              Keterangan: **: signifikansi pada taraf 95%</w:t>
      </w:r>
    </w:p>
    <w:p w:rsidR="0077171D" w:rsidRDefault="0077171D">
      <w:pPr>
        <w:pStyle w:val="Body"/>
        <w:spacing w:after="0"/>
        <w:ind w:firstLine="720"/>
        <w:jc w:val="both"/>
        <w:rPr>
          <w:rFonts w:ascii="Times New Roman" w:eastAsia="Times New Roman" w:hAnsi="Times New Roman" w:cs="Times New Roman"/>
          <w:sz w:val="24"/>
          <w:szCs w:val="24"/>
        </w:rPr>
      </w:pPr>
    </w:p>
    <w:p w:rsidR="0077171D" w:rsidRDefault="00A304AF">
      <w:pPr>
        <w:pStyle w:val="Body"/>
        <w:spacing w:after="0"/>
        <w:ind w:firstLine="720"/>
        <w:jc w:val="both"/>
        <w:rPr>
          <w:rFonts w:ascii="Times New Roman" w:eastAsia="Times New Roman" w:hAnsi="Times New Roman" w:cs="Times New Roman"/>
          <w:sz w:val="24"/>
          <w:szCs w:val="24"/>
        </w:rPr>
      </w:pPr>
      <w:r>
        <w:rPr>
          <w:rFonts w:ascii="Times New Roman" w:hAnsi="Times New Roman"/>
          <w:sz w:val="24"/>
          <w:szCs w:val="24"/>
        </w:rPr>
        <w:t>Dari perhitungan diatas, bahwa model fungsi produksi buncis diperoleh persamaan sebagai berikut :</w:t>
      </w:r>
    </w:p>
    <w:p w:rsidR="0077171D" w:rsidRDefault="00A304AF">
      <w:pPr>
        <w:pStyle w:val="Body"/>
        <w:spacing w:after="0"/>
        <w:jc w:val="both"/>
        <w:rPr>
          <w:rFonts w:ascii="Times New Roman" w:eastAsia="Times New Roman" w:hAnsi="Times New Roman" w:cs="Times New Roman"/>
          <w:sz w:val="24"/>
          <w:szCs w:val="24"/>
        </w:rPr>
      </w:pPr>
      <w:r>
        <w:rPr>
          <w:rFonts w:ascii="Times New Roman" w:hAnsi="Times New Roman"/>
          <w:sz w:val="24"/>
          <w:szCs w:val="24"/>
          <w:lang w:val="es-ES_tradnl"/>
        </w:rPr>
        <w:t xml:space="preserve">LnY </w:t>
      </w:r>
      <w:r>
        <w:rPr>
          <w:rFonts w:ascii="Times New Roman" w:hAnsi="Times New Roman"/>
          <w:sz w:val="24"/>
          <w:szCs w:val="24"/>
          <w:lang w:val="es-ES_tradnl"/>
        </w:rPr>
        <w:tab/>
        <w:t>= 1,801 + 0,076 Ln</w:t>
      </w:r>
      <m:oMath>
        <m:sSub>
          <m:sSubPr>
            <m:ctrlPr>
              <w:rPr>
                <w:rFonts w:ascii="Cambria Math" w:hAnsi="Cambria Math"/>
              </w:rPr>
            </m:ctrlPr>
          </m:sSubPr>
          <m:e>
            <m:r>
              <w:rPr>
                <w:rFonts w:ascii="Cambria Math" w:hAnsi="Cambria Math"/>
                <w:sz w:val="27"/>
                <w:szCs w:val="27"/>
              </w:rPr>
              <m:t>X</m:t>
            </m:r>
          </m:e>
          <m:sub>
            <m:r>
              <w:rPr>
                <w:rFonts w:ascii="Cambria Math" w:hAnsi="Cambria Math"/>
                <w:sz w:val="27"/>
                <w:szCs w:val="27"/>
              </w:rPr>
              <m:t>1</m:t>
            </m:r>
          </m:sub>
        </m:sSub>
      </m:oMath>
      <w:r>
        <w:rPr>
          <w:rFonts w:ascii="Times New Roman" w:hAnsi="Times New Roman"/>
          <w:sz w:val="24"/>
          <w:szCs w:val="24"/>
          <w:lang w:val="en-US"/>
        </w:rPr>
        <w:t xml:space="preserve"> – </w:t>
      </w:r>
      <w:r>
        <w:rPr>
          <w:rFonts w:ascii="Times New Roman" w:hAnsi="Times New Roman"/>
          <w:sz w:val="24"/>
          <w:szCs w:val="24"/>
        </w:rPr>
        <w:t>0,139 Ln</w:t>
      </w:r>
      <m:oMath>
        <m:sSub>
          <m:sSubPr>
            <m:ctrlPr>
              <w:rPr>
                <w:rFonts w:ascii="Cambria Math" w:hAnsi="Cambria Math"/>
              </w:rPr>
            </m:ctrlPr>
          </m:sSubPr>
          <m:e>
            <m:r>
              <w:rPr>
                <w:rFonts w:ascii="Cambria Math" w:hAnsi="Cambria Math"/>
                <w:sz w:val="25"/>
                <w:szCs w:val="25"/>
              </w:rPr>
              <m:t>X</m:t>
            </m:r>
          </m:e>
          <m:sub>
            <m:r>
              <w:rPr>
                <w:rFonts w:ascii="Cambria Math" w:hAnsi="Cambria Math"/>
                <w:sz w:val="25"/>
                <w:szCs w:val="25"/>
              </w:rPr>
              <m:t>2</m:t>
            </m:r>
          </m:sub>
        </m:sSub>
      </m:oMath>
      <w:r>
        <w:rPr>
          <w:rFonts w:ascii="Times New Roman" w:hAnsi="Times New Roman"/>
          <w:sz w:val="24"/>
          <w:szCs w:val="24"/>
        </w:rPr>
        <w:t xml:space="preserve"> + 0,161 Ln</w:t>
      </w:r>
      <m:oMath>
        <m:sSub>
          <m:sSubPr>
            <m:ctrlPr>
              <w:rPr>
                <w:rFonts w:ascii="Cambria Math" w:hAnsi="Cambria Math"/>
              </w:rPr>
            </m:ctrlPr>
          </m:sSubPr>
          <m:e>
            <m:r>
              <w:rPr>
                <w:rFonts w:ascii="Cambria Math" w:hAnsi="Cambria Math"/>
                <w:sz w:val="26"/>
                <w:szCs w:val="26"/>
              </w:rPr>
              <m:t>X</m:t>
            </m:r>
          </m:e>
          <m:sub>
            <m:r>
              <w:rPr>
                <w:rFonts w:ascii="Cambria Math" w:hAnsi="Cambria Math"/>
                <w:sz w:val="26"/>
                <w:szCs w:val="26"/>
              </w:rPr>
              <m:t>3</m:t>
            </m:r>
          </m:sub>
        </m:sSub>
      </m:oMath>
      <w:r>
        <w:rPr>
          <w:rFonts w:ascii="Times New Roman" w:hAnsi="Times New Roman"/>
          <w:sz w:val="24"/>
          <w:szCs w:val="24"/>
          <w:lang w:val="de-DE"/>
        </w:rPr>
        <w:t xml:space="preserve"> + 0,053 Ln</w:t>
      </w:r>
      <m:oMath>
        <m:sSub>
          <m:sSubPr>
            <m:ctrlPr>
              <w:rPr>
                <w:rFonts w:ascii="Cambria Math" w:hAnsi="Cambria Math"/>
              </w:rPr>
            </m:ctrlPr>
          </m:sSubPr>
          <m:e>
            <m:r>
              <w:rPr>
                <w:rFonts w:ascii="Cambria Math" w:hAnsi="Cambria Math"/>
                <w:sz w:val="25"/>
                <w:szCs w:val="25"/>
              </w:rPr>
              <m:t>X</m:t>
            </m:r>
          </m:e>
          <m:sub>
            <m:r>
              <w:rPr>
                <w:rFonts w:ascii="Cambria Math" w:hAnsi="Cambria Math"/>
                <w:sz w:val="25"/>
                <w:szCs w:val="25"/>
              </w:rPr>
              <m:t>4</m:t>
            </m:r>
          </m:sub>
        </m:sSub>
      </m:oMath>
      <w:r>
        <w:rPr>
          <w:rFonts w:ascii="Times New Roman" w:hAnsi="Times New Roman"/>
          <w:sz w:val="24"/>
          <w:szCs w:val="24"/>
        </w:rPr>
        <w:t xml:space="preserve"> </w:t>
      </w:r>
      <w:r>
        <w:rPr>
          <w:rFonts w:ascii="Times New Roman" w:hAnsi="Times New Roman"/>
          <w:sz w:val="24"/>
          <w:szCs w:val="24"/>
          <w:lang w:val="en-US"/>
        </w:rPr>
        <w:t xml:space="preserve">– </w:t>
      </w:r>
      <w:r>
        <w:rPr>
          <w:rFonts w:ascii="Times New Roman" w:hAnsi="Times New Roman"/>
          <w:sz w:val="24"/>
          <w:szCs w:val="24"/>
        </w:rPr>
        <w:t xml:space="preserve"> 0,290 Ln</w:t>
      </w:r>
      <m:oMath>
        <m:sSub>
          <m:sSubPr>
            <m:ctrlPr>
              <w:rPr>
                <w:rFonts w:ascii="Cambria Math" w:hAnsi="Cambria Math"/>
              </w:rPr>
            </m:ctrlPr>
          </m:sSubPr>
          <m:e>
            <m:r>
              <w:rPr>
                <w:rFonts w:ascii="Cambria Math" w:hAnsi="Cambria Math"/>
                <w:sz w:val="26"/>
                <w:szCs w:val="26"/>
              </w:rPr>
              <m:t>X</m:t>
            </m:r>
          </m:e>
          <m:sub>
            <m:r>
              <w:rPr>
                <w:rFonts w:ascii="Cambria Math" w:hAnsi="Cambria Math"/>
                <w:sz w:val="26"/>
                <w:szCs w:val="26"/>
              </w:rPr>
              <m:t>5</m:t>
            </m:r>
          </m:sub>
        </m:sSub>
      </m:oMath>
      <w:r>
        <w:rPr>
          <w:rFonts w:ascii="Times New Roman" w:hAnsi="Times New Roman"/>
          <w:sz w:val="24"/>
          <w:szCs w:val="24"/>
        </w:rPr>
        <w:t xml:space="preserve"> + 0,957 Ln</w:t>
      </w:r>
      <m:oMath>
        <m:sSub>
          <m:sSubPr>
            <m:ctrlPr>
              <w:rPr>
                <w:rFonts w:ascii="Cambria Math" w:hAnsi="Cambria Math"/>
              </w:rPr>
            </m:ctrlPr>
          </m:sSubPr>
          <m:e>
            <m:r>
              <w:rPr>
                <w:rFonts w:ascii="Cambria Math" w:hAnsi="Cambria Math"/>
                <w:sz w:val="25"/>
                <w:szCs w:val="25"/>
              </w:rPr>
              <m:t>X</m:t>
            </m:r>
          </m:e>
          <m:sub>
            <m:r>
              <w:rPr>
                <w:rFonts w:ascii="Cambria Math" w:hAnsi="Cambria Math"/>
                <w:sz w:val="25"/>
                <w:szCs w:val="25"/>
              </w:rPr>
              <m:t>6</m:t>
            </m:r>
          </m:sub>
        </m:sSub>
      </m:oMath>
      <w:r>
        <w:rPr>
          <w:rFonts w:ascii="Times New Roman" w:hAnsi="Times New Roman"/>
          <w:sz w:val="24"/>
          <w:szCs w:val="24"/>
        </w:rPr>
        <w:t xml:space="preserve"> + </w:t>
      </w:r>
      <m:oMath>
        <m:r>
          <w:rPr>
            <w:rFonts w:ascii="Cambria Math" w:hAnsi="Cambria Math"/>
            <w:sz w:val="28"/>
            <w:szCs w:val="28"/>
          </w:rPr>
          <m:t>ε</m:t>
        </m:r>
      </m:oMath>
    </w:p>
    <w:p w:rsidR="0077171D" w:rsidRDefault="0077171D">
      <w:pPr>
        <w:pStyle w:val="Body"/>
        <w:spacing w:after="0"/>
        <w:ind w:firstLine="720"/>
        <w:jc w:val="both"/>
        <w:rPr>
          <w:rFonts w:ascii="Times New Roman" w:eastAsia="Times New Roman" w:hAnsi="Times New Roman" w:cs="Times New Roman"/>
          <w:sz w:val="24"/>
          <w:szCs w:val="24"/>
        </w:rPr>
      </w:pPr>
    </w:p>
    <w:p w:rsidR="0077171D" w:rsidRDefault="00A304AF">
      <w:pPr>
        <w:pStyle w:val="Body"/>
        <w:spacing w:after="0"/>
        <w:ind w:firstLine="720"/>
        <w:jc w:val="both"/>
        <w:rPr>
          <w:rFonts w:ascii="Times New Roman" w:eastAsia="Times New Roman" w:hAnsi="Times New Roman" w:cs="Times New Roman"/>
          <w:sz w:val="24"/>
          <w:szCs w:val="24"/>
        </w:rPr>
      </w:pPr>
      <w:r>
        <w:rPr>
          <w:rFonts w:ascii="Times New Roman" w:hAnsi="Times New Roman"/>
          <w:sz w:val="24"/>
          <w:szCs w:val="24"/>
        </w:rPr>
        <w:t xml:space="preserve">Berdasarkan hasil uji asumsi klasik yaitu uji normalitas, uji heterokedastisitas dan uji multikolinearitas. Uji normalitas dilakukan dengan </w:t>
      </w:r>
      <w:r>
        <w:rPr>
          <w:rFonts w:ascii="Times New Roman" w:hAnsi="Times New Roman"/>
          <w:i/>
          <w:iCs/>
          <w:sz w:val="24"/>
          <w:szCs w:val="24"/>
        </w:rPr>
        <w:t>one sample Kolmogorov-Smirnov Test</w:t>
      </w:r>
      <w:r>
        <w:rPr>
          <w:rFonts w:ascii="Times New Roman" w:hAnsi="Times New Roman"/>
          <w:sz w:val="24"/>
          <w:szCs w:val="24"/>
        </w:rPr>
        <w:t xml:space="preserve"> diperoleh nilai Asymp. Sig sebesar (0,200) &gt; 0,05  sehingga data yang diuji berdistribusi normal.Uji heteroskedastisitas dilakukan dengan melihat pola sebaran titik-titik pada diagram </w:t>
      </w:r>
      <w:r>
        <w:rPr>
          <w:rFonts w:ascii="Times New Roman" w:hAnsi="Times New Roman"/>
          <w:i/>
          <w:iCs/>
          <w:sz w:val="24"/>
          <w:szCs w:val="24"/>
          <w:lang w:val="it-IT"/>
        </w:rPr>
        <w:t>scatterplot</w:t>
      </w:r>
      <w:r>
        <w:rPr>
          <w:rFonts w:ascii="Times New Roman" w:hAnsi="Times New Roman"/>
          <w:sz w:val="24"/>
          <w:szCs w:val="24"/>
        </w:rPr>
        <w:t xml:space="preserve"> (Priyatno, 2009). Berdasarkan Gambar 2. bahwa bahwa titik-titik menyebar dan tidak membentuk pola tertentu yang jelas. Sehingga dapat disimpulkan bahwa tidak terjadi gejala heteroskedastisitas. Hasil uji multikolinearitas bahwa data tidak mengalami gejala multikolinearitas karena VIF semua variabel kurang dari 10. Nilai VIF </w:t>
      </w:r>
      <m:oMath>
        <m:sSub>
          <m:sSubPr>
            <m:ctrlPr>
              <w:rPr>
                <w:rFonts w:ascii="Cambria Math" w:hAnsi="Cambria Math"/>
              </w:rPr>
            </m:ctrlPr>
          </m:sSubPr>
          <m:e>
            <m:r>
              <w:rPr>
                <w:rFonts w:ascii="Cambria Math" w:hAnsi="Cambria Math"/>
                <w:sz w:val="26"/>
                <w:szCs w:val="26"/>
              </w:rPr>
              <m:t>X</m:t>
            </m:r>
          </m:e>
          <m:sub>
            <m:r>
              <w:rPr>
                <w:rFonts w:ascii="Cambria Math" w:hAnsi="Cambria Math"/>
                <w:sz w:val="26"/>
                <w:szCs w:val="26"/>
              </w:rPr>
              <m:t>1</m:t>
            </m:r>
          </m:sub>
        </m:sSub>
      </m:oMath>
      <w:r>
        <w:rPr>
          <w:rFonts w:ascii="Times New Roman" w:hAnsi="Times New Roman"/>
          <w:sz w:val="24"/>
          <w:szCs w:val="24"/>
        </w:rPr>
        <w:t xml:space="preserve"> hingga </w:t>
      </w:r>
      <m:oMath>
        <m:sSub>
          <m:sSubPr>
            <m:ctrlPr>
              <w:rPr>
                <w:rFonts w:ascii="Cambria Math" w:hAnsi="Cambria Math"/>
              </w:rPr>
            </m:ctrlPr>
          </m:sSubPr>
          <m:e>
            <m:r>
              <w:rPr>
                <w:rFonts w:ascii="Cambria Math" w:hAnsi="Cambria Math"/>
                <w:sz w:val="24"/>
                <w:szCs w:val="24"/>
              </w:rPr>
              <m:t>X</m:t>
            </m:r>
          </m:e>
          <m:sub>
            <m:r>
              <w:rPr>
                <w:rFonts w:ascii="Cambria Math" w:hAnsi="Cambria Math"/>
                <w:sz w:val="24"/>
                <w:szCs w:val="24"/>
              </w:rPr>
              <m:t>6</m:t>
            </m:r>
          </m:sub>
        </m:sSub>
      </m:oMath>
      <w:r>
        <w:rPr>
          <w:rFonts w:ascii="Times New Roman" w:hAnsi="Times New Roman"/>
          <w:sz w:val="24"/>
          <w:szCs w:val="24"/>
        </w:rPr>
        <w:t xml:space="preserve"> secara berturut-turut adalah 2,918, 1,537, 1,382, 1,217, 1,713, dan 1,913. Menurut Gujarati (2003) menyatakan bahwa uji multikolinearitas dapat dilihat dari </w:t>
      </w:r>
      <w:r>
        <w:rPr>
          <w:rFonts w:ascii="Times New Roman" w:hAnsi="Times New Roman"/>
          <w:i/>
          <w:iCs/>
          <w:sz w:val="24"/>
          <w:szCs w:val="24"/>
          <w:lang w:val="en-US"/>
        </w:rPr>
        <w:t>output coliniearity statistic.</w:t>
      </w:r>
      <w:r>
        <w:rPr>
          <w:rFonts w:ascii="Times New Roman" w:hAnsi="Times New Roman"/>
          <w:sz w:val="24"/>
          <w:szCs w:val="24"/>
        </w:rPr>
        <w:t xml:space="preserve"> Jika nilai VIF &lt;10 maka tidak terjadi multikolinearitas. </w:t>
      </w:r>
    </w:p>
    <w:p w:rsidR="0077171D" w:rsidRDefault="00A304AF">
      <w:pPr>
        <w:pStyle w:val="Body"/>
        <w:spacing w:after="0"/>
        <w:ind w:firstLine="720"/>
        <w:jc w:val="both"/>
        <w:rPr>
          <w:rFonts w:ascii="Times New Roman" w:eastAsia="Times New Roman" w:hAnsi="Times New Roman" w:cs="Times New Roman"/>
          <w:i/>
          <w:iCs/>
          <w:sz w:val="24"/>
          <w:szCs w:val="24"/>
        </w:rPr>
      </w:pPr>
      <w:r>
        <w:rPr>
          <w:rFonts w:ascii="Times New Roman" w:eastAsia="Times New Roman" w:hAnsi="Times New Roman" w:cs="Times New Roman"/>
          <w:noProof/>
          <w:sz w:val="24"/>
          <w:szCs w:val="24"/>
        </w:rPr>
        <w:lastRenderedPageBreak/>
        <w:drawing>
          <wp:anchor distT="0" distB="0" distL="0" distR="0" simplePos="0" relativeHeight="251659264" behindDoc="0" locked="0" layoutInCell="1" allowOverlap="1">
            <wp:simplePos x="0" y="0"/>
            <wp:positionH relativeFrom="column">
              <wp:posOffset>137160</wp:posOffset>
            </wp:positionH>
            <wp:positionV relativeFrom="line">
              <wp:posOffset>39370</wp:posOffset>
            </wp:positionV>
            <wp:extent cx="2528570" cy="2021840"/>
            <wp:effectExtent l="0" t="0" r="0" b="0"/>
            <wp:wrapTopAndBottom distT="0" dist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9">
                      <a:extLst/>
                    </a:blip>
                    <a:stretch>
                      <a:fillRect/>
                    </a:stretch>
                  </pic:blipFill>
                  <pic:spPr>
                    <a:xfrm>
                      <a:off x="0" y="0"/>
                      <a:ext cx="2528570" cy="2021840"/>
                    </a:xfrm>
                    <a:prstGeom prst="rect">
                      <a:avLst/>
                    </a:prstGeom>
                    <a:ln w="12700" cap="flat">
                      <a:noFill/>
                      <a:miter lim="400000"/>
                    </a:ln>
                    <a:effectLst/>
                  </pic:spPr>
                </pic:pic>
              </a:graphicData>
            </a:graphic>
          </wp:anchor>
        </w:drawing>
      </w:r>
      <w:r>
        <w:rPr>
          <w:rFonts w:ascii="Times New Roman" w:hAnsi="Times New Roman"/>
          <w:sz w:val="24"/>
          <w:szCs w:val="24"/>
        </w:rPr>
        <w:t xml:space="preserve">Gambar 1. Diagram </w:t>
      </w:r>
      <w:r>
        <w:rPr>
          <w:rFonts w:ascii="Times New Roman" w:hAnsi="Times New Roman"/>
          <w:i/>
          <w:iCs/>
          <w:sz w:val="24"/>
          <w:szCs w:val="24"/>
          <w:lang w:val="it-IT"/>
        </w:rPr>
        <w:t>Scatterplot</w:t>
      </w:r>
    </w:p>
    <w:p w:rsidR="0077171D" w:rsidRDefault="00A304AF">
      <w:pPr>
        <w:pStyle w:val="Body"/>
        <w:spacing w:after="0"/>
        <w:ind w:firstLine="720"/>
        <w:jc w:val="both"/>
        <w:rPr>
          <w:rFonts w:ascii="Times New Roman" w:eastAsia="Times New Roman" w:hAnsi="Times New Roman" w:cs="Times New Roman"/>
          <w:sz w:val="24"/>
          <w:szCs w:val="24"/>
        </w:rPr>
      </w:pPr>
      <w:proofErr w:type="gramStart"/>
      <w:r>
        <w:rPr>
          <w:rFonts w:ascii="Times New Roman" w:hAnsi="Times New Roman"/>
          <w:sz w:val="24"/>
          <w:szCs w:val="24"/>
          <w:lang w:val="es-ES_tradnl"/>
        </w:rPr>
        <w:t>Sumber :</w:t>
      </w:r>
      <w:proofErr w:type="gramEnd"/>
      <w:r>
        <w:rPr>
          <w:rFonts w:ascii="Times New Roman" w:hAnsi="Times New Roman"/>
          <w:sz w:val="24"/>
          <w:szCs w:val="24"/>
          <w:lang w:val="es-ES_tradnl"/>
        </w:rPr>
        <w:t xml:space="preserve"> Data diolah Primer, 2019 </w:t>
      </w:r>
    </w:p>
    <w:p w:rsidR="0077171D" w:rsidRDefault="00A304AF">
      <w:pPr>
        <w:pStyle w:val="Body"/>
        <w:spacing w:after="0"/>
        <w:ind w:firstLine="720"/>
        <w:jc w:val="both"/>
        <w:rPr>
          <w:rFonts w:ascii="Times New Roman" w:eastAsia="Times New Roman" w:hAnsi="Times New Roman" w:cs="Times New Roman"/>
          <w:sz w:val="24"/>
          <w:szCs w:val="24"/>
        </w:rPr>
      </w:pPr>
      <w:r>
        <w:rPr>
          <w:rFonts w:ascii="Times New Roman" w:hAnsi="Times New Roman"/>
          <w:sz w:val="24"/>
          <w:szCs w:val="24"/>
        </w:rPr>
        <w:t xml:space="preserve">Berdasarkan hasil analisis uji koefisien determinansi  </w:t>
      </w:r>
      <m:oMath>
        <m:r>
          <w:rPr>
            <w:rFonts w:ascii="Cambria Math" w:hAnsi="Cambria Math"/>
            <w:sz w:val="26"/>
            <w:szCs w:val="26"/>
          </w:rPr>
          <m:t>(</m:t>
        </m:r>
        <m:sSup>
          <m:sSupPr>
            <m:ctrlPr>
              <w:rPr>
                <w:rFonts w:ascii="Cambria Math" w:hAnsi="Cambria Math"/>
              </w:rPr>
            </m:ctrlPr>
          </m:sSupPr>
          <m:e>
            <m:r>
              <w:rPr>
                <w:rFonts w:ascii="Cambria Math" w:hAnsi="Cambria Math"/>
                <w:sz w:val="26"/>
                <w:szCs w:val="26"/>
              </w:rPr>
              <m:t>R</m:t>
            </m:r>
          </m:e>
          <m:sup>
            <m:r>
              <w:rPr>
                <w:rFonts w:ascii="Cambria Math" w:hAnsi="Cambria Math"/>
                <w:sz w:val="26"/>
                <w:szCs w:val="26"/>
              </w:rPr>
              <m:t>2</m:t>
            </m:r>
          </m:sup>
        </m:sSup>
      </m:oMath>
      <w:r>
        <w:rPr>
          <w:rFonts w:ascii="Times New Roman" w:hAnsi="Times New Roman"/>
          <w:sz w:val="24"/>
          <w:szCs w:val="24"/>
          <w:lang w:val="it-IT"/>
        </w:rPr>
        <w:t xml:space="preserve">) diperoleh nilai </w:t>
      </w:r>
      <m:oMath>
        <m:sSup>
          <m:sSupPr>
            <m:ctrlPr>
              <w:rPr>
                <w:rFonts w:ascii="Cambria Math" w:hAnsi="Cambria Math"/>
              </w:rPr>
            </m:ctrlPr>
          </m:sSupPr>
          <m:e>
            <m:r>
              <w:rPr>
                <w:rFonts w:ascii="Cambria Math" w:hAnsi="Cambria Math"/>
                <w:sz w:val="25"/>
                <w:szCs w:val="25"/>
              </w:rPr>
              <m:t>R</m:t>
            </m:r>
          </m:e>
          <m:sup>
            <m:r>
              <w:rPr>
                <w:rFonts w:ascii="Cambria Math" w:hAnsi="Cambria Math"/>
                <w:sz w:val="25"/>
                <w:szCs w:val="25"/>
              </w:rPr>
              <m:t>2</m:t>
            </m:r>
          </m:sup>
        </m:sSup>
      </m:oMath>
      <w:r>
        <w:rPr>
          <w:rFonts w:ascii="Times New Roman" w:hAnsi="Times New Roman"/>
          <w:sz w:val="24"/>
          <w:szCs w:val="24"/>
        </w:rPr>
        <w:t xml:space="preserve"> sebesar 0,837. Hal ini berarti variasi produksi buncis dapat diterangkan oleh variasi faktor-faktor produksi sebesar 83,7%. Hal ini berarti bahwa kemampuan variabel bebas yang dimasukan dalam model fungsi produksi yaitu lahan, tenaga kerja, modal, pupuk, pestisida dan benih mempunyai pengaruh yang cukup besar terhadap peningkatan produksi buncis sedangkan sisanya sebesar 16,3% dipengaruhi oleh faktor-faktor lain seperti kondisi alam, hama dan penyakit serta variabel lain yang tidak dimasukan ke dalam model ini.</w:t>
      </w:r>
    </w:p>
    <w:p w:rsidR="0077171D" w:rsidRDefault="00A304AF">
      <w:pPr>
        <w:pStyle w:val="Body"/>
        <w:spacing w:after="0"/>
        <w:ind w:firstLine="720"/>
        <w:jc w:val="both"/>
        <w:rPr>
          <w:rFonts w:ascii="Times New Roman" w:eastAsia="Times New Roman" w:hAnsi="Times New Roman" w:cs="Times New Roman"/>
          <w:sz w:val="24"/>
          <w:szCs w:val="24"/>
        </w:rPr>
      </w:pPr>
      <w:r>
        <w:rPr>
          <w:rFonts w:ascii="Times New Roman" w:hAnsi="Times New Roman"/>
          <w:sz w:val="24"/>
          <w:szCs w:val="24"/>
        </w:rPr>
        <w:t>Berdasarkan hasil analisis uji F diperoleh nilai F hitung sebesar 46,183 dan nilai signifikan sebesar 0,000, dengan tingkat signifikansi yang digunakan sebesar 0,05 sehingga penggunaan faktor produksi luas lahan, tenaga kerja, modal, pupuk, pestisida dan bibit secara bersama-sama berpangaruh nyata terhadap produksi buncis.</w:t>
      </w:r>
    </w:p>
    <w:p w:rsidR="0077171D" w:rsidRDefault="00A304AF">
      <w:pPr>
        <w:pStyle w:val="Body"/>
        <w:spacing w:after="0"/>
        <w:ind w:firstLine="720"/>
        <w:jc w:val="both"/>
        <w:rPr>
          <w:rFonts w:ascii="Times New Roman" w:eastAsia="Times New Roman" w:hAnsi="Times New Roman" w:cs="Times New Roman"/>
          <w:sz w:val="24"/>
          <w:szCs w:val="24"/>
        </w:rPr>
      </w:pPr>
      <w:r>
        <w:rPr>
          <w:rFonts w:ascii="Times New Roman" w:hAnsi="Times New Roman"/>
          <w:sz w:val="24"/>
          <w:szCs w:val="24"/>
        </w:rPr>
        <w:t>Berdasarkan hasil analisis uji t dapat diketahui bahwa secara parsial bahwa modal, pestisida dan benih berpengaruh nyata (p&lt;0,05) terhadap produksi buncis sedangkan luas lahan, tenaga kerja dan pupuk tidak berpengaruh nyata (p&gt;0,05) terhadap produksi buncis.</w:t>
      </w:r>
    </w:p>
    <w:p w:rsidR="0077171D" w:rsidRDefault="0077171D">
      <w:pPr>
        <w:pStyle w:val="Body"/>
        <w:spacing w:after="0"/>
        <w:ind w:firstLine="720"/>
        <w:jc w:val="both"/>
        <w:rPr>
          <w:rFonts w:ascii="Times New Roman" w:eastAsia="Times New Roman" w:hAnsi="Times New Roman" w:cs="Times New Roman"/>
          <w:b/>
          <w:bCs/>
          <w:sz w:val="24"/>
          <w:szCs w:val="24"/>
        </w:rPr>
      </w:pPr>
    </w:p>
    <w:p w:rsidR="0077171D" w:rsidRDefault="00A304AF">
      <w:pPr>
        <w:pStyle w:val="ListParagraph"/>
        <w:tabs>
          <w:tab w:val="left" w:pos="3686"/>
        </w:tabs>
        <w:spacing w:after="0"/>
        <w:ind w:left="0"/>
        <w:jc w:val="both"/>
        <w:rPr>
          <w:rFonts w:ascii="Times New Roman" w:eastAsia="Times New Roman" w:hAnsi="Times New Roman" w:cs="Times New Roman"/>
          <w:b/>
          <w:bCs/>
          <w:sz w:val="24"/>
          <w:szCs w:val="24"/>
        </w:rPr>
      </w:pPr>
      <w:r>
        <w:rPr>
          <w:rFonts w:ascii="Times New Roman" w:hAnsi="Times New Roman"/>
          <w:b/>
          <w:bCs/>
          <w:sz w:val="24"/>
          <w:szCs w:val="24"/>
        </w:rPr>
        <w:t>Luas Lahan (</w:t>
      </w:r>
      <m:oMath>
        <m:sSub>
          <m:sSubPr>
            <m:ctrlPr>
              <w:rPr>
                <w:rFonts w:ascii="Cambria Math" w:hAnsi="Cambria Math"/>
              </w:rPr>
            </m:ctrlPr>
          </m:sSubPr>
          <m:e>
            <m:r>
              <m:rPr>
                <m:sty m:val="bi"/>
              </m:rPr>
              <w:rPr>
                <w:rFonts w:ascii="Cambria Math" w:hAnsi="Cambria Math"/>
                <w:sz w:val="26"/>
                <w:szCs w:val="26"/>
              </w:rPr>
              <m:t>X</m:t>
            </m:r>
          </m:e>
          <m:sub>
            <m:r>
              <w:rPr>
                <w:rFonts w:ascii="Cambria Math" w:hAnsi="Cambria Math"/>
                <w:sz w:val="26"/>
                <w:szCs w:val="26"/>
              </w:rPr>
              <m:t>1</m:t>
            </m:r>
          </m:sub>
        </m:sSub>
        <m:r>
          <w:rPr>
            <w:rFonts w:ascii="Cambria Math" w:hAnsi="Cambria Math"/>
            <w:sz w:val="26"/>
            <w:szCs w:val="26"/>
          </w:rPr>
          <m:t>)</m:t>
        </m:r>
      </m:oMath>
    </w:p>
    <w:p w:rsidR="0077171D" w:rsidRDefault="00A304AF">
      <w:pPr>
        <w:pStyle w:val="ListParagraph"/>
        <w:tabs>
          <w:tab w:val="left" w:pos="3686"/>
        </w:tabs>
        <w:spacing w:after="0"/>
        <w:ind w:left="0" w:firstLine="709"/>
        <w:jc w:val="both"/>
        <w:rPr>
          <w:rFonts w:ascii="Times New Roman" w:eastAsia="Times New Roman" w:hAnsi="Times New Roman" w:cs="Times New Roman"/>
          <w:sz w:val="24"/>
          <w:szCs w:val="24"/>
        </w:rPr>
      </w:pPr>
      <w:proofErr w:type="gramStart"/>
      <w:r>
        <w:rPr>
          <w:rFonts w:ascii="Times New Roman" w:hAnsi="Times New Roman"/>
          <w:sz w:val="24"/>
          <w:szCs w:val="24"/>
        </w:rPr>
        <w:t>Hasil analisis uji parsial yang telah dilakukan bahwa nilai koefisien luas lahan yaitu sebesar 0,076.</w:t>
      </w:r>
      <w:proofErr w:type="gramEnd"/>
      <w:r>
        <w:rPr>
          <w:rFonts w:ascii="Times New Roman" w:hAnsi="Times New Roman"/>
          <w:sz w:val="24"/>
          <w:szCs w:val="24"/>
        </w:rPr>
        <w:t xml:space="preserve"> </w:t>
      </w:r>
      <w:proofErr w:type="gramStart"/>
      <w:r>
        <w:rPr>
          <w:rFonts w:ascii="Times New Roman" w:hAnsi="Times New Roman"/>
          <w:sz w:val="24"/>
          <w:szCs w:val="24"/>
        </w:rPr>
        <w:t xml:space="preserve">Nilai koefisien tersebut </w:t>
      </w:r>
      <w:r>
        <w:rPr>
          <w:rFonts w:ascii="Times New Roman" w:hAnsi="Times New Roman"/>
          <w:sz w:val="24"/>
          <w:szCs w:val="24"/>
        </w:rPr>
        <w:lastRenderedPageBreak/>
        <w:t>menunjukan bahwa antara produksi buncis dan lahan memiliki hubungan yang positif atau searah.</w:t>
      </w:r>
      <w:proofErr w:type="gramEnd"/>
      <w:r>
        <w:rPr>
          <w:rFonts w:ascii="Times New Roman" w:hAnsi="Times New Roman"/>
          <w:sz w:val="24"/>
          <w:szCs w:val="24"/>
        </w:rPr>
        <w:t xml:space="preserve"> Bahwa setiap peningkatan luas lahan sebesar 1% dengan menganggap faktor lain tetap (</w:t>
      </w:r>
      <w:r>
        <w:rPr>
          <w:rFonts w:ascii="Times New Roman" w:hAnsi="Times New Roman"/>
          <w:i/>
          <w:iCs/>
          <w:sz w:val="24"/>
          <w:szCs w:val="24"/>
        </w:rPr>
        <w:t>cateris paribus)</w:t>
      </w:r>
      <w:r>
        <w:rPr>
          <w:rFonts w:ascii="Times New Roman" w:hAnsi="Times New Roman"/>
          <w:sz w:val="24"/>
          <w:szCs w:val="24"/>
        </w:rPr>
        <w:t xml:space="preserve"> maka akan </w:t>
      </w:r>
      <w:proofErr w:type="gramStart"/>
      <w:r>
        <w:rPr>
          <w:rFonts w:ascii="Times New Roman" w:hAnsi="Times New Roman"/>
          <w:sz w:val="24"/>
          <w:szCs w:val="24"/>
        </w:rPr>
        <w:t>mengalami  peningkatan</w:t>
      </w:r>
      <w:proofErr w:type="gramEnd"/>
      <w:r>
        <w:rPr>
          <w:rFonts w:ascii="Times New Roman" w:hAnsi="Times New Roman"/>
          <w:sz w:val="24"/>
          <w:szCs w:val="24"/>
        </w:rPr>
        <w:t xml:space="preserve"> jumlah produksi buncis sebesar 0,076%. Berdasarkan hasil pendugaan parameter variabel </w:t>
      </w:r>
      <w:proofErr w:type="gramStart"/>
      <w:r>
        <w:rPr>
          <w:rFonts w:ascii="Times New Roman" w:hAnsi="Times New Roman"/>
          <w:sz w:val="24"/>
          <w:szCs w:val="24"/>
        </w:rPr>
        <w:t>lahan  memiliki</w:t>
      </w:r>
      <w:proofErr w:type="gramEnd"/>
      <w:r>
        <w:rPr>
          <w:rFonts w:ascii="Times New Roman" w:hAnsi="Times New Roman"/>
          <w:sz w:val="24"/>
          <w:szCs w:val="24"/>
        </w:rPr>
        <w:t xml:space="preserve"> p-value sebesar 0,076 dengan tingkat signifikansi 0,05, hal ini menunjukan bahwa luas lahan tidak berpengaruh nyata terhadap produksi buncis. </w:t>
      </w:r>
      <w:proofErr w:type="gramStart"/>
      <w:r>
        <w:rPr>
          <w:rFonts w:ascii="Times New Roman" w:hAnsi="Times New Roman"/>
          <w:sz w:val="24"/>
          <w:szCs w:val="24"/>
        </w:rPr>
        <w:t>Menurut Rasmikayati et al. (2019) bahwa status kepemilikan lahan tidak hanya mempengaruhi luas lahan tetapi mempengaruhi pendapataan.</w:t>
      </w:r>
      <w:proofErr w:type="gramEnd"/>
      <w:r>
        <w:rPr>
          <w:rFonts w:ascii="Times New Roman" w:hAnsi="Times New Roman"/>
          <w:sz w:val="24"/>
          <w:szCs w:val="24"/>
        </w:rPr>
        <w:t xml:space="preserve"> </w:t>
      </w:r>
      <w:proofErr w:type="gramStart"/>
      <w:r>
        <w:rPr>
          <w:rFonts w:ascii="Times New Roman" w:hAnsi="Times New Roman"/>
          <w:sz w:val="24"/>
          <w:szCs w:val="24"/>
        </w:rPr>
        <w:t>Berdasarkan hasil penelitian, bahwa luas lahan yang dimiliki petani rata-rata masuk kategori lahan skala kecil.</w:t>
      </w:r>
      <w:proofErr w:type="gramEnd"/>
      <w:r>
        <w:rPr>
          <w:rFonts w:ascii="Times New Roman" w:hAnsi="Times New Roman"/>
          <w:sz w:val="24"/>
          <w:szCs w:val="24"/>
        </w:rPr>
        <w:t xml:space="preserve"> Apabila dilakukan penambahan luas lahan untuk meningkatkan produksi buncis bagi petani tidak mudah karena semakin besar luas lahan yang dimiliki petani maka modal yang dikeluarkan untuk memproduksi buncis pun semakin besar dan juga petani memiliki modal yang terbatas sehingga hal ini sangat sulit dilakukan oleh petani.</w:t>
      </w:r>
    </w:p>
    <w:p w:rsidR="0077171D" w:rsidRDefault="0077171D">
      <w:pPr>
        <w:pStyle w:val="ListParagraph"/>
        <w:tabs>
          <w:tab w:val="left" w:pos="3686"/>
        </w:tabs>
        <w:spacing w:after="0"/>
        <w:ind w:left="0" w:firstLine="709"/>
        <w:jc w:val="both"/>
        <w:rPr>
          <w:rFonts w:ascii="Times New Roman" w:eastAsia="Times New Roman" w:hAnsi="Times New Roman" w:cs="Times New Roman"/>
          <w:sz w:val="24"/>
          <w:szCs w:val="24"/>
        </w:rPr>
      </w:pPr>
    </w:p>
    <w:p w:rsidR="0077171D" w:rsidRDefault="00A304AF">
      <w:pPr>
        <w:pStyle w:val="ListParagraph"/>
        <w:spacing w:after="0"/>
        <w:ind w:left="0"/>
        <w:jc w:val="both"/>
        <w:rPr>
          <w:rFonts w:ascii="Times New Roman" w:eastAsia="Times New Roman" w:hAnsi="Times New Roman" w:cs="Times New Roman"/>
          <w:b/>
          <w:bCs/>
          <w:sz w:val="24"/>
          <w:szCs w:val="24"/>
        </w:rPr>
      </w:pPr>
      <w:r>
        <w:rPr>
          <w:rFonts w:ascii="Times New Roman" w:hAnsi="Times New Roman"/>
          <w:b/>
          <w:bCs/>
          <w:sz w:val="24"/>
          <w:szCs w:val="24"/>
        </w:rPr>
        <w:t>Tenaga Kerja (</w:t>
      </w:r>
      <m:oMath>
        <m:sSub>
          <m:sSubPr>
            <m:ctrlPr>
              <w:rPr>
                <w:rFonts w:ascii="Cambria Math" w:hAnsi="Cambria Math"/>
              </w:rPr>
            </m:ctrlPr>
          </m:sSubPr>
          <m:e>
            <m:r>
              <m:rPr>
                <m:sty m:val="bi"/>
              </m:rPr>
              <w:rPr>
                <w:rFonts w:ascii="Cambria Math" w:hAnsi="Cambria Math"/>
                <w:sz w:val="25"/>
                <w:szCs w:val="25"/>
              </w:rPr>
              <m:t>X</m:t>
            </m:r>
          </m:e>
          <m:sub>
            <m:r>
              <w:rPr>
                <w:rFonts w:ascii="Cambria Math" w:hAnsi="Cambria Math"/>
                <w:sz w:val="25"/>
                <w:szCs w:val="25"/>
              </w:rPr>
              <m:t>2</m:t>
            </m:r>
          </m:sub>
        </m:sSub>
        <m:r>
          <w:rPr>
            <w:rFonts w:ascii="Cambria Math" w:hAnsi="Cambria Math"/>
            <w:sz w:val="25"/>
            <w:szCs w:val="25"/>
          </w:rPr>
          <m:t>)</m:t>
        </m:r>
      </m:oMath>
    </w:p>
    <w:p w:rsidR="0077171D" w:rsidRDefault="00A304AF">
      <w:pPr>
        <w:pStyle w:val="ListParagraph"/>
        <w:spacing w:after="0"/>
        <w:ind w:left="0" w:firstLine="567"/>
        <w:jc w:val="both"/>
        <w:rPr>
          <w:rFonts w:ascii="Times New Roman" w:eastAsia="Times New Roman" w:hAnsi="Times New Roman" w:cs="Times New Roman"/>
          <w:sz w:val="24"/>
          <w:szCs w:val="24"/>
        </w:rPr>
      </w:pPr>
      <w:proofErr w:type="gramStart"/>
      <w:r>
        <w:rPr>
          <w:rFonts w:ascii="Times New Roman" w:hAnsi="Times New Roman"/>
          <w:sz w:val="24"/>
          <w:szCs w:val="24"/>
        </w:rPr>
        <w:t>Hasil analisis uji parsial yang telah dilakukan bahwa nilai koefisien tenaga kerja yaitu sebesar -0,319.</w:t>
      </w:r>
      <w:proofErr w:type="gramEnd"/>
      <w:r>
        <w:rPr>
          <w:rFonts w:ascii="Times New Roman" w:hAnsi="Times New Roman"/>
          <w:sz w:val="24"/>
          <w:szCs w:val="24"/>
        </w:rPr>
        <w:t xml:space="preserve"> </w:t>
      </w:r>
      <w:proofErr w:type="gramStart"/>
      <w:r>
        <w:rPr>
          <w:rFonts w:ascii="Times New Roman" w:hAnsi="Times New Roman"/>
          <w:sz w:val="24"/>
          <w:szCs w:val="24"/>
        </w:rPr>
        <w:t>Nilai koefisien tersebut menunjukan bahwa antara produksi buncis dan tenaga kerja memiliki hubungan yang negatif atau tidak searah.</w:t>
      </w:r>
      <w:proofErr w:type="gramEnd"/>
      <w:r>
        <w:rPr>
          <w:rFonts w:ascii="Times New Roman" w:hAnsi="Times New Roman"/>
          <w:sz w:val="24"/>
          <w:szCs w:val="24"/>
        </w:rPr>
        <w:t xml:space="preserve"> Bahwa setiap peningkatan tenaga kerja sebesar 1% dengan menggap faktor lain tetap (</w:t>
      </w:r>
      <w:r>
        <w:rPr>
          <w:rFonts w:ascii="Times New Roman" w:hAnsi="Times New Roman"/>
          <w:i/>
          <w:iCs/>
          <w:sz w:val="24"/>
          <w:szCs w:val="24"/>
        </w:rPr>
        <w:t>cateris paribus</w:t>
      </w:r>
      <w:proofErr w:type="gramStart"/>
      <w:r>
        <w:rPr>
          <w:rFonts w:ascii="Times New Roman" w:hAnsi="Times New Roman"/>
          <w:sz w:val="24"/>
          <w:szCs w:val="24"/>
        </w:rPr>
        <w:t>)  maka</w:t>
      </w:r>
      <w:proofErr w:type="gramEnd"/>
      <w:r>
        <w:rPr>
          <w:rFonts w:ascii="Times New Roman" w:hAnsi="Times New Roman"/>
          <w:sz w:val="24"/>
          <w:szCs w:val="24"/>
        </w:rPr>
        <w:t xml:space="preserve"> akan diikuti penurunan jumlah produksi buncis sebesar 0,319%. </w:t>
      </w:r>
      <w:proofErr w:type="gramStart"/>
      <w:r>
        <w:rPr>
          <w:rFonts w:ascii="Times New Roman" w:hAnsi="Times New Roman"/>
          <w:sz w:val="24"/>
          <w:szCs w:val="24"/>
        </w:rPr>
        <w:t>Berdasarkan hasil pendugaan parameter variabel tenaga kerja memiliki p-value sebesar 0,217 dengan tingkat sigbifikansi 0,005, hal ini menunjukan bahwa tenaga kerja tidak berpengaruh nyata terhadap produksi buncis.</w:t>
      </w:r>
      <w:proofErr w:type="gramEnd"/>
      <w:r>
        <w:rPr>
          <w:rFonts w:ascii="Times New Roman" w:hAnsi="Times New Roman"/>
          <w:sz w:val="24"/>
          <w:szCs w:val="24"/>
        </w:rPr>
        <w:t xml:space="preserve"> </w:t>
      </w:r>
      <w:proofErr w:type="gramStart"/>
      <w:r>
        <w:rPr>
          <w:rFonts w:ascii="Times New Roman" w:hAnsi="Times New Roman"/>
          <w:sz w:val="24"/>
          <w:szCs w:val="24"/>
        </w:rPr>
        <w:t xml:space="preserve">Berdasarkan informasi yang didapat dari hasil wawancara dengan petani, bahwa penggunaan tenaga kerja dalam produksi buncis di Gabungan Kelompok Tani Lembang Agri paling banyak </w:t>
      </w:r>
      <w:r>
        <w:rPr>
          <w:rFonts w:ascii="Times New Roman" w:hAnsi="Times New Roman"/>
          <w:sz w:val="24"/>
          <w:szCs w:val="24"/>
        </w:rPr>
        <w:lastRenderedPageBreak/>
        <w:t>menggunakan tenaga kerja dalam keluarga.</w:t>
      </w:r>
      <w:proofErr w:type="gramEnd"/>
      <w:r>
        <w:rPr>
          <w:rFonts w:ascii="Times New Roman" w:hAnsi="Times New Roman"/>
          <w:sz w:val="24"/>
          <w:szCs w:val="24"/>
        </w:rPr>
        <w:t xml:space="preserve"> Tenaga kerja sangat dibutuhkan dalam setiap kegiatan budidaya buncis mulai dari pengolahan lahan sampai panen tetapi petani yang menjadi responden hanya membutuhkan tenaga kerja luar keluarga pada saat panen saja karena proses pemanenan dilakukan 2 minggu sekali dimana setiap panen menghasilkan 1 kuintal sehingga dibutuhkan tenaga kerja luar keluarga untuk membantu proses pemanenan. </w:t>
      </w:r>
      <w:proofErr w:type="gramStart"/>
      <w:r>
        <w:rPr>
          <w:rFonts w:ascii="Times New Roman" w:hAnsi="Times New Roman"/>
          <w:sz w:val="24"/>
          <w:szCs w:val="24"/>
        </w:rPr>
        <w:t>Hal ini dapat dilihat bahwa tenaga kerja tidak berpengaruh terhadap peningkatan produksi buncis.</w:t>
      </w:r>
      <w:proofErr w:type="gramEnd"/>
      <w:r>
        <w:rPr>
          <w:rFonts w:ascii="Times New Roman" w:hAnsi="Times New Roman"/>
          <w:sz w:val="24"/>
          <w:szCs w:val="24"/>
        </w:rPr>
        <w:t xml:space="preserve"> </w:t>
      </w:r>
    </w:p>
    <w:p w:rsidR="0077171D" w:rsidRDefault="0077171D">
      <w:pPr>
        <w:pStyle w:val="ListParagraph"/>
        <w:spacing w:after="0"/>
        <w:ind w:left="0" w:firstLine="567"/>
        <w:jc w:val="both"/>
        <w:rPr>
          <w:rFonts w:ascii="Times New Roman" w:eastAsia="Times New Roman" w:hAnsi="Times New Roman" w:cs="Times New Roman"/>
          <w:sz w:val="24"/>
          <w:szCs w:val="24"/>
        </w:rPr>
      </w:pPr>
    </w:p>
    <w:p w:rsidR="0077171D" w:rsidRDefault="00A304AF">
      <w:pPr>
        <w:pStyle w:val="Body"/>
        <w:spacing w:after="0"/>
        <w:jc w:val="both"/>
        <w:rPr>
          <w:rFonts w:ascii="Times New Roman" w:eastAsia="Times New Roman" w:hAnsi="Times New Roman" w:cs="Times New Roman"/>
          <w:b/>
          <w:bCs/>
          <w:sz w:val="24"/>
          <w:szCs w:val="24"/>
        </w:rPr>
      </w:pPr>
      <w:r>
        <w:rPr>
          <w:rFonts w:ascii="Times New Roman" w:hAnsi="Times New Roman"/>
          <w:b/>
          <w:bCs/>
          <w:sz w:val="24"/>
          <w:szCs w:val="24"/>
        </w:rPr>
        <w:t>Modal (</w:t>
      </w:r>
      <m:oMath>
        <m:sSub>
          <m:sSubPr>
            <m:ctrlPr>
              <w:rPr>
                <w:rFonts w:ascii="Cambria Math" w:hAnsi="Cambria Math"/>
              </w:rPr>
            </m:ctrlPr>
          </m:sSubPr>
          <m:e>
            <m:r>
              <m:rPr>
                <m:sty m:val="bi"/>
              </m:rPr>
              <w:rPr>
                <w:rFonts w:ascii="Cambria Math" w:hAnsi="Cambria Math"/>
                <w:sz w:val="26"/>
                <w:szCs w:val="26"/>
              </w:rPr>
              <m:t>X</m:t>
            </m:r>
          </m:e>
          <m:sub>
            <m:r>
              <w:rPr>
                <w:rFonts w:ascii="Cambria Math" w:hAnsi="Cambria Math"/>
                <w:sz w:val="26"/>
                <w:szCs w:val="26"/>
              </w:rPr>
              <m:t>3</m:t>
            </m:r>
          </m:sub>
        </m:sSub>
      </m:oMath>
      <w:r>
        <w:rPr>
          <w:rFonts w:ascii="Times New Roman" w:hAnsi="Times New Roman"/>
          <w:b/>
          <w:bCs/>
          <w:sz w:val="24"/>
          <w:szCs w:val="24"/>
        </w:rPr>
        <w:t>)</w:t>
      </w:r>
    </w:p>
    <w:p w:rsidR="0077171D" w:rsidRDefault="00A304AF">
      <w:pPr>
        <w:pStyle w:val="ListParagraph"/>
        <w:spacing w:after="0"/>
        <w:ind w:left="0" w:firstLine="720"/>
        <w:jc w:val="both"/>
        <w:rPr>
          <w:rFonts w:ascii="Times New Roman" w:eastAsia="Times New Roman" w:hAnsi="Times New Roman" w:cs="Times New Roman"/>
          <w:sz w:val="24"/>
          <w:szCs w:val="24"/>
        </w:rPr>
      </w:pPr>
      <w:proofErr w:type="gramStart"/>
      <w:r>
        <w:rPr>
          <w:rFonts w:ascii="Times New Roman" w:hAnsi="Times New Roman"/>
          <w:sz w:val="24"/>
          <w:szCs w:val="24"/>
        </w:rPr>
        <w:t>Hasil analisis uji parsial yang telah dilakukan bahwa nilai koefisien modal yaitu sebesar 0,161.</w:t>
      </w:r>
      <w:proofErr w:type="gramEnd"/>
      <w:r>
        <w:rPr>
          <w:rFonts w:ascii="Times New Roman" w:hAnsi="Times New Roman"/>
          <w:sz w:val="24"/>
          <w:szCs w:val="24"/>
        </w:rPr>
        <w:t xml:space="preserve"> </w:t>
      </w:r>
      <w:proofErr w:type="gramStart"/>
      <w:r>
        <w:rPr>
          <w:rFonts w:ascii="Times New Roman" w:hAnsi="Times New Roman"/>
          <w:sz w:val="24"/>
          <w:szCs w:val="24"/>
        </w:rPr>
        <w:t>Nilai koefisien tersebut menunjukan bahwa antara produksi buncis dan modal memiliki hubungan yang positif atau searah.</w:t>
      </w:r>
      <w:proofErr w:type="gramEnd"/>
      <w:r>
        <w:rPr>
          <w:rFonts w:ascii="Times New Roman" w:hAnsi="Times New Roman"/>
          <w:sz w:val="24"/>
          <w:szCs w:val="24"/>
        </w:rPr>
        <w:t xml:space="preserve"> Bahwa setiap peningkatan modal sebesar 1% dengan menganggap faktor lain tetap (</w:t>
      </w:r>
      <w:r>
        <w:rPr>
          <w:rFonts w:ascii="Times New Roman" w:hAnsi="Times New Roman"/>
          <w:i/>
          <w:iCs/>
          <w:sz w:val="24"/>
          <w:szCs w:val="24"/>
        </w:rPr>
        <w:t>cateris paribus)</w:t>
      </w:r>
      <w:r>
        <w:rPr>
          <w:rFonts w:ascii="Times New Roman" w:hAnsi="Times New Roman"/>
          <w:sz w:val="24"/>
          <w:szCs w:val="24"/>
        </w:rPr>
        <w:t xml:space="preserve"> maka akan </w:t>
      </w:r>
      <w:proofErr w:type="gramStart"/>
      <w:r>
        <w:rPr>
          <w:rFonts w:ascii="Times New Roman" w:hAnsi="Times New Roman"/>
          <w:sz w:val="24"/>
          <w:szCs w:val="24"/>
        </w:rPr>
        <w:t>mengalami  peningkatan</w:t>
      </w:r>
      <w:proofErr w:type="gramEnd"/>
      <w:r>
        <w:rPr>
          <w:rFonts w:ascii="Times New Roman" w:hAnsi="Times New Roman"/>
          <w:sz w:val="24"/>
          <w:szCs w:val="24"/>
        </w:rPr>
        <w:t xml:space="preserve"> jumlah produksi buncis sebesar 0,161%. Berdasarkan hasil pendugaan parameter variabel </w:t>
      </w:r>
      <w:proofErr w:type="gramStart"/>
      <w:r>
        <w:rPr>
          <w:rFonts w:ascii="Times New Roman" w:hAnsi="Times New Roman"/>
          <w:sz w:val="24"/>
          <w:szCs w:val="24"/>
        </w:rPr>
        <w:t>lahan  memiliki</w:t>
      </w:r>
      <w:proofErr w:type="gramEnd"/>
      <w:r>
        <w:rPr>
          <w:rFonts w:ascii="Times New Roman" w:hAnsi="Times New Roman"/>
          <w:sz w:val="24"/>
          <w:szCs w:val="24"/>
        </w:rPr>
        <w:t xml:space="preserve"> p-value sebesar 0,003 dengan tingkat signifikansi 0,05, hal ini menunjukan bahwa modal berpengaruh nyata terhadap produksi buncis. Berdasarkan hasil penelitian, bahwa penggunaan modal pada petani dalam produksi buncis rata-rata menggunakan modal sendiri dan dalam budidaya buncis pun tidak memerlukan modal yang besar karena tanaman buncis sangat kuat akan perubahan cuaca sehingga pestisida yang digunakan pun sedikit dan juga perawatan pada buncis tidak terlalu susah. Hal ini dapat dilihat bahwa dalam penggunaan modal seefisien mungkin </w:t>
      </w:r>
      <w:proofErr w:type="gramStart"/>
      <w:r>
        <w:rPr>
          <w:rFonts w:ascii="Times New Roman" w:hAnsi="Times New Roman"/>
          <w:sz w:val="24"/>
          <w:szCs w:val="24"/>
        </w:rPr>
        <w:t>akan</w:t>
      </w:r>
      <w:proofErr w:type="gramEnd"/>
      <w:r>
        <w:rPr>
          <w:rFonts w:ascii="Times New Roman" w:hAnsi="Times New Roman"/>
          <w:sz w:val="24"/>
          <w:szCs w:val="24"/>
        </w:rPr>
        <w:t xml:space="preserve"> berpengaruh terhadap peningkatan produksi buncis.</w:t>
      </w:r>
    </w:p>
    <w:p w:rsidR="0077171D" w:rsidRDefault="0077171D">
      <w:pPr>
        <w:pStyle w:val="ListParagraph"/>
        <w:spacing w:after="0"/>
        <w:ind w:left="0" w:firstLine="720"/>
        <w:jc w:val="both"/>
        <w:rPr>
          <w:rFonts w:ascii="Times New Roman" w:eastAsia="Times New Roman" w:hAnsi="Times New Roman" w:cs="Times New Roman"/>
          <w:sz w:val="24"/>
          <w:szCs w:val="24"/>
        </w:rPr>
      </w:pPr>
    </w:p>
    <w:p w:rsidR="0077171D" w:rsidRDefault="00A304AF">
      <w:pPr>
        <w:pStyle w:val="Body"/>
        <w:spacing w:after="0"/>
        <w:jc w:val="both"/>
        <w:rPr>
          <w:rFonts w:ascii="Times New Roman" w:eastAsia="Times New Roman" w:hAnsi="Times New Roman" w:cs="Times New Roman"/>
          <w:b/>
          <w:bCs/>
          <w:sz w:val="24"/>
          <w:szCs w:val="24"/>
        </w:rPr>
      </w:pPr>
      <w:r>
        <w:rPr>
          <w:rFonts w:ascii="Times New Roman" w:hAnsi="Times New Roman"/>
          <w:b/>
          <w:bCs/>
          <w:sz w:val="24"/>
          <w:szCs w:val="24"/>
        </w:rPr>
        <w:t>Pupuk (</w:t>
      </w:r>
      <m:oMath>
        <m:sSub>
          <m:sSubPr>
            <m:ctrlPr>
              <w:rPr>
                <w:rFonts w:ascii="Cambria Math" w:hAnsi="Cambria Math"/>
              </w:rPr>
            </m:ctrlPr>
          </m:sSubPr>
          <m:e>
            <m:r>
              <m:rPr>
                <m:sty m:val="bi"/>
              </m:rPr>
              <w:rPr>
                <w:rFonts w:ascii="Cambria Math" w:hAnsi="Cambria Math"/>
                <w:sz w:val="25"/>
                <w:szCs w:val="25"/>
              </w:rPr>
              <m:t>X</m:t>
            </m:r>
          </m:e>
          <m:sub>
            <m:r>
              <w:rPr>
                <w:rFonts w:ascii="Cambria Math" w:hAnsi="Cambria Math"/>
                <w:sz w:val="25"/>
                <w:szCs w:val="25"/>
              </w:rPr>
              <m:t>4</m:t>
            </m:r>
          </m:sub>
        </m:sSub>
      </m:oMath>
      <w:r>
        <w:rPr>
          <w:rFonts w:ascii="Times New Roman" w:hAnsi="Times New Roman"/>
          <w:b/>
          <w:bCs/>
          <w:sz w:val="24"/>
          <w:szCs w:val="24"/>
        </w:rPr>
        <w:t>)</w:t>
      </w:r>
    </w:p>
    <w:p w:rsidR="0077171D" w:rsidRDefault="00A304AF">
      <w:pPr>
        <w:pStyle w:val="ListParagraph"/>
        <w:spacing w:after="0"/>
        <w:ind w:left="0" w:firstLine="720"/>
        <w:jc w:val="both"/>
        <w:rPr>
          <w:rFonts w:ascii="Times New Roman" w:eastAsia="Times New Roman" w:hAnsi="Times New Roman" w:cs="Times New Roman"/>
          <w:sz w:val="24"/>
          <w:szCs w:val="24"/>
        </w:rPr>
      </w:pPr>
      <w:proofErr w:type="gramStart"/>
      <w:r>
        <w:rPr>
          <w:rFonts w:ascii="Times New Roman" w:hAnsi="Times New Roman"/>
          <w:sz w:val="24"/>
          <w:szCs w:val="24"/>
        </w:rPr>
        <w:t>Hasil analisis uji parsial yang telah dilakukan bahwa nilai koefisien pupuk yaitu sebesar 0,053.</w:t>
      </w:r>
      <w:proofErr w:type="gramEnd"/>
      <w:r>
        <w:rPr>
          <w:rFonts w:ascii="Times New Roman" w:hAnsi="Times New Roman"/>
          <w:sz w:val="24"/>
          <w:szCs w:val="24"/>
        </w:rPr>
        <w:t xml:space="preserve"> </w:t>
      </w:r>
      <w:proofErr w:type="gramStart"/>
      <w:r>
        <w:rPr>
          <w:rFonts w:ascii="Times New Roman" w:hAnsi="Times New Roman"/>
          <w:sz w:val="24"/>
          <w:szCs w:val="24"/>
        </w:rPr>
        <w:t xml:space="preserve">Nilai koefisien tersebut menunjukan bahwa antara produksi buncis </w:t>
      </w:r>
      <w:r>
        <w:rPr>
          <w:rFonts w:ascii="Times New Roman" w:hAnsi="Times New Roman"/>
          <w:sz w:val="24"/>
          <w:szCs w:val="24"/>
        </w:rPr>
        <w:lastRenderedPageBreak/>
        <w:t>dan pupuk memiliki hubungan yang positif atau searah.</w:t>
      </w:r>
      <w:proofErr w:type="gramEnd"/>
      <w:r>
        <w:rPr>
          <w:rFonts w:ascii="Times New Roman" w:hAnsi="Times New Roman"/>
          <w:sz w:val="24"/>
          <w:szCs w:val="24"/>
        </w:rPr>
        <w:t xml:space="preserve"> Bahwa setiap peningkatan modal sebesar 1% dengan menganggap faktor lain tetap (</w:t>
      </w:r>
      <w:r>
        <w:rPr>
          <w:rFonts w:ascii="Times New Roman" w:hAnsi="Times New Roman"/>
          <w:i/>
          <w:iCs/>
          <w:sz w:val="24"/>
          <w:szCs w:val="24"/>
        </w:rPr>
        <w:t>cateris paribus)</w:t>
      </w:r>
      <w:r>
        <w:rPr>
          <w:rFonts w:ascii="Times New Roman" w:hAnsi="Times New Roman"/>
          <w:sz w:val="24"/>
          <w:szCs w:val="24"/>
        </w:rPr>
        <w:t xml:space="preserve"> maka akan </w:t>
      </w:r>
      <w:proofErr w:type="gramStart"/>
      <w:r>
        <w:rPr>
          <w:rFonts w:ascii="Times New Roman" w:hAnsi="Times New Roman"/>
          <w:sz w:val="24"/>
          <w:szCs w:val="24"/>
        </w:rPr>
        <w:t>mengalami  peningkatan</w:t>
      </w:r>
      <w:proofErr w:type="gramEnd"/>
      <w:r>
        <w:rPr>
          <w:rFonts w:ascii="Times New Roman" w:hAnsi="Times New Roman"/>
          <w:sz w:val="24"/>
          <w:szCs w:val="24"/>
        </w:rPr>
        <w:t xml:space="preserve"> jumlah produksi buncis sebesar 0,053%. Berdasarkan hasil pendugaan parameter variabel </w:t>
      </w:r>
      <w:proofErr w:type="gramStart"/>
      <w:r>
        <w:rPr>
          <w:rFonts w:ascii="Times New Roman" w:hAnsi="Times New Roman"/>
          <w:sz w:val="24"/>
          <w:szCs w:val="24"/>
        </w:rPr>
        <w:t>lahan  memiliki</w:t>
      </w:r>
      <w:proofErr w:type="gramEnd"/>
      <w:r>
        <w:rPr>
          <w:rFonts w:ascii="Times New Roman" w:hAnsi="Times New Roman"/>
          <w:sz w:val="24"/>
          <w:szCs w:val="24"/>
        </w:rPr>
        <w:t xml:space="preserve"> p-value sebesar 0,307 dengan tingkat signifikansi 0,05, hal ini menunjukan bahwa pupuk tidak berpengaruh nyata terhadap produksi buncis. </w:t>
      </w:r>
      <w:proofErr w:type="gramStart"/>
      <w:r>
        <w:rPr>
          <w:rFonts w:ascii="Times New Roman" w:hAnsi="Times New Roman"/>
          <w:sz w:val="24"/>
          <w:szCs w:val="24"/>
        </w:rPr>
        <w:t>Berdasarkan informasi yang didapat dari hasil wawancara, bahwa rata-rara petani menggunakan pupuk kandang dan pupuk NPK untuk produksi buncis.</w:t>
      </w:r>
      <w:proofErr w:type="gramEnd"/>
      <w:r>
        <w:rPr>
          <w:rFonts w:ascii="Times New Roman" w:hAnsi="Times New Roman"/>
          <w:sz w:val="24"/>
          <w:szCs w:val="24"/>
        </w:rPr>
        <w:t xml:space="preserve"> Dalam penggunaan pupuk kandang, rata-rata petani dalam 1 Ha per musim tanam yaitu sebanyak 8.000 kg atau 8 ton dan penggunaan pupuk NPK sebanyak 50 kg/Ha. Berdasarkan petunjuk teknis budidaya buncis yang dikeluarkan oleh Litbang Pertanian, kebutuhan pupuk kandang sekitar 15 ton/Ha dan pupuk NPK sebanyak 300 kg/Ha. </w:t>
      </w:r>
      <w:proofErr w:type="gramStart"/>
      <w:r>
        <w:rPr>
          <w:rFonts w:ascii="Times New Roman" w:hAnsi="Times New Roman"/>
          <w:sz w:val="24"/>
          <w:szCs w:val="24"/>
        </w:rPr>
        <w:t>Dapat dilihat bahwa petani dalam penggunaan pupuk tidak sesuai petunjuk karena untuk menghemat biaya yang dikeluarkan dalam penggunaan pupuk.</w:t>
      </w:r>
      <w:proofErr w:type="gramEnd"/>
    </w:p>
    <w:p w:rsidR="0077171D" w:rsidRDefault="0077171D">
      <w:pPr>
        <w:pStyle w:val="ListParagraph"/>
        <w:spacing w:after="0"/>
        <w:ind w:left="0" w:firstLine="720"/>
        <w:jc w:val="both"/>
        <w:rPr>
          <w:rFonts w:ascii="Times New Roman" w:eastAsia="Times New Roman" w:hAnsi="Times New Roman" w:cs="Times New Roman"/>
          <w:sz w:val="24"/>
          <w:szCs w:val="24"/>
        </w:rPr>
      </w:pPr>
    </w:p>
    <w:p w:rsidR="0077171D" w:rsidRDefault="00A304AF">
      <w:pPr>
        <w:pStyle w:val="Body"/>
        <w:spacing w:after="0"/>
        <w:jc w:val="both"/>
        <w:rPr>
          <w:rFonts w:ascii="Times New Roman" w:eastAsia="Times New Roman" w:hAnsi="Times New Roman" w:cs="Times New Roman"/>
          <w:b/>
          <w:bCs/>
          <w:sz w:val="24"/>
          <w:szCs w:val="24"/>
        </w:rPr>
      </w:pPr>
      <w:r>
        <w:rPr>
          <w:rFonts w:ascii="Times New Roman" w:hAnsi="Times New Roman"/>
          <w:b/>
          <w:bCs/>
          <w:sz w:val="24"/>
          <w:szCs w:val="24"/>
          <w:lang w:val="es-ES_tradnl"/>
        </w:rPr>
        <w:t>Pestisida (</w:t>
      </w:r>
      <m:oMath>
        <m:sSub>
          <m:sSubPr>
            <m:ctrlPr>
              <w:rPr>
                <w:rFonts w:ascii="Cambria Math" w:hAnsi="Cambria Math"/>
              </w:rPr>
            </m:ctrlPr>
          </m:sSubPr>
          <m:e>
            <m:r>
              <m:rPr>
                <m:sty m:val="bi"/>
              </m:rPr>
              <w:rPr>
                <w:rFonts w:ascii="Cambria Math" w:hAnsi="Cambria Math"/>
                <w:sz w:val="26"/>
                <w:szCs w:val="26"/>
              </w:rPr>
              <m:t>X</m:t>
            </m:r>
          </m:e>
          <m:sub>
            <m:r>
              <w:rPr>
                <w:rFonts w:ascii="Cambria Math" w:hAnsi="Cambria Math"/>
                <w:sz w:val="26"/>
                <w:szCs w:val="26"/>
              </w:rPr>
              <m:t>5</m:t>
            </m:r>
          </m:sub>
        </m:sSub>
      </m:oMath>
      <w:r>
        <w:rPr>
          <w:rFonts w:ascii="Times New Roman" w:hAnsi="Times New Roman"/>
          <w:b/>
          <w:bCs/>
          <w:sz w:val="24"/>
          <w:szCs w:val="24"/>
        </w:rPr>
        <w:t>)</w:t>
      </w:r>
    </w:p>
    <w:p w:rsidR="0077171D" w:rsidRDefault="00A304AF">
      <w:pPr>
        <w:pStyle w:val="ListParagraph"/>
        <w:spacing w:after="0"/>
        <w:ind w:left="0" w:firstLine="720"/>
        <w:jc w:val="both"/>
        <w:rPr>
          <w:rFonts w:ascii="Times New Roman" w:eastAsia="Times New Roman" w:hAnsi="Times New Roman" w:cs="Times New Roman"/>
          <w:sz w:val="24"/>
          <w:szCs w:val="24"/>
        </w:rPr>
      </w:pPr>
      <w:proofErr w:type="gramStart"/>
      <w:r>
        <w:rPr>
          <w:rFonts w:ascii="Times New Roman" w:hAnsi="Times New Roman"/>
          <w:sz w:val="24"/>
          <w:szCs w:val="24"/>
        </w:rPr>
        <w:t>Hasil analisis uji parsial yang telah dilakukan bahwa nilai koefisien pupuk yaitu sebesar -0,290.</w:t>
      </w:r>
      <w:proofErr w:type="gramEnd"/>
      <w:r>
        <w:rPr>
          <w:rFonts w:ascii="Times New Roman" w:hAnsi="Times New Roman"/>
          <w:sz w:val="24"/>
          <w:szCs w:val="24"/>
        </w:rPr>
        <w:t xml:space="preserve"> Nilai koefisien tersebut menunjukan bahwa antara produksi buncis dan pestisida memiliki hubungan yang </w:t>
      </w:r>
      <w:proofErr w:type="gramStart"/>
      <w:r>
        <w:rPr>
          <w:rFonts w:ascii="Times New Roman" w:hAnsi="Times New Roman"/>
          <w:sz w:val="24"/>
          <w:szCs w:val="24"/>
        </w:rPr>
        <w:t>negatif  atau</w:t>
      </w:r>
      <w:proofErr w:type="gramEnd"/>
      <w:r>
        <w:rPr>
          <w:rFonts w:ascii="Times New Roman" w:hAnsi="Times New Roman"/>
          <w:sz w:val="24"/>
          <w:szCs w:val="24"/>
        </w:rPr>
        <w:t xml:space="preserve"> tidak searah. Bahwa setiap peningkatan modal sebesar 1% dengan menganggap faktor lain tetap (</w:t>
      </w:r>
      <w:r>
        <w:rPr>
          <w:rFonts w:ascii="Times New Roman" w:hAnsi="Times New Roman"/>
          <w:i/>
          <w:iCs/>
          <w:sz w:val="24"/>
          <w:szCs w:val="24"/>
        </w:rPr>
        <w:t>cateris paribus)</w:t>
      </w:r>
      <w:r>
        <w:rPr>
          <w:rFonts w:ascii="Times New Roman" w:hAnsi="Times New Roman"/>
          <w:sz w:val="24"/>
          <w:szCs w:val="24"/>
        </w:rPr>
        <w:t xml:space="preserve"> maka </w:t>
      </w:r>
      <w:proofErr w:type="gramStart"/>
      <w:r>
        <w:rPr>
          <w:rFonts w:ascii="Times New Roman" w:hAnsi="Times New Roman"/>
          <w:sz w:val="24"/>
          <w:szCs w:val="24"/>
        </w:rPr>
        <w:t>akan</w:t>
      </w:r>
      <w:proofErr w:type="gramEnd"/>
      <w:r>
        <w:rPr>
          <w:rFonts w:ascii="Times New Roman" w:hAnsi="Times New Roman"/>
          <w:sz w:val="24"/>
          <w:szCs w:val="24"/>
        </w:rPr>
        <w:t xml:space="preserve"> mengalami penurunan jumlah produksi buncis sebesar 0,290%.  Berdasarkan hasil pendugaan parameter variabel </w:t>
      </w:r>
      <w:proofErr w:type="gramStart"/>
      <w:r>
        <w:rPr>
          <w:rFonts w:ascii="Times New Roman" w:hAnsi="Times New Roman"/>
          <w:sz w:val="24"/>
          <w:szCs w:val="24"/>
        </w:rPr>
        <w:t>lahan  memiliki</w:t>
      </w:r>
      <w:proofErr w:type="gramEnd"/>
      <w:r>
        <w:rPr>
          <w:rFonts w:ascii="Times New Roman" w:hAnsi="Times New Roman"/>
          <w:sz w:val="24"/>
          <w:szCs w:val="24"/>
        </w:rPr>
        <w:t xml:space="preserve"> p-value sebesar 0,000 dengan tingkat signifikansi 0,05, hal ini menunjukan bahwa pestisida berpengaruh nyata terhadap produksi buncis. </w:t>
      </w:r>
      <w:proofErr w:type="gramStart"/>
      <w:r>
        <w:rPr>
          <w:rFonts w:ascii="Times New Roman" w:hAnsi="Times New Roman"/>
          <w:sz w:val="24"/>
          <w:szCs w:val="24"/>
        </w:rPr>
        <w:t>Hama dan penyakit merupakan salah satu faktor yang menghambat peningkatan produksi buncis.</w:t>
      </w:r>
      <w:proofErr w:type="gramEnd"/>
      <w:r>
        <w:rPr>
          <w:rFonts w:ascii="Times New Roman" w:hAnsi="Times New Roman"/>
          <w:sz w:val="24"/>
          <w:szCs w:val="24"/>
        </w:rPr>
        <w:t xml:space="preserve"> Berdasarkan informasi dari hasil wawancara dengan petani, bahwa penggunan pestisida </w:t>
      </w:r>
      <w:r>
        <w:rPr>
          <w:rFonts w:ascii="Times New Roman" w:hAnsi="Times New Roman"/>
          <w:sz w:val="24"/>
          <w:szCs w:val="24"/>
        </w:rPr>
        <w:lastRenderedPageBreak/>
        <w:t xml:space="preserve">dilakukan saat tanaman buncis sudah terlihat ada yg terserang </w:t>
      </w:r>
      <w:proofErr w:type="gramStart"/>
      <w:r>
        <w:rPr>
          <w:rFonts w:ascii="Times New Roman" w:hAnsi="Times New Roman"/>
          <w:sz w:val="24"/>
          <w:szCs w:val="24"/>
        </w:rPr>
        <w:t>hama</w:t>
      </w:r>
      <w:proofErr w:type="gramEnd"/>
      <w:r>
        <w:rPr>
          <w:rFonts w:ascii="Times New Roman" w:hAnsi="Times New Roman"/>
          <w:sz w:val="24"/>
          <w:szCs w:val="24"/>
        </w:rPr>
        <w:t xml:space="preserve"> dan penyakit. Penggunaaan pestisida juga tepat sasaran karena dalam penggunaan jenis pestisida tergantung dengan </w:t>
      </w:r>
      <w:proofErr w:type="gramStart"/>
      <w:r>
        <w:rPr>
          <w:rFonts w:ascii="Times New Roman" w:hAnsi="Times New Roman"/>
          <w:sz w:val="24"/>
          <w:szCs w:val="24"/>
        </w:rPr>
        <w:t>hama</w:t>
      </w:r>
      <w:proofErr w:type="gramEnd"/>
      <w:r>
        <w:rPr>
          <w:rFonts w:ascii="Times New Roman" w:hAnsi="Times New Roman"/>
          <w:sz w:val="24"/>
          <w:szCs w:val="24"/>
        </w:rPr>
        <w:t xml:space="preserve"> dan penyakit yang menyerang. Hal ini dapat dilihat bahwa penggunaan pestisida yang sesuai </w:t>
      </w:r>
      <w:proofErr w:type="gramStart"/>
      <w:r>
        <w:rPr>
          <w:rFonts w:ascii="Times New Roman" w:hAnsi="Times New Roman"/>
          <w:sz w:val="24"/>
          <w:szCs w:val="24"/>
        </w:rPr>
        <w:t>akan  berpengaruh</w:t>
      </w:r>
      <w:proofErr w:type="gramEnd"/>
      <w:r>
        <w:rPr>
          <w:rFonts w:ascii="Times New Roman" w:hAnsi="Times New Roman"/>
          <w:sz w:val="24"/>
          <w:szCs w:val="24"/>
        </w:rPr>
        <w:t xml:space="preserve"> nyata terhadap peningkatan produksi.</w:t>
      </w:r>
    </w:p>
    <w:p w:rsidR="0077171D" w:rsidRDefault="0077171D">
      <w:pPr>
        <w:pStyle w:val="ListParagraph"/>
        <w:spacing w:after="0"/>
        <w:ind w:left="0" w:firstLine="720"/>
        <w:jc w:val="both"/>
        <w:rPr>
          <w:rFonts w:ascii="Times New Roman" w:eastAsia="Times New Roman" w:hAnsi="Times New Roman" w:cs="Times New Roman"/>
          <w:sz w:val="24"/>
          <w:szCs w:val="24"/>
        </w:rPr>
      </w:pPr>
    </w:p>
    <w:p w:rsidR="0077171D" w:rsidRDefault="00A304AF">
      <w:pPr>
        <w:pStyle w:val="Body"/>
        <w:spacing w:after="0"/>
        <w:jc w:val="both"/>
        <w:rPr>
          <w:rFonts w:ascii="Times New Roman" w:eastAsia="Times New Roman" w:hAnsi="Times New Roman" w:cs="Times New Roman"/>
          <w:b/>
          <w:bCs/>
          <w:sz w:val="24"/>
          <w:szCs w:val="24"/>
        </w:rPr>
      </w:pPr>
      <w:r>
        <w:rPr>
          <w:rFonts w:ascii="Times New Roman" w:hAnsi="Times New Roman"/>
          <w:b/>
          <w:bCs/>
          <w:sz w:val="24"/>
          <w:szCs w:val="24"/>
        </w:rPr>
        <w:t>Benih (</w:t>
      </w:r>
      <m:oMath>
        <m:sSub>
          <m:sSubPr>
            <m:ctrlPr>
              <w:rPr>
                <w:rFonts w:ascii="Cambria Math" w:hAnsi="Cambria Math"/>
              </w:rPr>
            </m:ctrlPr>
          </m:sSubPr>
          <m:e>
            <m:r>
              <m:rPr>
                <m:sty m:val="bi"/>
              </m:rPr>
              <w:rPr>
                <w:rFonts w:ascii="Cambria Math" w:hAnsi="Cambria Math"/>
                <w:sz w:val="25"/>
                <w:szCs w:val="25"/>
              </w:rPr>
              <m:t>X</m:t>
            </m:r>
          </m:e>
          <m:sub>
            <m:r>
              <w:rPr>
                <w:rFonts w:ascii="Cambria Math" w:hAnsi="Cambria Math"/>
                <w:sz w:val="25"/>
                <w:szCs w:val="25"/>
              </w:rPr>
              <m:t>6</m:t>
            </m:r>
          </m:sub>
        </m:sSub>
      </m:oMath>
      <w:r>
        <w:rPr>
          <w:rFonts w:ascii="Times New Roman" w:hAnsi="Times New Roman"/>
          <w:b/>
          <w:bCs/>
          <w:sz w:val="24"/>
          <w:szCs w:val="24"/>
        </w:rPr>
        <w:t>)</w:t>
      </w:r>
    </w:p>
    <w:p w:rsidR="0077171D" w:rsidRDefault="00A304AF">
      <w:pPr>
        <w:pStyle w:val="ListParagraph"/>
        <w:spacing w:after="0"/>
        <w:ind w:left="0" w:firstLine="720"/>
        <w:jc w:val="both"/>
        <w:rPr>
          <w:rFonts w:ascii="Times New Roman" w:eastAsia="Times New Roman" w:hAnsi="Times New Roman" w:cs="Times New Roman"/>
          <w:sz w:val="24"/>
          <w:szCs w:val="24"/>
        </w:rPr>
      </w:pPr>
      <w:proofErr w:type="gramStart"/>
      <w:r>
        <w:rPr>
          <w:rFonts w:ascii="Times New Roman" w:hAnsi="Times New Roman"/>
          <w:sz w:val="24"/>
          <w:szCs w:val="24"/>
        </w:rPr>
        <w:t>Hasil analisis uji parsial yang telah dilakukan bahwa nilai koefisien pupuk yaitu sebesar 0,957.</w:t>
      </w:r>
      <w:proofErr w:type="gramEnd"/>
      <w:r>
        <w:rPr>
          <w:rFonts w:ascii="Times New Roman" w:hAnsi="Times New Roman"/>
          <w:sz w:val="24"/>
          <w:szCs w:val="24"/>
        </w:rPr>
        <w:t xml:space="preserve"> Nilai koefisien tersebut menunjukan bahwa antara produksi buncis dan pestisida memiliki hubungan yang </w:t>
      </w:r>
      <w:proofErr w:type="gramStart"/>
      <w:r>
        <w:rPr>
          <w:rFonts w:ascii="Times New Roman" w:hAnsi="Times New Roman"/>
          <w:sz w:val="24"/>
          <w:szCs w:val="24"/>
        </w:rPr>
        <w:t>negatif  atau</w:t>
      </w:r>
      <w:proofErr w:type="gramEnd"/>
      <w:r>
        <w:rPr>
          <w:rFonts w:ascii="Times New Roman" w:hAnsi="Times New Roman"/>
          <w:sz w:val="24"/>
          <w:szCs w:val="24"/>
        </w:rPr>
        <w:t xml:space="preserve"> tidak searah. Bahwa setiap peningkatan modal sebesar 1% dengan menganggap faktor lain tetap (</w:t>
      </w:r>
      <w:r>
        <w:rPr>
          <w:rFonts w:ascii="Times New Roman" w:hAnsi="Times New Roman"/>
          <w:i/>
          <w:iCs/>
          <w:sz w:val="24"/>
          <w:szCs w:val="24"/>
        </w:rPr>
        <w:t>cateris paribus)</w:t>
      </w:r>
      <w:r>
        <w:rPr>
          <w:rFonts w:ascii="Times New Roman" w:hAnsi="Times New Roman"/>
          <w:sz w:val="24"/>
          <w:szCs w:val="24"/>
        </w:rPr>
        <w:t xml:space="preserve"> maka </w:t>
      </w:r>
      <w:proofErr w:type="gramStart"/>
      <w:r>
        <w:rPr>
          <w:rFonts w:ascii="Times New Roman" w:hAnsi="Times New Roman"/>
          <w:sz w:val="24"/>
          <w:szCs w:val="24"/>
        </w:rPr>
        <w:t>akan</w:t>
      </w:r>
      <w:proofErr w:type="gramEnd"/>
      <w:r>
        <w:rPr>
          <w:rFonts w:ascii="Times New Roman" w:hAnsi="Times New Roman"/>
          <w:sz w:val="24"/>
          <w:szCs w:val="24"/>
        </w:rPr>
        <w:t xml:space="preserve"> mengalami penurunan jumlah produksi buncis sebesar 0,957 %.  Berdasarkan hasil pendugaan parameter variabel </w:t>
      </w:r>
      <w:proofErr w:type="gramStart"/>
      <w:r>
        <w:rPr>
          <w:rFonts w:ascii="Times New Roman" w:hAnsi="Times New Roman"/>
          <w:sz w:val="24"/>
          <w:szCs w:val="24"/>
        </w:rPr>
        <w:t>lahan  memiliki</w:t>
      </w:r>
      <w:proofErr w:type="gramEnd"/>
      <w:r>
        <w:rPr>
          <w:rFonts w:ascii="Times New Roman" w:hAnsi="Times New Roman"/>
          <w:sz w:val="24"/>
          <w:szCs w:val="24"/>
        </w:rPr>
        <w:t xml:space="preserve"> p-value sebesar 0,000 dengan tingkat signifikansi 0,05, hal ini menunjukan bahwa benih berpengaruh nyata terhadap produksi buncis. </w:t>
      </w:r>
      <w:proofErr w:type="gramStart"/>
      <w:r>
        <w:rPr>
          <w:rFonts w:ascii="Times New Roman" w:hAnsi="Times New Roman"/>
          <w:sz w:val="24"/>
          <w:szCs w:val="24"/>
        </w:rPr>
        <w:t>Berdasarkan hasil wawancara, petani menggunakan benih varietas logawa.</w:t>
      </w:r>
      <w:proofErr w:type="gramEnd"/>
      <w:r>
        <w:rPr>
          <w:rFonts w:ascii="Times New Roman" w:hAnsi="Times New Roman"/>
          <w:sz w:val="24"/>
          <w:szCs w:val="24"/>
        </w:rPr>
        <w:t xml:space="preserve"> </w:t>
      </w:r>
      <w:proofErr w:type="gramStart"/>
      <w:r>
        <w:rPr>
          <w:rFonts w:ascii="Times New Roman" w:hAnsi="Times New Roman"/>
          <w:sz w:val="24"/>
          <w:szCs w:val="24"/>
        </w:rPr>
        <w:t>Logawa merupakan buncis tipe polong hijau dengan warna biji putih dimana cocok untuk ditanam di dataran menengah-tinggi.</w:t>
      </w:r>
      <w:proofErr w:type="gramEnd"/>
      <w:r>
        <w:rPr>
          <w:rFonts w:ascii="Times New Roman" w:hAnsi="Times New Roman"/>
          <w:sz w:val="24"/>
          <w:szCs w:val="24"/>
        </w:rPr>
        <w:t xml:space="preserve"> </w:t>
      </w:r>
      <w:proofErr w:type="gramStart"/>
      <w:r>
        <w:rPr>
          <w:rFonts w:ascii="Times New Roman" w:hAnsi="Times New Roman"/>
          <w:sz w:val="24"/>
          <w:szCs w:val="24"/>
        </w:rPr>
        <w:t xml:space="preserve">Dalam penanaman benih buncis, tiap lubang tanam dapat diisi 2-3 butir benih (Setianingsih </w:t>
      </w:r>
      <w:r>
        <w:rPr>
          <w:rFonts w:ascii="Times New Roman" w:hAnsi="Times New Roman"/>
          <w:i/>
          <w:iCs/>
          <w:sz w:val="24"/>
          <w:szCs w:val="24"/>
        </w:rPr>
        <w:t xml:space="preserve">et al, </w:t>
      </w:r>
      <w:r>
        <w:rPr>
          <w:rFonts w:ascii="Times New Roman" w:hAnsi="Times New Roman"/>
          <w:sz w:val="24"/>
          <w:szCs w:val="24"/>
        </w:rPr>
        <w:t>1993).</w:t>
      </w:r>
      <w:proofErr w:type="gramEnd"/>
      <w:r>
        <w:rPr>
          <w:rFonts w:ascii="Times New Roman" w:hAnsi="Times New Roman"/>
          <w:sz w:val="24"/>
          <w:szCs w:val="24"/>
        </w:rPr>
        <w:t xml:space="preserve"> Kondisi di lapangan, petani sudah melakukan sesuai dengan panduan yang </w:t>
      </w:r>
      <w:proofErr w:type="gramStart"/>
      <w:r>
        <w:rPr>
          <w:rFonts w:ascii="Times New Roman" w:hAnsi="Times New Roman"/>
          <w:sz w:val="24"/>
          <w:szCs w:val="24"/>
        </w:rPr>
        <w:t>ada  yaitu</w:t>
      </w:r>
      <w:proofErr w:type="gramEnd"/>
      <w:r>
        <w:rPr>
          <w:rFonts w:ascii="Times New Roman" w:hAnsi="Times New Roman"/>
          <w:sz w:val="24"/>
          <w:szCs w:val="24"/>
        </w:rPr>
        <w:t xml:space="preserve"> setiap lubang tanam diisi dengan 2-3 butir benih. Hal ini dapat dilihat bahwa dalam penggunaan benih yang sesuai anjuran </w:t>
      </w:r>
      <w:proofErr w:type="gramStart"/>
      <w:r>
        <w:rPr>
          <w:rFonts w:ascii="Times New Roman" w:hAnsi="Times New Roman"/>
          <w:sz w:val="24"/>
          <w:szCs w:val="24"/>
        </w:rPr>
        <w:t>akan</w:t>
      </w:r>
      <w:proofErr w:type="gramEnd"/>
      <w:r>
        <w:rPr>
          <w:rFonts w:ascii="Times New Roman" w:hAnsi="Times New Roman"/>
          <w:sz w:val="24"/>
          <w:szCs w:val="24"/>
        </w:rPr>
        <w:t xml:space="preserve"> berpengaruh nyata pada peningkatan produksi buncis.</w:t>
      </w:r>
    </w:p>
    <w:p w:rsidR="0077171D" w:rsidRDefault="00A304AF">
      <w:pPr>
        <w:pStyle w:val="Body"/>
        <w:spacing w:before="240" w:after="0"/>
        <w:jc w:val="center"/>
        <w:rPr>
          <w:rFonts w:ascii="Times New Roman" w:eastAsia="Times New Roman" w:hAnsi="Times New Roman" w:cs="Times New Roman"/>
          <w:b/>
          <w:bCs/>
          <w:sz w:val="24"/>
          <w:szCs w:val="24"/>
        </w:rPr>
      </w:pPr>
      <w:r>
        <w:rPr>
          <w:rFonts w:ascii="Times New Roman" w:hAnsi="Times New Roman"/>
          <w:b/>
          <w:bCs/>
          <w:sz w:val="24"/>
          <w:szCs w:val="24"/>
          <w:lang w:val="de-DE"/>
        </w:rPr>
        <w:t>SIMPULAN DAN SARAN</w:t>
      </w:r>
    </w:p>
    <w:p w:rsidR="0077171D" w:rsidRDefault="00A304AF">
      <w:pPr>
        <w:pStyle w:val="Body"/>
        <w:spacing w:before="240" w:after="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
      </w:r>
    </w:p>
    <w:p w:rsidR="0077171D" w:rsidRDefault="00A304AF">
      <w:pPr>
        <w:pStyle w:val="Body"/>
        <w:spacing w:after="0"/>
        <w:ind w:firstLine="720"/>
        <w:jc w:val="both"/>
        <w:rPr>
          <w:rFonts w:ascii="Times New Roman" w:eastAsia="Times New Roman" w:hAnsi="Times New Roman" w:cs="Times New Roman"/>
          <w:sz w:val="24"/>
          <w:szCs w:val="24"/>
        </w:rPr>
      </w:pPr>
      <w:r>
        <w:rPr>
          <w:rFonts w:ascii="Times New Roman" w:hAnsi="Times New Roman"/>
          <w:sz w:val="24"/>
          <w:szCs w:val="24"/>
        </w:rPr>
        <w:t>Faktor produksi luas lahan, tenaga kerja, modal, pupuk, pestisida dan benih secara bersama-sama berpengaruh nyata terhadap produksi buncis dengan koefisien determinansi sebesar 0,837.</w:t>
      </w:r>
    </w:p>
    <w:p w:rsidR="0077171D" w:rsidRDefault="00A304AF">
      <w:pPr>
        <w:pStyle w:val="Body"/>
        <w:spacing w:after="0"/>
        <w:ind w:firstLine="720"/>
        <w:jc w:val="both"/>
        <w:rPr>
          <w:rFonts w:ascii="Times New Roman" w:eastAsia="Times New Roman" w:hAnsi="Times New Roman" w:cs="Times New Roman"/>
          <w:sz w:val="24"/>
          <w:szCs w:val="24"/>
        </w:rPr>
      </w:pPr>
      <w:r>
        <w:rPr>
          <w:rFonts w:ascii="Times New Roman" w:hAnsi="Times New Roman"/>
          <w:sz w:val="24"/>
          <w:szCs w:val="24"/>
        </w:rPr>
        <w:lastRenderedPageBreak/>
        <w:t>Secara parsial  bahwa modal, pestisida dan benih berpengaruh nyata terhadap produksi buncis sedangkan luas lahan, tenaga kerja dan pupuk tidak berpengaruh nyata terhadap produksi buncis.</w:t>
      </w:r>
    </w:p>
    <w:p w:rsidR="0077171D" w:rsidRDefault="00A304AF">
      <w:pPr>
        <w:pStyle w:val="Body"/>
        <w:spacing w:after="0"/>
        <w:ind w:firstLine="720"/>
        <w:jc w:val="both"/>
        <w:rPr>
          <w:rFonts w:ascii="Times New Roman" w:eastAsia="Times New Roman" w:hAnsi="Times New Roman" w:cs="Times New Roman"/>
          <w:sz w:val="24"/>
          <w:szCs w:val="24"/>
        </w:rPr>
      </w:pPr>
      <w:r>
        <w:rPr>
          <w:rFonts w:ascii="Times New Roman" w:hAnsi="Times New Roman"/>
          <w:sz w:val="24"/>
          <w:szCs w:val="24"/>
        </w:rPr>
        <w:t xml:space="preserve">Berdasarkan hasil penelitian saran yang dapat diberikan adalah penggunaan faktor produksi pupuk ditambah karena penggunaan pupuk untuk memaksimalkan hasil produksi yang dihasilkan waktu panen sehingga dapat meningkatkan produksi buncis. Bantuan dari pemerintah berupa modal dan penyediaan sarana produksi untuk meningkatkan produksi usahatani masih sangat dibutuhkan. </w:t>
      </w:r>
    </w:p>
    <w:p w:rsidR="0077171D" w:rsidRDefault="0077171D">
      <w:pPr>
        <w:pStyle w:val="Body"/>
        <w:spacing w:after="0"/>
        <w:jc w:val="both"/>
        <w:rPr>
          <w:rFonts w:ascii="Times New Roman" w:eastAsia="Times New Roman" w:hAnsi="Times New Roman" w:cs="Times New Roman"/>
          <w:sz w:val="24"/>
          <w:szCs w:val="24"/>
        </w:rPr>
      </w:pPr>
    </w:p>
    <w:p w:rsidR="0077171D" w:rsidRDefault="00A304AF">
      <w:pPr>
        <w:pStyle w:val="Body"/>
        <w:spacing w:before="240" w:after="0"/>
        <w:jc w:val="center"/>
        <w:rPr>
          <w:rFonts w:ascii="Times New Roman" w:eastAsia="Times New Roman" w:hAnsi="Times New Roman" w:cs="Times New Roman"/>
          <w:b/>
          <w:bCs/>
          <w:sz w:val="24"/>
          <w:szCs w:val="24"/>
        </w:rPr>
      </w:pPr>
      <w:r>
        <w:rPr>
          <w:rFonts w:ascii="Times New Roman" w:hAnsi="Times New Roman"/>
          <w:b/>
          <w:bCs/>
          <w:sz w:val="24"/>
          <w:szCs w:val="24"/>
        </w:rPr>
        <w:t>DAFTAR PUSTAKA</w:t>
      </w:r>
    </w:p>
    <w:p w:rsidR="0077171D" w:rsidRDefault="0077171D">
      <w:pPr>
        <w:pStyle w:val="Body"/>
        <w:spacing w:before="240" w:after="0"/>
        <w:jc w:val="center"/>
        <w:rPr>
          <w:rFonts w:ascii="Times New Roman" w:eastAsia="Times New Roman" w:hAnsi="Times New Roman" w:cs="Times New Roman"/>
          <w:b/>
          <w:bCs/>
          <w:sz w:val="24"/>
          <w:szCs w:val="24"/>
        </w:rPr>
      </w:pPr>
    </w:p>
    <w:p w:rsidR="0077171D" w:rsidRDefault="00A304AF">
      <w:pPr>
        <w:pStyle w:val="Body"/>
        <w:shd w:val="clear" w:color="auto" w:fill="FFFFFF"/>
        <w:spacing w:after="0"/>
        <w:ind w:left="709" w:hanging="709"/>
        <w:jc w:val="both"/>
        <w:rPr>
          <w:rFonts w:ascii="Times New Roman" w:eastAsia="Times New Roman" w:hAnsi="Times New Roman" w:cs="Times New Roman"/>
          <w:sz w:val="24"/>
          <w:szCs w:val="24"/>
        </w:rPr>
      </w:pPr>
      <w:r>
        <w:rPr>
          <w:rFonts w:ascii="Times New Roman" w:hAnsi="Times New Roman"/>
          <w:sz w:val="24"/>
          <w:szCs w:val="24"/>
        </w:rPr>
        <w:t>Asih, D, N. 2009. Analisis Karateristik dan Tingkat Pendapatan Usahatani Bawang Merah di Sulawesi Tengah. Jurnal Agroland 16(1) : 53-59.</w:t>
      </w:r>
    </w:p>
    <w:p w:rsidR="0077171D" w:rsidRDefault="0077171D">
      <w:pPr>
        <w:pStyle w:val="Body"/>
        <w:shd w:val="clear" w:color="auto" w:fill="FFFFFF"/>
        <w:spacing w:after="0"/>
        <w:ind w:left="709" w:hanging="709"/>
        <w:jc w:val="both"/>
        <w:rPr>
          <w:rFonts w:ascii="Times New Roman" w:eastAsia="Times New Roman" w:hAnsi="Times New Roman" w:cs="Times New Roman"/>
          <w:sz w:val="24"/>
          <w:szCs w:val="24"/>
        </w:rPr>
      </w:pPr>
    </w:p>
    <w:p w:rsidR="0077171D" w:rsidRDefault="00A304AF">
      <w:pPr>
        <w:pStyle w:val="Body"/>
        <w:shd w:val="clear" w:color="auto" w:fill="FFFFFF"/>
        <w:spacing w:after="0"/>
        <w:ind w:left="709" w:hanging="709"/>
        <w:jc w:val="both"/>
        <w:rPr>
          <w:rFonts w:ascii="Times New Roman" w:eastAsia="Times New Roman" w:hAnsi="Times New Roman" w:cs="Times New Roman"/>
          <w:sz w:val="24"/>
          <w:szCs w:val="24"/>
        </w:rPr>
      </w:pPr>
      <w:r>
        <w:rPr>
          <w:rFonts w:ascii="Times New Roman" w:hAnsi="Times New Roman"/>
          <w:sz w:val="24"/>
          <w:szCs w:val="24"/>
        </w:rPr>
        <w:t xml:space="preserve">Badan  Pusat  Statistika . </w:t>
      </w:r>
      <w:r>
        <w:rPr>
          <w:rFonts w:ascii="Times New Roman" w:hAnsi="Times New Roman"/>
          <w:i/>
          <w:iCs/>
          <w:sz w:val="24"/>
          <w:szCs w:val="24"/>
        </w:rPr>
        <w:t>Tanaman Sayuran dan Buah-buahan Semusim</w:t>
      </w:r>
      <w:r>
        <w:rPr>
          <w:rFonts w:ascii="Times New Roman" w:hAnsi="Times New Roman"/>
          <w:sz w:val="24"/>
          <w:szCs w:val="24"/>
        </w:rPr>
        <w:t>.2018 [Diakses  pada 3 Agustus 2019].</w:t>
      </w:r>
    </w:p>
    <w:p w:rsidR="0077171D" w:rsidRDefault="0077171D">
      <w:pPr>
        <w:pStyle w:val="Body"/>
        <w:shd w:val="clear" w:color="auto" w:fill="FFFFFF"/>
        <w:spacing w:after="0" w:line="360" w:lineRule="auto"/>
        <w:ind w:left="709" w:hanging="709"/>
        <w:jc w:val="both"/>
        <w:rPr>
          <w:rFonts w:ascii="Times New Roman" w:eastAsia="Times New Roman" w:hAnsi="Times New Roman" w:cs="Times New Roman"/>
          <w:sz w:val="24"/>
          <w:szCs w:val="24"/>
        </w:rPr>
      </w:pPr>
    </w:p>
    <w:p w:rsidR="0077171D" w:rsidRDefault="00A304AF">
      <w:pPr>
        <w:pStyle w:val="Body"/>
        <w:shd w:val="clear" w:color="auto" w:fill="FFFFFF"/>
        <w:spacing w:after="0" w:line="360" w:lineRule="auto"/>
        <w:ind w:left="709" w:hanging="709"/>
        <w:jc w:val="both"/>
        <w:rPr>
          <w:rFonts w:ascii="Times New Roman" w:eastAsia="Times New Roman" w:hAnsi="Times New Roman" w:cs="Times New Roman"/>
          <w:sz w:val="24"/>
          <w:szCs w:val="24"/>
        </w:rPr>
      </w:pPr>
      <w:r>
        <w:rPr>
          <w:rFonts w:ascii="Times New Roman" w:hAnsi="Times New Roman"/>
          <w:sz w:val="24"/>
          <w:szCs w:val="24"/>
        </w:rPr>
        <w:t xml:space="preserve">Badan  Pusat  Statistika  . </w:t>
      </w:r>
      <w:r>
        <w:rPr>
          <w:rFonts w:ascii="Times New Roman" w:hAnsi="Times New Roman"/>
          <w:i/>
          <w:iCs/>
          <w:sz w:val="24"/>
          <w:szCs w:val="24"/>
          <w:lang w:val="it-IT"/>
        </w:rPr>
        <w:t>Produk Domestik Bruto Indonesia Triwulan 2014-2018.</w:t>
      </w:r>
      <w:r>
        <w:rPr>
          <w:rFonts w:ascii="Times New Roman" w:hAnsi="Times New Roman"/>
          <w:sz w:val="24"/>
          <w:szCs w:val="24"/>
        </w:rPr>
        <w:t xml:space="preserve">  2018 [Diakses  pada 3 Agustus 2019].</w:t>
      </w:r>
    </w:p>
    <w:p w:rsidR="0077171D" w:rsidRDefault="00A304AF">
      <w:pPr>
        <w:pStyle w:val="Body"/>
        <w:shd w:val="clear" w:color="auto" w:fill="FFFFFF"/>
        <w:spacing w:after="0" w:line="360" w:lineRule="auto"/>
        <w:ind w:left="709" w:hanging="709"/>
        <w:jc w:val="both"/>
        <w:rPr>
          <w:rFonts w:ascii="Times New Roman" w:eastAsia="Times New Roman" w:hAnsi="Times New Roman" w:cs="Times New Roman"/>
          <w:sz w:val="24"/>
          <w:szCs w:val="24"/>
        </w:rPr>
      </w:pPr>
      <w:r>
        <w:rPr>
          <w:rFonts w:ascii="Times New Roman" w:hAnsi="Times New Roman"/>
          <w:sz w:val="24"/>
          <w:szCs w:val="24"/>
        </w:rPr>
        <w:t>Gujarati, D. 2003. Ekonometri Dasar. Erlangga. Jakarta</w:t>
      </w:r>
    </w:p>
    <w:p w:rsidR="0077171D" w:rsidRDefault="00A304AF">
      <w:pPr>
        <w:pStyle w:val="Body"/>
        <w:shd w:val="clear" w:color="auto" w:fill="FFFFFF"/>
        <w:spacing w:after="0" w:line="360" w:lineRule="auto"/>
        <w:ind w:left="709" w:hanging="709"/>
        <w:jc w:val="both"/>
        <w:rPr>
          <w:rFonts w:ascii="Times New Roman" w:eastAsia="Times New Roman" w:hAnsi="Times New Roman" w:cs="Times New Roman"/>
          <w:sz w:val="24"/>
          <w:szCs w:val="24"/>
        </w:rPr>
      </w:pPr>
      <w:r>
        <w:rPr>
          <w:rFonts w:ascii="Times New Roman" w:hAnsi="Times New Roman"/>
          <w:sz w:val="24"/>
          <w:szCs w:val="24"/>
        </w:rPr>
        <w:t>Priyatno, D. 2009. Mandiri Belajar SPSS. Mediakom. Yogyakarta.</w:t>
      </w:r>
    </w:p>
    <w:p w:rsidR="0077171D" w:rsidRDefault="00A304AF">
      <w:pPr>
        <w:pStyle w:val="Body"/>
        <w:spacing w:line="360" w:lineRule="auto"/>
        <w:ind w:left="709" w:hanging="709"/>
        <w:jc w:val="both"/>
        <w:rPr>
          <w:rStyle w:val="Link"/>
          <w:rFonts w:ascii="Times New Roman" w:eastAsia="Times New Roman" w:hAnsi="Times New Roman" w:cs="Times New Roman"/>
          <w:color w:val="000000"/>
          <w:sz w:val="24"/>
          <w:szCs w:val="24"/>
          <w:u w:color="000000"/>
        </w:rPr>
      </w:pPr>
      <w:r>
        <w:rPr>
          <w:rStyle w:val="Link"/>
          <w:rFonts w:ascii="Times New Roman" w:hAnsi="Times New Roman"/>
          <w:color w:val="000000"/>
          <w:sz w:val="24"/>
          <w:szCs w:val="24"/>
          <w:u w:val="none" w:color="000000"/>
        </w:rPr>
        <w:t>Pusat Penelitian dan Pengembangan Hortikultura.2013.</w:t>
      </w:r>
      <w:hyperlink r:id="rId10" w:history="1">
        <w:r>
          <w:rPr>
            <w:rStyle w:val="Hyperlink0"/>
            <w:rFonts w:eastAsia="Calibri"/>
          </w:rPr>
          <w:t>http://hortikultura.litbang.pertanian.go.id/teknologi-detail-46.html</w:t>
        </w:r>
      </w:hyperlink>
      <w:r>
        <w:rPr>
          <w:rStyle w:val="Link"/>
          <w:rFonts w:ascii="Times New Roman" w:hAnsi="Times New Roman"/>
          <w:sz w:val="24"/>
          <w:szCs w:val="24"/>
          <w:u w:val="none"/>
        </w:rPr>
        <w:t xml:space="preserve"> </w:t>
      </w:r>
      <w:r>
        <w:rPr>
          <w:rStyle w:val="Hyperlink0"/>
          <w:rFonts w:eastAsia="Calibri"/>
          <w:lang w:val="pt-PT"/>
        </w:rPr>
        <w:t>[Diakses pada 4 Agustus 2019]</w:t>
      </w:r>
    </w:p>
    <w:p w:rsidR="0077171D" w:rsidRDefault="00A304AF">
      <w:pPr>
        <w:pStyle w:val="Body"/>
        <w:spacing w:line="360" w:lineRule="auto"/>
        <w:ind w:left="709" w:hanging="709"/>
        <w:jc w:val="both"/>
        <w:rPr>
          <w:rFonts w:ascii="Times New Roman" w:eastAsia="Times New Roman" w:hAnsi="Times New Roman" w:cs="Times New Roman"/>
          <w:color w:val="0000FF"/>
          <w:sz w:val="24"/>
          <w:szCs w:val="24"/>
          <w:u w:val="single" w:color="0000FF"/>
        </w:rPr>
      </w:pPr>
      <w:r>
        <w:rPr>
          <w:rFonts w:ascii="Times New Roman" w:hAnsi="Times New Roman"/>
          <w:sz w:val="24"/>
          <w:szCs w:val="24"/>
        </w:rPr>
        <w:t xml:space="preserve">Purwanto T. 2009. Analisis faktor-faktor yang memengaruhi impor kacang kedelai </w:t>
      </w:r>
      <w:r>
        <w:rPr>
          <w:rFonts w:ascii="Times New Roman" w:hAnsi="Times New Roman"/>
          <w:sz w:val="24"/>
          <w:szCs w:val="24"/>
        </w:rPr>
        <w:lastRenderedPageBreak/>
        <w:t>nasional periode 1987-2007 [Skripsi]. Bogor: Fakultas Ekonomi dan Manajemen, Institut Pertanian Bogor.</w:t>
      </w:r>
    </w:p>
    <w:p w:rsidR="0077171D" w:rsidRDefault="00A304AF">
      <w:pPr>
        <w:pStyle w:val="NormalWeb"/>
        <w:spacing w:before="0" w:after="240" w:line="276" w:lineRule="auto"/>
        <w:ind w:left="680" w:hanging="680"/>
        <w:jc w:val="both"/>
      </w:pPr>
      <w:proofErr w:type="gramStart"/>
      <w:r>
        <w:t>Rahim.</w:t>
      </w:r>
      <w:proofErr w:type="gramEnd"/>
      <w:r>
        <w:t xml:space="preserve"> </w:t>
      </w:r>
      <w:proofErr w:type="gramStart"/>
      <w:r>
        <w:t>A dan.</w:t>
      </w:r>
      <w:proofErr w:type="gramEnd"/>
      <w:r>
        <w:t xml:space="preserve"> </w:t>
      </w:r>
      <w:proofErr w:type="gramStart"/>
      <w:r>
        <w:t>Hastuti.</w:t>
      </w:r>
      <w:proofErr w:type="gramEnd"/>
      <w:r>
        <w:t xml:space="preserve"> </w:t>
      </w:r>
      <w:proofErr w:type="gramStart"/>
      <w:r>
        <w:t>D.R.W. 2007.</w:t>
      </w:r>
      <w:proofErr w:type="gramEnd"/>
      <w:r>
        <w:t xml:space="preserve"> Ekonomi Pertanian. Penebar Swadaya. Jakarta.</w:t>
      </w:r>
    </w:p>
    <w:p w:rsidR="0077171D" w:rsidRDefault="00A304AF">
      <w:pPr>
        <w:pStyle w:val="NormalWeb"/>
        <w:spacing w:before="0" w:after="240" w:line="276" w:lineRule="auto"/>
        <w:ind w:left="680" w:hanging="680"/>
        <w:jc w:val="both"/>
      </w:pPr>
      <w:proofErr w:type="gramStart"/>
      <w:r>
        <w:t>Rasmikayati E, Elfandina E.A and B.R Saefudin.</w:t>
      </w:r>
      <w:proofErr w:type="gramEnd"/>
      <w:r>
        <w:t xml:space="preserve"> 2019. Characteristic of Mango Farmers and Factor Associated with Their Land Tenure </w:t>
      </w:r>
      <w:proofErr w:type="gramStart"/>
      <w:r>
        <w:t>Area :</w:t>
      </w:r>
      <w:proofErr w:type="gramEnd"/>
      <w:r>
        <w:t xml:space="preserve"> International Journal of Scientific and Research Publication (IJSRP) 9 (9).</w:t>
      </w:r>
    </w:p>
    <w:p w:rsidR="0077171D" w:rsidRDefault="00A304AF">
      <w:pPr>
        <w:pStyle w:val="NormalWeb"/>
        <w:spacing w:before="0" w:after="240" w:line="276" w:lineRule="auto"/>
        <w:ind w:left="680" w:hanging="680"/>
        <w:jc w:val="both"/>
      </w:pPr>
      <w:proofErr w:type="gramStart"/>
      <w:r>
        <w:t>Setianingsih T dan Khaerudin.</w:t>
      </w:r>
      <w:proofErr w:type="gramEnd"/>
      <w:r>
        <w:t xml:space="preserve"> </w:t>
      </w:r>
      <w:proofErr w:type="gramStart"/>
      <w:r>
        <w:t>1993. Pembudiyaan Buncis Tipe Tegak dan Merambat.</w:t>
      </w:r>
      <w:proofErr w:type="gramEnd"/>
      <w:r>
        <w:t xml:space="preserve"> PT Penebar </w:t>
      </w:r>
      <w:proofErr w:type="gramStart"/>
      <w:r>
        <w:t>Swadaya :</w:t>
      </w:r>
      <w:proofErr w:type="gramEnd"/>
      <w:r>
        <w:t xml:space="preserve"> Jakarta.</w:t>
      </w:r>
    </w:p>
    <w:p w:rsidR="0077171D" w:rsidRDefault="00A304AF">
      <w:pPr>
        <w:pStyle w:val="NormalWeb"/>
        <w:spacing w:before="0" w:after="240" w:line="276" w:lineRule="auto"/>
        <w:ind w:left="680" w:hanging="680"/>
        <w:jc w:val="both"/>
      </w:pPr>
      <w:proofErr w:type="gramStart"/>
      <w:r>
        <w:t>Sugiyono.</w:t>
      </w:r>
      <w:proofErr w:type="gramEnd"/>
      <w:r>
        <w:t xml:space="preserve"> 2012</w:t>
      </w:r>
      <w:proofErr w:type="gramStart"/>
      <w:r>
        <w:t>.Metode</w:t>
      </w:r>
      <w:proofErr w:type="gramEnd"/>
      <w:r>
        <w:t xml:space="preserve"> Penelitian Kuantitatif Kualitatif dan R&amp;D. Bandung: Alfabeta.</w:t>
      </w:r>
    </w:p>
    <w:sectPr w:rsidR="0077171D">
      <w:type w:val="continuous"/>
      <w:pgSz w:w="11900" w:h="16840"/>
      <w:pgMar w:top="567" w:right="1134" w:bottom="1134" w:left="1134" w:header="284" w:footer="708" w:gutter="0"/>
      <w:cols w:num="2" w:space="71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522" w:rsidRDefault="007C5522">
      <w:r>
        <w:separator/>
      </w:r>
    </w:p>
  </w:endnote>
  <w:endnote w:type="continuationSeparator" w:id="0">
    <w:p w:rsidR="007C5522" w:rsidRDefault="007C5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71D" w:rsidRDefault="0077171D">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522" w:rsidRDefault="007C5522">
      <w:r>
        <w:separator/>
      </w:r>
    </w:p>
  </w:footnote>
  <w:footnote w:type="continuationSeparator" w:id="0">
    <w:p w:rsidR="007C5522" w:rsidRDefault="007C55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71D" w:rsidRDefault="0077171D">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isplayBackgroundShape/>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77171D"/>
    <w:rsid w:val="00272092"/>
    <w:rsid w:val="00537AC0"/>
    <w:rsid w:val="0077171D"/>
    <w:rsid w:val="007C5522"/>
    <w:rsid w:val="00956A7F"/>
    <w:rsid w:val="00A304AF"/>
    <w:rsid w:val="00A425D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id-ID" w:eastAsia="id-ID"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200" w:line="276" w:lineRule="auto"/>
    </w:pPr>
    <w:rPr>
      <w:rFonts w:ascii="Calibri" w:eastAsia="Calibri" w:hAnsi="Calibri" w:cs="Calibri"/>
      <w:color w:val="000000"/>
      <w:sz w:val="22"/>
      <w:szCs w:val="22"/>
      <w:u w:color="000000"/>
      <w14:textOutline w14:w="0" w14:cap="flat" w14:cmpd="sng" w14:algn="ctr">
        <w14:noFill/>
        <w14:prstDash w14:val="solid"/>
        <w14:bevel/>
      </w14:textOutline>
    </w:rPr>
  </w:style>
  <w:style w:type="paragraph" w:customStyle="1" w:styleId="TTPAuthors">
    <w:name w:val="TTP Author(s)"/>
    <w:next w:val="TTPAddress"/>
    <w:pPr>
      <w:spacing w:before="120"/>
      <w:jc w:val="center"/>
    </w:pPr>
    <w:rPr>
      <w:rFonts w:ascii="Arial" w:hAnsi="Arial" w:cs="Arial Unicode MS"/>
      <w:color w:val="000000"/>
      <w:sz w:val="28"/>
      <w:szCs w:val="28"/>
      <w:u w:color="000000"/>
      <w:lang w:val="en-US"/>
    </w:rPr>
  </w:style>
  <w:style w:type="paragraph" w:customStyle="1" w:styleId="TTPAddress">
    <w:name w:val="TTP Address"/>
    <w:pPr>
      <w:spacing w:before="120"/>
      <w:jc w:val="center"/>
    </w:pPr>
    <w:rPr>
      <w:rFonts w:ascii="Arial" w:hAnsi="Arial" w:cs="Arial Unicode MS"/>
      <w:color w:val="000000"/>
      <w:sz w:val="22"/>
      <w:szCs w:val="22"/>
      <w:u w:color="000000"/>
      <w:lang w:val="en-US"/>
    </w:rPr>
  </w:style>
  <w:style w:type="paragraph" w:styleId="NormalWeb">
    <w:name w:val="Normal (Web)"/>
    <w:pPr>
      <w:spacing w:before="100" w:after="100"/>
    </w:pPr>
    <w:rPr>
      <w:rFonts w:cs="Arial Unicode MS"/>
      <w:color w:val="000000"/>
      <w:sz w:val="24"/>
      <w:szCs w:val="24"/>
      <w:u w:color="000000"/>
      <w:lang w:val="en-US"/>
    </w:rPr>
  </w:style>
  <w:style w:type="paragraph" w:styleId="ListParagraph">
    <w:name w:val="List Paragraph"/>
    <w:pPr>
      <w:spacing w:after="200" w:line="276" w:lineRule="auto"/>
      <w:ind w:left="720"/>
    </w:pPr>
    <w:rPr>
      <w:rFonts w:ascii="Calibri" w:eastAsia="Calibri" w:hAnsi="Calibri" w:cs="Calibri"/>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imes New Roman" w:eastAsia="Times New Roman" w:hAnsi="Times New Roman" w:cs="Times New Roman"/>
      <w:outline w:val="0"/>
      <w:color w:val="000000"/>
      <w:sz w:val="24"/>
      <w:szCs w:val="24"/>
      <w:u w:val="none" w:color="000000"/>
    </w:rPr>
  </w:style>
  <w:style w:type="paragraph" w:styleId="BalloonText">
    <w:name w:val="Balloon Text"/>
    <w:basedOn w:val="Normal"/>
    <w:link w:val="BalloonTextChar"/>
    <w:uiPriority w:val="99"/>
    <w:semiHidden/>
    <w:unhideWhenUsed/>
    <w:rsid w:val="00537AC0"/>
    <w:rPr>
      <w:rFonts w:ascii="Tahoma" w:hAnsi="Tahoma" w:cs="Tahoma"/>
      <w:sz w:val="16"/>
      <w:szCs w:val="16"/>
    </w:rPr>
  </w:style>
  <w:style w:type="character" w:customStyle="1" w:styleId="BalloonTextChar">
    <w:name w:val="Balloon Text Char"/>
    <w:basedOn w:val="DefaultParagraphFont"/>
    <w:link w:val="BalloonText"/>
    <w:uiPriority w:val="99"/>
    <w:semiHidden/>
    <w:rsid w:val="00537AC0"/>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id-ID" w:eastAsia="id-ID"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200" w:line="276" w:lineRule="auto"/>
    </w:pPr>
    <w:rPr>
      <w:rFonts w:ascii="Calibri" w:eastAsia="Calibri" w:hAnsi="Calibri" w:cs="Calibri"/>
      <w:color w:val="000000"/>
      <w:sz w:val="22"/>
      <w:szCs w:val="22"/>
      <w:u w:color="000000"/>
      <w14:textOutline w14:w="0" w14:cap="flat" w14:cmpd="sng" w14:algn="ctr">
        <w14:noFill/>
        <w14:prstDash w14:val="solid"/>
        <w14:bevel/>
      </w14:textOutline>
    </w:rPr>
  </w:style>
  <w:style w:type="paragraph" w:customStyle="1" w:styleId="TTPAuthors">
    <w:name w:val="TTP Author(s)"/>
    <w:next w:val="TTPAddress"/>
    <w:pPr>
      <w:spacing w:before="120"/>
      <w:jc w:val="center"/>
    </w:pPr>
    <w:rPr>
      <w:rFonts w:ascii="Arial" w:hAnsi="Arial" w:cs="Arial Unicode MS"/>
      <w:color w:val="000000"/>
      <w:sz w:val="28"/>
      <w:szCs w:val="28"/>
      <w:u w:color="000000"/>
      <w:lang w:val="en-US"/>
    </w:rPr>
  </w:style>
  <w:style w:type="paragraph" w:customStyle="1" w:styleId="TTPAddress">
    <w:name w:val="TTP Address"/>
    <w:pPr>
      <w:spacing w:before="120"/>
      <w:jc w:val="center"/>
    </w:pPr>
    <w:rPr>
      <w:rFonts w:ascii="Arial" w:hAnsi="Arial" w:cs="Arial Unicode MS"/>
      <w:color w:val="000000"/>
      <w:sz w:val="22"/>
      <w:szCs w:val="22"/>
      <w:u w:color="000000"/>
      <w:lang w:val="en-US"/>
    </w:rPr>
  </w:style>
  <w:style w:type="paragraph" w:styleId="NormalWeb">
    <w:name w:val="Normal (Web)"/>
    <w:pPr>
      <w:spacing w:before="100" w:after="100"/>
    </w:pPr>
    <w:rPr>
      <w:rFonts w:cs="Arial Unicode MS"/>
      <w:color w:val="000000"/>
      <w:sz w:val="24"/>
      <w:szCs w:val="24"/>
      <w:u w:color="000000"/>
      <w:lang w:val="en-US"/>
    </w:rPr>
  </w:style>
  <w:style w:type="paragraph" w:styleId="ListParagraph">
    <w:name w:val="List Paragraph"/>
    <w:pPr>
      <w:spacing w:after="200" w:line="276" w:lineRule="auto"/>
      <w:ind w:left="720"/>
    </w:pPr>
    <w:rPr>
      <w:rFonts w:ascii="Calibri" w:eastAsia="Calibri" w:hAnsi="Calibri" w:cs="Calibri"/>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imes New Roman" w:eastAsia="Times New Roman" w:hAnsi="Times New Roman" w:cs="Times New Roman"/>
      <w:outline w:val="0"/>
      <w:color w:val="000000"/>
      <w:sz w:val="24"/>
      <w:szCs w:val="24"/>
      <w:u w:val="none" w:color="000000"/>
    </w:rPr>
  </w:style>
  <w:style w:type="paragraph" w:styleId="BalloonText">
    <w:name w:val="Balloon Text"/>
    <w:basedOn w:val="Normal"/>
    <w:link w:val="BalloonTextChar"/>
    <w:uiPriority w:val="99"/>
    <w:semiHidden/>
    <w:unhideWhenUsed/>
    <w:rsid w:val="00537AC0"/>
    <w:rPr>
      <w:rFonts w:ascii="Tahoma" w:hAnsi="Tahoma" w:cs="Tahoma"/>
      <w:sz w:val="16"/>
      <w:szCs w:val="16"/>
    </w:rPr>
  </w:style>
  <w:style w:type="character" w:customStyle="1" w:styleId="BalloonTextChar">
    <w:name w:val="Balloon Text Char"/>
    <w:basedOn w:val="DefaultParagraphFont"/>
    <w:link w:val="BalloonText"/>
    <w:uiPriority w:val="99"/>
    <w:semiHidden/>
    <w:rsid w:val="00537AC0"/>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hortikultura.litbang.pertanian.go.id/teknologi-detail-46.html" TargetMode="Externa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3594</Words>
  <Characters>20490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2019-10-12T16:25:00Z</dcterms:created>
  <dcterms:modified xsi:type="dcterms:W3CDTF">2019-10-12T16:25:00Z</dcterms:modified>
</cp:coreProperties>
</file>