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D021A" w14:textId="51FA8604" w:rsidR="005A3499" w:rsidRPr="004C7540" w:rsidRDefault="004C7540">
      <w:pPr>
        <w:spacing w:after="0" w:line="480"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Pertumbuhan dan Produksi </w:t>
      </w:r>
      <w:r w:rsidR="009310E5">
        <w:rPr>
          <w:rFonts w:ascii="Times New Roman" w:eastAsia="Times New Roman" w:hAnsi="Times New Roman" w:cs="Times New Roman"/>
          <w:b/>
          <w:color w:val="000000"/>
          <w:sz w:val="24"/>
          <w:szCs w:val="24"/>
          <w:lang w:val="en-US"/>
        </w:rPr>
        <w:t>T</w:t>
      </w:r>
      <w:r>
        <w:rPr>
          <w:rFonts w:ascii="Times New Roman" w:eastAsia="Times New Roman" w:hAnsi="Times New Roman" w:cs="Times New Roman"/>
          <w:b/>
          <w:color w:val="000000"/>
          <w:sz w:val="24"/>
          <w:szCs w:val="24"/>
          <w:lang w:val="en-US"/>
        </w:rPr>
        <w:t>anaman Kentang (</w:t>
      </w:r>
      <w:r w:rsidRPr="004C7540">
        <w:rPr>
          <w:rFonts w:ascii="Times New Roman" w:eastAsia="Times New Roman" w:hAnsi="Times New Roman" w:cs="Times New Roman"/>
          <w:b/>
          <w:i/>
          <w:iCs/>
          <w:color w:val="000000"/>
          <w:sz w:val="24"/>
          <w:szCs w:val="24"/>
          <w:lang w:val="en-US"/>
        </w:rPr>
        <w:t>Solanum tuberosum</w:t>
      </w:r>
      <w:r w:rsidRPr="004C7540">
        <w:rPr>
          <w:rFonts w:ascii="Times New Roman" w:eastAsia="Times New Roman" w:hAnsi="Times New Roman" w:cs="Times New Roman"/>
          <w:b/>
          <w:color w:val="000000"/>
          <w:sz w:val="24"/>
          <w:szCs w:val="24"/>
          <w:lang w:val="en-US"/>
        </w:rPr>
        <w:t xml:space="preserve"> L.</w:t>
      </w:r>
      <w:r>
        <w:rPr>
          <w:rFonts w:ascii="Times New Roman" w:eastAsia="Times New Roman" w:hAnsi="Times New Roman" w:cs="Times New Roman"/>
          <w:b/>
          <w:color w:val="000000"/>
          <w:sz w:val="24"/>
          <w:szCs w:val="24"/>
          <w:lang w:val="en-US"/>
        </w:rPr>
        <w:t xml:space="preserve">) Akibat Aplikasi Giberelin dan </w:t>
      </w:r>
      <w:r w:rsidR="00A56163">
        <w:rPr>
          <w:rFonts w:ascii="Times New Roman" w:eastAsia="Times New Roman" w:hAnsi="Times New Roman" w:cs="Times New Roman"/>
          <w:b/>
          <w:color w:val="000000"/>
          <w:sz w:val="24"/>
          <w:szCs w:val="24"/>
          <w:lang w:val="en-US"/>
        </w:rPr>
        <w:t>P</w:t>
      </w:r>
      <w:r>
        <w:rPr>
          <w:rFonts w:ascii="Times New Roman" w:eastAsia="Times New Roman" w:hAnsi="Times New Roman" w:cs="Times New Roman"/>
          <w:b/>
          <w:color w:val="000000"/>
          <w:sz w:val="24"/>
          <w:szCs w:val="24"/>
          <w:lang w:val="en-US"/>
        </w:rPr>
        <w:t>aclobutrazol di Dataran Medium</w:t>
      </w:r>
    </w:p>
    <w:p w14:paraId="4C1D70C8" w14:textId="415B10FC" w:rsidR="005A3499" w:rsidRDefault="005A3499" w:rsidP="004C7540">
      <w:pPr>
        <w:spacing w:after="0" w:line="480" w:lineRule="auto"/>
        <w:rPr>
          <w:rFonts w:ascii="Times New Roman" w:eastAsia="Times New Roman" w:hAnsi="Times New Roman" w:cs="Times New Roman"/>
          <w:color w:val="000000"/>
          <w:sz w:val="24"/>
          <w:szCs w:val="24"/>
        </w:rPr>
      </w:pPr>
    </w:p>
    <w:p w14:paraId="207C85CB" w14:textId="42EADCD2" w:rsidR="005A3499" w:rsidRPr="004C7540" w:rsidRDefault="004C7540">
      <w:pPr>
        <w:spacing w:after="0" w:line="480" w:lineRule="auto"/>
        <w:jc w:val="center"/>
        <w:rPr>
          <w:rFonts w:ascii="Times New Roman" w:eastAsia="Times New Roman" w:hAnsi="Times New Roman" w:cs="Times New Roman"/>
          <w:b/>
          <w:i/>
          <w:iCs/>
          <w:color w:val="000000"/>
          <w:sz w:val="24"/>
          <w:szCs w:val="24"/>
          <w:lang w:val="en-US"/>
        </w:rPr>
      </w:pPr>
      <w:r>
        <w:rPr>
          <w:rFonts w:ascii="Times New Roman" w:eastAsia="Times New Roman" w:hAnsi="Times New Roman" w:cs="Times New Roman"/>
          <w:b/>
          <w:i/>
          <w:color w:val="000000"/>
          <w:sz w:val="24"/>
          <w:szCs w:val="24"/>
          <w:lang w:val="en-US"/>
        </w:rPr>
        <w:t>Growth and Production of Potato Plant (</w:t>
      </w:r>
      <w:r w:rsidRPr="004C7540">
        <w:rPr>
          <w:rFonts w:ascii="Times New Roman" w:eastAsia="Times New Roman" w:hAnsi="Times New Roman" w:cs="Times New Roman"/>
          <w:b/>
          <w:i/>
          <w:iCs/>
          <w:color w:val="000000"/>
          <w:sz w:val="24"/>
          <w:szCs w:val="24"/>
          <w:u w:val="single"/>
          <w:lang w:val="en-US"/>
        </w:rPr>
        <w:t>Solanum tuberosum</w:t>
      </w:r>
      <w:r w:rsidRPr="004C7540">
        <w:rPr>
          <w:rFonts w:ascii="Times New Roman" w:eastAsia="Times New Roman" w:hAnsi="Times New Roman" w:cs="Times New Roman"/>
          <w:b/>
          <w:color w:val="000000"/>
          <w:sz w:val="24"/>
          <w:szCs w:val="24"/>
          <w:u w:val="single"/>
          <w:lang w:val="en-US"/>
        </w:rPr>
        <w:t xml:space="preserve"> </w:t>
      </w:r>
      <w:r w:rsidRPr="004C7540">
        <w:rPr>
          <w:rFonts w:ascii="Times New Roman" w:eastAsia="Times New Roman" w:hAnsi="Times New Roman" w:cs="Times New Roman"/>
          <w:b/>
          <w:color w:val="000000"/>
          <w:sz w:val="24"/>
          <w:szCs w:val="24"/>
          <w:lang w:val="en-US"/>
        </w:rPr>
        <w:t>L.</w:t>
      </w: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i/>
          <w:iCs/>
          <w:color w:val="000000"/>
          <w:sz w:val="24"/>
          <w:szCs w:val="24"/>
          <w:lang w:val="en-US"/>
        </w:rPr>
        <w:t>Due to Aplication of Gib</w:t>
      </w:r>
      <w:r w:rsidR="00CB7835">
        <w:rPr>
          <w:rFonts w:ascii="Times New Roman" w:eastAsia="Times New Roman" w:hAnsi="Times New Roman" w:cs="Times New Roman"/>
          <w:b/>
          <w:i/>
          <w:iCs/>
          <w:color w:val="000000"/>
          <w:sz w:val="24"/>
          <w:szCs w:val="24"/>
          <w:lang w:val="en-US"/>
        </w:rPr>
        <w:t>b</w:t>
      </w:r>
      <w:r>
        <w:rPr>
          <w:rFonts w:ascii="Times New Roman" w:eastAsia="Times New Roman" w:hAnsi="Times New Roman" w:cs="Times New Roman"/>
          <w:b/>
          <w:i/>
          <w:iCs/>
          <w:color w:val="000000"/>
          <w:sz w:val="24"/>
          <w:szCs w:val="24"/>
          <w:lang w:val="en-US"/>
        </w:rPr>
        <w:t>ere</w:t>
      </w:r>
      <w:r w:rsidR="00CB7835">
        <w:rPr>
          <w:rFonts w:ascii="Times New Roman" w:eastAsia="Times New Roman" w:hAnsi="Times New Roman" w:cs="Times New Roman"/>
          <w:b/>
          <w:i/>
          <w:iCs/>
          <w:color w:val="000000"/>
          <w:sz w:val="24"/>
          <w:szCs w:val="24"/>
          <w:lang w:val="en-US"/>
        </w:rPr>
        <w:t>l</w:t>
      </w:r>
      <w:r>
        <w:rPr>
          <w:rFonts w:ascii="Times New Roman" w:eastAsia="Times New Roman" w:hAnsi="Times New Roman" w:cs="Times New Roman"/>
          <w:b/>
          <w:i/>
          <w:iCs/>
          <w:color w:val="000000"/>
          <w:sz w:val="24"/>
          <w:szCs w:val="24"/>
          <w:lang w:val="en-US"/>
        </w:rPr>
        <w:t>lin</w:t>
      </w:r>
      <w:r w:rsidR="00CB7835">
        <w:rPr>
          <w:rFonts w:ascii="Times New Roman" w:eastAsia="Times New Roman" w:hAnsi="Times New Roman" w:cs="Times New Roman"/>
          <w:b/>
          <w:i/>
          <w:iCs/>
          <w:color w:val="000000"/>
          <w:sz w:val="24"/>
          <w:szCs w:val="24"/>
          <w:lang w:val="en-US"/>
        </w:rPr>
        <w:t>s</w:t>
      </w:r>
      <w:r>
        <w:rPr>
          <w:rFonts w:ascii="Times New Roman" w:eastAsia="Times New Roman" w:hAnsi="Times New Roman" w:cs="Times New Roman"/>
          <w:b/>
          <w:i/>
          <w:iCs/>
          <w:color w:val="000000"/>
          <w:sz w:val="24"/>
          <w:szCs w:val="24"/>
          <w:lang w:val="en-US"/>
        </w:rPr>
        <w:t xml:space="preserve"> and paclobutrazol in Medium Land</w:t>
      </w:r>
    </w:p>
    <w:p w14:paraId="0FC9F8C8" w14:textId="78B23C70" w:rsidR="005A3499" w:rsidRDefault="005A3499" w:rsidP="004C7540">
      <w:pPr>
        <w:spacing w:after="0" w:line="480" w:lineRule="auto"/>
        <w:rPr>
          <w:rFonts w:ascii="Times New Roman" w:eastAsia="Times New Roman" w:hAnsi="Times New Roman" w:cs="Times New Roman"/>
          <w:color w:val="000000"/>
          <w:sz w:val="24"/>
          <w:szCs w:val="24"/>
        </w:rPr>
      </w:pPr>
    </w:p>
    <w:p w14:paraId="5259C900" w14:textId="7EED69F1" w:rsidR="005A3499" w:rsidRDefault="004C7540">
      <w:pP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US"/>
        </w:rPr>
        <w:t>Andriana Nur Amelia</w:t>
      </w:r>
      <w:r>
        <w:rPr>
          <w:rFonts w:ascii="Times New Roman" w:eastAsia="Times New Roman" w:hAnsi="Times New Roman" w:cs="Times New Roman"/>
          <w:b/>
          <w:color w:val="000000"/>
          <w:sz w:val="24"/>
          <w:szCs w:val="24"/>
          <w:vertAlign w:val="superscript"/>
        </w:rPr>
        <w:t>1*</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en-US"/>
        </w:rPr>
        <w:t>Syaiful Anwar</w:t>
      </w:r>
      <w:r w:rsidRPr="004C7540">
        <w:rPr>
          <w:rFonts w:ascii="Times New Roman" w:eastAsia="Times New Roman" w:hAnsi="Times New Roman" w:cs="Times New Roman"/>
          <w:b/>
          <w:color w:val="000000"/>
          <w:sz w:val="24"/>
          <w:szCs w:val="24"/>
          <w:vertAlign w:val="superscript"/>
          <w:lang w:val="en-US"/>
        </w:rPr>
        <w:t>1</w:t>
      </w:r>
      <w:r>
        <w:rPr>
          <w:rFonts w:ascii="Times New Roman" w:eastAsia="Times New Roman" w:hAnsi="Times New Roman" w:cs="Times New Roman"/>
          <w:b/>
          <w:color w:val="000000"/>
          <w:sz w:val="24"/>
          <w:szCs w:val="24"/>
        </w:rPr>
        <w:t xml:space="preserve">, dan </w:t>
      </w:r>
      <w:r>
        <w:rPr>
          <w:rFonts w:ascii="Times New Roman" w:eastAsia="Times New Roman" w:hAnsi="Times New Roman" w:cs="Times New Roman"/>
          <w:b/>
          <w:color w:val="000000"/>
          <w:sz w:val="24"/>
          <w:szCs w:val="24"/>
          <w:lang w:val="en-US"/>
        </w:rPr>
        <w:t>Karno</w:t>
      </w:r>
      <w:r w:rsidRPr="004C7540">
        <w:rPr>
          <w:rFonts w:ascii="Times New Roman" w:eastAsia="Times New Roman" w:hAnsi="Times New Roman" w:cs="Times New Roman"/>
          <w:b/>
          <w:color w:val="000000"/>
          <w:sz w:val="24"/>
          <w:szCs w:val="24"/>
          <w:vertAlign w:val="superscript"/>
          <w:lang w:val="en-US"/>
        </w:rPr>
        <w:t>1</w:t>
      </w:r>
      <w:r>
        <w:rPr>
          <w:rFonts w:ascii="Times New Roman" w:eastAsia="Times New Roman" w:hAnsi="Times New Roman" w:cs="Times New Roman"/>
          <w:b/>
          <w:color w:val="000000"/>
          <w:sz w:val="24"/>
          <w:szCs w:val="24"/>
        </w:rPr>
        <w:t xml:space="preserve"> </w:t>
      </w:r>
    </w:p>
    <w:p w14:paraId="5980F59E" w14:textId="77777777" w:rsidR="005A3499" w:rsidRDefault="00E7386D">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Departemen Pertanian, Fakultas Peternakan dan Pertanian, Universitas Diponegoro,</w:t>
      </w:r>
    </w:p>
    <w:p w14:paraId="435B8876" w14:textId="77777777" w:rsidR="005A3499" w:rsidRDefault="00E7386D">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 Prof. Sudarto No. 13, Tembalang, Semarang 50275, Indonesia</w:t>
      </w:r>
    </w:p>
    <w:p w14:paraId="59927D66" w14:textId="3714B67C" w:rsidR="005A3499" w:rsidRDefault="00E7386D">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*Penulis untuk korespondensi. e-mail: </w:t>
      </w:r>
      <w:r w:rsidR="004C7540">
        <w:rPr>
          <w:rFonts w:ascii="Times New Roman" w:eastAsia="Times New Roman" w:hAnsi="Times New Roman" w:cs="Times New Roman"/>
          <w:color w:val="0000FF"/>
          <w:sz w:val="24"/>
          <w:szCs w:val="24"/>
          <w:u w:val="single"/>
          <w:lang w:val="en-US"/>
        </w:rPr>
        <w:t>andriananuramelia@students.undip.ac.id</w:t>
      </w:r>
      <w:r>
        <w:rPr>
          <w:rFonts w:ascii="Times New Roman" w:eastAsia="Times New Roman" w:hAnsi="Times New Roman" w:cs="Times New Roman"/>
          <w:color w:val="000000"/>
          <w:sz w:val="24"/>
          <w:szCs w:val="24"/>
        </w:rPr>
        <w:t xml:space="preserve"> </w:t>
      </w:r>
    </w:p>
    <w:p w14:paraId="289A0C5B" w14:textId="77777777" w:rsidR="004C7540" w:rsidRDefault="004C7540">
      <w:pPr>
        <w:spacing w:after="0" w:line="240" w:lineRule="auto"/>
        <w:jc w:val="center"/>
        <w:rPr>
          <w:rFonts w:ascii="Times New Roman" w:eastAsia="Times New Roman" w:hAnsi="Times New Roman" w:cs="Times New Roman"/>
          <w:b/>
          <w:color w:val="000000"/>
          <w:sz w:val="20"/>
          <w:szCs w:val="20"/>
        </w:rPr>
      </w:pPr>
    </w:p>
    <w:p w14:paraId="6DCFD1B9" w14:textId="77777777" w:rsidR="004C7540" w:rsidRDefault="004C7540">
      <w:pPr>
        <w:spacing w:after="0" w:line="240" w:lineRule="auto"/>
        <w:jc w:val="center"/>
        <w:rPr>
          <w:rFonts w:ascii="Times New Roman" w:eastAsia="Times New Roman" w:hAnsi="Times New Roman" w:cs="Times New Roman"/>
          <w:b/>
          <w:color w:val="000000"/>
          <w:sz w:val="20"/>
          <w:szCs w:val="20"/>
        </w:rPr>
      </w:pPr>
    </w:p>
    <w:p w14:paraId="14A5AC35" w14:textId="77777777" w:rsidR="004C7540" w:rsidRDefault="004C7540">
      <w:pPr>
        <w:spacing w:after="0" w:line="240" w:lineRule="auto"/>
        <w:jc w:val="center"/>
        <w:rPr>
          <w:rFonts w:ascii="Times New Roman" w:eastAsia="Times New Roman" w:hAnsi="Times New Roman" w:cs="Times New Roman"/>
          <w:b/>
          <w:color w:val="000000"/>
          <w:sz w:val="20"/>
          <w:szCs w:val="20"/>
        </w:rPr>
      </w:pPr>
    </w:p>
    <w:p w14:paraId="5E7A7BCD" w14:textId="77777777" w:rsidR="004C7540" w:rsidRDefault="004C7540">
      <w:pPr>
        <w:spacing w:after="0" w:line="240" w:lineRule="auto"/>
        <w:jc w:val="center"/>
        <w:rPr>
          <w:rFonts w:ascii="Times New Roman" w:eastAsia="Times New Roman" w:hAnsi="Times New Roman" w:cs="Times New Roman"/>
          <w:b/>
          <w:color w:val="000000"/>
          <w:sz w:val="20"/>
          <w:szCs w:val="20"/>
        </w:rPr>
      </w:pPr>
    </w:p>
    <w:p w14:paraId="50F452D9" w14:textId="77777777" w:rsidR="004C7540" w:rsidRDefault="004C7540">
      <w:pPr>
        <w:spacing w:after="0" w:line="240" w:lineRule="auto"/>
        <w:jc w:val="center"/>
        <w:rPr>
          <w:rFonts w:ascii="Times New Roman" w:eastAsia="Times New Roman" w:hAnsi="Times New Roman" w:cs="Times New Roman"/>
          <w:b/>
          <w:color w:val="000000"/>
          <w:sz w:val="20"/>
          <w:szCs w:val="20"/>
        </w:rPr>
      </w:pPr>
    </w:p>
    <w:p w14:paraId="545BC702" w14:textId="77777777" w:rsidR="004C7540" w:rsidRDefault="004C7540">
      <w:pPr>
        <w:spacing w:after="0" w:line="240" w:lineRule="auto"/>
        <w:jc w:val="center"/>
        <w:rPr>
          <w:rFonts w:ascii="Times New Roman" w:eastAsia="Times New Roman" w:hAnsi="Times New Roman" w:cs="Times New Roman"/>
          <w:b/>
          <w:color w:val="000000"/>
          <w:sz w:val="20"/>
          <w:szCs w:val="20"/>
        </w:rPr>
      </w:pPr>
    </w:p>
    <w:p w14:paraId="5D72CC36" w14:textId="77777777" w:rsidR="004C7540" w:rsidRDefault="004C7540">
      <w:pPr>
        <w:spacing w:after="0" w:line="240" w:lineRule="auto"/>
        <w:jc w:val="center"/>
        <w:rPr>
          <w:rFonts w:ascii="Times New Roman" w:eastAsia="Times New Roman" w:hAnsi="Times New Roman" w:cs="Times New Roman"/>
          <w:b/>
          <w:color w:val="000000"/>
          <w:sz w:val="20"/>
          <w:szCs w:val="20"/>
        </w:rPr>
      </w:pPr>
    </w:p>
    <w:p w14:paraId="641B1232" w14:textId="77777777" w:rsidR="004C7540" w:rsidRDefault="004C7540">
      <w:pPr>
        <w:spacing w:after="0" w:line="240" w:lineRule="auto"/>
        <w:jc w:val="center"/>
        <w:rPr>
          <w:rFonts w:ascii="Times New Roman" w:eastAsia="Times New Roman" w:hAnsi="Times New Roman" w:cs="Times New Roman"/>
          <w:b/>
          <w:color w:val="000000"/>
          <w:sz w:val="20"/>
          <w:szCs w:val="20"/>
        </w:rPr>
      </w:pPr>
    </w:p>
    <w:p w14:paraId="7D78CA96" w14:textId="77777777" w:rsidR="004C7540" w:rsidRDefault="004C7540">
      <w:pPr>
        <w:spacing w:after="0" w:line="240" w:lineRule="auto"/>
        <w:jc w:val="center"/>
        <w:rPr>
          <w:rFonts w:ascii="Times New Roman" w:eastAsia="Times New Roman" w:hAnsi="Times New Roman" w:cs="Times New Roman"/>
          <w:b/>
          <w:color w:val="000000"/>
          <w:sz w:val="20"/>
          <w:szCs w:val="20"/>
        </w:rPr>
      </w:pPr>
    </w:p>
    <w:p w14:paraId="236CDB69" w14:textId="77777777" w:rsidR="004C7540" w:rsidRDefault="004C7540">
      <w:pPr>
        <w:spacing w:after="0" w:line="240" w:lineRule="auto"/>
        <w:jc w:val="center"/>
        <w:rPr>
          <w:rFonts w:ascii="Times New Roman" w:eastAsia="Times New Roman" w:hAnsi="Times New Roman" w:cs="Times New Roman"/>
          <w:b/>
          <w:color w:val="000000"/>
          <w:sz w:val="20"/>
          <w:szCs w:val="20"/>
        </w:rPr>
      </w:pPr>
    </w:p>
    <w:p w14:paraId="442D5C7D" w14:textId="77777777" w:rsidR="004C7540" w:rsidRDefault="004C7540">
      <w:pPr>
        <w:spacing w:after="0" w:line="240" w:lineRule="auto"/>
        <w:jc w:val="center"/>
        <w:rPr>
          <w:rFonts w:ascii="Times New Roman" w:eastAsia="Times New Roman" w:hAnsi="Times New Roman" w:cs="Times New Roman"/>
          <w:b/>
          <w:color w:val="000000"/>
          <w:sz w:val="20"/>
          <w:szCs w:val="20"/>
        </w:rPr>
      </w:pPr>
    </w:p>
    <w:p w14:paraId="4E2E264F" w14:textId="77777777" w:rsidR="004C7540" w:rsidRDefault="004C7540">
      <w:pPr>
        <w:spacing w:after="0" w:line="240" w:lineRule="auto"/>
        <w:jc w:val="center"/>
        <w:rPr>
          <w:rFonts w:ascii="Times New Roman" w:eastAsia="Times New Roman" w:hAnsi="Times New Roman" w:cs="Times New Roman"/>
          <w:b/>
          <w:color w:val="000000"/>
          <w:sz w:val="20"/>
          <w:szCs w:val="20"/>
        </w:rPr>
      </w:pPr>
    </w:p>
    <w:p w14:paraId="6D4C513D" w14:textId="77777777" w:rsidR="004C7540" w:rsidRDefault="004C7540">
      <w:pPr>
        <w:spacing w:after="0" w:line="240" w:lineRule="auto"/>
        <w:jc w:val="center"/>
        <w:rPr>
          <w:rFonts w:ascii="Times New Roman" w:eastAsia="Times New Roman" w:hAnsi="Times New Roman" w:cs="Times New Roman"/>
          <w:b/>
          <w:color w:val="000000"/>
          <w:sz w:val="20"/>
          <w:szCs w:val="20"/>
        </w:rPr>
      </w:pPr>
    </w:p>
    <w:p w14:paraId="52AF5489" w14:textId="77777777" w:rsidR="004C7540" w:rsidRDefault="004C7540">
      <w:pPr>
        <w:spacing w:after="0" w:line="240" w:lineRule="auto"/>
        <w:jc w:val="center"/>
        <w:rPr>
          <w:rFonts w:ascii="Times New Roman" w:eastAsia="Times New Roman" w:hAnsi="Times New Roman" w:cs="Times New Roman"/>
          <w:b/>
          <w:color w:val="000000"/>
          <w:sz w:val="20"/>
          <w:szCs w:val="20"/>
        </w:rPr>
      </w:pPr>
    </w:p>
    <w:p w14:paraId="738E00E2" w14:textId="77777777" w:rsidR="004C7540" w:rsidRDefault="004C7540">
      <w:pPr>
        <w:spacing w:after="0" w:line="240" w:lineRule="auto"/>
        <w:jc w:val="center"/>
        <w:rPr>
          <w:rFonts w:ascii="Times New Roman" w:eastAsia="Times New Roman" w:hAnsi="Times New Roman" w:cs="Times New Roman"/>
          <w:b/>
          <w:color w:val="000000"/>
          <w:sz w:val="20"/>
          <w:szCs w:val="20"/>
        </w:rPr>
      </w:pPr>
    </w:p>
    <w:p w14:paraId="00438B81" w14:textId="77777777" w:rsidR="004C7540" w:rsidRDefault="004C7540">
      <w:pPr>
        <w:spacing w:after="0" w:line="240" w:lineRule="auto"/>
        <w:jc w:val="center"/>
        <w:rPr>
          <w:rFonts w:ascii="Times New Roman" w:eastAsia="Times New Roman" w:hAnsi="Times New Roman" w:cs="Times New Roman"/>
          <w:b/>
          <w:color w:val="000000"/>
          <w:sz w:val="20"/>
          <w:szCs w:val="20"/>
        </w:rPr>
      </w:pPr>
    </w:p>
    <w:p w14:paraId="7DF00DA6" w14:textId="77777777" w:rsidR="004C7540" w:rsidRDefault="004C7540">
      <w:pPr>
        <w:spacing w:after="0" w:line="240" w:lineRule="auto"/>
        <w:jc w:val="center"/>
        <w:rPr>
          <w:rFonts w:ascii="Times New Roman" w:eastAsia="Times New Roman" w:hAnsi="Times New Roman" w:cs="Times New Roman"/>
          <w:b/>
          <w:color w:val="000000"/>
          <w:sz w:val="20"/>
          <w:szCs w:val="20"/>
        </w:rPr>
      </w:pPr>
    </w:p>
    <w:p w14:paraId="6241E3E9" w14:textId="77777777" w:rsidR="004C7540" w:rsidRDefault="004C7540">
      <w:pPr>
        <w:spacing w:after="0" w:line="240" w:lineRule="auto"/>
        <w:jc w:val="center"/>
        <w:rPr>
          <w:rFonts w:ascii="Times New Roman" w:eastAsia="Times New Roman" w:hAnsi="Times New Roman" w:cs="Times New Roman"/>
          <w:b/>
          <w:color w:val="000000"/>
          <w:sz w:val="20"/>
          <w:szCs w:val="20"/>
        </w:rPr>
      </w:pPr>
    </w:p>
    <w:p w14:paraId="3B4845AF" w14:textId="77777777" w:rsidR="004C7540" w:rsidRDefault="004C7540">
      <w:pPr>
        <w:spacing w:after="0" w:line="240" w:lineRule="auto"/>
        <w:jc w:val="center"/>
        <w:rPr>
          <w:rFonts w:ascii="Times New Roman" w:eastAsia="Times New Roman" w:hAnsi="Times New Roman" w:cs="Times New Roman"/>
          <w:b/>
          <w:color w:val="000000"/>
          <w:sz w:val="20"/>
          <w:szCs w:val="20"/>
        </w:rPr>
      </w:pPr>
    </w:p>
    <w:p w14:paraId="24E71E2B" w14:textId="77777777" w:rsidR="004C7540" w:rsidRDefault="004C7540">
      <w:pPr>
        <w:spacing w:after="0" w:line="240" w:lineRule="auto"/>
        <w:jc w:val="center"/>
        <w:rPr>
          <w:rFonts w:ascii="Times New Roman" w:eastAsia="Times New Roman" w:hAnsi="Times New Roman" w:cs="Times New Roman"/>
          <w:b/>
          <w:color w:val="000000"/>
          <w:sz w:val="20"/>
          <w:szCs w:val="20"/>
        </w:rPr>
      </w:pPr>
    </w:p>
    <w:p w14:paraId="468F7F33" w14:textId="77777777" w:rsidR="004C7540" w:rsidRDefault="004C7540">
      <w:pPr>
        <w:spacing w:after="0" w:line="240" w:lineRule="auto"/>
        <w:jc w:val="center"/>
        <w:rPr>
          <w:rFonts w:ascii="Times New Roman" w:eastAsia="Times New Roman" w:hAnsi="Times New Roman" w:cs="Times New Roman"/>
          <w:b/>
          <w:color w:val="000000"/>
          <w:sz w:val="20"/>
          <w:szCs w:val="20"/>
        </w:rPr>
      </w:pPr>
    </w:p>
    <w:p w14:paraId="160D150C" w14:textId="77777777" w:rsidR="004C7540" w:rsidRDefault="004C7540">
      <w:pPr>
        <w:spacing w:after="0" w:line="240" w:lineRule="auto"/>
        <w:jc w:val="center"/>
        <w:rPr>
          <w:rFonts w:ascii="Times New Roman" w:eastAsia="Times New Roman" w:hAnsi="Times New Roman" w:cs="Times New Roman"/>
          <w:b/>
          <w:color w:val="000000"/>
          <w:sz w:val="20"/>
          <w:szCs w:val="20"/>
        </w:rPr>
      </w:pPr>
    </w:p>
    <w:p w14:paraId="39650B2D" w14:textId="77777777" w:rsidR="004C7540" w:rsidRDefault="004C7540">
      <w:pPr>
        <w:spacing w:after="0" w:line="240" w:lineRule="auto"/>
        <w:jc w:val="center"/>
        <w:rPr>
          <w:rFonts w:ascii="Times New Roman" w:eastAsia="Times New Roman" w:hAnsi="Times New Roman" w:cs="Times New Roman"/>
          <w:b/>
          <w:color w:val="000000"/>
          <w:sz w:val="20"/>
          <w:szCs w:val="20"/>
        </w:rPr>
      </w:pPr>
    </w:p>
    <w:p w14:paraId="34F5439D" w14:textId="77777777" w:rsidR="004C7540" w:rsidRDefault="004C7540">
      <w:pPr>
        <w:spacing w:after="0" w:line="240" w:lineRule="auto"/>
        <w:jc w:val="center"/>
        <w:rPr>
          <w:rFonts w:ascii="Times New Roman" w:eastAsia="Times New Roman" w:hAnsi="Times New Roman" w:cs="Times New Roman"/>
          <w:b/>
          <w:color w:val="000000"/>
          <w:sz w:val="20"/>
          <w:szCs w:val="20"/>
        </w:rPr>
      </w:pPr>
    </w:p>
    <w:p w14:paraId="027CD4BD" w14:textId="77777777" w:rsidR="004C7540" w:rsidRDefault="004C7540">
      <w:pPr>
        <w:spacing w:after="0" w:line="240" w:lineRule="auto"/>
        <w:jc w:val="center"/>
        <w:rPr>
          <w:rFonts w:ascii="Times New Roman" w:eastAsia="Times New Roman" w:hAnsi="Times New Roman" w:cs="Times New Roman"/>
          <w:b/>
          <w:color w:val="000000"/>
          <w:sz w:val="20"/>
          <w:szCs w:val="20"/>
        </w:rPr>
      </w:pPr>
    </w:p>
    <w:p w14:paraId="59D96193" w14:textId="77777777" w:rsidR="004C7540" w:rsidRDefault="004C7540">
      <w:pPr>
        <w:spacing w:after="0" w:line="240" w:lineRule="auto"/>
        <w:jc w:val="center"/>
        <w:rPr>
          <w:rFonts w:ascii="Times New Roman" w:eastAsia="Times New Roman" w:hAnsi="Times New Roman" w:cs="Times New Roman"/>
          <w:b/>
          <w:color w:val="000000"/>
          <w:sz w:val="20"/>
          <w:szCs w:val="20"/>
        </w:rPr>
      </w:pPr>
    </w:p>
    <w:p w14:paraId="0F069CEF" w14:textId="77777777" w:rsidR="004C7540" w:rsidRDefault="004C7540">
      <w:pPr>
        <w:spacing w:after="0" w:line="240" w:lineRule="auto"/>
        <w:jc w:val="center"/>
        <w:rPr>
          <w:rFonts w:ascii="Times New Roman" w:eastAsia="Times New Roman" w:hAnsi="Times New Roman" w:cs="Times New Roman"/>
          <w:b/>
          <w:color w:val="000000"/>
          <w:sz w:val="20"/>
          <w:szCs w:val="20"/>
        </w:rPr>
      </w:pPr>
    </w:p>
    <w:p w14:paraId="3EC141C2" w14:textId="77777777" w:rsidR="004C7540" w:rsidRDefault="004C7540">
      <w:pPr>
        <w:spacing w:after="0" w:line="240" w:lineRule="auto"/>
        <w:jc w:val="center"/>
        <w:rPr>
          <w:rFonts w:ascii="Times New Roman" w:eastAsia="Times New Roman" w:hAnsi="Times New Roman" w:cs="Times New Roman"/>
          <w:b/>
          <w:color w:val="000000"/>
          <w:sz w:val="20"/>
          <w:szCs w:val="20"/>
        </w:rPr>
      </w:pPr>
    </w:p>
    <w:p w14:paraId="2622C26F" w14:textId="77777777" w:rsidR="004C7540" w:rsidRDefault="004C7540">
      <w:pPr>
        <w:spacing w:after="0" w:line="240" w:lineRule="auto"/>
        <w:jc w:val="center"/>
        <w:rPr>
          <w:rFonts w:ascii="Times New Roman" w:eastAsia="Times New Roman" w:hAnsi="Times New Roman" w:cs="Times New Roman"/>
          <w:b/>
          <w:color w:val="000000"/>
          <w:sz w:val="20"/>
          <w:szCs w:val="20"/>
        </w:rPr>
      </w:pPr>
    </w:p>
    <w:p w14:paraId="29DB874A" w14:textId="77777777" w:rsidR="004C7540" w:rsidRDefault="004C7540">
      <w:pPr>
        <w:spacing w:after="0" w:line="240" w:lineRule="auto"/>
        <w:jc w:val="center"/>
        <w:rPr>
          <w:rFonts w:ascii="Times New Roman" w:eastAsia="Times New Roman" w:hAnsi="Times New Roman" w:cs="Times New Roman"/>
          <w:b/>
          <w:color w:val="000000"/>
          <w:sz w:val="20"/>
          <w:szCs w:val="20"/>
        </w:rPr>
      </w:pPr>
    </w:p>
    <w:p w14:paraId="288E64E0" w14:textId="77777777" w:rsidR="004C7540" w:rsidRDefault="004C7540">
      <w:pPr>
        <w:spacing w:after="0" w:line="240" w:lineRule="auto"/>
        <w:jc w:val="center"/>
        <w:rPr>
          <w:rFonts w:ascii="Times New Roman" w:eastAsia="Times New Roman" w:hAnsi="Times New Roman" w:cs="Times New Roman"/>
          <w:b/>
          <w:color w:val="000000"/>
          <w:sz w:val="20"/>
          <w:szCs w:val="20"/>
        </w:rPr>
      </w:pPr>
    </w:p>
    <w:p w14:paraId="6D640CFA" w14:textId="77777777" w:rsidR="004C7540" w:rsidRDefault="004C7540">
      <w:pPr>
        <w:spacing w:after="0" w:line="240" w:lineRule="auto"/>
        <w:jc w:val="center"/>
        <w:rPr>
          <w:rFonts w:ascii="Times New Roman" w:eastAsia="Times New Roman" w:hAnsi="Times New Roman" w:cs="Times New Roman"/>
          <w:b/>
          <w:color w:val="000000"/>
          <w:sz w:val="20"/>
          <w:szCs w:val="20"/>
        </w:rPr>
      </w:pPr>
    </w:p>
    <w:p w14:paraId="5637EC91" w14:textId="29BAE5E9" w:rsidR="005A3499" w:rsidRDefault="005A3499" w:rsidP="004C7540">
      <w:pPr>
        <w:spacing w:after="0" w:line="240" w:lineRule="auto"/>
        <w:rPr>
          <w:rFonts w:ascii="Times New Roman" w:eastAsia="Times New Roman" w:hAnsi="Times New Roman" w:cs="Times New Roman"/>
          <w:i/>
          <w:color w:val="000000"/>
          <w:sz w:val="24"/>
          <w:szCs w:val="24"/>
        </w:rPr>
      </w:pPr>
    </w:p>
    <w:p w14:paraId="3A7B56F6" w14:textId="77777777" w:rsidR="005A3499" w:rsidRDefault="005A3499">
      <w:pPr>
        <w:spacing w:after="0" w:line="480" w:lineRule="auto"/>
        <w:jc w:val="center"/>
        <w:rPr>
          <w:rFonts w:ascii="Times New Roman" w:eastAsia="Times New Roman" w:hAnsi="Times New Roman" w:cs="Times New Roman"/>
          <w:b/>
          <w:color w:val="000000"/>
          <w:sz w:val="24"/>
          <w:szCs w:val="24"/>
        </w:rPr>
      </w:pPr>
    </w:p>
    <w:p w14:paraId="4EAE2BD2" w14:textId="08B40747" w:rsidR="004C7540" w:rsidRPr="004C7540" w:rsidRDefault="004C7540" w:rsidP="004C7540">
      <w:pPr>
        <w:spacing w:after="0" w:line="480"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lastRenderedPageBreak/>
        <w:t xml:space="preserve">Pertumbuhan dan Produksi </w:t>
      </w:r>
      <w:r w:rsidR="00A867EE">
        <w:rPr>
          <w:rFonts w:ascii="Times New Roman" w:eastAsia="Times New Roman" w:hAnsi="Times New Roman" w:cs="Times New Roman"/>
          <w:b/>
          <w:color w:val="000000"/>
          <w:sz w:val="24"/>
          <w:szCs w:val="24"/>
          <w:lang w:val="en-US"/>
        </w:rPr>
        <w:t>T</w:t>
      </w:r>
      <w:r>
        <w:rPr>
          <w:rFonts w:ascii="Times New Roman" w:eastAsia="Times New Roman" w:hAnsi="Times New Roman" w:cs="Times New Roman"/>
          <w:b/>
          <w:color w:val="000000"/>
          <w:sz w:val="24"/>
          <w:szCs w:val="24"/>
          <w:lang w:val="en-US"/>
        </w:rPr>
        <w:t>anaman Kentang (</w:t>
      </w:r>
      <w:r w:rsidRPr="004C7540">
        <w:rPr>
          <w:rFonts w:ascii="Times New Roman" w:eastAsia="Times New Roman" w:hAnsi="Times New Roman" w:cs="Times New Roman"/>
          <w:b/>
          <w:i/>
          <w:iCs/>
          <w:color w:val="000000"/>
          <w:sz w:val="24"/>
          <w:szCs w:val="24"/>
          <w:lang w:val="en-US"/>
        </w:rPr>
        <w:t>Solanum tuberosum</w:t>
      </w:r>
      <w:r w:rsidRPr="004C7540">
        <w:rPr>
          <w:rFonts w:ascii="Times New Roman" w:eastAsia="Times New Roman" w:hAnsi="Times New Roman" w:cs="Times New Roman"/>
          <w:b/>
          <w:color w:val="000000"/>
          <w:sz w:val="24"/>
          <w:szCs w:val="24"/>
          <w:lang w:val="en-US"/>
        </w:rPr>
        <w:t xml:space="preserve"> L.</w:t>
      </w:r>
      <w:r>
        <w:rPr>
          <w:rFonts w:ascii="Times New Roman" w:eastAsia="Times New Roman" w:hAnsi="Times New Roman" w:cs="Times New Roman"/>
          <w:b/>
          <w:color w:val="000000"/>
          <w:sz w:val="24"/>
          <w:szCs w:val="24"/>
          <w:lang w:val="en-US"/>
        </w:rPr>
        <w:t>) Akibat Aplikasi Giberelin dan paclobutrazol di Dataran Medium</w:t>
      </w:r>
    </w:p>
    <w:p w14:paraId="7D3BCB1C" w14:textId="77777777" w:rsidR="005A3499" w:rsidRPr="004C7540" w:rsidRDefault="005A3499">
      <w:pPr>
        <w:spacing w:after="0" w:line="480" w:lineRule="auto"/>
        <w:jc w:val="center"/>
        <w:rPr>
          <w:rFonts w:ascii="Times New Roman" w:eastAsia="Times New Roman" w:hAnsi="Times New Roman" w:cs="Times New Roman"/>
          <w:color w:val="000000"/>
          <w:sz w:val="24"/>
          <w:szCs w:val="24"/>
          <w:lang w:val="en-US"/>
        </w:rPr>
      </w:pPr>
    </w:p>
    <w:p w14:paraId="7DDF474A" w14:textId="77777777" w:rsidR="004C7540" w:rsidRPr="004C7540" w:rsidRDefault="004C7540" w:rsidP="004C7540">
      <w:pPr>
        <w:spacing w:after="0" w:line="480" w:lineRule="auto"/>
        <w:jc w:val="center"/>
        <w:rPr>
          <w:rFonts w:ascii="Times New Roman" w:eastAsia="Times New Roman" w:hAnsi="Times New Roman" w:cs="Times New Roman"/>
          <w:b/>
          <w:i/>
          <w:iCs/>
          <w:color w:val="000000"/>
          <w:sz w:val="24"/>
          <w:szCs w:val="24"/>
          <w:lang w:val="en-US"/>
        </w:rPr>
      </w:pPr>
      <w:r>
        <w:rPr>
          <w:rFonts w:ascii="Times New Roman" w:eastAsia="Times New Roman" w:hAnsi="Times New Roman" w:cs="Times New Roman"/>
          <w:b/>
          <w:i/>
          <w:color w:val="000000"/>
          <w:sz w:val="24"/>
          <w:szCs w:val="24"/>
          <w:lang w:val="en-US"/>
        </w:rPr>
        <w:t>Growth and Production of Potato Plant (</w:t>
      </w:r>
      <w:r w:rsidRPr="004C7540">
        <w:rPr>
          <w:rFonts w:ascii="Times New Roman" w:eastAsia="Times New Roman" w:hAnsi="Times New Roman" w:cs="Times New Roman"/>
          <w:b/>
          <w:i/>
          <w:iCs/>
          <w:color w:val="000000"/>
          <w:sz w:val="24"/>
          <w:szCs w:val="24"/>
          <w:u w:val="single"/>
          <w:lang w:val="en-US"/>
        </w:rPr>
        <w:t>Solanum tuberosum</w:t>
      </w:r>
      <w:r w:rsidRPr="004C7540">
        <w:rPr>
          <w:rFonts w:ascii="Times New Roman" w:eastAsia="Times New Roman" w:hAnsi="Times New Roman" w:cs="Times New Roman"/>
          <w:b/>
          <w:color w:val="000000"/>
          <w:sz w:val="24"/>
          <w:szCs w:val="24"/>
          <w:u w:val="single"/>
          <w:lang w:val="en-US"/>
        </w:rPr>
        <w:t xml:space="preserve"> </w:t>
      </w:r>
      <w:r w:rsidRPr="004C7540">
        <w:rPr>
          <w:rFonts w:ascii="Times New Roman" w:eastAsia="Times New Roman" w:hAnsi="Times New Roman" w:cs="Times New Roman"/>
          <w:b/>
          <w:color w:val="000000"/>
          <w:sz w:val="24"/>
          <w:szCs w:val="24"/>
          <w:lang w:val="en-US"/>
        </w:rPr>
        <w:t>L.</w:t>
      </w: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i/>
          <w:iCs/>
          <w:color w:val="000000"/>
          <w:sz w:val="24"/>
          <w:szCs w:val="24"/>
          <w:lang w:val="en-US"/>
        </w:rPr>
        <w:t>Due to Aplication of Giberelin and paclobutrazol in Medium Land</w:t>
      </w:r>
    </w:p>
    <w:p w14:paraId="68EE8058" w14:textId="77777777" w:rsidR="005A3499" w:rsidRPr="004C7540" w:rsidRDefault="005A3499">
      <w:pPr>
        <w:spacing w:after="0" w:line="480" w:lineRule="auto"/>
        <w:jc w:val="center"/>
        <w:rPr>
          <w:rFonts w:ascii="Times New Roman" w:eastAsia="Times New Roman" w:hAnsi="Times New Roman" w:cs="Times New Roman"/>
          <w:color w:val="000000"/>
          <w:sz w:val="24"/>
          <w:szCs w:val="24"/>
          <w:lang w:val="en-US"/>
        </w:rPr>
      </w:pPr>
    </w:p>
    <w:p w14:paraId="20BEA8FB" w14:textId="77777777" w:rsidR="005A3499" w:rsidRDefault="00E7386D">
      <w:pPr>
        <w:spacing w:after="0" w:line="48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ABSTRACT </w:t>
      </w:r>
    </w:p>
    <w:p w14:paraId="26CAD2B5" w14:textId="1E317C2F" w:rsidR="003A4C63" w:rsidRDefault="00CF3BA4" w:rsidP="00BB5BDA">
      <w:pPr>
        <w:pStyle w:val="HTMLPreformatted"/>
        <w:shd w:val="clear" w:color="auto" w:fill="FFFFFF" w:themeFill="background1"/>
        <w:spacing w:line="480" w:lineRule="auto"/>
        <w:jc w:val="both"/>
        <w:rPr>
          <w:rFonts w:asciiTheme="majorBidi" w:hAnsiTheme="majorBidi" w:cstheme="majorBidi"/>
          <w:sz w:val="24"/>
          <w:szCs w:val="24"/>
          <w:lang w:val="en"/>
        </w:rPr>
      </w:pPr>
      <w:r>
        <w:rPr>
          <w:rFonts w:asciiTheme="majorBidi" w:hAnsiTheme="majorBidi" w:cstheme="majorBidi"/>
          <w:sz w:val="24"/>
          <w:szCs w:val="24"/>
        </w:rPr>
        <w:tab/>
      </w:r>
      <w:r w:rsidRPr="00CF3BA4">
        <w:rPr>
          <w:rFonts w:asciiTheme="majorBidi" w:hAnsiTheme="majorBidi" w:cstheme="majorBidi"/>
          <w:sz w:val="24"/>
          <w:szCs w:val="24"/>
          <w:lang w:val="en"/>
        </w:rPr>
        <w:t xml:space="preserve">This study aims to examine the effect of growth and production of potato plants due to the application of gibberellins and paclobutrazol in medium </w:t>
      </w:r>
      <w:r>
        <w:rPr>
          <w:rFonts w:asciiTheme="majorBidi" w:hAnsiTheme="majorBidi" w:cstheme="majorBidi"/>
          <w:sz w:val="24"/>
          <w:szCs w:val="24"/>
          <w:lang w:val="en"/>
        </w:rPr>
        <w:t>land</w:t>
      </w:r>
      <w:r w:rsidRPr="00CF3BA4">
        <w:rPr>
          <w:rFonts w:asciiTheme="majorBidi" w:hAnsiTheme="majorBidi" w:cstheme="majorBidi"/>
          <w:sz w:val="24"/>
          <w:szCs w:val="24"/>
          <w:lang w:val="en"/>
        </w:rPr>
        <w:t xml:space="preserve">. This research was conducted in March 2022 – August 2022 in Kaloran District, Temanggung, Central Java. This study used a completely randomized design (CRD) with a 4x4 factorial pattern with 3 replications, so there were 48 experimental units. The first factor was the concentration of gibberellins, namely: G0 (0 ppm), G1 (50 ppm), G2 (75 ppm), and G3 (125 ppm). The second factor was the concentration of paclobutrazol, namely: P0 (0 ppm), P1 (75 ppm), P2 (150 ppm), and P3 (225 ppm). The results showed that there was no interaction effect between the application of gibberellin and paclobutrazol on the growth and production of potato plants. Gibberellin 50 ppm gave the best effect on germination age parameters. Gibberellin 75 ppm had the best effect on plant height. Paclobutrazol 75 ppm gave the best effect on plant height, number of leaves, and number of tubers. Paclobutrazol 150 ppm gave the best effect on tuber weight and harvest index parameters. Thus, it can be concluded that the application of gibberellins and paclobutrazol affected the growth and production of potato plants in medium </w:t>
      </w:r>
      <w:r>
        <w:rPr>
          <w:rFonts w:asciiTheme="majorBidi" w:hAnsiTheme="majorBidi" w:cstheme="majorBidi"/>
          <w:sz w:val="24"/>
          <w:szCs w:val="24"/>
          <w:lang w:val="en"/>
        </w:rPr>
        <w:t>land</w:t>
      </w:r>
      <w:r w:rsidRPr="00CF3BA4">
        <w:rPr>
          <w:rFonts w:asciiTheme="majorBidi" w:hAnsiTheme="majorBidi" w:cstheme="majorBidi"/>
          <w:sz w:val="24"/>
          <w:szCs w:val="24"/>
          <w:lang w:val="en"/>
        </w:rPr>
        <w:t>.</w:t>
      </w:r>
    </w:p>
    <w:p w14:paraId="4609A5EB" w14:textId="467FB0AE" w:rsidR="005A3499" w:rsidRPr="008E011C" w:rsidRDefault="00E7386D" w:rsidP="00CF3BA4">
      <w:pPr>
        <w:spacing w:after="0" w:line="480" w:lineRule="auto"/>
        <w:jc w:val="both"/>
        <w:rPr>
          <w:rFonts w:ascii="Times New Roman" w:eastAsia="Times New Roman" w:hAnsi="Times New Roman" w:cs="Times New Roman"/>
          <w:color w:val="000000"/>
          <w:sz w:val="24"/>
          <w:szCs w:val="24"/>
          <w:lang w:val="en-US"/>
        </w:rPr>
      </w:pPr>
      <w:r w:rsidRPr="00CF1894">
        <w:rPr>
          <w:rFonts w:ascii="Times New Roman" w:eastAsia="Times New Roman" w:hAnsi="Times New Roman" w:cs="Times New Roman"/>
          <w:b/>
          <w:bCs/>
          <w:i/>
          <w:color w:val="000000"/>
          <w:sz w:val="24"/>
          <w:szCs w:val="24"/>
        </w:rPr>
        <w:t>Keywords</w:t>
      </w:r>
      <w:r w:rsidRPr="00CF1894">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w:t>
      </w:r>
      <w:r w:rsidR="008E011C" w:rsidRPr="008E011C">
        <w:rPr>
          <w:rFonts w:asciiTheme="majorBidi" w:hAnsiTheme="majorBidi" w:cstheme="majorBidi"/>
          <w:i/>
          <w:iCs/>
          <w:sz w:val="24"/>
          <w:szCs w:val="24"/>
        </w:rPr>
        <w:t>Gib</w:t>
      </w:r>
      <w:r w:rsidR="008E011C">
        <w:rPr>
          <w:rFonts w:asciiTheme="majorBidi" w:hAnsiTheme="majorBidi" w:cstheme="majorBidi"/>
          <w:i/>
          <w:iCs/>
          <w:sz w:val="24"/>
          <w:szCs w:val="24"/>
          <w:lang w:val="en-US"/>
        </w:rPr>
        <w:t>b</w:t>
      </w:r>
      <w:r w:rsidR="008E011C" w:rsidRPr="008E011C">
        <w:rPr>
          <w:rFonts w:asciiTheme="majorBidi" w:hAnsiTheme="majorBidi" w:cstheme="majorBidi"/>
          <w:i/>
          <w:iCs/>
          <w:sz w:val="24"/>
          <w:szCs w:val="24"/>
        </w:rPr>
        <w:t>ere</w:t>
      </w:r>
      <w:r w:rsidR="008E011C">
        <w:rPr>
          <w:rFonts w:asciiTheme="majorBidi" w:hAnsiTheme="majorBidi" w:cstheme="majorBidi"/>
          <w:i/>
          <w:iCs/>
          <w:sz w:val="24"/>
          <w:szCs w:val="24"/>
          <w:lang w:val="en-US"/>
        </w:rPr>
        <w:t>l</w:t>
      </w:r>
      <w:r w:rsidR="008E011C" w:rsidRPr="008E011C">
        <w:rPr>
          <w:rFonts w:asciiTheme="majorBidi" w:hAnsiTheme="majorBidi" w:cstheme="majorBidi"/>
          <w:i/>
          <w:iCs/>
          <w:sz w:val="24"/>
          <w:szCs w:val="24"/>
        </w:rPr>
        <w:t xml:space="preserve">lin, Paclobutrazol, </w:t>
      </w:r>
      <w:r w:rsidR="008E011C">
        <w:rPr>
          <w:rFonts w:asciiTheme="majorBidi" w:hAnsiTheme="majorBidi" w:cstheme="majorBidi"/>
          <w:i/>
          <w:iCs/>
          <w:sz w:val="24"/>
          <w:szCs w:val="24"/>
          <w:lang w:val="en-US"/>
        </w:rPr>
        <w:t>Potato Plants</w:t>
      </w:r>
    </w:p>
    <w:p w14:paraId="7B2EF8FE" w14:textId="77777777" w:rsidR="005A3499" w:rsidRDefault="005A3499">
      <w:pPr>
        <w:spacing w:after="0" w:line="480" w:lineRule="auto"/>
        <w:jc w:val="both"/>
        <w:rPr>
          <w:rFonts w:ascii="Times New Roman" w:eastAsia="Times New Roman" w:hAnsi="Times New Roman" w:cs="Times New Roman"/>
          <w:color w:val="000000"/>
          <w:sz w:val="24"/>
          <w:szCs w:val="24"/>
        </w:rPr>
      </w:pPr>
    </w:p>
    <w:p w14:paraId="54131332" w14:textId="77777777" w:rsidR="005A3499" w:rsidRDefault="00E7386D">
      <w:pPr>
        <w:spacing w:after="0" w:line="480" w:lineRule="auto"/>
        <w:jc w:val="center"/>
        <w:rPr>
          <w:color w:val="000000"/>
        </w:rPr>
      </w:pPr>
      <w:r>
        <w:rPr>
          <w:rFonts w:ascii="Times New Roman" w:eastAsia="Times New Roman" w:hAnsi="Times New Roman" w:cs="Times New Roman"/>
          <w:b/>
          <w:color w:val="000000"/>
          <w:sz w:val="24"/>
          <w:szCs w:val="24"/>
        </w:rPr>
        <w:lastRenderedPageBreak/>
        <w:t>PENDAHULUAN</w:t>
      </w:r>
      <w:r>
        <w:rPr>
          <w:color w:val="000000"/>
        </w:rPr>
        <w:t xml:space="preserve"> </w:t>
      </w:r>
    </w:p>
    <w:p w14:paraId="6C5A9337" w14:textId="3EC9178E" w:rsidR="00CF1894" w:rsidRPr="00CF1894" w:rsidRDefault="00E7386D" w:rsidP="00CF1894">
      <w:pPr>
        <w:tabs>
          <w:tab w:val="left" w:pos="709"/>
        </w:tabs>
        <w:spacing w:after="0" w:line="480" w:lineRule="auto"/>
        <w:jc w:val="both"/>
        <w:rPr>
          <w:rFonts w:ascii="Times New Roman" w:eastAsia="Times New Roman" w:hAnsi="Times New Roman" w:cs="Times New Roman"/>
          <w:color w:val="000000"/>
          <w:sz w:val="24"/>
          <w:szCs w:val="24"/>
        </w:rPr>
      </w:pPr>
      <w:r>
        <w:rPr>
          <w:rFonts w:ascii="Palatino Linotype" w:eastAsia="Palatino Linotype" w:hAnsi="Palatino Linotype" w:cs="Palatino Linotype"/>
          <w:b/>
          <w:color w:val="000000"/>
          <w:sz w:val="20"/>
          <w:szCs w:val="20"/>
        </w:rPr>
        <w:tab/>
      </w:r>
      <w:r w:rsidR="00CF1894" w:rsidRPr="00CF1894">
        <w:rPr>
          <w:rFonts w:ascii="Times New Roman" w:eastAsia="Times New Roman" w:hAnsi="Times New Roman" w:cs="Times New Roman"/>
          <w:color w:val="000000"/>
          <w:sz w:val="24"/>
          <w:szCs w:val="24"/>
        </w:rPr>
        <w:t xml:space="preserve">Tanaman kentang merupakan salah satu komoditas tanaman pangan sebagai makanan pokok pengganti beras dan sekaligus untuk mendukung upaya diversifikasi pangan. Upaya ekstensifikasi budidaya tanaman kentang perlu dilakukan sebagai usaha memenuhi kebutuhan kentang yang terus meningkat seiring dengan meningkatnya jumlah penduduk di Indonesia. Tanaman kentang cenderung mudah dibudidayakan di dataran tinggi. Keterbatasan lahan, peluang erosi yang tinggi, dan permintaan pasar yang meningkat merupakan alasan perlunya usaha ekstensifikasi di dataran medium. Dataran medium memiliki elevasi ±300 – 700 mdpl yang arealnya tersedia cukup luas di Indonesia (Karmelina </w:t>
      </w:r>
      <w:r w:rsidR="00CF1894" w:rsidRPr="00BB5BDA">
        <w:rPr>
          <w:rFonts w:ascii="Times New Roman" w:eastAsia="Times New Roman" w:hAnsi="Times New Roman" w:cs="Times New Roman"/>
          <w:i/>
          <w:iCs/>
          <w:color w:val="000000"/>
          <w:sz w:val="24"/>
          <w:szCs w:val="24"/>
        </w:rPr>
        <w:t>et</w:t>
      </w:r>
      <w:r w:rsidR="00BB5BDA">
        <w:rPr>
          <w:rFonts w:ascii="Times New Roman" w:eastAsia="Times New Roman" w:hAnsi="Times New Roman" w:cs="Times New Roman"/>
          <w:i/>
          <w:iCs/>
          <w:color w:val="000000"/>
          <w:sz w:val="24"/>
          <w:szCs w:val="24"/>
          <w:lang w:val="en-US"/>
        </w:rPr>
        <w:t xml:space="preserve"> </w:t>
      </w:r>
      <w:r w:rsidR="00CF1894" w:rsidRPr="00BB5BDA">
        <w:rPr>
          <w:rFonts w:ascii="Times New Roman" w:eastAsia="Times New Roman" w:hAnsi="Times New Roman" w:cs="Times New Roman"/>
          <w:i/>
          <w:iCs/>
          <w:color w:val="000000"/>
          <w:sz w:val="24"/>
          <w:szCs w:val="24"/>
        </w:rPr>
        <w:t>al</w:t>
      </w:r>
      <w:r w:rsidR="00BB5BDA">
        <w:rPr>
          <w:rFonts w:ascii="Times New Roman" w:eastAsia="Times New Roman" w:hAnsi="Times New Roman" w:cs="Times New Roman"/>
          <w:i/>
          <w:iCs/>
          <w:color w:val="000000"/>
          <w:sz w:val="24"/>
          <w:szCs w:val="24"/>
          <w:lang w:val="en-US"/>
        </w:rPr>
        <w:t>.,</w:t>
      </w:r>
      <w:r w:rsidR="00CF1894" w:rsidRPr="00CF1894">
        <w:rPr>
          <w:rFonts w:ascii="Times New Roman" w:eastAsia="Times New Roman" w:hAnsi="Times New Roman" w:cs="Times New Roman"/>
          <w:color w:val="000000"/>
          <w:sz w:val="24"/>
          <w:szCs w:val="24"/>
        </w:rPr>
        <w:t xml:space="preserve"> 2018). Produksi kentang di dataran medium kurang optimal, hal ini disebabkan oleh suhu udara yang cenderung lebih tinggi, sehingga menyebabkan pengurangan aktifitas fotosintesis</w:t>
      </w:r>
      <w:r w:rsidR="00CD33C9">
        <w:rPr>
          <w:rFonts w:ascii="Times New Roman" w:eastAsia="Times New Roman" w:hAnsi="Times New Roman" w:cs="Times New Roman"/>
          <w:color w:val="000000"/>
          <w:sz w:val="24"/>
          <w:szCs w:val="24"/>
          <w:lang w:val="en-US"/>
        </w:rPr>
        <w:t xml:space="preserve"> (Hamdani </w:t>
      </w:r>
      <w:r w:rsidR="00CD33C9" w:rsidRPr="00CD33C9">
        <w:rPr>
          <w:rFonts w:ascii="Times New Roman" w:eastAsia="Times New Roman" w:hAnsi="Times New Roman" w:cs="Times New Roman"/>
          <w:i/>
          <w:iCs/>
          <w:color w:val="000000"/>
          <w:sz w:val="24"/>
          <w:szCs w:val="24"/>
          <w:lang w:val="en-US"/>
        </w:rPr>
        <w:t>et al.,</w:t>
      </w:r>
      <w:r w:rsidR="00CD33C9">
        <w:rPr>
          <w:rFonts w:ascii="Times New Roman" w:eastAsia="Times New Roman" w:hAnsi="Times New Roman" w:cs="Times New Roman"/>
          <w:color w:val="000000"/>
          <w:sz w:val="24"/>
          <w:szCs w:val="24"/>
          <w:lang w:val="en-US"/>
        </w:rPr>
        <w:t xml:space="preserve"> 2016)</w:t>
      </w:r>
      <w:r w:rsidR="00CF1894" w:rsidRPr="00CF1894">
        <w:rPr>
          <w:rFonts w:ascii="Times New Roman" w:eastAsia="Times New Roman" w:hAnsi="Times New Roman" w:cs="Times New Roman"/>
          <w:color w:val="000000"/>
          <w:sz w:val="24"/>
          <w:szCs w:val="24"/>
        </w:rPr>
        <w:t xml:space="preserve">. </w:t>
      </w:r>
      <w:r w:rsidR="00CD33C9">
        <w:rPr>
          <w:rFonts w:ascii="Times New Roman" w:eastAsia="Times New Roman" w:hAnsi="Times New Roman" w:cs="Times New Roman"/>
          <w:color w:val="000000"/>
          <w:sz w:val="24"/>
          <w:szCs w:val="24"/>
          <w:lang w:val="en-US"/>
        </w:rPr>
        <w:t>S</w:t>
      </w:r>
      <w:r w:rsidR="00CF1894" w:rsidRPr="00CF1894">
        <w:rPr>
          <w:rFonts w:ascii="Times New Roman" w:eastAsia="Times New Roman" w:hAnsi="Times New Roman" w:cs="Times New Roman"/>
          <w:color w:val="000000"/>
          <w:sz w:val="24"/>
          <w:szCs w:val="24"/>
        </w:rPr>
        <w:t xml:space="preserve">uhu tinggi menyebabkan pembentukan organ vegetatif yang semakin banyak dan menghambat proses pembentukan umbi. </w:t>
      </w:r>
      <w:r w:rsidR="00CD33C9">
        <w:rPr>
          <w:rFonts w:ascii="Times New Roman" w:eastAsia="Times New Roman" w:hAnsi="Times New Roman" w:cs="Times New Roman"/>
          <w:color w:val="000000"/>
          <w:sz w:val="24"/>
          <w:szCs w:val="24"/>
          <w:lang w:val="en-US"/>
        </w:rPr>
        <w:t xml:space="preserve">Menurut Ulfa (2015) </w:t>
      </w:r>
      <w:r w:rsidR="00CD33C9">
        <w:rPr>
          <w:rFonts w:ascii="Times New Roman" w:eastAsia="Times New Roman" w:hAnsi="Times New Roman" w:cs="Times New Roman"/>
          <w:color w:val="000000"/>
          <w:sz w:val="24"/>
          <w:szCs w:val="24"/>
          <w:lang w:val="en-US"/>
        </w:rPr>
        <w:t>p</w:t>
      </w:r>
      <w:r w:rsidR="00CF1894" w:rsidRPr="00CF1894">
        <w:rPr>
          <w:rFonts w:ascii="Times New Roman" w:eastAsia="Times New Roman" w:hAnsi="Times New Roman" w:cs="Times New Roman"/>
          <w:color w:val="000000"/>
          <w:sz w:val="24"/>
          <w:szCs w:val="24"/>
        </w:rPr>
        <w:t>ertumbuhan dan produksi kentang selain dipengaruhi faktor eksternal juga dipengaruhi oleh faktor hormonal seperti lamanya masa dormansi benih (3 – 5 bulan).</w:t>
      </w:r>
    </w:p>
    <w:p w14:paraId="69CE84A9" w14:textId="5C10781A" w:rsidR="00CF1894" w:rsidRPr="00CF1894" w:rsidRDefault="00CF1894" w:rsidP="00CF1894">
      <w:pPr>
        <w:tabs>
          <w:tab w:val="left" w:pos="709"/>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CF1894">
        <w:rPr>
          <w:rFonts w:ascii="Times New Roman" w:eastAsia="Times New Roman" w:hAnsi="Times New Roman" w:cs="Times New Roman"/>
          <w:color w:val="000000"/>
          <w:sz w:val="24"/>
          <w:szCs w:val="24"/>
        </w:rPr>
        <w:t>Giberelin merupakan zat pengatur tumbuh yang berperan memecah dormansi umbi kentang, sehingga dapat mempercepat pertumbuhan pada fase vegetatif. Aplikasi giberelin dengan dosis yang sesuai dapat mempengaruhi pertumbuhan dan produksi tanaman kentang. Menurut pendapat Ulfa (2015) giberelin berperan dalam pemanjangan sel dengan mengaktifkan ezim alpha amilase yang menghidrolisis pati sehingga tersedia cukup nutrisi untuk pembentukan tunas yang lebih cepat. Faktor lain yang mempengaruhi produksi kentang adalah pembentukan umbi kentang yang tidak optimal.</w:t>
      </w:r>
    </w:p>
    <w:p w14:paraId="32C445F3" w14:textId="029A9DC7" w:rsidR="00CF1894" w:rsidRPr="00CF1894" w:rsidRDefault="00CF1894" w:rsidP="00CF1894">
      <w:pPr>
        <w:tabs>
          <w:tab w:val="left" w:pos="709"/>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sidRPr="00CF1894">
        <w:rPr>
          <w:rFonts w:ascii="Times New Roman" w:eastAsia="Times New Roman" w:hAnsi="Times New Roman" w:cs="Times New Roman"/>
          <w:color w:val="000000"/>
          <w:sz w:val="24"/>
          <w:szCs w:val="24"/>
        </w:rPr>
        <w:t xml:space="preserve">Paclobutrazol merupakan salah satu jenis ZPT yang berperan dalam menekan laju pertumbuhan vegetatif dan merangsang pembungaan. Aplikasi paclobutrazol dapat menghambat produksi giberelin, namun proses pembelahan sel akan terus terjadi, hanya saja sel-sel baru tidak mengalami pemanjangan dan menyebabkan munculnya banyak cabang dengan panjang buku yang pendek (Sambeka </w:t>
      </w:r>
      <w:r w:rsidRPr="00BB5BDA">
        <w:rPr>
          <w:rFonts w:ascii="Times New Roman" w:eastAsia="Times New Roman" w:hAnsi="Times New Roman" w:cs="Times New Roman"/>
          <w:i/>
          <w:iCs/>
          <w:color w:val="000000"/>
          <w:sz w:val="24"/>
          <w:szCs w:val="24"/>
        </w:rPr>
        <w:t>et al.,</w:t>
      </w:r>
      <w:r w:rsidRPr="00CF1894">
        <w:rPr>
          <w:rFonts w:ascii="Times New Roman" w:eastAsia="Times New Roman" w:hAnsi="Times New Roman" w:cs="Times New Roman"/>
          <w:color w:val="000000"/>
          <w:sz w:val="24"/>
          <w:szCs w:val="24"/>
        </w:rPr>
        <w:t xml:space="preserve"> 2012). Tanaman yang ditanam di kondisi suboptimal dengan suhu relatif tinggi dan diberikan senyawa retardant paclobutrazol dapat meningkatkan jumlah umbi dan bobot umbi per tanaman (Hamdani et al., 2016). Paclobutrazol juga dapat meningkatkan toleransi tanaman terhadap kekeringan dengan meningkatkan aktivitas fotosintesis, enzim, kandungan senyawa osmolit, dan mempertahankan indeks stabilitas membran (Yuniati </w:t>
      </w:r>
      <w:r w:rsidRPr="00BB5BDA">
        <w:rPr>
          <w:rFonts w:ascii="Times New Roman" w:eastAsia="Times New Roman" w:hAnsi="Times New Roman" w:cs="Times New Roman"/>
          <w:i/>
          <w:iCs/>
          <w:color w:val="000000"/>
          <w:sz w:val="24"/>
          <w:szCs w:val="24"/>
        </w:rPr>
        <w:t>et al.,</w:t>
      </w:r>
      <w:r w:rsidRPr="00CF1894">
        <w:rPr>
          <w:rFonts w:ascii="Times New Roman" w:eastAsia="Times New Roman" w:hAnsi="Times New Roman" w:cs="Times New Roman"/>
          <w:color w:val="000000"/>
          <w:sz w:val="24"/>
          <w:szCs w:val="24"/>
        </w:rPr>
        <w:t xml:space="preserve"> 2020). </w:t>
      </w:r>
    </w:p>
    <w:p w14:paraId="514D0877" w14:textId="25D7B062" w:rsidR="00EA75CD" w:rsidRDefault="00CF1894" w:rsidP="00BB5BDA">
      <w:pPr>
        <w:tabs>
          <w:tab w:val="left" w:pos="709"/>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CF1894">
        <w:rPr>
          <w:rFonts w:ascii="Times New Roman" w:eastAsia="Times New Roman" w:hAnsi="Times New Roman" w:cs="Times New Roman"/>
          <w:color w:val="000000"/>
          <w:sz w:val="24"/>
          <w:szCs w:val="24"/>
        </w:rPr>
        <w:t xml:space="preserve">Penelitian sebelumnya menunjukkan adanya pengaruh giberelin dan paclobutrazol terhadap pertumbuhan dan produksi tanaman kentang. Sambeka </w:t>
      </w:r>
      <w:r w:rsidRPr="00BB5BDA">
        <w:rPr>
          <w:rFonts w:ascii="Times New Roman" w:eastAsia="Times New Roman" w:hAnsi="Times New Roman" w:cs="Times New Roman"/>
          <w:i/>
          <w:iCs/>
          <w:color w:val="000000"/>
          <w:sz w:val="24"/>
          <w:szCs w:val="24"/>
        </w:rPr>
        <w:t>et al.</w:t>
      </w:r>
      <w:r w:rsidR="00BB5BDA" w:rsidRPr="00BB5BDA">
        <w:rPr>
          <w:rFonts w:ascii="Times New Roman" w:eastAsia="Times New Roman" w:hAnsi="Times New Roman" w:cs="Times New Roman"/>
          <w:color w:val="000000"/>
          <w:sz w:val="24"/>
          <w:szCs w:val="24"/>
        </w:rPr>
        <w:t>,</w:t>
      </w:r>
      <w:r w:rsidRPr="00CF1894">
        <w:rPr>
          <w:rFonts w:ascii="Times New Roman" w:eastAsia="Times New Roman" w:hAnsi="Times New Roman" w:cs="Times New Roman"/>
          <w:color w:val="000000"/>
          <w:sz w:val="24"/>
          <w:szCs w:val="24"/>
        </w:rPr>
        <w:t xml:space="preserve"> (2012) </w:t>
      </w:r>
      <w:r w:rsidR="00BB5BDA" w:rsidRPr="00BB5BDA">
        <w:rPr>
          <w:rFonts w:ascii="Times New Roman" w:eastAsia="Times New Roman" w:hAnsi="Times New Roman" w:cs="Times New Roman"/>
          <w:color w:val="000000"/>
          <w:sz w:val="24"/>
          <w:szCs w:val="24"/>
        </w:rPr>
        <w:t>melapork</w:t>
      </w:r>
      <w:r w:rsidR="00BB5BDA">
        <w:rPr>
          <w:rFonts w:ascii="Times New Roman" w:eastAsia="Times New Roman" w:hAnsi="Times New Roman" w:cs="Times New Roman"/>
          <w:color w:val="000000"/>
          <w:sz w:val="24"/>
          <w:szCs w:val="24"/>
          <w:lang w:val="en-US"/>
        </w:rPr>
        <w:t xml:space="preserve">an </w:t>
      </w:r>
      <w:r w:rsidRPr="00CF1894">
        <w:rPr>
          <w:rFonts w:ascii="Times New Roman" w:eastAsia="Times New Roman" w:hAnsi="Times New Roman" w:cs="Times New Roman"/>
          <w:color w:val="000000"/>
          <w:sz w:val="24"/>
          <w:szCs w:val="24"/>
        </w:rPr>
        <w:t>terdapat interaksi antara aplikasi waktu pemberian paclobutrazol pada 6 MST dengan konsentrasi 125 ppm terhadap tinggi tanaman</w:t>
      </w:r>
      <w:r w:rsidR="00BB5BDA">
        <w:rPr>
          <w:rFonts w:ascii="Times New Roman" w:eastAsia="Times New Roman" w:hAnsi="Times New Roman" w:cs="Times New Roman"/>
          <w:color w:val="000000"/>
          <w:sz w:val="24"/>
          <w:szCs w:val="24"/>
          <w:lang w:val="en-US"/>
        </w:rPr>
        <w:t xml:space="preserve"> kentang</w:t>
      </w:r>
      <w:r w:rsidRPr="00CF1894">
        <w:rPr>
          <w:rFonts w:ascii="Times New Roman" w:eastAsia="Times New Roman" w:hAnsi="Times New Roman" w:cs="Times New Roman"/>
          <w:color w:val="000000"/>
          <w:sz w:val="24"/>
          <w:szCs w:val="24"/>
        </w:rPr>
        <w:t xml:space="preserve">, jumlah klorofil, presentase kelas umbi, dan bobot umbi per tanaman. Berdasarkan penelitian Karmelina </w:t>
      </w:r>
      <w:r w:rsidRPr="00BB5BDA">
        <w:rPr>
          <w:rFonts w:ascii="Times New Roman" w:eastAsia="Times New Roman" w:hAnsi="Times New Roman" w:cs="Times New Roman"/>
          <w:i/>
          <w:iCs/>
          <w:color w:val="000000"/>
          <w:sz w:val="24"/>
          <w:szCs w:val="24"/>
        </w:rPr>
        <w:t>et al</w:t>
      </w:r>
      <w:r w:rsidRPr="00BB5BDA">
        <w:rPr>
          <w:rFonts w:ascii="Times New Roman" w:eastAsia="Times New Roman" w:hAnsi="Times New Roman" w:cs="Times New Roman"/>
          <w:color w:val="000000"/>
          <w:sz w:val="24"/>
          <w:szCs w:val="24"/>
        </w:rPr>
        <w:t>.</w:t>
      </w:r>
      <w:r w:rsidR="00BB5BDA" w:rsidRPr="00BB5BDA">
        <w:rPr>
          <w:rFonts w:ascii="Times New Roman" w:eastAsia="Times New Roman" w:hAnsi="Times New Roman" w:cs="Times New Roman"/>
          <w:color w:val="000000"/>
          <w:sz w:val="24"/>
          <w:szCs w:val="24"/>
        </w:rPr>
        <w:t>,</w:t>
      </w:r>
      <w:r w:rsidRPr="00CF1894">
        <w:rPr>
          <w:rFonts w:ascii="Times New Roman" w:eastAsia="Times New Roman" w:hAnsi="Times New Roman" w:cs="Times New Roman"/>
          <w:color w:val="000000"/>
          <w:sz w:val="24"/>
          <w:szCs w:val="24"/>
        </w:rPr>
        <w:t xml:space="preserve"> (2018) </w:t>
      </w:r>
      <w:r w:rsidR="00936634" w:rsidRPr="00936634">
        <w:rPr>
          <w:rFonts w:ascii="Times New Roman" w:eastAsia="Times New Roman" w:hAnsi="Times New Roman" w:cs="Times New Roman"/>
          <w:color w:val="000000"/>
          <w:sz w:val="24"/>
          <w:szCs w:val="24"/>
        </w:rPr>
        <w:t>aplikasi paclobutrazol 125 ppm pada varietas Nadia menghasilkan bobot umbi tertinggi.</w:t>
      </w:r>
      <w:r w:rsidRPr="00CF1894">
        <w:rPr>
          <w:rFonts w:ascii="Times New Roman" w:eastAsia="Times New Roman" w:hAnsi="Times New Roman" w:cs="Times New Roman"/>
          <w:color w:val="000000"/>
          <w:sz w:val="24"/>
          <w:szCs w:val="24"/>
        </w:rPr>
        <w:t xml:space="preserve"> Berdasarkan penelitian Arisda dan Retno (2021) umbi yang direndam dengan larutan GA3 50 ppm dan 100 ppm bertunas lebih cepat yaitu 10 HSP. </w:t>
      </w:r>
      <w:r w:rsidR="00BB5BDA">
        <w:rPr>
          <w:rFonts w:ascii="Times New Roman" w:eastAsia="Times New Roman" w:hAnsi="Times New Roman" w:cs="Times New Roman"/>
          <w:color w:val="000000"/>
          <w:sz w:val="24"/>
          <w:szCs w:val="24"/>
          <w:lang w:val="en-US"/>
        </w:rPr>
        <w:t xml:space="preserve"> Pe</w:t>
      </w:r>
      <w:r w:rsidRPr="00CF1894">
        <w:rPr>
          <w:rFonts w:ascii="Times New Roman" w:eastAsia="Times New Roman" w:hAnsi="Times New Roman" w:cs="Times New Roman"/>
          <w:color w:val="000000"/>
          <w:sz w:val="24"/>
          <w:szCs w:val="24"/>
        </w:rPr>
        <w:t>nelitian ini</w:t>
      </w:r>
      <w:r w:rsidR="00BB5BDA">
        <w:rPr>
          <w:rFonts w:ascii="Times New Roman" w:eastAsia="Times New Roman" w:hAnsi="Times New Roman" w:cs="Times New Roman"/>
          <w:color w:val="000000"/>
          <w:sz w:val="24"/>
          <w:szCs w:val="24"/>
          <w:lang w:val="en-US"/>
        </w:rPr>
        <w:t xml:space="preserve"> bertujuan</w:t>
      </w:r>
      <w:r w:rsidRPr="00CF1894">
        <w:rPr>
          <w:rFonts w:ascii="Times New Roman" w:eastAsia="Times New Roman" w:hAnsi="Times New Roman" w:cs="Times New Roman"/>
          <w:color w:val="000000"/>
          <w:sz w:val="24"/>
          <w:szCs w:val="24"/>
        </w:rPr>
        <w:t xml:space="preserve"> untuk mengkaji pengaruh giberelin dan paclobutrazol terhadap pertumbuhan dan produksi tanaman kentang di dataran medium.</w:t>
      </w:r>
    </w:p>
    <w:p w14:paraId="435044C9" w14:textId="4399723C" w:rsidR="003A4C63" w:rsidRDefault="003A4C63">
      <w:pPr>
        <w:spacing w:after="0" w:line="480" w:lineRule="auto"/>
        <w:jc w:val="center"/>
        <w:rPr>
          <w:rFonts w:ascii="Times New Roman" w:eastAsia="Times New Roman" w:hAnsi="Times New Roman" w:cs="Times New Roman"/>
          <w:b/>
          <w:color w:val="000000"/>
          <w:sz w:val="24"/>
          <w:szCs w:val="24"/>
        </w:rPr>
      </w:pPr>
    </w:p>
    <w:p w14:paraId="70C044DB" w14:textId="1B1E7654" w:rsidR="00CD33C9" w:rsidRDefault="00CD33C9">
      <w:pPr>
        <w:spacing w:after="0" w:line="480" w:lineRule="auto"/>
        <w:jc w:val="center"/>
        <w:rPr>
          <w:rFonts w:ascii="Times New Roman" w:eastAsia="Times New Roman" w:hAnsi="Times New Roman" w:cs="Times New Roman"/>
          <w:b/>
          <w:color w:val="000000"/>
          <w:sz w:val="24"/>
          <w:szCs w:val="24"/>
        </w:rPr>
      </w:pPr>
    </w:p>
    <w:p w14:paraId="7AAE3639" w14:textId="08633461" w:rsidR="00CD33C9" w:rsidRDefault="00CD33C9">
      <w:pPr>
        <w:spacing w:after="0" w:line="480" w:lineRule="auto"/>
        <w:jc w:val="center"/>
        <w:rPr>
          <w:rFonts w:ascii="Times New Roman" w:eastAsia="Times New Roman" w:hAnsi="Times New Roman" w:cs="Times New Roman"/>
          <w:b/>
          <w:color w:val="000000"/>
          <w:sz w:val="24"/>
          <w:szCs w:val="24"/>
        </w:rPr>
      </w:pPr>
    </w:p>
    <w:p w14:paraId="60DD1087" w14:textId="77777777" w:rsidR="00CD33C9" w:rsidRDefault="00CD33C9">
      <w:pPr>
        <w:spacing w:after="0" w:line="480" w:lineRule="auto"/>
        <w:jc w:val="center"/>
        <w:rPr>
          <w:rFonts w:ascii="Times New Roman" w:eastAsia="Times New Roman" w:hAnsi="Times New Roman" w:cs="Times New Roman"/>
          <w:b/>
          <w:color w:val="000000"/>
          <w:sz w:val="24"/>
          <w:szCs w:val="24"/>
        </w:rPr>
      </w:pPr>
    </w:p>
    <w:p w14:paraId="537977AC" w14:textId="4E0224F2" w:rsidR="005A3499" w:rsidRDefault="00E7386D">
      <w:pP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BAHAN DAN METODE </w:t>
      </w:r>
    </w:p>
    <w:p w14:paraId="020F5162" w14:textId="27E6FDF8" w:rsidR="000D7208" w:rsidRPr="000D7208" w:rsidRDefault="000D7208" w:rsidP="000D7208">
      <w:pPr>
        <w:spacing w:after="0" w:line="480" w:lineRule="auto"/>
        <w:jc w:val="both"/>
        <w:rPr>
          <w:rFonts w:ascii="Times New Roman" w:eastAsia="Times New Roman" w:hAnsi="Times New Roman" w:cs="Times New Roman"/>
          <w:i/>
          <w:color w:val="000000"/>
          <w:sz w:val="24"/>
          <w:szCs w:val="24"/>
        </w:rPr>
      </w:pPr>
      <w:r w:rsidRPr="000D7208">
        <w:rPr>
          <w:rFonts w:ascii="Times New Roman" w:eastAsia="Times New Roman" w:hAnsi="Times New Roman" w:cs="Times New Roman"/>
          <w:i/>
          <w:color w:val="000000"/>
          <w:sz w:val="24"/>
          <w:szCs w:val="24"/>
        </w:rPr>
        <w:t>Waktu dan tempat</w:t>
      </w:r>
    </w:p>
    <w:p w14:paraId="7984CE2B" w14:textId="2866B065" w:rsidR="000D7208" w:rsidRDefault="00CF1894" w:rsidP="000D7208">
      <w:pPr>
        <w:spacing w:after="0" w:line="480" w:lineRule="auto"/>
        <w:ind w:firstLine="720"/>
        <w:jc w:val="both"/>
        <w:rPr>
          <w:rFonts w:ascii="Times New Roman" w:eastAsia="Times New Roman" w:hAnsi="Times New Roman" w:cs="Times New Roman"/>
          <w:iCs/>
          <w:color w:val="000000"/>
          <w:sz w:val="24"/>
          <w:szCs w:val="24"/>
        </w:rPr>
      </w:pPr>
      <w:r w:rsidRPr="00CF1894">
        <w:rPr>
          <w:rFonts w:ascii="Times New Roman" w:eastAsia="Times New Roman" w:hAnsi="Times New Roman" w:cs="Times New Roman"/>
          <w:iCs/>
          <w:color w:val="000000"/>
          <w:sz w:val="24"/>
          <w:szCs w:val="24"/>
        </w:rPr>
        <w:t xml:space="preserve">Penelitian ini telah dilaksanakan pada tanggal 25 Maret 2022 – 31 Agustus 2022 di </w:t>
      </w:r>
      <w:r w:rsidR="000D7208">
        <w:rPr>
          <w:rFonts w:ascii="Times New Roman" w:eastAsia="Times New Roman" w:hAnsi="Times New Roman" w:cs="Times New Roman"/>
          <w:iCs/>
          <w:color w:val="000000"/>
          <w:sz w:val="24"/>
          <w:szCs w:val="24"/>
          <w:lang w:val="en-US"/>
        </w:rPr>
        <w:t xml:space="preserve">Desa Geblog, </w:t>
      </w:r>
      <w:r w:rsidRPr="00CF1894">
        <w:rPr>
          <w:rFonts w:ascii="Times New Roman" w:eastAsia="Times New Roman" w:hAnsi="Times New Roman" w:cs="Times New Roman"/>
          <w:iCs/>
          <w:color w:val="000000"/>
          <w:sz w:val="24"/>
          <w:szCs w:val="24"/>
        </w:rPr>
        <w:t>Kecamatan Kaloran, Kabupaten Temanggung, Jawa Tengah dengan elevasi ± 650 mdpl</w:t>
      </w:r>
      <w:r>
        <w:rPr>
          <w:rFonts w:ascii="Times New Roman" w:eastAsia="Times New Roman" w:hAnsi="Times New Roman" w:cs="Times New Roman"/>
          <w:iCs/>
          <w:color w:val="000000"/>
          <w:sz w:val="24"/>
          <w:szCs w:val="24"/>
          <w:lang w:val="en-US"/>
        </w:rPr>
        <w:t xml:space="preserve">, </w:t>
      </w:r>
      <w:r w:rsidR="000D7208" w:rsidRPr="000D7208">
        <w:rPr>
          <w:rFonts w:ascii="Times New Roman" w:eastAsia="Times New Roman" w:hAnsi="Times New Roman" w:cs="Times New Roman"/>
          <w:iCs/>
          <w:color w:val="000000"/>
          <w:sz w:val="24"/>
          <w:szCs w:val="24"/>
          <w:lang w:val="en-US"/>
        </w:rPr>
        <w:t>suhu rata-rata harian 21,7</w:t>
      </w:r>
      <w:r w:rsidR="000D7208" w:rsidRPr="000D7208">
        <w:rPr>
          <w:rFonts w:ascii="Times New Roman" w:eastAsia="Times New Roman" w:hAnsi="Times New Roman" w:cs="Times New Roman"/>
          <w:iCs/>
          <w:color w:val="000000"/>
          <w:sz w:val="24"/>
          <w:szCs w:val="24"/>
          <w:vertAlign w:val="superscript"/>
          <w:lang w:val="en-US"/>
        </w:rPr>
        <w:t>o</w:t>
      </w:r>
      <w:r w:rsidR="000D7208" w:rsidRPr="000D7208">
        <w:rPr>
          <w:rFonts w:ascii="Times New Roman" w:eastAsia="Times New Roman" w:hAnsi="Times New Roman" w:cs="Times New Roman"/>
          <w:iCs/>
          <w:color w:val="000000"/>
          <w:sz w:val="24"/>
          <w:szCs w:val="24"/>
          <w:lang w:val="en-US"/>
        </w:rPr>
        <w:t xml:space="preserve">C, dan kelembaban </w:t>
      </w:r>
      <w:r w:rsidR="00A1371B">
        <w:rPr>
          <w:rFonts w:ascii="Times New Roman" w:eastAsia="Times New Roman" w:hAnsi="Times New Roman" w:cs="Times New Roman"/>
          <w:iCs/>
          <w:color w:val="000000"/>
          <w:sz w:val="24"/>
          <w:szCs w:val="24"/>
          <w:lang w:val="en-US"/>
        </w:rPr>
        <w:t xml:space="preserve">rata-rata </w:t>
      </w:r>
      <w:r w:rsidR="000D7208" w:rsidRPr="000D7208">
        <w:rPr>
          <w:rFonts w:ascii="Times New Roman" w:eastAsia="Times New Roman" w:hAnsi="Times New Roman" w:cs="Times New Roman"/>
          <w:iCs/>
          <w:color w:val="000000"/>
          <w:sz w:val="24"/>
          <w:szCs w:val="24"/>
          <w:lang w:val="en-US"/>
        </w:rPr>
        <w:t xml:space="preserve">82,58% </w:t>
      </w:r>
      <w:r>
        <w:rPr>
          <w:rFonts w:ascii="Times New Roman" w:eastAsia="Times New Roman" w:hAnsi="Times New Roman" w:cs="Times New Roman"/>
          <w:iCs/>
          <w:color w:val="000000"/>
          <w:sz w:val="24"/>
          <w:szCs w:val="24"/>
          <w:lang w:val="en-US"/>
        </w:rPr>
        <w:t xml:space="preserve"> </w:t>
      </w:r>
      <w:r w:rsidRPr="00CF1894">
        <w:rPr>
          <w:rFonts w:ascii="Times New Roman" w:eastAsia="Times New Roman" w:hAnsi="Times New Roman" w:cs="Times New Roman"/>
          <w:iCs/>
          <w:color w:val="000000"/>
          <w:sz w:val="24"/>
          <w:szCs w:val="24"/>
        </w:rPr>
        <w:t>.</w:t>
      </w:r>
    </w:p>
    <w:p w14:paraId="7AEE205D" w14:textId="039EAFD5" w:rsidR="000D7208" w:rsidRPr="000D7208" w:rsidRDefault="000D7208" w:rsidP="000D7208">
      <w:pPr>
        <w:spacing w:after="0" w:line="480" w:lineRule="auto"/>
        <w:jc w:val="both"/>
        <w:rPr>
          <w:rFonts w:ascii="Times New Roman" w:eastAsia="Times New Roman" w:hAnsi="Times New Roman" w:cs="Times New Roman"/>
          <w:i/>
          <w:color w:val="000000"/>
          <w:sz w:val="24"/>
          <w:szCs w:val="24"/>
          <w:lang w:val="en-US"/>
        </w:rPr>
      </w:pPr>
      <w:r>
        <w:rPr>
          <w:rFonts w:ascii="Times New Roman" w:eastAsia="Times New Roman" w:hAnsi="Times New Roman" w:cs="Times New Roman"/>
          <w:i/>
          <w:color w:val="000000"/>
          <w:sz w:val="24"/>
          <w:szCs w:val="24"/>
          <w:lang w:val="en-US"/>
        </w:rPr>
        <w:t>Materi Penelitian</w:t>
      </w:r>
    </w:p>
    <w:p w14:paraId="4DC06399" w14:textId="76E644E6" w:rsidR="00CF1894" w:rsidRPr="00CF1894" w:rsidRDefault="00CF1894" w:rsidP="000D7208">
      <w:pPr>
        <w:spacing w:after="0" w:line="480" w:lineRule="auto"/>
        <w:ind w:firstLine="720"/>
        <w:jc w:val="both"/>
        <w:rPr>
          <w:rFonts w:ascii="Times New Roman" w:eastAsia="Times New Roman" w:hAnsi="Times New Roman" w:cs="Times New Roman"/>
          <w:iCs/>
          <w:color w:val="000000"/>
          <w:sz w:val="24"/>
          <w:szCs w:val="24"/>
        </w:rPr>
      </w:pPr>
      <w:r w:rsidRPr="00CF1894">
        <w:rPr>
          <w:rFonts w:ascii="Times New Roman" w:eastAsia="Times New Roman" w:hAnsi="Times New Roman" w:cs="Times New Roman"/>
          <w:iCs/>
          <w:color w:val="000000"/>
          <w:sz w:val="24"/>
          <w:szCs w:val="24"/>
        </w:rPr>
        <w:t xml:space="preserve"> Bahan yang digunakan dalam penelitian ini yaitu bibit umbi kentang varietas Medians</w:t>
      </w:r>
      <w:r w:rsidR="000D7208">
        <w:rPr>
          <w:rFonts w:ascii="Times New Roman" w:eastAsia="Times New Roman" w:hAnsi="Times New Roman" w:cs="Times New Roman"/>
          <w:iCs/>
          <w:color w:val="000000"/>
          <w:sz w:val="24"/>
          <w:szCs w:val="24"/>
          <w:lang w:val="en-US"/>
        </w:rPr>
        <w:t xml:space="preserve"> (</w:t>
      </w:r>
      <w:r w:rsidR="000D7208" w:rsidRPr="000D7208">
        <w:rPr>
          <w:rFonts w:ascii="Times New Roman" w:eastAsia="Times New Roman" w:hAnsi="Times New Roman" w:cs="Times New Roman"/>
          <w:iCs/>
          <w:color w:val="000000"/>
          <w:sz w:val="24"/>
          <w:szCs w:val="24"/>
          <w:lang w:val="en-US"/>
        </w:rPr>
        <w:t>Atlantic x 393284.39</w:t>
      </w:r>
      <w:r w:rsidR="000D7208">
        <w:rPr>
          <w:rFonts w:ascii="Times New Roman" w:eastAsia="Times New Roman" w:hAnsi="Times New Roman" w:cs="Times New Roman"/>
          <w:iCs/>
          <w:color w:val="000000"/>
          <w:sz w:val="24"/>
          <w:szCs w:val="24"/>
          <w:lang w:val="en-US"/>
        </w:rPr>
        <w:t>)</w:t>
      </w:r>
      <w:r w:rsidRPr="00CF1894">
        <w:rPr>
          <w:rFonts w:ascii="Times New Roman" w:eastAsia="Times New Roman" w:hAnsi="Times New Roman" w:cs="Times New Roman"/>
          <w:iCs/>
          <w:color w:val="000000"/>
          <w:sz w:val="24"/>
          <w:szCs w:val="24"/>
        </w:rPr>
        <w:t xml:space="preserve">. Media tanam terdiri dari tanah, pupuk kandang, sekam, cocopeat, pupuk NPK 16:16:16, larutan giberelin, larutan paclobutrazol, air, larutan insektisida dan fungisida. Alat yang digunakan adalah </w:t>
      </w:r>
      <w:r w:rsidRPr="00A1371B">
        <w:rPr>
          <w:rFonts w:ascii="Times New Roman" w:eastAsia="Times New Roman" w:hAnsi="Times New Roman" w:cs="Times New Roman"/>
          <w:i/>
          <w:color w:val="000000"/>
          <w:sz w:val="24"/>
          <w:szCs w:val="24"/>
        </w:rPr>
        <w:t>polybag</w:t>
      </w:r>
      <w:r w:rsidRPr="00CF1894">
        <w:rPr>
          <w:rFonts w:ascii="Times New Roman" w:eastAsia="Times New Roman" w:hAnsi="Times New Roman" w:cs="Times New Roman"/>
          <w:iCs/>
          <w:color w:val="000000"/>
          <w:sz w:val="24"/>
          <w:szCs w:val="24"/>
        </w:rPr>
        <w:t xml:space="preserve"> ukuran 50cm x 50 cm, cangkul, sekop, paranet 65%, gelas ukur, TDS meter, mangkok plastik, sprayer, ember, meteran, tongkat/kayu, label, alat tulis, timbangan, dan kamera. </w:t>
      </w:r>
    </w:p>
    <w:p w14:paraId="456E7051" w14:textId="16F6581B" w:rsidR="000D7208" w:rsidRPr="000D7208" w:rsidRDefault="000D7208" w:rsidP="000D7208">
      <w:pPr>
        <w:spacing w:after="0" w:line="480" w:lineRule="auto"/>
        <w:jc w:val="both"/>
        <w:rPr>
          <w:rFonts w:ascii="Times New Roman" w:eastAsia="Times New Roman" w:hAnsi="Times New Roman" w:cs="Times New Roman"/>
          <w:i/>
          <w:color w:val="000000"/>
          <w:sz w:val="24"/>
          <w:szCs w:val="24"/>
          <w:lang w:val="en-US"/>
        </w:rPr>
      </w:pPr>
      <w:r>
        <w:rPr>
          <w:rFonts w:ascii="Times New Roman" w:eastAsia="Times New Roman" w:hAnsi="Times New Roman" w:cs="Times New Roman"/>
          <w:i/>
          <w:color w:val="000000"/>
          <w:sz w:val="24"/>
          <w:szCs w:val="24"/>
          <w:lang w:val="en-US"/>
        </w:rPr>
        <w:t>Metode Penelitian</w:t>
      </w:r>
    </w:p>
    <w:p w14:paraId="781F2CF4" w14:textId="44E6C731" w:rsidR="000D7208" w:rsidRPr="00FE51F6" w:rsidRDefault="000D7208" w:rsidP="00FE51F6">
      <w:pPr>
        <w:spacing w:after="0" w:line="480" w:lineRule="auto"/>
        <w:ind w:firstLine="720"/>
        <w:jc w:val="both"/>
        <w:rPr>
          <w:rFonts w:ascii="Times New Roman" w:eastAsia="Times New Roman" w:hAnsi="Times New Roman" w:cs="Times New Roman"/>
          <w:iCs/>
          <w:color w:val="000000"/>
          <w:sz w:val="24"/>
          <w:szCs w:val="24"/>
        </w:rPr>
      </w:pPr>
      <w:r w:rsidRPr="000D7208">
        <w:rPr>
          <w:rFonts w:ascii="Times New Roman" w:eastAsia="Times New Roman" w:hAnsi="Times New Roman" w:cs="Times New Roman"/>
          <w:i/>
          <w:color w:val="000000"/>
          <w:sz w:val="24"/>
          <w:szCs w:val="24"/>
          <w:lang w:val="en-US"/>
        </w:rPr>
        <w:t>Rancangan percobaan</w:t>
      </w:r>
      <w:r>
        <w:rPr>
          <w:rFonts w:ascii="Times New Roman" w:eastAsia="Times New Roman" w:hAnsi="Times New Roman" w:cs="Times New Roman"/>
          <w:iCs/>
          <w:color w:val="000000"/>
          <w:sz w:val="24"/>
          <w:szCs w:val="24"/>
          <w:lang w:val="en-US"/>
        </w:rPr>
        <w:t xml:space="preserve">. </w:t>
      </w:r>
      <w:r w:rsidR="00CF1894" w:rsidRPr="00CF1894">
        <w:rPr>
          <w:rFonts w:ascii="Times New Roman" w:eastAsia="Times New Roman" w:hAnsi="Times New Roman" w:cs="Times New Roman"/>
          <w:iCs/>
          <w:color w:val="000000"/>
          <w:sz w:val="24"/>
          <w:szCs w:val="24"/>
        </w:rPr>
        <w:t xml:space="preserve">Penelitian ini menggunakan Rancangan Acak lengkap (RAL) faktorial 4x4 dengan 3 kali ulangan sehingga terdapat 48 unit percobaan. Faktor pertama adalah konsentrasi giberelin (G) meliputi 0 ppm (G0); 50 ppm (G1); 75 ppm (G2); dan 125 ppm (G3). Faktor kedua adalah konsentrasi paclobutrazol (P) meliputi 0 ppm (P0); 75 ppm (P1); 150 ppm (P2); dan 225 ppm (G3). Setiap satuan percobaan terdiri dari 1 polybag yang terdiri dari 1 umbi. </w:t>
      </w:r>
    </w:p>
    <w:p w14:paraId="63F8781D" w14:textId="5E335E3C" w:rsidR="005A3499" w:rsidRDefault="00EA75CD" w:rsidP="000D7208">
      <w:pPr>
        <w:spacing w:after="0" w:line="480" w:lineRule="auto"/>
        <w:ind w:firstLine="720"/>
        <w:jc w:val="both"/>
        <w:rPr>
          <w:rFonts w:ascii="Times New Roman" w:eastAsia="Times New Roman" w:hAnsi="Times New Roman" w:cs="Times New Roman"/>
          <w:iCs/>
          <w:color w:val="000000"/>
          <w:sz w:val="24"/>
          <w:szCs w:val="24"/>
        </w:rPr>
      </w:pPr>
      <w:r w:rsidRPr="00EA75CD">
        <w:rPr>
          <w:rFonts w:ascii="Times New Roman" w:eastAsia="Times New Roman" w:hAnsi="Times New Roman" w:cs="Times New Roman"/>
          <w:i/>
          <w:color w:val="000000"/>
          <w:sz w:val="24"/>
          <w:szCs w:val="24"/>
          <w:lang w:val="en-US"/>
        </w:rPr>
        <w:t>Pengamatan p</w:t>
      </w:r>
      <w:r w:rsidR="00CF1894" w:rsidRPr="00EA75CD">
        <w:rPr>
          <w:rFonts w:ascii="Times New Roman" w:eastAsia="Times New Roman" w:hAnsi="Times New Roman" w:cs="Times New Roman"/>
          <w:i/>
          <w:color w:val="000000"/>
          <w:sz w:val="24"/>
          <w:szCs w:val="24"/>
        </w:rPr>
        <w:t>arameter</w:t>
      </w:r>
      <w:r w:rsidR="00CF1894" w:rsidRPr="00CF1894">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Cs/>
          <w:color w:val="000000"/>
          <w:sz w:val="24"/>
          <w:szCs w:val="24"/>
          <w:lang w:val="en-US"/>
        </w:rPr>
        <w:t>dilakukan dengan mengamati pertumbuhan dan produksi tanaman kentang yang meliputi</w:t>
      </w:r>
      <w:r w:rsidR="00CF1894" w:rsidRPr="00CF1894">
        <w:rPr>
          <w:rFonts w:ascii="Times New Roman" w:eastAsia="Times New Roman" w:hAnsi="Times New Roman" w:cs="Times New Roman"/>
          <w:iCs/>
          <w:color w:val="000000"/>
          <w:sz w:val="24"/>
          <w:szCs w:val="24"/>
        </w:rPr>
        <w:t xml:space="preserve"> </w:t>
      </w:r>
      <w:r w:rsidR="000D7208">
        <w:rPr>
          <w:rFonts w:ascii="Times New Roman" w:eastAsia="Times New Roman" w:hAnsi="Times New Roman" w:cs="Times New Roman"/>
          <w:iCs/>
          <w:color w:val="000000"/>
          <w:sz w:val="24"/>
          <w:szCs w:val="24"/>
          <w:lang w:val="en-US"/>
        </w:rPr>
        <w:t xml:space="preserve">umur bertunas, </w:t>
      </w:r>
      <w:r w:rsidR="00CF1894" w:rsidRPr="00CF1894">
        <w:rPr>
          <w:rFonts w:ascii="Times New Roman" w:eastAsia="Times New Roman" w:hAnsi="Times New Roman" w:cs="Times New Roman"/>
          <w:iCs/>
          <w:color w:val="000000"/>
          <w:sz w:val="24"/>
          <w:szCs w:val="24"/>
        </w:rPr>
        <w:t>tinggi tanaman, jumlah daun, jumlah umbi</w:t>
      </w:r>
      <w:r>
        <w:rPr>
          <w:rFonts w:ascii="Times New Roman" w:eastAsia="Times New Roman" w:hAnsi="Times New Roman" w:cs="Times New Roman"/>
          <w:iCs/>
          <w:color w:val="000000"/>
          <w:sz w:val="24"/>
          <w:szCs w:val="24"/>
          <w:lang w:val="en-US"/>
        </w:rPr>
        <w:t xml:space="preserve"> per tanaman</w:t>
      </w:r>
      <w:r w:rsidR="00CF1894" w:rsidRPr="00CF1894">
        <w:rPr>
          <w:rFonts w:ascii="Times New Roman" w:eastAsia="Times New Roman" w:hAnsi="Times New Roman" w:cs="Times New Roman"/>
          <w:iCs/>
          <w:color w:val="000000"/>
          <w:sz w:val="24"/>
          <w:szCs w:val="24"/>
        </w:rPr>
        <w:t>, bobot umbi per tanaman, dan indeks panen.</w:t>
      </w:r>
    </w:p>
    <w:p w14:paraId="32632AA3" w14:textId="1BCFFA17" w:rsidR="003A4C63" w:rsidRPr="00CD33C9" w:rsidRDefault="00EA75CD" w:rsidP="00CD33C9">
      <w:pPr>
        <w:spacing w:after="0" w:line="480" w:lineRule="auto"/>
        <w:ind w:firstLine="720"/>
        <w:jc w:val="both"/>
        <w:rPr>
          <w:rFonts w:ascii="Times New Roman" w:eastAsia="Times New Roman" w:hAnsi="Times New Roman" w:cs="Times New Roman"/>
          <w:iCs/>
          <w:color w:val="000000"/>
          <w:sz w:val="24"/>
          <w:szCs w:val="24"/>
          <w:lang w:val="en-US"/>
        </w:rPr>
      </w:pPr>
      <w:r>
        <w:rPr>
          <w:rFonts w:ascii="Times New Roman" w:eastAsia="Times New Roman" w:hAnsi="Times New Roman" w:cs="Times New Roman"/>
          <w:iCs/>
          <w:color w:val="000000"/>
          <w:sz w:val="24"/>
          <w:szCs w:val="24"/>
          <w:lang w:val="en-US"/>
        </w:rPr>
        <w:t>Analisis data yang digunakan meliputi analisis ragam dengan taraf 5% dan Uji lanjut</w:t>
      </w:r>
      <w:r w:rsidR="00A1371B">
        <w:rPr>
          <w:rFonts w:ascii="Times New Roman" w:eastAsia="Times New Roman" w:hAnsi="Times New Roman" w:cs="Times New Roman"/>
          <w:iCs/>
          <w:color w:val="000000"/>
          <w:sz w:val="24"/>
          <w:szCs w:val="24"/>
          <w:lang w:val="en-US"/>
        </w:rPr>
        <w:t xml:space="preserve"> </w:t>
      </w:r>
      <w:r w:rsidR="00A1371B" w:rsidRPr="000D7208">
        <w:rPr>
          <w:rFonts w:ascii="Times New Roman" w:eastAsia="Times New Roman" w:hAnsi="Times New Roman" w:cs="Times New Roman"/>
          <w:i/>
          <w:color w:val="000000"/>
          <w:sz w:val="24"/>
          <w:szCs w:val="24"/>
        </w:rPr>
        <w:t>Duncan’s Multiple Range Test</w:t>
      </w:r>
      <w:r w:rsidR="00A1371B" w:rsidRPr="00CF1894">
        <w:rPr>
          <w:rFonts w:ascii="Times New Roman" w:eastAsia="Times New Roman" w:hAnsi="Times New Roman" w:cs="Times New Roman"/>
          <w:iCs/>
          <w:color w:val="000000"/>
          <w:sz w:val="24"/>
          <w:szCs w:val="24"/>
        </w:rPr>
        <w:t xml:space="preserve"> (DMRT</w:t>
      </w:r>
      <w:r w:rsidR="00A1371B">
        <w:rPr>
          <w:rFonts w:ascii="Times New Roman" w:eastAsia="Times New Roman" w:hAnsi="Times New Roman" w:cs="Times New Roman"/>
          <w:iCs/>
          <w:color w:val="000000"/>
          <w:sz w:val="24"/>
          <w:szCs w:val="24"/>
          <w:lang w:val="en-US"/>
        </w:rPr>
        <w:t>)</w:t>
      </w:r>
      <w:r>
        <w:rPr>
          <w:rFonts w:ascii="Times New Roman" w:eastAsia="Times New Roman" w:hAnsi="Times New Roman" w:cs="Times New Roman"/>
          <w:iCs/>
          <w:color w:val="000000"/>
          <w:sz w:val="24"/>
          <w:szCs w:val="24"/>
          <w:lang w:val="en-US"/>
        </w:rPr>
        <w:t xml:space="preserve"> apabila terdapat pengaruh perlakuan. </w:t>
      </w:r>
    </w:p>
    <w:p w14:paraId="78AD65EB" w14:textId="76A2537D" w:rsidR="005A3499" w:rsidRDefault="00E7386D">
      <w:pP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HASIL DAN PEMBAHASAN </w:t>
      </w:r>
    </w:p>
    <w:p w14:paraId="60E99CF5" w14:textId="77777777" w:rsidR="00A1371B" w:rsidRPr="003201E6" w:rsidRDefault="00A1371B" w:rsidP="003201E6">
      <w:pPr>
        <w:spacing w:after="0" w:line="480" w:lineRule="auto"/>
        <w:jc w:val="both"/>
        <w:rPr>
          <w:rFonts w:asciiTheme="majorBidi" w:hAnsiTheme="majorBidi" w:cstheme="majorBidi"/>
          <w:i/>
          <w:iCs/>
          <w:sz w:val="24"/>
          <w:szCs w:val="24"/>
          <w:lang w:val="en-US"/>
        </w:rPr>
      </w:pPr>
      <w:r w:rsidRPr="009E2CB9">
        <w:rPr>
          <w:rFonts w:asciiTheme="majorBidi" w:hAnsiTheme="majorBidi" w:cstheme="majorBidi"/>
          <w:i/>
          <w:iCs/>
          <w:sz w:val="24"/>
          <w:szCs w:val="24"/>
        </w:rPr>
        <w:t>Umur Bertunas</w:t>
      </w:r>
    </w:p>
    <w:p w14:paraId="4CC3E984" w14:textId="1C7D9D08" w:rsidR="00A1371B" w:rsidRDefault="00A1371B" w:rsidP="009E2CB9">
      <w:pPr>
        <w:spacing w:after="0" w:line="480" w:lineRule="auto"/>
        <w:ind w:firstLine="709"/>
        <w:jc w:val="both"/>
        <w:rPr>
          <w:rFonts w:asciiTheme="majorBidi" w:hAnsiTheme="majorBidi" w:cstheme="majorBidi"/>
          <w:sz w:val="24"/>
          <w:szCs w:val="24"/>
        </w:rPr>
      </w:pPr>
      <w:r w:rsidRPr="009E2CB9">
        <w:rPr>
          <w:rFonts w:asciiTheme="majorBidi" w:hAnsiTheme="majorBidi" w:cstheme="majorBidi"/>
          <w:sz w:val="24"/>
          <w:szCs w:val="24"/>
        </w:rPr>
        <w:t>Hasil analisis ragam menunjukkan bahwa aplikasi giberelin berpengaruh terhadap</w:t>
      </w:r>
      <w:r w:rsidR="009E2CB9" w:rsidRPr="009E2CB9">
        <w:rPr>
          <w:rFonts w:asciiTheme="majorBidi" w:hAnsiTheme="majorBidi" w:cstheme="majorBidi"/>
          <w:sz w:val="24"/>
          <w:szCs w:val="24"/>
          <w:lang w:val="en-US"/>
        </w:rPr>
        <w:t xml:space="preserve"> </w:t>
      </w:r>
      <w:r w:rsidRPr="009E2CB9">
        <w:rPr>
          <w:rFonts w:asciiTheme="majorBidi" w:hAnsiTheme="majorBidi" w:cstheme="majorBidi"/>
          <w:sz w:val="24"/>
          <w:szCs w:val="24"/>
        </w:rPr>
        <w:t xml:space="preserve">umur bertunas tanaman kentang. Hasil Uji Duncan disajikan pada Tabel 1. </w:t>
      </w:r>
    </w:p>
    <w:p w14:paraId="19FE0C02" w14:textId="77777777" w:rsidR="00936634" w:rsidRDefault="00936634" w:rsidP="009E2CB9">
      <w:pPr>
        <w:spacing w:after="0" w:line="480" w:lineRule="auto"/>
        <w:ind w:firstLine="709"/>
        <w:jc w:val="both"/>
        <w:rPr>
          <w:rFonts w:asciiTheme="majorBidi" w:hAnsiTheme="majorBidi" w:cstheme="majorBidi"/>
          <w:sz w:val="24"/>
          <w:szCs w:val="24"/>
        </w:rPr>
      </w:pPr>
    </w:p>
    <w:p w14:paraId="42DBE93E" w14:textId="531C7AE9" w:rsidR="00BD423F" w:rsidRDefault="00BD423F" w:rsidP="00BD423F">
      <w:pPr>
        <w:tabs>
          <w:tab w:val="left" w:pos="4545"/>
        </w:tabs>
        <w:spacing w:after="0" w:line="240" w:lineRule="auto"/>
        <w:ind w:left="851" w:right="11"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Tabel 1. </w:t>
      </w:r>
      <w:r>
        <w:rPr>
          <w:rFonts w:ascii="Times New Roman" w:eastAsia="Times New Roman" w:hAnsi="Times New Roman" w:cs="Times New Roman"/>
          <w:color w:val="000000"/>
          <w:sz w:val="24"/>
          <w:szCs w:val="24"/>
        </w:rPr>
        <w:tab/>
      </w:r>
      <w:r w:rsidRPr="00BD423F">
        <w:rPr>
          <w:rFonts w:ascii="Times New Roman" w:eastAsia="Times New Roman" w:hAnsi="Times New Roman" w:cs="Times New Roman"/>
          <w:color w:val="000000"/>
          <w:sz w:val="24"/>
          <w:szCs w:val="24"/>
        </w:rPr>
        <w:t xml:space="preserve">Pengaruh Giberelin terhadap Umur Bertunas Tanaman </w:t>
      </w:r>
      <w:r>
        <w:rPr>
          <w:rFonts w:ascii="Times New Roman" w:eastAsia="Times New Roman" w:hAnsi="Times New Roman" w:cs="Times New Roman"/>
          <w:color w:val="000000"/>
          <w:sz w:val="24"/>
          <w:szCs w:val="24"/>
          <w:lang w:val="en-US"/>
        </w:rPr>
        <w:t>K</w:t>
      </w:r>
      <w:r w:rsidRPr="00BD423F">
        <w:rPr>
          <w:rFonts w:ascii="Times New Roman" w:eastAsia="Times New Roman" w:hAnsi="Times New Roman" w:cs="Times New Roman"/>
          <w:color w:val="000000"/>
          <w:sz w:val="24"/>
          <w:szCs w:val="24"/>
        </w:rPr>
        <w:t>entang.</w:t>
      </w:r>
    </w:p>
    <w:p w14:paraId="098FB4D6" w14:textId="77777777" w:rsidR="00BD423F" w:rsidRDefault="00BD423F" w:rsidP="00BD423F">
      <w:pPr>
        <w:tabs>
          <w:tab w:val="left" w:pos="4545"/>
        </w:tabs>
        <w:spacing w:after="0" w:line="240" w:lineRule="auto"/>
        <w:ind w:left="851" w:right="11" w:hanging="851"/>
        <w:jc w:val="both"/>
        <w:rPr>
          <w:rFonts w:ascii="Times New Roman" w:eastAsia="Times New Roman" w:hAnsi="Times New Roman" w:cs="Times New Roman"/>
          <w:color w:val="000000"/>
          <w:sz w:val="24"/>
          <w:szCs w:val="24"/>
        </w:rPr>
      </w:pPr>
    </w:p>
    <w:tbl>
      <w:tblPr>
        <w:tblStyle w:val="a"/>
        <w:tblW w:w="8753" w:type="dxa"/>
        <w:tblInd w:w="-113" w:type="dxa"/>
        <w:tblBorders>
          <w:top w:val="nil"/>
          <w:left w:val="nil"/>
          <w:bottom w:val="nil"/>
          <w:right w:val="nil"/>
          <w:insideH w:val="nil"/>
          <w:insideV w:val="nil"/>
        </w:tblBorders>
        <w:tblLayout w:type="fixed"/>
        <w:tblLook w:val="0400" w:firstRow="0" w:lastRow="0" w:firstColumn="0" w:lastColumn="0" w:noHBand="0" w:noVBand="1"/>
      </w:tblPr>
      <w:tblGrid>
        <w:gridCol w:w="4253"/>
        <w:gridCol w:w="4500"/>
      </w:tblGrid>
      <w:tr w:rsidR="00BD423F" w14:paraId="6B949801" w14:textId="77777777" w:rsidTr="00BD423F">
        <w:tc>
          <w:tcPr>
            <w:tcW w:w="4253" w:type="dxa"/>
            <w:tcBorders>
              <w:top w:val="single" w:sz="4" w:space="0" w:color="000000"/>
              <w:bottom w:val="single" w:sz="4" w:space="0" w:color="000000"/>
            </w:tcBorders>
          </w:tcPr>
          <w:p w14:paraId="0568F9DB" w14:textId="1F08D468" w:rsidR="00BD423F" w:rsidRPr="00BD423F" w:rsidRDefault="00BD423F" w:rsidP="00BF6C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Giberelin (ppm)</w:t>
            </w:r>
          </w:p>
        </w:tc>
        <w:tc>
          <w:tcPr>
            <w:tcW w:w="4500" w:type="dxa"/>
            <w:tcBorders>
              <w:top w:val="single" w:sz="4" w:space="0" w:color="000000"/>
              <w:bottom w:val="single" w:sz="4" w:space="0" w:color="000000"/>
            </w:tcBorders>
          </w:tcPr>
          <w:p w14:paraId="2745FADC" w14:textId="4681B31F" w:rsidR="00BD423F" w:rsidRPr="00BD423F" w:rsidRDefault="00BD423F" w:rsidP="00BF6C5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Umur Bertunas (</w:t>
            </w:r>
            <w:r w:rsidR="00BD69AD">
              <w:rPr>
                <w:rFonts w:ascii="Times New Roman" w:eastAsia="Times New Roman" w:hAnsi="Times New Roman" w:cs="Times New Roman"/>
                <w:sz w:val="24"/>
                <w:szCs w:val="24"/>
                <w:lang w:val="en-US"/>
              </w:rPr>
              <w:t>HSP</w:t>
            </w:r>
            <w:r>
              <w:rPr>
                <w:rFonts w:ascii="Times New Roman" w:eastAsia="Times New Roman" w:hAnsi="Times New Roman" w:cs="Times New Roman"/>
                <w:sz w:val="24"/>
                <w:szCs w:val="24"/>
                <w:lang w:val="en-US"/>
              </w:rPr>
              <w:t>)</w:t>
            </w:r>
          </w:p>
        </w:tc>
      </w:tr>
      <w:tr w:rsidR="00BD423F" w14:paraId="368FB93B" w14:textId="77777777" w:rsidTr="00BD423F">
        <w:tc>
          <w:tcPr>
            <w:tcW w:w="4253" w:type="dxa"/>
            <w:tcBorders>
              <w:top w:val="single" w:sz="4" w:space="0" w:color="000000"/>
            </w:tcBorders>
          </w:tcPr>
          <w:p w14:paraId="3E98501B" w14:textId="77777777" w:rsidR="00BD423F" w:rsidRDefault="00BD423F" w:rsidP="00FE5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4500" w:type="dxa"/>
            <w:tcBorders>
              <w:top w:val="single" w:sz="4" w:space="0" w:color="000000"/>
            </w:tcBorders>
          </w:tcPr>
          <w:p w14:paraId="7445EB74" w14:textId="77777777" w:rsidR="00BD423F" w:rsidRDefault="00BD423F" w:rsidP="00FE5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b</w:t>
            </w:r>
          </w:p>
        </w:tc>
      </w:tr>
      <w:tr w:rsidR="00BD423F" w14:paraId="6FB87F30" w14:textId="77777777" w:rsidTr="00BD423F">
        <w:tc>
          <w:tcPr>
            <w:tcW w:w="4253" w:type="dxa"/>
          </w:tcPr>
          <w:p w14:paraId="42C1DC02" w14:textId="7D63A64B" w:rsidR="00BD423F" w:rsidRPr="00BD423F" w:rsidRDefault="00BD423F" w:rsidP="00FE51F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50</w:t>
            </w:r>
          </w:p>
        </w:tc>
        <w:tc>
          <w:tcPr>
            <w:tcW w:w="4500" w:type="dxa"/>
          </w:tcPr>
          <w:p w14:paraId="22220ED2" w14:textId="77777777" w:rsidR="00BD423F" w:rsidRDefault="00BD423F" w:rsidP="00FE5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42.8 ab</w:t>
            </w:r>
          </w:p>
        </w:tc>
      </w:tr>
      <w:tr w:rsidR="00BD423F" w14:paraId="3410F477" w14:textId="77777777" w:rsidTr="00BD423F">
        <w:tc>
          <w:tcPr>
            <w:tcW w:w="4253" w:type="dxa"/>
          </w:tcPr>
          <w:p w14:paraId="13F4364C" w14:textId="65948715" w:rsidR="00BD423F" w:rsidRPr="00BD423F" w:rsidRDefault="00BD423F" w:rsidP="00FE51F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75</w:t>
            </w:r>
          </w:p>
        </w:tc>
        <w:tc>
          <w:tcPr>
            <w:tcW w:w="4500" w:type="dxa"/>
          </w:tcPr>
          <w:p w14:paraId="1AD3BDC8" w14:textId="77777777" w:rsidR="00BD423F" w:rsidRDefault="00BD423F" w:rsidP="00FE5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49.3 ab</w:t>
            </w:r>
          </w:p>
        </w:tc>
      </w:tr>
      <w:tr w:rsidR="00BD423F" w14:paraId="2F76A976" w14:textId="77777777" w:rsidTr="00BD423F">
        <w:tc>
          <w:tcPr>
            <w:tcW w:w="4253" w:type="dxa"/>
          </w:tcPr>
          <w:p w14:paraId="097F4C8E" w14:textId="228F7375" w:rsidR="00BD423F" w:rsidRPr="00BD423F" w:rsidRDefault="00BD423F" w:rsidP="00FE51F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125</w:t>
            </w:r>
          </w:p>
        </w:tc>
        <w:tc>
          <w:tcPr>
            <w:tcW w:w="4500" w:type="dxa"/>
          </w:tcPr>
          <w:p w14:paraId="73A89676" w14:textId="77777777" w:rsidR="00BD423F" w:rsidRDefault="00BD423F" w:rsidP="00FE5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85.8 a</w:t>
            </w:r>
          </w:p>
        </w:tc>
      </w:tr>
      <w:tr w:rsidR="00BD423F" w14:paraId="61F55641" w14:textId="77777777" w:rsidTr="00BD423F">
        <w:tc>
          <w:tcPr>
            <w:tcW w:w="4253" w:type="dxa"/>
            <w:tcBorders>
              <w:bottom w:val="single" w:sz="4" w:space="0" w:color="000000"/>
            </w:tcBorders>
          </w:tcPr>
          <w:p w14:paraId="764FED07" w14:textId="5F08C179" w:rsidR="00BD423F" w:rsidRPr="005D2BEA" w:rsidRDefault="005D2BEA" w:rsidP="00FE51F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Rata-rata</w:t>
            </w:r>
          </w:p>
        </w:tc>
        <w:tc>
          <w:tcPr>
            <w:tcW w:w="4500" w:type="dxa"/>
            <w:tcBorders>
              <w:bottom w:val="single" w:sz="4" w:space="0" w:color="000000"/>
            </w:tcBorders>
          </w:tcPr>
          <w:p w14:paraId="73452B96" w14:textId="5AA297FD" w:rsidR="00BD423F" w:rsidRDefault="005D2BEA" w:rsidP="00FE51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39,36</w:t>
            </w:r>
            <w:r w:rsidR="00BD423F">
              <w:rPr>
                <w:rFonts w:ascii="Times New Roman" w:eastAsia="Times New Roman" w:hAnsi="Times New Roman" w:cs="Times New Roman"/>
                <w:sz w:val="24"/>
                <w:szCs w:val="24"/>
              </w:rPr>
              <w:t>a</w:t>
            </w:r>
          </w:p>
        </w:tc>
      </w:tr>
    </w:tbl>
    <w:p w14:paraId="2B94A78E" w14:textId="62E82A97" w:rsidR="003201E6" w:rsidRDefault="00BD423F" w:rsidP="003201E6">
      <w:pPr>
        <w:spacing w:after="0" w:line="240" w:lineRule="auto"/>
        <w:ind w:left="1260" w:hanging="12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Keterangan: Angka yang diikuti huruf yang sama pada </w:t>
      </w:r>
      <w:r w:rsidR="008877FD">
        <w:rPr>
          <w:rFonts w:ascii="Times New Roman" w:eastAsia="Times New Roman" w:hAnsi="Times New Roman" w:cs="Times New Roman"/>
          <w:color w:val="000000"/>
          <w:sz w:val="24"/>
          <w:szCs w:val="24"/>
          <w:lang w:val="en-US"/>
        </w:rPr>
        <w:t>baris</w:t>
      </w:r>
      <w:r>
        <w:rPr>
          <w:rFonts w:ascii="Times New Roman" w:eastAsia="Times New Roman" w:hAnsi="Times New Roman" w:cs="Times New Roman"/>
          <w:color w:val="000000"/>
          <w:sz w:val="24"/>
          <w:szCs w:val="24"/>
        </w:rPr>
        <w:t xml:space="preserve"> yang sama tidak berbeda nyata berdasarkan DMRT pada taraf </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=5%</w:t>
      </w:r>
    </w:p>
    <w:p w14:paraId="7FB6CD06" w14:textId="77777777" w:rsidR="003201E6" w:rsidRDefault="003201E6" w:rsidP="003201E6">
      <w:pPr>
        <w:spacing w:after="0" w:line="240" w:lineRule="auto"/>
        <w:ind w:left="1260" w:hanging="1260"/>
        <w:jc w:val="both"/>
        <w:rPr>
          <w:rFonts w:ascii="Times New Roman" w:eastAsia="Times New Roman" w:hAnsi="Times New Roman" w:cs="Times New Roman"/>
          <w:color w:val="000000"/>
          <w:sz w:val="24"/>
          <w:szCs w:val="24"/>
        </w:rPr>
      </w:pPr>
    </w:p>
    <w:p w14:paraId="7230D8A6" w14:textId="3ED35061" w:rsidR="00A1371B" w:rsidRPr="007202A8" w:rsidRDefault="00A1371B" w:rsidP="003201E6">
      <w:pPr>
        <w:shd w:val="clear" w:color="auto" w:fill="FFFFFF" w:themeFill="background1"/>
        <w:spacing w:after="0" w:line="480" w:lineRule="auto"/>
        <w:ind w:firstLine="720"/>
        <w:jc w:val="both"/>
        <w:rPr>
          <w:rFonts w:asciiTheme="majorBidi" w:hAnsiTheme="majorBidi" w:cstheme="majorBidi"/>
          <w:bCs/>
          <w:sz w:val="24"/>
          <w:szCs w:val="24"/>
          <w:lang w:val="en-US"/>
        </w:rPr>
      </w:pPr>
      <w:r w:rsidRPr="003A4C63">
        <w:rPr>
          <w:rFonts w:asciiTheme="majorBidi" w:hAnsiTheme="majorBidi" w:cstheme="majorBidi"/>
          <w:bCs/>
          <w:sz w:val="24"/>
          <w:szCs w:val="24"/>
        </w:rPr>
        <w:t xml:space="preserve">Pemberian giberelin berpengaruh nyata terhadap parameter umur bertunas. Konsentrasi giberelin 0 ppm berbeda nyata dengan konsentrasi lainnya. Konsentrasi giberelin 50 ppm setara dengan konsentrasi 75 ppm dan 125 ppm sehingga memberikan hasil yang tidak berbeda nyata. Pemberian giberelin dapat mempersingkat waktu mucul tunas, hal ini disebabkan karena giberelin dapat memicu terbentuknya α-amilase dan enzim hidrolitik yang menyebabkan plastisitas dinding sel yang diikuti dengan proses hidrolisis pati menjadi gula. Proses tersebut menyebabkan potensial air sel menurun, air masuk kedalam sel dan mengakibatkan perpanjangan sel. </w:t>
      </w:r>
      <w:r w:rsidR="00936634">
        <w:rPr>
          <w:rFonts w:asciiTheme="majorBidi" w:hAnsiTheme="majorBidi" w:cstheme="majorBidi"/>
          <w:bCs/>
          <w:sz w:val="24"/>
          <w:szCs w:val="24"/>
          <w:lang w:val="en-US"/>
        </w:rPr>
        <w:t xml:space="preserve">Menurut </w:t>
      </w:r>
      <w:r w:rsidRPr="003A4C63">
        <w:rPr>
          <w:rFonts w:asciiTheme="majorBidi" w:hAnsiTheme="majorBidi" w:cstheme="majorBidi"/>
          <w:bCs/>
          <w:sz w:val="24"/>
          <w:szCs w:val="24"/>
          <w:lang w:val="es-ES"/>
        </w:rPr>
        <w:t xml:space="preserve">Koryati </w:t>
      </w:r>
      <w:r w:rsidRPr="003A4C63">
        <w:rPr>
          <w:rFonts w:asciiTheme="majorBidi" w:hAnsiTheme="majorBidi" w:cstheme="majorBidi"/>
          <w:bCs/>
          <w:i/>
          <w:iCs/>
          <w:sz w:val="24"/>
          <w:szCs w:val="24"/>
          <w:lang w:val="es-ES"/>
        </w:rPr>
        <w:t>et al.</w:t>
      </w:r>
      <w:r w:rsidRPr="003A4C63">
        <w:rPr>
          <w:rFonts w:asciiTheme="majorBidi" w:hAnsiTheme="majorBidi" w:cstheme="majorBidi"/>
          <w:bCs/>
          <w:sz w:val="24"/>
          <w:szCs w:val="24"/>
          <w:lang w:val="es-ES"/>
        </w:rPr>
        <w:t xml:space="preserve"> (2021) bahwa </w:t>
      </w:r>
      <w:r w:rsidRPr="003A4C63">
        <w:rPr>
          <w:rFonts w:asciiTheme="majorBidi" w:hAnsiTheme="majorBidi" w:cstheme="majorBidi"/>
          <w:bCs/>
          <w:sz w:val="24"/>
          <w:szCs w:val="24"/>
        </w:rPr>
        <w:t xml:space="preserve">giberelin dapat </w:t>
      </w:r>
      <w:r w:rsidRPr="003A4C63">
        <w:rPr>
          <w:rFonts w:asciiTheme="majorBidi" w:hAnsiTheme="majorBidi" w:cstheme="majorBidi"/>
          <w:bCs/>
          <w:sz w:val="24"/>
          <w:szCs w:val="24"/>
          <w:lang w:val="es-ES"/>
        </w:rPr>
        <w:t xml:space="preserve">mempengaruhi pembentukan enzim-enzim yang dapat menghidrolisis pati dan mengakhiri masa dormansi. </w:t>
      </w:r>
    </w:p>
    <w:p w14:paraId="56F45D4D" w14:textId="77777777" w:rsidR="00A1371B" w:rsidRPr="003A4C63" w:rsidRDefault="00A1371B" w:rsidP="00EA551B">
      <w:pPr>
        <w:spacing w:after="0" w:line="480" w:lineRule="auto"/>
        <w:jc w:val="both"/>
        <w:rPr>
          <w:rFonts w:asciiTheme="majorBidi" w:hAnsiTheme="majorBidi" w:cstheme="majorBidi"/>
          <w:i/>
          <w:iCs/>
          <w:sz w:val="24"/>
          <w:szCs w:val="24"/>
        </w:rPr>
      </w:pPr>
      <w:r w:rsidRPr="003A4C63">
        <w:rPr>
          <w:rFonts w:asciiTheme="majorBidi" w:hAnsiTheme="majorBidi" w:cstheme="majorBidi"/>
          <w:i/>
          <w:iCs/>
          <w:sz w:val="24"/>
          <w:szCs w:val="24"/>
        </w:rPr>
        <w:t>Tinggi Tanaman</w:t>
      </w:r>
    </w:p>
    <w:p w14:paraId="77AC3CB2" w14:textId="77D1A13F" w:rsidR="00A1371B" w:rsidRDefault="00A1371B" w:rsidP="003A4C63">
      <w:pPr>
        <w:spacing w:after="0" w:line="480" w:lineRule="auto"/>
        <w:jc w:val="both"/>
        <w:rPr>
          <w:rFonts w:asciiTheme="majorBidi" w:hAnsiTheme="majorBidi" w:cstheme="majorBidi"/>
          <w:sz w:val="24"/>
          <w:szCs w:val="24"/>
        </w:rPr>
      </w:pPr>
      <w:r w:rsidRPr="008031E2">
        <w:rPr>
          <w:rFonts w:asciiTheme="minorBidi" w:hAnsiTheme="minorBidi"/>
          <w:b/>
          <w:bCs/>
          <w:sz w:val="20"/>
          <w:szCs w:val="20"/>
        </w:rPr>
        <w:tab/>
      </w:r>
      <w:r w:rsidRPr="003A4C63">
        <w:rPr>
          <w:rFonts w:asciiTheme="majorBidi" w:hAnsiTheme="majorBidi" w:cstheme="majorBidi"/>
          <w:sz w:val="24"/>
          <w:szCs w:val="24"/>
        </w:rPr>
        <w:t xml:space="preserve">Hasil analisis ragam menunjukkan bahwa tidak terdapat interaksi antara aplikasi giberelin dengan paclobutrazol terhadap tinggi tanaman kentang. Perlakuan giberelin dan </w:t>
      </w:r>
      <w:r w:rsidRPr="003A4C63">
        <w:rPr>
          <w:rFonts w:asciiTheme="majorBidi" w:hAnsiTheme="majorBidi" w:cstheme="majorBidi"/>
          <w:sz w:val="24"/>
          <w:szCs w:val="24"/>
        </w:rPr>
        <w:lastRenderedPageBreak/>
        <w:t xml:space="preserve">paclobutrazol memberikan pengaruh (P&lt;0,05) terhadap tinggi tanaman kentang. Hasil Uji Duncan disajikan pada Tabel 2. </w:t>
      </w:r>
    </w:p>
    <w:p w14:paraId="25A15DD2" w14:textId="5DFA7372" w:rsidR="00A1371B" w:rsidRPr="008877FD" w:rsidRDefault="00BD423F" w:rsidP="008877FD">
      <w:pPr>
        <w:tabs>
          <w:tab w:val="left" w:pos="4545"/>
        </w:tabs>
        <w:spacing w:after="0" w:line="240" w:lineRule="auto"/>
        <w:ind w:left="851" w:right="11" w:hanging="851"/>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Tabel </w:t>
      </w:r>
      <w:r w:rsidR="008877FD">
        <w:rPr>
          <w:rFonts w:ascii="Times New Roman" w:eastAsia="Times New Roman" w:hAnsi="Times New Roman" w:cs="Times New Roman"/>
          <w:color w:val="000000"/>
          <w:sz w:val="24"/>
          <w:szCs w:val="24"/>
          <w:lang w:val="en-US"/>
        </w:rPr>
        <w:t>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lang w:val="en-US"/>
        </w:rPr>
        <w:t>Pengaruh Giberelin dan Paclobutrazol terhadap Tinggi Tanaman</w:t>
      </w:r>
    </w:p>
    <w:p w14:paraId="3A98FD28" w14:textId="045979F3" w:rsidR="00A1371B" w:rsidRPr="008031E2" w:rsidRDefault="00A1371B" w:rsidP="008877FD">
      <w:pPr>
        <w:shd w:val="clear" w:color="auto" w:fill="FFFFFF" w:themeFill="background1"/>
        <w:spacing w:after="0" w:line="240" w:lineRule="auto"/>
        <w:rPr>
          <w:rFonts w:asciiTheme="minorBidi" w:hAnsiTheme="minorBidi"/>
          <w:bCs/>
          <w:sz w:val="20"/>
          <w:szCs w:val="20"/>
        </w:rPr>
      </w:pPr>
    </w:p>
    <w:tbl>
      <w:tblPr>
        <w:tblStyle w:val="TableGrid"/>
        <w:tblW w:w="8640" w:type="dxa"/>
        <w:tblLook w:val="04A0" w:firstRow="1" w:lastRow="0" w:firstColumn="1" w:lastColumn="0" w:noHBand="0" w:noVBand="1"/>
      </w:tblPr>
      <w:tblGrid>
        <w:gridCol w:w="1935"/>
        <w:gridCol w:w="1125"/>
        <w:gridCol w:w="1408"/>
        <w:gridCol w:w="1527"/>
        <w:gridCol w:w="1401"/>
        <w:gridCol w:w="1244"/>
      </w:tblGrid>
      <w:tr w:rsidR="00A1371B" w:rsidRPr="008031E2" w14:paraId="428D380B" w14:textId="77777777" w:rsidTr="008877FD">
        <w:tc>
          <w:tcPr>
            <w:tcW w:w="1935" w:type="dxa"/>
            <w:vMerge w:val="restart"/>
            <w:tcBorders>
              <w:top w:val="single" w:sz="4" w:space="0" w:color="auto"/>
              <w:left w:val="nil"/>
              <w:right w:val="nil"/>
            </w:tcBorders>
            <w:vAlign w:val="center"/>
          </w:tcPr>
          <w:p w14:paraId="1A34C665" w14:textId="7CDFB606" w:rsidR="00A1371B" w:rsidRPr="008877FD" w:rsidRDefault="00A1371B" w:rsidP="007202A8">
            <w:pPr>
              <w:spacing w:after="0"/>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Giberelin (</w:t>
            </w:r>
            <w:r w:rsidR="007202A8">
              <w:rPr>
                <w:rFonts w:asciiTheme="majorBidi" w:hAnsiTheme="majorBidi" w:cstheme="majorBidi"/>
                <w:bCs/>
                <w:sz w:val="24"/>
                <w:szCs w:val="24"/>
                <w:lang w:val="en-US"/>
              </w:rPr>
              <w:t>ppm</w:t>
            </w:r>
            <w:r w:rsidRPr="008877FD">
              <w:rPr>
                <w:rFonts w:asciiTheme="majorBidi" w:hAnsiTheme="majorBidi" w:cstheme="majorBidi"/>
                <w:bCs/>
                <w:sz w:val="24"/>
                <w:szCs w:val="24"/>
                <w:lang w:val="en-US"/>
              </w:rPr>
              <w:t>)</w:t>
            </w:r>
          </w:p>
        </w:tc>
        <w:tc>
          <w:tcPr>
            <w:tcW w:w="5461" w:type="dxa"/>
            <w:gridSpan w:val="4"/>
            <w:tcBorders>
              <w:top w:val="single" w:sz="4" w:space="0" w:color="auto"/>
              <w:left w:val="nil"/>
              <w:right w:val="nil"/>
            </w:tcBorders>
          </w:tcPr>
          <w:p w14:paraId="75ABC284" w14:textId="0200E13C" w:rsidR="00A1371B" w:rsidRPr="008877FD" w:rsidRDefault="00A1371B" w:rsidP="008877FD">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Paclobutrazol (</w:t>
            </w:r>
            <w:r w:rsidR="007202A8">
              <w:rPr>
                <w:rFonts w:asciiTheme="majorBidi" w:hAnsiTheme="majorBidi" w:cstheme="majorBidi"/>
                <w:bCs/>
                <w:sz w:val="24"/>
                <w:szCs w:val="24"/>
                <w:lang w:val="en-US"/>
              </w:rPr>
              <w:t>ppm</w:t>
            </w:r>
            <w:r w:rsidRPr="008877FD">
              <w:rPr>
                <w:rFonts w:asciiTheme="majorBidi" w:hAnsiTheme="majorBidi" w:cstheme="majorBidi"/>
                <w:bCs/>
                <w:sz w:val="24"/>
                <w:szCs w:val="24"/>
                <w:lang w:val="en-US"/>
              </w:rPr>
              <w:t>)</w:t>
            </w:r>
          </w:p>
        </w:tc>
        <w:tc>
          <w:tcPr>
            <w:tcW w:w="1244" w:type="dxa"/>
            <w:vMerge w:val="restart"/>
            <w:tcBorders>
              <w:top w:val="single" w:sz="4" w:space="0" w:color="auto"/>
              <w:left w:val="nil"/>
              <w:right w:val="nil"/>
            </w:tcBorders>
            <w:vAlign w:val="center"/>
          </w:tcPr>
          <w:p w14:paraId="59523A23" w14:textId="77777777" w:rsidR="00A1371B" w:rsidRPr="008877FD" w:rsidRDefault="00A1371B" w:rsidP="008877FD">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Rata-rata</w:t>
            </w:r>
          </w:p>
        </w:tc>
      </w:tr>
      <w:tr w:rsidR="00A1371B" w:rsidRPr="008031E2" w14:paraId="19F27D1B" w14:textId="77777777" w:rsidTr="008877FD">
        <w:tc>
          <w:tcPr>
            <w:tcW w:w="1935" w:type="dxa"/>
            <w:vMerge/>
            <w:tcBorders>
              <w:left w:val="nil"/>
              <w:bottom w:val="single" w:sz="4" w:space="0" w:color="auto"/>
              <w:right w:val="nil"/>
            </w:tcBorders>
          </w:tcPr>
          <w:p w14:paraId="3EABC3FB" w14:textId="77777777" w:rsidR="00A1371B" w:rsidRPr="008877FD" w:rsidRDefault="00A1371B" w:rsidP="008877FD">
            <w:pPr>
              <w:spacing w:after="0" w:line="240" w:lineRule="auto"/>
              <w:jc w:val="center"/>
              <w:rPr>
                <w:rFonts w:asciiTheme="majorBidi" w:hAnsiTheme="majorBidi" w:cstheme="majorBidi"/>
                <w:bCs/>
                <w:sz w:val="24"/>
                <w:szCs w:val="24"/>
                <w:lang w:val="en-US"/>
              </w:rPr>
            </w:pPr>
          </w:p>
        </w:tc>
        <w:tc>
          <w:tcPr>
            <w:tcW w:w="1125" w:type="dxa"/>
            <w:tcBorders>
              <w:left w:val="nil"/>
              <w:bottom w:val="single" w:sz="4" w:space="0" w:color="auto"/>
              <w:right w:val="nil"/>
            </w:tcBorders>
          </w:tcPr>
          <w:p w14:paraId="5E8A40AF" w14:textId="3F19DFFF" w:rsidR="00A1371B" w:rsidRPr="008877FD" w:rsidRDefault="00A1371B" w:rsidP="008877FD">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 xml:space="preserve">0 </w:t>
            </w:r>
          </w:p>
        </w:tc>
        <w:tc>
          <w:tcPr>
            <w:tcW w:w="1408" w:type="dxa"/>
            <w:tcBorders>
              <w:left w:val="nil"/>
              <w:bottom w:val="single" w:sz="4" w:space="0" w:color="auto"/>
              <w:right w:val="nil"/>
            </w:tcBorders>
          </w:tcPr>
          <w:p w14:paraId="78E064DE" w14:textId="5EB31C3E" w:rsidR="00A1371B" w:rsidRPr="008877FD" w:rsidRDefault="00A1371B" w:rsidP="008877FD">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 xml:space="preserve">75 </w:t>
            </w:r>
          </w:p>
        </w:tc>
        <w:tc>
          <w:tcPr>
            <w:tcW w:w="1527" w:type="dxa"/>
            <w:tcBorders>
              <w:left w:val="nil"/>
              <w:bottom w:val="single" w:sz="4" w:space="0" w:color="auto"/>
              <w:right w:val="nil"/>
            </w:tcBorders>
          </w:tcPr>
          <w:p w14:paraId="538A9D0C" w14:textId="184F51DD" w:rsidR="00A1371B" w:rsidRPr="008877FD" w:rsidRDefault="00A1371B" w:rsidP="008877FD">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 xml:space="preserve">150 </w:t>
            </w:r>
          </w:p>
        </w:tc>
        <w:tc>
          <w:tcPr>
            <w:tcW w:w="1401" w:type="dxa"/>
            <w:tcBorders>
              <w:left w:val="nil"/>
              <w:bottom w:val="single" w:sz="4" w:space="0" w:color="auto"/>
              <w:right w:val="nil"/>
            </w:tcBorders>
          </w:tcPr>
          <w:p w14:paraId="07B7ADB4" w14:textId="36044EDF" w:rsidR="00A1371B" w:rsidRPr="008877FD" w:rsidRDefault="00A1371B" w:rsidP="008877FD">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 xml:space="preserve">225 </w:t>
            </w:r>
          </w:p>
        </w:tc>
        <w:tc>
          <w:tcPr>
            <w:tcW w:w="1244" w:type="dxa"/>
            <w:vMerge/>
            <w:tcBorders>
              <w:left w:val="nil"/>
              <w:bottom w:val="single" w:sz="4" w:space="0" w:color="auto"/>
              <w:right w:val="nil"/>
            </w:tcBorders>
          </w:tcPr>
          <w:p w14:paraId="2C8F8BCA" w14:textId="77777777" w:rsidR="00A1371B" w:rsidRPr="008877FD" w:rsidRDefault="00A1371B" w:rsidP="008877FD">
            <w:pPr>
              <w:spacing w:after="0" w:line="240" w:lineRule="auto"/>
              <w:jc w:val="center"/>
              <w:rPr>
                <w:rFonts w:asciiTheme="majorBidi" w:hAnsiTheme="majorBidi" w:cstheme="majorBidi"/>
                <w:bCs/>
                <w:sz w:val="24"/>
                <w:szCs w:val="24"/>
                <w:lang w:val="en-US"/>
              </w:rPr>
            </w:pPr>
          </w:p>
        </w:tc>
      </w:tr>
      <w:tr w:rsidR="00A1371B" w:rsidRPr="008031E2" w14:paraId="36FC9123" w14:textId="77777777" w:rsidTr="008877FD">
        <w:tc>
          <w:tcPr>
            <w:tcW w:w="1935" w:type="dxa"/>
            <w:tcBorders>
              <w:left w:val="nil"/>
              <w:bottom w:val="nil"/>
              <w:right w:val="nil"/>
            </w:tcBorders>
          </w:tcPr>
          <w:p w14:paraId="06B63B8B" w14:textId="77777777" w:rsidR="00A1371B" w:rsidRPr="008877FD" w:rsidRDefault="00A1371B" w:rsidP="008877FD">
            <w:pPr>
              <w:spacing w:after="0" w:line="240" w:lineRule="auto"/>
              <w:rPr>
                <w:rFonts w:asciiTheme="majorBidi" w:hAnsiTheme="majorBidi" w:cstheme="majorBidi"/>
                <w:bCs/>
                <w:sz w:val="24"/>
                <w:szCs w:val="24"/>
                <w:lang w:val="en-US"/>
              </w:rPr>
            </w:pPr>
          </w:p>
        </w:tc>
        <w:tc>
          <w:tcPr>
            <w:tcW w:w="5461" w:type="dxa"/>
            <w:gridSpan w:val="4"/>
            <w:tcBorders>
              <w:left w:val="nil"/>
              <w:bottom w:val="nil"/>
              <w:right w:val="nil"/>
            </w:tcBorders>
          </w:tcPr>
          <w:p w14:paraId="181708F5" w14:textId="6262D385" w:rsidR="00A1371B" w:rsidRPr="008877FD" w:rsidRDefault="00A1371B" w:rsidP="008877FD">
            <w:pPr>
              <w:spacing w:after="0" w:line="240" w:lineRule="auto"/>
              <w:rPr>
                <w:rFonts w:asciiTheme="majorBidi" w:hAnsiTheme="majorBidi" w:cstheme="majorBidi"/>
                <w:bCs/>
                <w:sz w:val="24"/>
                <w:szCs w:val="24"/>
                <w:lang w:val="en-US"/>
              </w:rPr>
            </w:pPr>
            <w:r w:rsidRPr="008877FD">
              <w:rPr>
                <w:rFonts w:asciiTheme="majorBidi" w:hAnsiTheme="majorBidi" w:cstheme="majorBidi"/>
                <w:bCs/>
                <w:sz w:val="24"/>
                <w:szCs w:val="24"/>
                <w:lang w:val="en-US"/>
              </w:rPr>
              <w:t xml:space="preserve">      ----------------------------cm---------------------------</w:t>
            </w:r>
          </w:p>
        </w:tc>
        <w:tc>
          <w:tcPr>
            <w:tcW w:w="1244" w:type="dxa"/>
            <w:tcBorders>
              <w:left w:val="nil"/>
              <w:bottom w:val="nil"/>
              <w:right w:val="nil"/>
            </w:tcBorders>
          </w:tcPr>
          <w:p w14:paraId="46BF6117" w14:textId="77777777" w:rsidR="00A1371B" w:rsidRPr="008877FD" w:rsidRDefault="00A1371B" w:rsidP="008877FD">
            <w:pPr>
              <w:spacing w:after="0" w:line="240" w:lineRule="auto"/>
              <w:rPr>
                <w:rFonts w:asciiTheme="majorBidi" w:hAnsiTheme="majorBidi" w:cstheme="majorBidi"/>
                <w:bCs/>
                <w:sz w:val="24"/>
                <w:szCs w:val="24"/>
                <w:lang w:val="en-US"/>
              </w:rPr>
            </w:pPr>
          </w:p>
        </w:tc>
      </w:tr>
      <w:tr w:rsidR="00A1371B" w:rsidRPr="008031E2" w14:paraId="6F5A80A6" w14:textId="77777777" w:rsidTr="008877FD">
        <w:tc>
          <w:tcPr>
            <w:tcW w:w="1935" w:type="dxa"/>
            <w:tcBorders>
              <w:top w:val="nil"/>
              <w:left w:val="nil"/>
              <w:bottom w:val="nil"/>
              <w:right w:val="nil"/>
            </w:tcBorders>
          </w:tcPr>
          <w:p w14:paraId="1258C721" w14:textId="022DABB6" w:rsidR="00A1371B" w:rsidRPr="008877FD" w:rsidRDefault="00A1371B" w:rsidP="00B2374A">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0</w:t>
            </w:r>
          </w:p>
        </w:tc>
        <w:tc>
          <w:tcPr>
            <w:tcW w:w="1125" w:type="dxa"/>
            <w:tcBorders>
              <w:top w:val="nil"/>
              <w:left w:val="nil"/>
              <w:bottom w:val="nil"/>
              <w:right w:val="nil"/>
            </w:tcBorders>
          </w:tcPr>
          <w:p w14:paraId="72DC078A" w14:textId="77777777" w:rsidR="00A1371B" w:rsidRPr="008877FD" w:rsidRDefault="00A1371B" w:rsidP="00B2374A">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125,00</w:t>
            </w:r>
          </w:p>
        </w:tc>
        <w:tc>
          <w:tcPr>
            <w:tcW w:w="1408" w:type="dxa"/>
            <w:tcBorders>
              <w:top w:val="nil"/>
              <w:left w:val="nil"/>
              <w:bottom w:val="nil"/>
              <w:right w:val="nil"/>
            </w:tcBorders>
          </w:tcPr>
          <w:p w14:paraId="7E1A2F11" w14:textId="77777777" w:rsidR="00A1371B" w:rsidRPr="008877FD" w:rsidRDefault="00A1371B" w:rsidP="00B2374A">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115,60</w:t>
            </w:r>
          </w:p>
        </w:tc>
        <w:tc>
          <w:tcPr>
            <w:tcW w:w="1527" w:type="dxa"/>
            <w:tcBorders>
              <w:top w:val="nil"/>
              <w:left w:val="nil"/>
              <w:bottom w:val="nil"/>
              <w:right w:val="nil"/>
            </w:tcBorders>
          </w:tcPr>
          <w:p w14:paraId="4D8C9BC8" w14:textId="77777777" w:rsidR="00A1371B" w:rsidRPr="008877FD" w:rsidRDefault="00A1371B" w:rsidP="00B2374A">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100,90</w:t>
            </w:r>
          </w:p>
        </w:tc>
        <w:tc>
          <w:tcPr>
            <w:tcW w:w="1401" w:type="dxa"/>
            <w:tcBorders>
              <w:top w:val="nil"/>
              <w:left w:val="nil"/>
              <w:bottom w:val="nil"/>
              <w:right w:val="nil"/>
            </w:tcBorders>
          </w:tcPr>
          <w:p w14:paraId="26412432" w14:textId="77777777" w:rsidR="00A1371B" w:rsidRPr="008877FD" w:rsidRDefault="00A1371B" w:rsidP="00B2374A">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101,97</w:t>
            </w:r>
          </w:p>
        </w:tc>
        <w:tc>
          <w:tcPr>
            <w:tcW w:w="1244" w:type="dxa"/>
            <w:tcBorders>
              <w:top w:val="nil"/>
              <w:left w:val="nil"/>
              <w:bottom w:val="nil"/>
              <w:right w:val="nil"/>
            </w:tcBorders>
          </w:tcPr>
          <w:p w14:paraId="2C165228" w14:textId="3764F386" w:rsidR="00A1371B" w:rsidRPr="008877FD" w:rsidRDefault="00A1371B" w:rsidP="00B2374A">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110,99</w:t>
            </w:r>
            <w:r w:rsidR="005D2BEA">
              <w:rPr>
                <w:rFonts w:asciiTheme="majorBidi" w:hAnsiTheme="majorBidi" w:cstheme="majorBidi"/>
                <w:bCs/>
                <w:sz w:val="24"/>
                <w:szCs w:val="24"/>
                <w:lang w:val="en-US"/>
              </w:rPr>
              <w:t>c</w:t>
            </w:r>
          </w:p>
        </w:tc>
      </w:tr>
      <w:tr w:rsidR="00A1371B" w:rsidRPr="008031E2" w14:paraId="700DB02B" w14:textId="77777777" w:rsidTr="008877FD">
        <w:tc>
          <w:tcPr>
            <w:tcW w:w="1935" w:type="dxa"/>
            <w:tcBorders>
              <w:top w:val="nil"/>
              <w:left w:val="nil"/>
              <w:bottom w:val="nil"/>
              <w:right w:val="nil"/>
            </w:tcBorders>
          </w:tcPr>
          <w:p w14:paraId="7E066260" w14:textId="2D210FFA" w:rsidR="00A1371B" w:rsidRPr="008877FD" w:rsidRDefault="00A1371B" w:rsidP="00B2374A">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50</w:t>
            </w:r>
          </w:p>
        </w:tc>
        <w:tc>
          <w:tcPr>
            <w:tcW w:w="1125" w:type="dxa"/>
            <w:tcBorders>
              <w:top w:val="nil"/>
              <w:left w:val="nil"/>
              <w:bottom w:val="nil"/>
              <w:right w:val="nil"/>
            </w:tcBorders>
          </w:tcPr>
          <w:p w14:paraId="55F909AA" w14:textId="77777777" w:rsidR="00A1371B" w:rsidRPr="008877FD" w:rsidRDefault="00A1371B" w:rsidP="00B2374A">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131,07</w:t>
            </w:r>
          </w:p>
        </w:tc>
        <w:tc>
          <w:tcPr>
            <w:tcW w:w="1408" w:type="dxa"/>
            <w:tcBorders>
              <w:top w:val="nil"/>
              <w:left w:val="nil"/>
              <w:bottom w:val="nil"/>
              <w:right w:val="nil"/>
            </w:tcBorders>
          </w:tcPr>
          <w:p w14:paraId="4DF4A449" w14:textId="77777777" w:rsidR="00A1371B" w:rsidRPr="008877FD" w:rsidRDefault="00A1371B" w:rsidP="00B2374A">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127,83</w:t>
            </w:r>
          </w:p>
        </w:tc>
        <w:tc>
          <w:tcPr>
            <w:tcW w:w="1527" w:type="dxa"/>
            <w:tcBorders>
              <w:top w:val="nil"/>
              <w:left w:val="nil"/>
              <w:bottom w:val="nil"/>
              <w:right w:val="nil"/>
            </w:tcBorders>
          </w:tcPr>
          <w:p w14:paraId="3D4F6314" w14:textId="77777777" w:rsidR="00A1371B" w:rsidRPr="008877FD" w:rsidRDefault="00A1371B" w:rsidP="00B2374A">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124,20</w:t>
            </w:r>
          </w:p>
        </w:tc>
        <w:tc>
          <w:tcPr>
            <w:tcW w:w="1401" w:type="dxa"/>
            <w:tcBorders>
              <w:top w:val="nil"/>
              <w:left w:val="nil"/>
              <w:bottom w:val="nil"/>
              <w:right w:val="nil"/>
            </w:tcBorders>
          </w:tcPr>
          <w:p w14:paraId="2998D8F3" w14:textId="77777777" w:rsidR="00A1371B" w:rsidRPr="008877FD" w:rsidRDefault="00A1371B" w:rsidP="00B2374A">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129,30</w:t>
            </w:r>
          </w:p>
        </w:tc>
        <w:tc>
          <w:tcPr>
            <w:tcW w:w="1244" w:type="dxa"/>
            <w:tcBorders>
              <w:top w:val="nil"/>
              <w:left w:val="nil"/>
              <w:bottom w:val="nil"/>
              <w:right w:val="nil"/>
            </w:tcBorders>
          </w:tcPr>
          <w:p w14:paraId="67C79E38" w14:textId="1BBF56E3" w:rsidR="00A1371B" w:rsidRPr="008877FD" w:rsidRDefault="00A1371B" w:rsidP="00B2374A">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128,10</w:t>
            </w:r>
            <w:r w:rsidR="005D2BEA">
              <w:rPr>
                <w:rFonts w:asciiTheme="majorBidi" w:hAnsiTheme="majorBidi" w:cstheme="majorBidi"/>
                <w:bCs/>
                <w:sz w:val="24"/>
                <w:szCs w:val="24"/>
                <w:lang w:val="en-US"/>
              </w:rPr>
              <w:t>b</w:t>
            </w:r>
          </w:p>
        </w:tc>
      </w:tr>
      <w:tr w:rsidR="00A1371B" w:rsidRPr="008031E2" w14:paraId="59D1BFD8" w14:textId="77777777" w:rsidTr="008877FD">
        <w:tc>
          <w:tcPr>
            <w:tcW w:w="1935" w:type="dxa"/>
            <w:tcBorders>
              <w:top w:val="nil"/>
              <w:left w:val="nil"/>
              <w:bottom w:val="nil"/>
              <w:right w:val="nil"/>
            </w:tcBorders>
          </w:tcPr>
          <w:p w14:paraId="582C5C0E" w14:textId="686EBFC3" w:rsidR="00A1371B" w:rsidRPr="008877FD" w:rsidRDefault="00A1371B" w:rsidP="00B2374A">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75</w:t>
            </w:r>
          </w:p>
        </w:tc>
        <w:tc>
          <w:tcPr>
            <w:tcW w:w="1125" w:type="dxa"/>
            <w:tcBorders>
              <w:top w:val="nil"/>
              <w:left w:val="nil"/>
              <w:bottom w:val="nil"/>
              <w:right w:val="nil"/>
            </w:tcBorders>
          </w:tcPr>
          <w:p w14:paraId="38D4576F" w14:textId="77777777" w:rsidR="00A1371B" w:rsidRPr="008877FD" w:rsidRDefault="00A1371B" w:rsidP="00B2374A">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154,03</w:t>
            </w:r>
          </w:p>
        </w:tc>
        <w:tc>
          <w:tcPr>
            <w:tcW w:w="1408" w:type="dxa"/>
            <w:tcBorders>
              <w:top w:val="nil"/>
              <w:left w:val="nil"/>
              <w:bottom w:val="nil"/>
              <w:right w:val="nil"/>
            </w:tcBorders>
          </w:tcPr>
          <w:p w14:paraId="452B08B4" w14:textId="77777777" w:rsidR="00A1371B" w:rsidRPr="008877FD" w:rsidRDefault="00A1371B" w:rsidP="00B2374A">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153,40</w:t>
            </w:r>
          </w:p>
        </w:tc>
        <w:tc>
          <w:tcPr>
            <w:tcW w:w="1527" w:type="dxa"/>
            <w:tcBorders>
              <w:top w:val="nil"/>
              <w:left w:val="nil"/>
              <w:bottom w:val="nil"/>
              <w:right w:val="nil"/>
            </w:tcBorders>
          </w:tcPr>
          <w:p w14:paraId="1EF9B0E4" w14:textId="77777777" w:rsidR="00A1371B" w:rsidRPr="008877FD" w:rsidRDefault="00A1371B" w:rsidP="00B2374A">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147,17</w:t>
            </w:r>
          </w:p>
        </w:tc>
        <w:tc>
          <w:tcPr>
            <w:tcW w:w="1401" w:type="dxa"/>
            <w:tcBorders>
              <w:top w:val="nil"/>
              <w:left w:val="nil"/>
              <w:bottom w:val="nil"/>
              <w:right w:val="nil"/>
            </w:tcBorders>
          </w:tcPr>
          <w:p w14:paraId="6C03E9F3" w14:textId="77777777" w:rsidR="00A1371B" w:rsidRPr="008877FD" w:rsidRDefault="00A1371B" w:rsidP="00B2374A">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147,73</w:t>
            </w:r>
          </w:p>
        </w:tc>
        <w:tc>
          <w:tcPr>
            <w:tcW w:w="1244" w:type="dxa"/>
            <w:tcBorders>
              <w:top w:val="nil"/>
              <w:left w:val="nil"/>
              <w:bottom w:val="nil"/>
              <w:right w:val="nil"/>
            </w:tcBorders>
          </w:tcPr>
          <w:p w14:paraId="6D330849" w14:textId="225375F9" w:rsidR="00A1371B" w:rsidRPr="008877FD" w:rsidRDefault="00A1371B" w:rsidP="00B2374A">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150,58</w:t>
            </w:r>
            <w:r w:rsidR="005D2BEA">
              <w:rPr>
                <w:rFonts w:asciiTheme="majorBidi" w:hAnsiTheme="majorBidi" w:cstheme="majorBidi"/>
                <w:bCs/>
                <w:sz w:val="24"/>
                <w:szCs w:val="24"/>
                <w:lang w:val="en-US"/>
              </w:rPr>
              <w:t>a</w:t>
            </w:r>
          </w:p>
        </w:tc>
      </w:tr>
      <w:tr w:rsidR="00A1371B" w:rsidRPr="008031E2" w14:paraId="1A488945" w14:textId="77777777" w:rsidTr="008877FD">
        <w:tc>
          <w:tcPr>
            <w:tcW w:w="1935" w:type="dxa"/>
            <w:tcBorders>
              <w:top w:val="nil"/>
              <w:left w:val="nil"/>
              <w:bottom w:val="nil"/>
              <w:right w:val="nil"/>
            </w:tcBorders>
          </w:tcPr>
          <w:p w14:paraId="5EB9ADE3" w14:textId="7BBF99CA" w:rsidR="00A1371B" w:rsidRPr="008877FD" w:rsidRDefault="00A1371B" w:rsidP="00B2374A">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125</w:t>
            </w:r>
          </w:p>
        </w:tc>
        <w:tc>
          <w:tcPr>
            <w:tcW w:w="1125" w:type="dxa"/>
            <w:tcBorders>
              <w:top w:val="nil"/>
              <w:left w:val="nil"/>
              <w:bottom w:val="nil"/>
              <w:right w:val="nil"/>
            </w:tcBorders>
          </w:tcPr>
          <w:p w14:paraId="1450D74D" w14:textId="77777777" w:rsidR="00A1371B" w:rsidRPr="008877FD" w:rsidRDefault="00A1371B" w:rsidP="00B2374A">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155,70</w:t>
            </w:r>
          </w:p>
        </w:tc>
        <w:tc>
          <w:tcPr>
            <w:tcW w:w="1408" w:type="dxa"/>
            <w:tcBorders>
              <w:top w:val="nil"/>
              <w:left w:val="nil"/>
              <w:bottom w:val="nil"/>
              <w:right w:val="nil"/>
            </w:tcBorders>
          </w:tcPr>
          <w:p w14:paraId="7C6065C8" w14:textId="77777777" w:rsidR="00A1371B" w:rsidRPr="008877FD" w:rsidRDefault="00A1371B" w:rsidP="00B2374A">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146,03</w:t>
            </w:r>
          </w:p>
        </w:tc>
        <w:tc>
          <w:tcPr>
            <w:tcW w:w="1527" w:type="dxa"/>
            <w:tcBorders>
              <w:top w:val="nil"/>
              <w:left w:val="nil"/>
              <w:bottom w:val="nil"/>
              <w:right w:val="nil"/>
            </w:tcBorders>
          </w:tcPr>
          <w:p w14:paraId="192DAE6F" w14:textId="77777777" w:rsidR="00A1371B" w:rsidRPr="008877FD" w:rsidRDefault="00A1371B" w:rsidP="00B2374A">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146,93</w:t>
            </w:r>
          </w:p>
        </w:tc>
        <w:tc>
          <w:tcPr>
            <w:tcW w:w="1401" w:type="dxa"/>
            <w:tcBorders>
              <w:top w:val="nil"/>
              <w:left w:val="nil"/>
              <w:bottom w:val="nil"/>
              <w:right w:val="nil"/>
            </w:tcBorders>
          </w:tcPr>
          <w:p w14:paraId="088986B5" w14:textId="77777777" w:rsidR="00A1371B" w:rsidRPr="008877FD" w:rsidRDefault="00A1371B" w:rsidP="00B2374A">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149,07</w:t>
            </w:r>
          </w:p>
        </w:tc>
        <w:tc>
          <w:tcPr>
            <w:tcW w:w="1244" w:type="dxa"/>
            <w:tcBorders>
              <w:top w:val="nil"/>
              <w:left w:val="nil"/>
              <w:bottom w:val="nil"/>
              <w:right w:val="nil"/>
            </w:tcBorders>
          </w:tcPr>
          <w:p w14:paraId="1F0191F1" w14:textId="50288EFF" w:rsidR="00A1371B" w:rsidRPr="008877FD" w:rsidRDefault="00A1371B" w:rsidP="00B2374A">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149,43</w:t>
            </w:r>
            <w:r w:rsidR="005D2BEA">
              <w:rPr>
                <w:rFonts w:asciiTheme="majorBidi" w:hAnsiTheme="majorBidi" w:cstheme="majorBidi"/>
                <w:bCs/>
                <w:sz w:val="24"/>
                <w:szCs w:val="24"/>
                <w:lang w:val="en-US"/>
              </w:rPr>
              <w:t>a</w:t>
            </w:r>
          </w:p>
        </w:tc>
      </w:tr>
      <w:tr w:rsidR="00A1371B" w:rsidRPr="008031E2" w14:paraId="0516D6D2" w14:textId="77777777" w:rsidTr="008877FD">
        <w:tc>
          <w:tcPr>
            <w:tcW w:w="1935" w:type="dxa"/>
            <w:tcBorders>
              <w:top w:val="nil"/>
              <w:left w:val="nil"/>
              <w:right w:val="nil"/>
            </w:tcBorders>
          </w:tcPr>
          <w:p w14:paraId="6BC6D0D0" w14:textId="77777777" w:rsidR="00A1371B" w:rsidRPr="008877FD" w:rsidRDefault="00A1371B" w:rsidP="00B2374A">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Rata-rata</w:t>
            </w:r>
          </w:p>
        </w:tc>
        <w:tc>
          <w:tcPr>
            <w:tcW w:w="1125" w:type="dxa"/>
            <w:tcBorders>
              <w:top w:val="nil"/>
              <w:left w:val="nil"/>
              <w:right w:val="nil"/>
            </w:tcBorders>
          </w:tcPr>
          <w:p w14:paraId="4545B6F8" w14:textId="3214639E" w:rsidR="00A1371B" w:rsidRPr="008877FD" w:rsidRDefault="00A1371B" w:rsidP="00B2374A">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141,58</w:t>
            </w:r>
            <w:r w:rsidR="005D2BEA">
              <w:rPr>
                <w:rFonts w:asciiTheme="majorBidi" w:hAnsiTheme="majorBidi" w:cstheme="majorBidi"/>
                <w:bCs/>
                <w:sz w:val="24"/>
                <w:szCs w:val="24"/>
                <w:lang w:val="en-US"/>
              </w:rPr>
              <w:t>a</w:t>
            </w:r>
          </w:p>
        </w:tc>
        <w:tc>
          <w:tcPr>
            <w:tcW w:w="1408" w:type="dxa"/>
            <w:tcBorders>
              <w:top w:val="nil"/>
              <w:left w:val="nil"/>
              <w:right w:val="nil"/>
            </w:tcBorders>
          </w:tcPr>
          <w:p w14:paraId="1E89283B" w14:textId="105138C4" w:rsidR="00A1371B" w:rsidRPr="008877FD" w:rsidRDefault="00A1371B" w:rsidP="00B2374A">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135,71</w:t>
            </w:r>
            <w:r w:rsidR="005D2BEA">
              <w:rPr>
                <w:rFonts w:asciiTheme="majorBidi" w:hAnsiTheme="majorBidi" w:cstheme="majorBidi"/>
                <w:bCs/>
                <w:sz w:val="24"/>
                <w:szCs w:val="24"/>
                <w:lang w:val="en-US"/>
              </w:rPr>
              <w:t>ab</w:t>
            </w:r>
          </w:p>
        </w:tc>
        <w:tc>
          <w:tcPr>
            <w:tcW w:w="1527" w:type="dxa"/>
            <w:tcBorders>
              <w:top w:val="nil"/>
              <w:left w:val="nil"/>
              <w:right w:val="nil"/>
            </w:tcBorders>
          </w:tcPr>
          <w:p w14:paraId="0ED914A3" w14:textId="4963026A" w:rsidR="00A1371B" w:rsidRPr="008877FD" w:rsidRDefault="00A1371B" w:rsidP="00B2374A">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129,80</w:t>
            </w:r>
            <w:r w:rsidR="005D2BEA">
              <w:rPr>
                <w:rFonts w:asciiTheme="majorBidi" w:hAnsiTheme="majorBidi" w:cstheme="majorBidi"/>
                <w:bCs/>
                <w:sz w:val="24"/>
                <w:szCs w:val="24"/>
                <w:lang w:val="en-US"/>
              </w:rPr>
              <w:t>b</w:t>
            </w:r>
          </w:p>
        </w:tc>
        <w:tc>
          <w:tcPr>
            <w:tcW w:w="1401" w:type="dxa"/>
            <w:tcBorders>
              <w:top w:val="nil"/>
              <w:left w:val="nil"/>
              <w:right w:val="nil"/>
            </w:tcBorders>
          </w:tcPr>
          <w:p w14:paraId="38F96358" w14:textId="6BE89A2D" w:rsidR="00A1371B" w:rsidRPr="008877FD" w:rsidRDefault="00A1371B" w:rsidP="00B2374A">
            <w:pPr>
              <w:spacing w:after="0" w:line="240" w:lineRule="auto"/>
              <w:jc w:val="center"/>
              <w:rPr>
                <w:rFonts w:asciiTheme="majorBidi" w:hAnsiTheme="majorBidi" w:cstheme="majorBidi"/>
                <w:bCs/>
                <w:sz w:val="24"/>
                <w:szCs w:val="24"/>
                <w:lang w:val="en-US"/>
              </w:rPr>
            </w:pPr>
            <w:r w:rsidRPr="008877FD">
              <w:rPr>
                <w:rFonts w:asciiTheme="majorBidi" w:hAnsiTheme="majorBidi" w:cstheme="majorBidi"/>
                <w:bCs/>
                <w:sz w:val="24"/>
                <w:szCs w:val="24"/>
                <w:lang w:val="en-US"/>
              </w:rPr>
              <w:t>132,02</w:t>
            </w:r>
            <w:r w:rsidR="005D2BEA">
              <w:rPr>
                <w:rFonts w:asciiTheme="majorBidi" w:hAnsiTheme="majorBidi" w:cstheme="majorBidi"/>
                <w:bCs/>
                <w:sz w:val="24"/>
                <w:szCs w:val="24"/>
                <w:lang w:val="en-US"/>
              </w:rPr>
              <w:t>b</w:t>
            </w:r>
          </w:p>
        </w:tc>
        <w:tc>
          <w:tcPr>
            <w:tcW w:w="1244" w:type="dxa"/>
            <w:tcBorders>
              <w:top w:val="nil"/>
              <w:left w:val="nil"/>
              <w:right w:val="nil"/>
            </w:tcBorders>
          </w:tcPr>
          <w:p w14:paraId="5264EE4D" w14:textId="77777777" w:rsidR="00A1371B" w:rsidRPr="008877FD" w:rsidRDefault="00A1371B" w:rsidP="00B2374A">
            <w:pPr>
              <w:spacing w:after="0" w:line="240" w:lineRule="auto"/>
              <w:jc w:val="center"/>
              <w:rPr>
                <w:rFonts w:asciiTheme="majorBidi" w:hAnsiTheme="majorBidi" w:cstheme="majorBidi"/>
                <w:bCs/>
                <w:sz w:val="24"/>
                <w:szCs w:val="24"/>
                <w:lang w:val="en-US"/>
              </w:rPr>
            </w:pPr>
          </w:p>
        </w:tc>
      </w:tr>
    </w:tbl>
    <w:p w14:paraId="70722650" w14:textId="7962E47B" w:rsidR="006142F9" w:rsidRDefault="008877FD" w:rsidP="006142F9">
      <w:pPr>
        <w:spacing w:after="0" w:line="240" w:lineRule="auto"/>
        <w:ind w:left="1260" w:hanging="12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Keterangan: Angka yang diikuti huruf yang sama pada </w:t>
      </w:r>
      <w:r>
        <w:rPr>
          <w:rFonts w:ascii="Times New Roman" w:eastAsia="Times New Roman" w:hAnsi="Times New Roman" w:cs="Times New Roman"/>
          <w:color w:val="000000"/>
          <w:sz w:val="24"/>
          <w:szCs w:val="24"/>
          <w:lang w:val="en-US"/>
        </w:rPr>
        <w:t xml:space="preserve">baris atau </w:t>
      </w:r>
      <w:r>
        <w:rPr>
          <w:rFonts w:ascii="Times New Roman" w:eastAsia="Times New Roman" w:hAnsi="Times New Roman" w:cs="Times New Roman"/>
          <w:color w:val="000000"/>
          <w:sz w:val="24"/>
          <w:szCs w:val="24"/>
        </w:rPr>
        <w:t xml:space="preserve">kolom yang sama tidak berbeda nyata berdasarkan DMRT pada taraf </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=5%</w:t>
      </w:r>
    </w:p>
    <w:p w14:paraId="61E43DDD" w14:textId="77777777" w:rsidR="006142F9" w:rsidRPr="006142F9" w:rsidRDefault="006142F9" w:rsidP="006142F9">
      <w:pPr>
        <w:spacing w:after="0" w:line="240" w:lineRule="auto"/>
        <w:ind w:left="1260" w:hanging="1260"/>
        <w:jc w:val="both"/>
        <w:rPr>
          <w:rFonts w:ascii="Times New Roman" w:eastAsia="Times New Roman" w:hAnsi="Times New Roman" w:cs="Times New Roman"/>
          <w:color w:val="000000"/>
          <w:sz w:val="24"/>
          <w:szCs w:val="24"/>
        </w:rPr>
      </w:pPr>
    </w:p>
    <w:p w14:paraId="1DF4A63C" w14:textId="77777777" w:rsidR="003201E6" w:rsidRDefault="006142F9" w:rsidP="003201E6">
      <w:pPr>
        <w:shd w:val="clear" w:color="auto" w:fill="FFFFFF" w:themeFill="background1"/>
        <w:spacing w:after="0" w:line="480" w:lineRule="auto"/>
        <w:ind w:firstLine="720"/>
        <w:jc w:val="both"/>
        <w:rPr>
          <w:rFonts w:asciiTheme="majorBidi" w:hAnsiTheme="majorBidi" w:cstheme="majorBidi"/>
          <w:bCs/>
          <w:sz w:val="24"/>
          <w:szCs w:val="24"/>
        </w:rPr>
      </w:pPr>
      <w:r>
        <w:rPr>
          <w:rFonts w:asciiTheme="majorBidi" w:hAnsiTheme="majorBidi" w:cstheme="majorBidi"/>
          <w:bCs/>
          <w:sz w:val="24"/>
          <w:szCs w:val="24"/>
          <w:lang w:val="en-US"/>
        </w:rPr>
        <w:t>P</w:t>
      </w:r>
      <w:r w:rsidRPr="006142F9">
        <w:rPr>
          <w:rFonts w:asciiTheme="majorBidi" w:hAnsiTheme="majorBidi" w:cstheme="majorBidi"/>
          <w:bCs/>
          <w:sz w:val="24"/>
          <w:szCs w:val="24"/>
        </w:rPr>
        <w:t>emberian konsentrasi giberelin yang berbeda berpengaruh nyata terhadap tinggi tanaman. Konsentrasi 75 ppm dan 125 ppm menunjukkan hasil terbaik pada parameter tinggi tanaman. Keberadaan giberelin didalam batang mampu menstimulasi perpanjangan dan pembelahan sel. Hal ini sesuai dengan Nurjanah dan Nuraini (2016) bahwa biosintesis giberelin mampu meningkatkan laju pertumbuhan tinggi tanaman kentang</w:t>
      </w:r>
      <w:r w:rsidR="007202A8">
        <w:rPr>
          <w:rFonts w:asciiTheme="majorBidi" w:hAnsiTheme="majorBidi" w:cstheme="majorBidi"/>
          <w:bCs/>
          <w:sz w:val="24"/>
          <w:szCs w:val="24"/>
          <w:lang w:val="en-US"/>
        </w:rPr>
        <w:t xml:space="preserve">. </w:t>
      </w:r>
      <w:r w:rsidRPr="006142F9">
        <w:rPr>
          <w:rFonts w:asciiTheme="majorBidi" w:hAnsiTheme="majorBidi" w:cstheme="majorBidi"/>
          <w:bCs/>
          <w:sz w:val="24"/>
          <w:szCs w:val="24"/>
        </w:rPr>
        <w:t xml:space="preserve">Paclobutrazol 0 ppm setara dengan 75 ppm dan berbeda lebih besar dibandingkan dengan konsentrasi 150 ppm dan 225 ppm. </w:t>
      </w:r>
      <w:r w:rsidR="007202A8">
        <w:rPr>
          <w:rFonts w:asciiTheme="majorBidi" w:hAnsiTheme="majorBidi" w:cstheme="majorBidi"/>
          <w:bCs/>
          <w:sz w:val="24"/>
          <w:szCs w:val="24"/>
          <w:lang w:val="en-US"/>
        </w:rPr>
        <w:t>P</w:t>
      </w:r>
      <w:r w:rsidRPr="006142F9">
        <w:rPr>
          <w:rFonts w:asciiTheme="majorBidi" w:hAnsiTheme="majorBidi" w:cstheme="majorBidi"/>
          <w:bCs/>
          <w:sz w:val="24"/>
          <w:szCs w:val="24"/>
        </w:rPr>
        <w:t>aclobutrazol 75 ppm telah mampu menurunkan tinggi tanaman. Paclobutrazol merupakan senyawa retardant yang menghambat sintesis giberelin sehingga menyebabkan pengurangan kecepatan dalam pembelahan sel. Hal ini sesuai dengan</w:t>
      </w:r>
      <w:r w:rsidR="007202A8">
        <w:rPr>
          <w:rFonts w:asciiTheme="majorBidi" w:hAnsiTheme="majorBidi" w:cstheme="majorBidi"/>
          <w:bCs/>
          <w:sz w:val="24"/>
          <w:szCs w:val="24"/>
          <w:lang w:val="en-US"/>
        </w:rPr>
        <w:t xml:space="preserve"> </w:t>
      </w:r>
      <w:r w:rsidRPr="006142F9">
        <w:rPr>
          <w:rFonts w:asciiTheme="majorBidi" w:hAnsiTheme="majorBidi" w:cstheme="majorBidi"/>
          <w:bCs/>
          <w:sz w:val="24"/>
          <w:szCs w:val="24"/>
        </w:rPr>
        <w:t xml:space="preserve">Ibrahim </w:t>
      </w:r>
      <w:r w:rsidRPr="00936634">
        <w:rPr>
          <w:rFonts w:asciiTheme="majorBidi" w:hAnsiTheme="majorBidi" w:cstheme="majorBidi"/>
          <w:bCs/>
          <w:i/>
          <w:iCs/>
          <w:sz w:val="24"/>
          <w:szCs w:val="24"/>
        </w:rPr>
        <w:t>et al.</w:t>
      </w:r>
      <w:r w:rsidRPr="006142F9">
        <w:rPr>
          <w:rFonts w:asciiTheme="majorBidi" w:hAnsiTheme="majorBidi" w:cstheme="majorBidi"/>
          <w:bCs/>
          <w:sz w:val="24"/>
          <w:szCs w:val="24"/>
        </w:rPr>
        <w:t xml:space="preserve"> (2015) bahwa pemberian paclobutrazol menyebabkan penghambatan pada pemanjangan sel</w:t>
      </w:r>
      <w:r w:rsidR="007202A8" w:rsidRPr="003201E6">
        <w:rPr>
          <w:rFonts w:asciiTheme="majorBidi" w:hAnsiTheme="majorBidi" w:cstheme="majorBidi"/>
          <w:bCs/>
          <w:sz w:val="24"/>
          <w:szCs w:val="24"/>
        </w:rPr>
        <w:t>.</w:t>
      </w:r>
    </w:p>
    <w:p w14:paraId="66DDE64F" w14:textId="1CEF2895" w:rsidR="00A1371B" w:rsidRPr="006142F9" w:rsidRDefault="006142F9" w:rsidP="003201E6">
      <w:pPr>
        <w:shd w:val="clear" w:color="auto" w:fill="FFFFFF" w:themeFill="background1"/>
        <w:spacing w:after="0" w:line="480" w:lineRule="auto"/>
        <w:ind w:firstLine="720"/>
        <w:jc w:val="both"/>
        <w:rPr>
          <w:rFonts w:asciiTheme="majorBidi" w:hAnsiTheme="majorBidi" w:cstheme="majorBidi"/>
          <w:bCs/>
          <w:sz w:val="24"/>
          <w:szCs w:val="24"/>
        </w:rPr>
      </w:pPr>
      <w:r w:rsidRPr="006142F9">
        <w:rPr>
          <w:rFonts w:asciiTheme="majorBidi" w:hAnsiTheme="majorBidi" w:cstheme="majorBidi"/>
          <w:bCs/>
          <w:sz w:val="24"/>
          <w:szCs w:val="24"/>
        </w:rPr>
        <w:t xml:space="preserve">Penggunaan paranet sebagai naungan bertujuan untuk menurunkan suhu lingkungan yang relatif lebih tinggi dibandingkan dengan dataran tinggi, namun hal ini ternyata menyebabkan tanaman kentang mengalami etiolasi. Etiolasi merupakan pertumbuhan tanaman yang sangat cepat pada kondisi kurang cahaya. Berdasarkan penelitian Sumadi </w:t>
      </w:r>
      <w:r w:rsidRPr="00936634">
        <w:rPr>
          <w:rFonts w:asciiTheme="majorBidi" w:hAnsiTheme="majorBidi" w:cstheme="majorBidi"/>
          <w:bCs/>
          <w:i/>
          <w:iCs/>
          <w:sz w:val="24"/>
          <w:szCs w:val="24"/>
        </w:rPr>
        <w:t>et al.</w:t>
      </w:r>
      <w:r w:rsidRPr="006142F9">
        <w:rPr>
          <w:rFonts w:asciiTheme="majorBidi" w:hAnsiTheme="majorBidi" w:cstheme="majorBidi"/>
          <w:bCs/>
          <w:sz w:val="24"/>
          <w:szCs w:val="24"/>
        </w:rPr>
        <w:t xml:space="preserve"> (2016) tinggi tanaman kentang varietas Medians berkisar antara </w:t>
      </w:r>
      <w:r w:rsidRPr="006142F9">
        <w:rPr>
          <w:rFonts w:asciiTheme="majorBidi" w:hAnsiTheme="majorBidi" w:cstheme="majorBidi"/>
          <w:bCs/>
          <w:sz w:val="24"/>
          <w:szCs w:val="24"/>
        </w:rPr>
        <w:lastRenderedPageBreak/>
        <w:t>50 – 70 cm. Penggunaan paranet 65% sebagai naungan menyebabkan pertumbuhan batang menjadi sangat tinggi. Penelitian Fatchullah (2017) menunjukan tanaman kentang umur 42 HST dan 63 HST mengalami etiolasi karena musim penghujan.  Selain faktor intensitas cahaya, musim penghujan juga menjadi faktor pendukung yang menyebabkan tingkat cahaya matahari yang diterima tanaman semakin rendah.</w:t>
      </w:r>
    </w:p>
    <w:p w14:paraId="69D94761" w14:textId="77777777" w:rsidR="00A1371B" w:rsidRPr="00BD69AD" w:rsidRDefault="00A1371B" w:rsidP="003201E6">
      <w:pPr>
        <w:spacing w:after="0" w:line="480" w:lineRule="auto"/>
        <w:jc w:val="both"/>
        <w:rPr>
          <w:rFonts w:asciiTheme="majorBidi" w:hAnsiTheme="majorBidi" w:cstheme="majorBidi"/>
          <w:i/>
          <w:iCs/>
          <w:sz w:val="24"/>
          <w:szCs w:val="24"/>
        </w:rPr>
      </w:pPr>
      <w:r w:rsidRPr="00BD69AD">
        <w:rPr>
          <w:rFonts w:asciiTheme="majorBidi" w:hAnsiTheme="majorBidi" w:cstheme="majorBidi"/>
          <w:i/>
          <w:iCs/>
          <w:sz w:val="24"/>
          <w:szCs w:val="24"/>
        </w:rPr>
        <w:t>Jumlah Daun</w:t>
      </w:r>
    </w:p>
    <w:p w14:paraId="4F94368B" w14:textId="133B4F2E" w:rsidR="00A1371B" w:rsidRPr="00BD69AD" w:rsidRDefault="00A1371B" w:rsidP="00BD69AD">
      <w:pPr>
        <w:spacing w:after="0" w:line="480" w:lineRule="auto"/>
        <w:jc w:val="both"/>
        <w:rPr>
          <w:rFonts w:asciiTheme="majorBidi" w:hAnsiTheme="majorBidi" w:cstheme="majorBidi"/>
          <w:sz w:val="20"/>
          <w:szCs w:val="20"/>
        </w:rPr>
      </w:pPr>
      <w:r w:rsidRPr="008031E2">
        <w:rPr>
          <w:rFonts w:asciiTheme="minorBidi" w:hAnsiTheme="minorBidi"/>
          <w:b/>
          <w:bCs/>
          <w:sz w:val="20"/>
          <w:szCs w:val="20"/>
        </w:rPr>
        <w:tab/>
      </w:r>
      <w:r w:rsidRPr="00BD69AD">
        <w:rPr>
          <w:rFonts w:asciiTheme="majorBidi" w:hAnsiTheme="majorBidi" w:cstheme="majorBidi"/>
          <w:sz w:val="24"/>
          <w:szCs w:val="24"/>
        </w:rPr>
        <w:t xml:space="preserve">Hasil analisis ragam menunjukkan bahwa tidak terdapat interaksi antara aplikasi giberelin dengan paclobutrazol terhadap jumlah daun Perlakuan giberelin dan paclobutrazol memberikan pengaruh (P&lt;0,05) terhadap jumlah daun. Hasil Uji Duncan disajikan pada Tabel 3. </w:t>
      </w:r>
    </w:p>
    <w:p w14:paraId="65503299" w14:textId="33E5EC12" w:rsidR="00F255E5" w:rsidRPr="008877FD" w:rsidRDefault="00F255E5" w:rsidP="00F255E5">
      <w:pPr>
        <w:tabs>
          <w:tab w:val="left" w:pos="4545"/>
        </w:tabs>
        <w:spacing w:after="0"/>
        <w:ind w:left="851" w:right="11" w:hanging="851"/>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Tabel </w:t>
      </w:r>
      <w:r>
        <w:rPr>
          <w:rFonts w:ascii="Times New Roman" w:eastAsia="Times New Roman" w:hAnsi="Times New Roman" w:cs="Times New Roman"/>
          <w:color w:val="000000"/>
          <w:sz w:val="24"/>
          <w:szCs w:val="24"/>
          <w:lang w:val="en-US"/>
        </w:rPr>
        <w:t>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lang w:val="en-US"/>
        </w:rPr>
        <w:t>Pengaruh Giberelin dan Paclobutrazol terhadap Jumlah Daun</w:t>
      </w:r>
    </w:p>
    <w:p w14:paraId="29323C39" w14:textId="169E4A54" w:rsidR="00A1371B" w:rsidRPr="008031E2" w:rsidRDefault="00A1371B" w:rsidP="00F255E5">
      <w:pPr>
        <w:shd w:val="clear" w:color="auto" w:fill="FFFFFF" w:themeFill="background1"/>
        <w:spacing w:after="0" w:line="240" w:lineRule="auto"/>
        <w:rPr>
          <w:rFonts w:asciiTheme="minorBidi" w:hAnsiTheme="minorBidi"/>
          <w:bCs/>
          <w:sz w:val="20"/>
          <w:szCs w:val="20"/>
        </w:rPr>
      </w:pPr>
    </w:p>
    <w:tbl>
      <w:tblPr>
        <w:tblStyle w:val="TableGrid"/>
        <w:tblW w:w="9000" w:type="dxa"/>
        <w:tblLayout w:type="fixed"/>
        <w:tblLook w:val="04A0" w:firstRow="1" w:lastRow="0" w:firstColumn="1" w:lastColumn="0" w:noHBand="0" w:noVBand="1"/>
      </w:tblPr>
      <w:tblGrid>
        <w:gridCol w:w="1985"/>
        <w:gridCol w:w="1134"/>
        <w:gridCol w:w="1417"/>
        <w:gridCol w:w="1560"/>
        <w:gridCol w:w="1275"/>
        <w:gridCol w:w="1629"/>
      </w:tblGrid>
      <w:tr w:rsidR="00A1371B" w:rsidRPr="008031E2" w14:paraId="0B4899A8" w14:textId="77777777" w:rsidTr="00F255E5">
        <w:tc>
          <w:tcPr>
            <w:tcW w:w="1985" w:type="dxa"/>
            <w:vMerge w:val="restart"/>
            <w:tcBorders>
              <w:top w:val="single" w:sz="4" w:space="0" w:color="auto"/>
              <w:left w:val="nil"/>
              <w:right w:val="nil"/>
            </w:tcBorders>
            <w:vAlign w:val="center"/>
          </w:tcPr>
          <w:p w14:paraId="073D28E8" w14:textId="38032349" w:rsidR="00A1371B" w:rsidRPr="00F255E5" w:rsidRDefault="00A1371B" w:rsidP="00F255E5">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Giberelin (</w:t>
            </w:r>
            <w:r w:rsidR="00F255E5">
              <w:rPr>
                <w:rFonts w:asciiTheme="majorBidi" w:hAnsiTheme="majorBidi" w:cstheme="majorBidi"/>
                <w:bCs/>
                <w:sz w:val="24"/>
                <w:szCs w:val="24"/>
                <w:lang w:val="en-US"/>
              </w:rPr>
              <w:t>ppm</w:t>
            </w:r>
            <w:r w:rsidRPr="00F255E5">
              <w:rPr>
                <w:rFonts w:asciiTheme="majorBidi" w:hAnsiTheme="majorBidi" w:cstheme="majorBidi"/>
                <w:bCs/>
                <w:sz w:val="24"/>
                <w:szCs w:val="24"/>
                <w:lang w:val="en-US"/>
              </w:rPr>
              <w:t>)</w:t>
            </w:r>
          </w:p>
        </w:tc>
        <w:tc>
          <w:tcPr>
            <w:tcW w:w="5386" w:type="dxa"/>
            <w:gridSpan w:val="4"/>
            <w:tcBorders>
              <w:top w:val="single" w:sz="4" w:space="0" w:color="auto"/>
              <w:left w:val="nil"/>
              <w:right w:val="nil"/>
            </w:tcBorders>
          </w:tcPr>
          <w:p w14:paraId="505709B9" w14:textId="3E37F402" w:rsidR="00A1371B" w:rsidRPr="00F255E5" w:rsidRDefault="00A1371B" w:rsidP="00F255E5">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Paclobutrazol (</w:t>
            </w:r>
            <w:r w:rsidR="00F255E5">
              <w:rPr>
                <w:rFonts w:asciiTheme="majorBidi" w:hAnsiTheme="majorBidi" w:cstheme="majorBidi"/>
                <w:bCs/>
                <w:sz w:val="24"/>
                <w:szCs w:val="24"/>
                <w:lang w:val="en-US"/>
              </w:rPr>
              <w:t>ppm</w:t>
            </w:r>
            <w:r w:rsidRPr="00F255E5">
              <w:rPr>
                <w:rFonts w:asciiTheme="majorBidi" w:hAnsiTheme="majorBidi" w:cstheme="majorBidi"/>
                <w:bCs/>
                <w:sz w:val="24"/>
                <w:szCs w:val="24"/>
                <w:lang w:val="en-US"/>
              </w:rPr>
              <w:t>)</w:t>
            </w:r>
          </w:p>
        </w:tc>
        <w:tc>
          <w:tcPr>
            <w:tcW w:w="1629" w:type="dxa"/>
            <w:vMerge w:val="restart"/>
            <w:tcBorders>
              <w:top w:val="single" w:sz="4" w:space="0" w:color="auto"/>
              <w:left w:val="nil"/>
              <w:right w:val="nil"/>
            </w:tcBorders>
            <w:vAlign w:val="center"/>
          </w:tcPr>
          <w:p w14:paraId="361CD5F3" w14:textId="77777777" w:rsidR="00A1371B" w:rsidRPr="00F255E5" w:rsidRDefault="00A1371B" w:rsidP="00F255E5">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Rata-rata</w:t>
            </w:r>
          </w:p>
        </w:tc>
      </w:tr>
      <w:tr w:rsidR="00A1371B" w:rsidRPr="008031E2" w14:paraId="327BA1A2" w14:textId="77777777" w:rsidTr="00F255E5">
        <w:tc>
          <w:tcPr>
            <w:tcW w:w="1985" w:type="dxa"/>
            <w:vMerge/>
            <w:tcBorders>
              <w:left w:val="nil"/>
              <w:bottom w:val="single" w:sz="4" w:space="0" w:color="auto"/>
              <w:right w:val="nil"/>
            </w:tcBorders>
          </w:tcPr>
          <w:p w14:paraId="7B3B755B" w14:textId="77777777" w:rsidR="00A1371B" w:rsidRPr="00F255E5" w:rsidRDefault="00A1371B" w:rsidP="00F255E5">
            <w:pPr>
              <w:spacing w:after="0" w:line="240" w:lineRule="auto"/>
              <w:jc w:val="center"/>
              <w:rPr>
                <w:rFonts w:asciiTheme="majorBidi" w:hAnsiTheme="majorBidi" w:cstheme="majorBidi"/>
                <w:bCs/>
                <w:sz w:val="24"/>
                <w:szCs w:val="24"/>
                <w:lang w:val="en-US"/>
              </w:rPr>
            </w:pPr>
          </w:p>
        </w:tc>
        <w:tc>
          <w:tcPr>
            <w:tcW w:w="1134" w:type="dxa"/>
            <w:tcBorders>
              <w:left w:val="nil"/>
              <w:bottom w:val="single" w:sz="4" w:space="0" w:color="auto"/>
              <w:right w:val="nil"/>
            </w:tcBorders>
          </w:tcPr>
          <w:p w14:paraId="33120E28" w14:textId="6E2FDF4F" w:rsidR="00A1371B" w:rsidRPr="00F255E5" w:rsidRDefault="00A1371B" w:rsidP="00F255E5">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 xml:space="preserve">0 </w:t>
            </w:r>
          </w:p>
        </w:tc>
        <w:tc>
          <w:tcPr>
            <w:tcW w:w="1417" w:type="dxa"/>
            <w:tcBorders>
              <w:left w:val="nil"/>
              <w:bottom w:val="single" w:sz="4" w:space="0" w:color="auto"/>
              <w:right w:val="nil"/>
            </w:tcBorders>
          </w:tcPr>
          <w:p w14:paraId="56B5F629" w14:textId="71EFDD52" w:rsidR="00A1371B" w:rsidRPr="00F255E5" w:rsidRDefault="00A1371B" w:rsidP="00F255E5">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 xml:space="preserve">75 </w:t>
            </w:r>
          </w:p>
        </w:tc>
        <w:tc>
          <w:tcPr>
            <w:tcW w:w="1560" w:type="dxa"/>
            <w:tcBorders>
              <w:left w:val="nil"/>
              <w:bottom w:val="single" w:sz="4" w:space="0" w:color="auto"/>
              <w:right w:val="nil"/>
            </w:tcBorders>
          </w:tcPr>
          <w:p w14:paraId="1DB176BC" w14:textId="702FFADD" w:rsidR="00A1371B" w:rsidRPr="00F255E5" w:rsidRDefault="00A1371B" w:rsidP="00F255E5">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150</w:t>
            </w:r>
          </w:p>
        </w:tc>
        <w:tc>
          <w:tcPr>
            <w:tcW w:w="1275" w:type="dxa"/>
            <w:tcBorders>
              <w:left w:val="nil"/>
              <w:bottom w:val="single" w:sz="4" w:space="0" w:color="auto"/>
              <w:right w:val="nil"/>
            </w:tcBorders>
          </w:tcPr>
          <w:p w14:paraId="3C24DD18" w14:textId="51A0DA2A" w:rsidR="00A1371B" w:rsidRPr="00F255E5" w:rsidRDefault="00A1371B" w:rsidP="00F255E5">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 xml:space="preserve">225 </w:t>
            </w:r>
          </w:p>
        </w:tc>
        <w:tc>
          <w:tcPr>
            <w:tcW w:w="1629" w:type="dxa"/>
            <w:vMerge/>
            <w:tcBorders>
              <w:left w:val="nil"/>
              <w:bottom w:val="single" w:sz="4" w:space="0" w:color="auto"/>
              <w:right w:val="nil"/>
            </w:tcBorders>
          </w:tcPr>
          <w:p w14:paraId="6D42B08A" w14:textId="77777777" w:rsidR="00A1371B" w:rsidRPr="00F255E5" w:rsidRDefault="00A1371B" w:rsidP="00F255E5">
            <w:pPr>
              <w:spacing w:after="0" w:line="240" w:lineRule="auto"/>
              <w:jc w:val="center"/>
              <w:rPr>
                <w:rFonts w:asciiTheme="majorBidi" w:hAnsiTheme="majorBidi" w:cstheme="majorBidi"/>
                <w:bCs/>
                <w:sz w:val="24"/>
                <w:szCs w:val="24"/>
                <w:lang w:val="en-US"/>
              </w:rPr>
            </w:pPr>
          </w:p>
        </w:tc>
      </w:tr>
      <w:tr w:rsidR="00A1371B" w:rsidRPr="008031E2" w14:paraId="40A68159" w14:textId="77777777" w:rsidTr="00F255E5">
        <w:tc>
          <w:tcPr>
            <w:tcW w:w="1985" w:type="dxa"/>
            <w:tcBorders>
              <w:left w:val="nil"/>
              <w:bottom w:val="nil"/>
              <w:right w:val="nil"/>
            </w:tcBorders>
          </w:tcPr>
          <w:p w14:paraId="4BF4954C" w14:textId="77777777" w:rsidR="00A1371B" w:rsidRPr="00F255E5" w:rsidRDefault="00A1371B" w:rsidP="00F255E5">
            <w:pPr>
              <w:spacing w:after="0" w:line="240" w:lineRule="auto"/>
              <w:rPr>
                <w:rFonts w:asciiTheme="majorBidi" w:hAnsiTheme="majorBidi" w:cstheme="majorBidi"/>
                <w:bCs/>
                <w:sz w:val="24"/>
                <w:szCs w:val="24"/>
                <w:lang w:val="en-US"/>
              </w:rPr>
            </w:pPr>
          </w:p>
        </w:tc>
        <w:tc>
          <w:tcPr>
            <w:tcW w:w="5386" w:type="dxa"/>
            <w:gridSpan w:val="4"/>
            <w:tcBorders>
              <w:left w:val="nil"/>
              <w:bottom w:val="nil"/>
              <w:right w:val="nil"/>
            </w:tcBorders>
          </w:tcPr>
          <w:p w14:paraId="01106F76" w14:textId="46F2E580" w:rsidR="00A1371B" w:rsidRPr="00F255E5" w:rsidRDefault="00A1371B" w:rsidP="00F255E5">
            <w:pPr>
              <w:spacing w:after="0" w:line="240" w:lineRule="auto"/>
              <w:rPr>
                <w:rFonts w:asciiTheme="majorBidi" w:hAnsiTheme="majorBidi" w:cstheme="majorBidi"/>
                <w:bCs/>
                <w:sz w:val="24"/>
                <w:szCs w:val="24"/>
                <w:lang w:val="en-US"/>
              </w:rPr>
            </w:pPr>
            <w:r w:rsidRPr="00F255E5">
              <w:rPr>
                <w:rFonts w:asciiTheme="majorBidi" w:hAnsiTheme="majorBidi" w:cstheme="majorBidi"/>
                <w:bCs/>
                <w:sz w:val="24"/>
                <w:szCs w:val="24"/>
                <w:lang w:val="en-US"/>
              </w:rPr>
              <w:t xml:space="preserve">       ----------------------helai----------------------------</w:t>
            </w:r>
          </w:p>
        </w:tc>
        <w:tc>
          <w:tcPr>
            <w:tcW w:w="1629" w:type="dxa"/>
            <w:tcBorders>
              <w:left w:val="nil"/>
              <w:bottom w:val="nil"/>
              <w:right w:val="nil"/>
            </w:tcBorders>
          </w:tcPr>
          <w:p w14:paraId="6E90B617" w14:textId="77777777" w:rsidR="00A1371B" w:rsidRPr="00F255E5" w:rsidRDefault="00A1371B" w:rsidP="00F255E5">
            <w:pPr>
              <w:spacing w:after="0" w:line="240" w:lineRule="auto"/>
              <w:rPr>
                <w:rFonts w:asciiTheme="majorBidi" w:hAnsiTheme="majorBidi" w:cstheme="majorBidi"/>
                <w:bCs/>
                <w:sz w:val="24"/>
                <w:szCs w:val="24"/>
                <w:lang w:val="en-US"/>
              </w:rPr>
            </w:pPr>
          </w:p>
        </w:tc>
      </w:tr>
      <w:tr w:rsidR="00A1371B" w:rsidRPr="008031E2" w14:paraId="41C3A288" w14:textId="77777777" w:rsidTr="00F255E5">
        <w:tc>
          <w:tcPr>
            <w:tcW w:w="1985" w:type="dxa"/>
            <w:tcBorders>
              <w:top w:val="nil"/>
              <w:left w:val="nil"/>
              <w:bottom w:val="nil"/>
              <w:right w:val="nil"/>
            </w:tcBorders>
          </w:tcPr>
          <w:p w14:paraId="4EBD156A" w14:textId="4743C299" w:rsidR="00A1371B" w:rsidRPr="00F255E5" w:rsidRDefault="00A1371B" w:rsidP="00B2374A">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0</w:t>
            </w:r>
          </w:p>
        </w:tc>
        <w:tc>
          <w:tcPr>
            <w:tcW w:w="1134" w:type="dxa"/>
            <w:tcBorders>
              <w:top w:val="nil"/>
              <w:left w:val="nil"/>
              <w:bottom w:val="nil"/>
              <w:right w:val="nil"/>
            </w:tcBorders>
          </w:tcPr>
          <w:p w14:paraId="46EB546E" w14:textId="77777777" w:rsidR="00A1371B" w:rsidRPr="00F255E5" w:rsidRDefault="00A1371B" w:rsidP="00B2374A">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32,00</w:t>
            </w:r>
          </w:p>
        </w:tc>
        <w:tc>
          <w:tcPr>
            <w:tcW w:w="1417" w:type="dxa"/>
            <w:tcBorders>
              <w:top w:val="nil"/>
              <w:left w:val="nil"/>
              <w:bottom w:val="nil"/>
              <w:right w:val="nil"/>
            </w:tcBorders>
          </w:tcPr>
          <w:p w14:paraId="4D12E065" w14:textId="77777777" w:rsidR="00A1371B" w:rsidRPr="00F255E5" w:rsidRDefault="00A1371B" w:rsidP="00B2374A">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33,00</w:t>
            </w:r>
          </w:p>
        </w:tc>
        <w:tc>
          <w:tcPr>
            <w:tcW w:w="1560" w:type="dxa"/>
            <w:tcBorders>
              <w:top w:val="nil"/>
              <w:left w:val="nil"/>
              <w:bottom w:val="nil"/>
              <w:right w:val="nil"/>
            </w:tcBorders>
          </w:tcPr>
          <w:p w14:paraId="683753C3" w14:textId="77777777" w:rsidR="00A1371B" w:rsidRPr="00F255E5" w:rsidRDefault="00A1371B" w:rsidP="00B2374A">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34,67</w:t>
            </w:r>
          </w:p>
        </w:tc>
        <w:tc>
          <w:tcPr>
            <w:tcW w:w="1275" w:type="dxa"/>
            <w:tcBorders>
              <w:top w:val="nil"/>
              <w:left w:val="nil"/>
              <w:bottom w:val="nil"/>
              <w:right w:val="nil"/>
            </w:tcBorders>
          </w:tcPr>
          <w:p w14:paraId="2D954E36" w14:textId="77777777" w:rsidR="00A1371B" w:rsidRPr="00F255E5" w:rsidRDefault="00A1371B" w:rsidP="00B2374A">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35,00</w:t>
            </w:r>
          </w:p>
        </w:tc>
        <w:tc>
          <w:tcPr>
            <w:tcW w:w="1629" w:type="dxa"/>
            <w:tcBorders>
              <w:top w:val="nil"/>
              <w:left w:val="nil"/>
              <w:bottom w:val="nil"/>
              <w:right w:val="nil"/>
            </w:tcBorders>
          </w:tcPr>
          <w:p w14:paraId="53E63672" w14:textId="618575F5" w:rsidR="00A1371B" w:rsidRPr="00F255E5" w:rsidRDefault="00A1371B" w:rsidP="00B2374A">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33,6</w:t>
            </w:r>
            <w:r w:rsidR="005D2BEA">
              <w:rPr>
                <w:rFonts w:asciiTheme="majorBidi" w:hAnsiTheme="majorBidi" w:cstheme="majorBidi"/>
                <w:bCs/>
                <w:sz w:val="24"/>
                <w:szCs w:val="24"/>
                <w:lang w:val="en-US"/>
              </w:rPr>
              <w:t>7a</w:t>
            </w:r>
          </w:p>
        </w:tc>
      </w:tr>
      <w:tr w:rsidR="00A1371B" w:rsidRPr="008031E2" w14:paraId="6675A8E6" w14:textId="77777777" w:rsidTr="00F255E5">
        <w:tc>
          <w:tcPr>
            <w:tcW w:w="1985" w:type="dxa"/>
            <w:tcBorders>
              <w:top w:val="nil"/>
              <w:left w:val="nil"/>
              <w:bottom w:val="nil"/>
              <w:right w:val="nil"/>
            </w:tcBorders>
          </w:tcPr>
          <w:p w14:paraId="093F238F" w14:textId="0D8D44B9" w:rsidR="00A1371B" w:rsidRPr="00F255E5" w:rsidRDefault="00A1371B" w:rsidP="00B2374A">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50</w:t>
            </w:r>
          </w:p>
        </w:tc>
        <w:tc>
          <w:tcPr>
            <w:tcW w:w="1134" w:type="dxa"/>
            <w:tcBorders>
              <w:top w:val="nil"/>
              <w:left w:val="nil"/>
              <w:bottom w:val="nil"/>
              <w:right w:val="nil"/>
            </w:tcBorders>
          </w:tcPr>
          <w:p w14:paraId="5643EADB" w14:textId="77777777" w:rsidR="00A1371B" w:rsidRPr="00F255E5" w:rsidRDefault="00A1371B" w:rsidP="00B2374A">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30,33</w:t>
            </w:r>
          </w:p>
        </w:tc>
        <w:tc>
          <w:tcPr>
            <w:tcW w:w="1417" w:type="dxa"/>
            <w:tcBorders>
              <w:top w:val="nil"/>
              <w:left w:val="nil"/>
              <w:bottom w:val="nil"/>
              <w:right w:val="nil"/>
            </w:tcBorders>
          </w:tcPr>
          <w:p w14:paraId="0695BF76" w14:textId="77777777" w:rsidR="00A1371B" w:rsidRPr="00F255E5" w:rsidRDefault="00A1371B" w:rsidP="00B2374A">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30,00</w:t>
            </w:r>
          </w:p>
        </w:tc>
        <w:tc>
          <w:tcPr>
            <w:tcW w:w="1560" w:type="dxa"/>
            <w:tcBorders>
              <w:top w:val="nil"/>
              <w:left w:val="nil"/>
              <w:bottom w:val="nil"/>
              <w:right w:val="nil"/>
            </w:tcBorders>
          </w:tcPr>
          <w:p w14:paraId="39DEB48F" w14:textId="77777777" w:rsidR="00A1371B" w:rsidRPr="00F255E5" w:rsidRDefault="00A1371B" w:rsidP="00B2374A">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32,00</w:t>
            </w:r>
          </w:p>
        </w:tc>
        <w:tc>
          <w:tcPr>
            <w:tcW w:w="1275" w:type="dxa"/>
            <w:tcBorders>
              <w:top w:val="nil"/>
              <w:left w:val="nil"/>
              <w:bottom w:val="nil"/>
              <w:right w:val="nil"/>
            </w:tcBorders>
          </w:tcPr>
          <w:p w14:paraId="2FC1AF9C" w14:textId="77777777" w:rsidR="00A1371B" w:rsidRPr="00F255E5" w:rsidRDefault="00A1371B" w:rsidP="00B2374A">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31,67</w:t>
            </w:r>
          </w:p>
        </w:tc>
        <w:tc>
          <w:tcPr>
            <w:tcW w:w="1629" w:type="dxa"/>
            <w:tcBorders>
              <w:top w:val="nil"/>
              <w:left w:val="nil"/>
              <w:bottom w:val="nil"/>
              <w:right w:val="nil"/>
            </w:tcBorders>
          </w:tcPr>
          <w:p w14:paraId="347ACF76" w14:textId="61DA5A3B" w:rsidR="00A1371B" w:rsidRPr="00F255E5" w:rsidRDefault="00A1371B" w:rsidP="00B2374A">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31,0</w:t>
            </w:r>
            <w:r w:rsidR="005D2BEA">
              <w:rPr>
                <w:rFonts w:asciiTheme="majorBidi" w:hAnsiTheme="majorBidi" w:cstheme="majorBidi"/>
                <w:bCs/>
                <w:sz w:val="24"/>
                <w:szCs w:val="24"/>
                <w:lang w:val="en-US"/>
              </w:rPr>
              <w:t>0b</w:t>
            </w:r>
          </w:p>
        </w:tc>
      </w:tr>
      <w:tr w:rsidR="00A1371B" w:rsidRPr="008031E2" w14:paraId="55A9C26D" w14:textId="77777777" w:rsidTr="00F255E5">
        <w:tc>
          <w:tcPr>
            <w:tcW w:w="1985" w:type="dxa"/>
            <w:tcBorders>
              <w:top w:val="nil"/>
              <w:left w:val="nil"/>
              <w:bottom w:val="nil"/>
              <w:right w:val="nil"/>
            </w:tcBorders>
          </w:tcPr>
          <w:p w14:paraId="4ADD60E3" w14:textId="7F921836" w:rsidR="00A1371B" w:rsidRPr="00F255E5" w:rsidRDefault="00A1371B" w:rsidP="00B2374A">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75</w:t>
            </w:r>
          </w:p>
        </w:tc>
        <w:tc>
          <w:tcPr>
            <w:tcW w:w="1134" w:type="dxa"/>
            <w:tcBorders>
              <w:top w:val="nil"/>
              <w:left w:val="nil"/>
              <w:bottom w:val="nil"/>
              <w:right w:val="nil"/>
            </w:tcBorders>
          </w:tcPr>
          <w:p w14:paraId="29DABC6F" w14:textId="77777777" w:rsidR="00A1371B" w:rsidRPr="00F255E5" w:rsidRDefault="00A1371B" w:rsidP="00B2374A">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27,67</w:t>
            </w:r>
          </w:p>
        </w:tc>
        <w:tc>
          <w:tcPr>
            <w:tcW w:w="1417" w:type="dxa"/>
            <w:tcBorders>
              <w:top w:val="nil"/>
              <w:left w:val="nil"/>
              <w:bottom w:val="nil"/>
              <w:right w:val="nil"/>
            </w:tcBorders>
          </w:tcPr>
          <w:p w14:paraId="477BAB3E" w14:textId="77777777" w:rsidR="00A1371B" w:rsidRPr="00F255E5" w:rsidRDefault="00A1371B" w:rsidP="00B2374A">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29,67</w:t>
            </w:r>
          </w:p>
        </w:tc>
        <w:tc>
          <w:tcPr>
            <w:tcW w:w="1560" w:type="dxa"/>
            <w:tcBorders>
              <w:top w:val="nil"/>
              <w:left w:val="nil"/>
              <w:bottom w:val="nil"/>
              <w:right w:val="nil"/>
            </w:tcBorders>
          </w:tcPr>
          <w:p w14:paraId="6E6536D9" w14:textId="77777777" w:rsidR="00A1371B" w:rsidRPr="00F255E5" w:rsidRDefault="00A1371B" w:rsidP="00B2374A">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27,33</w:t>
            </w:r>
          </w:p>
        </w:tc>
        <w:tc>
          <w:tcPr>
            <w:tcW w:w="1275" w:type="dxa"/>
            <w:tcBorders>
              <w:top w:val="nil"/>
              <w:left w:val="nil"/>
              <w:bottom w:val="nil"/>
              <w:right w:val="nil"/>
            </w:tcBorders>
          </w:tcPr>
          <w:p w14:paraId="3BF60E0E" w14:textId="77777777" w:rsidR="00A1371B" w:rsidRPr="00F255E5" w:rsidRDefault="00A1371B" w:rsidP="00B2374A">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29,00</w:t>
            </w:r>
          </w:p>
        </w:tc>
        <w:tc>
          <w:tcPr>
            <w:tcW w:w="1629" w:type="dxa"/>
            <w:tcBorders>
              <w:top w:val="nil"/>
              <w:left w:val="nil"/>
              <w:bottom w:val="nil"/>
              <w:right w:val="nil"/>
            </w:tcBorders>
          </w:tcPr>
          <w:p w14:paraId="6986063A" w14:textId="09321C29" w:rsidR="00A1371B" w:rsidRPr="00F255E5" w:rsidRDefault="00A1371B" w:rsidP="00B2374A">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28,4</w:t>
            </w:r>
            <w:r w:rsidR="005D2BEA">
              <w:rPr>
                <w:rFonts w:asciiTheme="majorBidi" w:hAnsiTheme="majorBidi" w:cstheme="majorBidi"/>
                <w:bCs/>
                <w:sz w:val="24"/>
                <w:szCs w:val="24"/>
                <w:lang w:val="en-US"/>
              </w:rPr>
              <w:t>2b</w:t>
            </w:r>
          </w:p>
        </w:tc>
      </w:tr>
      <w:tr w:rsidR="00A1371B" w:rsidRPr="008031E2" w14:paraId="433308C1" w14:textId="77777777" w:rsidTr="00F255E5">
        <w:tc>
          <w:tcPr>
            <w:tcW w:w="1985" w:type="dxa"/>
            <w:tcBorders>
              <w:top w:val="nil"/>
              <w:left w:val="nil"/>
              <w:bottom w:val="nil"/>
              <w:right w:val="nil"/>
            </w:tcBorders>
          </w:tcPr>
          <w:p w14:paraId="6C94A3E4" w14:textId="22B7D9DD" w:rsidR="00A1371B" w:rsidRPr="00F255E5" w:rsidRDefault="00A1371B" w:rsidP="00B2374A">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125</w:t>
            </w:r>
          </w:p>
        </w:tc>
        <w:tc>
          <w:tcPr>
            <w:tcW w:w="1134" w:type="dxa"/>
            <w:tcBorders>
              <w:top w:val="nil"/>
              <w:left w:val="nil"/>
              <w:bottom w:val="nil"/>
              <w:right w:val="nil"/>
            </w:tcBorders>
          </w:tcPr>
          <w:p w14:paraId="1D6048EF" w14:textId="77777777" w:rsidR="00A1371B" w:rsidRPr="00F255E5" w:rsidRDefault="00A1371B" w:rsidP="00B2374A">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24,67</w:t>
            </w:r>
          </w:p>
        </w:tc>
        <w:tc>
          <w:tcPr>
            <w:tcW w:w="1417" w:type="dxa"/>
            <w:tcBorders>
              <w:top w:val="nil"/>
              <w:left w:val="nil"/>
              <w:bottom w:val="nil"/>
              <w:right w:val="nil"/>
            </w:tcBorders>
          </w:tcPr>
          <w:p w14:paraId="11DAA9E8" w14:textId="77777777" w:rsidR="00A1371B" w:rsidRPr="00F255E5" w:rsidRDefault="00A1371B" w:rsidP="00B2374A">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26,00</w:t>
            </w:r>
          </w:p>
        </w:tc>
        <w:tc>
          <w:tcPr>
            <w:tcW w:w="1560" w:type="dxa"/>
            <w:tcBorders>
              <w:top w:val="nil"/>
              <w:left w:val="nil"/>
              <w:bottom w:val="nil"/>
              <w:right w:val="nil"/>
            </w:tcBorders>
          </w:tcPr>
          <w:p w14:paraId="0CB4DBC9" w14:textId="77777777" w:rsidR="00A1371B" w:rsidRPr="00F255E5" w:rsidRDefault="00A1371B" w:rsidP="00B2374A">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27,67</w:t>
            </w:r>
          </w:p>
        </w:tc>
        <w:tc>
          <w:tcPr>
            <w:tcW w:w="1275" w:type="dxa"/>
            <w:tcBorders>
              <w:top w:val="nil"/>
              <w:left w:val="nil"/>
              <w:bottom w:val="nil"/>
              <w:right w:val="nil"/>
            </w:tcBorders>
          </w:tcPr>
          <w:p w14:paraId="116071D5" w14:textId="77777777" w:rsidR="00A1371B" w:rsidRPr="00F255E5" w:rsidRDefault="00A1371B" w:rsidP="00B2374A">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27,33</w:t>
            </w:r>
          </w:p>
        </w:tc>
        <w:tc>
          <w:tcPr>
            <w:tcW w:w="1629" w:type="dxa"/>
            <w:tcBorders>
              <w:top w:val="nil"/>
              <w:left w:val="nil"/>
              <w:bottom w:val="nil"/>
              <w:right w:val="nil"/>
            </w:tcBorders>
          </w:tcPr>
          <w:p w14:paraId="3BFBBA9E" w14:textId="633B5734" w:rsidR="00A1371B" w:rsidRPr="00F255E5" w:rsidRDefault="00A1371B" w:rsidP="00B2374A">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26,4</w:t>
            </w:r>
            <w:r w:rsidR="005D2BEA">
              <w:rPr>
                <w:rFonts w:asciiTheme="majorBidi" w:hAnsiTheme="majorBidi" w:cstheme="majorBidi"/>
                <w:bCs/>
                <w:sz w:val="24"/>
                <w:szCs w:val="24"/>
                <w:lang w:val="en-US"/>
              </w:rPr>
              <w:t>2b</w:t>
            </w:r>
          </w:p>
        </w:tc>
      </w:tr>
      <w:tr w:rsidR="00A1371B" w:rsidRPr="008031E2" w14:paraId="03F27755" w14:textId="77777777" w:rsidTr="00F255E5">
        <w:tc>
          <w:tcPr>
            <w:tcW w:w="1985" w:type="dxa"/>
            <w:tcBorders>
              <w:top w:val="nil"/>
              <w:left w:val="nil"/>
              <w:right w:val="nil"/>
            </w:tcBorders>
          </w:tcPr>
          <w:p w14:paraId="17E3A749" w14:textId="77777777" w:rsidR="00A1371B" w:rsidRPr="00F255E5" w:rsidRDefault="00A1371B" w:rsidP="00B2374A">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Rata-rata</w:t>
            </w:r>
          </w:p>
        </w:tc>
        <w:tc>
          <w:tcPr>
            <w:tcW w:w="1134" w:type="dxa"/>
            <w:tcBorders>
              <w:top w:val="nil"/>
              <w:left w:val="nil"/>
              <w:right w:val="nil"/>
            </w:tcBorders>
          </w:tcPr>
          <w:p w14:paraId="139566D3" w14:textId="77777777" w:rsidR="00A1371B" w:rsidRPr="00F255E5" w:rsidRDefault="00A1371B" w:rsidP="00B2374A">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28,67</w:t>
            </w:r>
            <w:r w:rsidRPr="005D2BEA">
              <w:rPr>
                <w:rFonts w:asciiTheme="majorBidi" w:hAnsiTheme="majorBidi" w:cstheme="majorBidi"/>
                <w:bCs/>
                <w:sz w:val="24"/>
                <w:szCs w:val="24"/>
                <w:lang w:val="en-US"/>
              </w:rPr>
              <w:t>b</w:t>
            </w:r>
          </w:p>
        </w:tc>
        <w:tc>
          <w:tcPr>
            <w:tcW w:w="1417" w:type="dxa"/>
            <w:tcBorders>
              <w:top w:val="nil"/>
              <w:left w:val="nil"/>
              <w:right w:val="nil"/>
            </w:tcBorders>
          </w:tcPr>
          <w:p w14:paraId="6596752E" w14:textId="77777777" w:rsidR="00A1371B" w:rsidRPr="00F255E5" w:rsidRDefault="00A1371B" w:rsidP="00B2374A">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29,67</w:t>
            </w:r>
            <w:r w:rsidRPr="005D2BEA">
              <w:rPr>
                <w:rFonts w:asciiTheme="majorBidi" w:hAnsiTheme="majorBidi" w:cstheme="majorBidi"/>
                <w:bCs/>
                <w:sz w:val="24"/>
                <w:szCs w:val="24"/>
                <w:lang w:val="en-US"/>
              </w:rPr>
              <w:t>ab</w:t>
            </w:r>
          </w:p>
        </w:tc>
        <w:tc>
          <w:tcPr>
            <w:tcW w:w="1560" w:type="dxa"/>
            <w:tcBorders>
              <w:top w:val="nil"/>
              <w:left w:val="nil"/>
              <w:right w:val="nil"/>
            </w:tcBorders>
          </w:tcPr>
          <w:p w14:paraId="581A5F52" w14:textId="77777777" w:rsidR="00A1371B" w:rsidRPr="00F255E5" w:rsidRDefault="00A1371B" w:rsidP="00B2374A">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30,42</w:t>
            </w:r>
            <w:r w:rsidRPr="005D2BEA">
              <w:rPr>
                <w:rFonts w:asciiTheme="majorBidi" w:hAnsiTheme="majorBidi" w:cstheme="majorBidi"/>
                <w:bCs/>
                <w:sz w:val="24"/>
                <w:szCs w:val="24"/>
                <w:lang w:val="en-US"/>
              </w:rPr>
              <w:t>ab</w:t>
            </w:r>
          </w:p>
        </w:tc>
        <w:tc>
          <w:tcPr>
            <w:tcW w:w="1275" w:type="dxa"/>
            <w:tcBorders>
              <w:top w:val="nil"/>
              <w:left w:val="nil"/>
              <w:right w:val="nil"/>
            </w:tcBorders>
          </w:tcPr>
          <w:p w14:paraId="06C79F10" w14:textId="77777777" w:rsidR="00A1371B" w:rsidRPr="00F255E5" w:rsidRDefault="00A1371B" w:rsidP="00B2374A">
            <w:pPr>
              <w:spacing w:after="0" w:line="240" w:lineRule="auto"/>
              <w:jc w:val="center"/>
              <w:rPr>
                <w:rFonts w:asciiTheme="majorBidi" w:hAnsiTheme="majorBidi" w:cstheme="majorBidi"/>
                <w:bCs/>
                <w:sz w:val="24"/>
                <w:szCs w:val="24"/>
                <w:lang w:val="en-US"/>
              </w:rPr>
            </w:pPr>
            <w:r w:rsidRPr="00F255E5">
              <w:rPr>
                <w:rFonts w:asciiTheme="majorBidi" w:hAnsiTheme="majorBidi" w:cstheme="majorBidi"/>
                <w:bCs/>
                <w:sz w:val="24"/>
                <w:szCs w:val="24"/>
                <w:lang w:val="en-US"/>
              </w:rPr>
              <w:t>30,75</w:t>
            </w:r>
            <w:r w:rsidRPr="005D2BEA">
              <w:rPr>
                <w:rFonts w:asciiTheme="majorBidi" w:hAnsiTheme="majorBidi" w:cstheme="majorBidi"/>
                <w:bCs/>
                <w:sz w:val="24"/>
                <w:szCs w:val="24"/>
                <w:lang w:val="en-US"/>
              </w:rPr>
              <w:t>b</w:t>
            </w:r>
          </w:p>
        </w:tc>
        <w:tc>
          <w:tcPr>
            <w:tcW w:w="1629" w:type="dxa"/>
            <w:tcBorders>
              <w:top w:val="nil"/>
              <w:left w:val="nil"/>
              <w:right w:val="nil"/>
            </w:tcBorders>
          </w:tcPr>
          <w:p w14:paraId="332DED39" w14:textId="77777777" w:rsidR="00A1371B" w:rsidRPr="00F255E5" w:rsidRDefault="00A1371B" w:rsidP="00B2374A">
            <w:pPr>
              <w:spacing w:after="0" w:line="240" w:lineRule="auto"/>
              <w:jc w:val="center"/>
              <w:rPr>
                <w:rFonts w:asciiTheme="majorBidi" w:hAnsiTheme="majorBidi" w:cstheme="majorBidi"/>
                <w:bCs/>
                <w:sz w:val="24"/>
                <w:szCs w:val="24"/>
                <w:lang w:val="en-US"/>
              </w:rPr>
            </w:pPr>
          </w:p>
        </w:tc>
      </w:tr>
    </w:tbl>
    <w:p w14:paraId="77087936" w14:textId="77777777" w:rsidR="00F255E5" w:rsidRDefault="00A1371B" w:rsidP="00F255E5">
      <w:pPr>
        <w:spacing w:after="0" w:line="240" w:lineRule="auto"/>
        <w:ind w:left="1260" w:hanging="1260"/>
        <w:jc w:val="both"/>
        <w:rPr>
          <w:rFonts w:ascii="Times New Roman" w:eastAsia="Times New Roman" w:hAnsi="Times New Roman" w:cs="Times New Roman"/>
          <w:color w:val="000000"/>
          <w:sz w:val="24"/>
          <w:szCs w:val="24"/>
        </w:rPr>
      </w:pPr>
      <w:r w:rsidRPr="00F255E5">
        <w:rPr>
          <w:rFonts w:asciiTheme="majorBidi" w:hAnsiTheme="majorBidi" w:cstheme="majorBidi"/>
          <w:bCs/>
          <w:sz w:val="24"/>
          <w:szCs w:val="24"/>
        </w:rPr>
        <w:t xml:space="preserve">Keterangan: </w:t>
      </w:r>
      <w:r w:rsidR="00F255E5">
        <w:rPr>
          <w:rFonts w:ascii="Times New Roman" w:eastAsia="Times New Roman" w:hAnsi="Times New Roman" w:cs="Times New Roman"/>
          <w:color w:val="000000"/>
          <w:sz w:val="24"/>
          <w:szCs w:val="24"/>
        </w:rPr>
        <w:t xml:space="preserve">Angka yang diikuti huruf yang sama pada </w:t>
      </w:r>
      <w:r w:rsidR="00F255E5">
        <w:rPr>
          <w:rFonts w:ascii="Times New Roman" w:eastAsia="Times New Roman" w:hAnsi="Times New Roman" w:cs="Times New Roman"/>
          <w:color w:val="000000"/>
          <w:sz w:val="24"/>
          <w:szCs w:val="24"/>
          <w:lang w:val="en-US"/>
        </w:rPr>
        <w:t xml:space="preserve">baris atau </w:t>
      </w:r>
      <w:r w:rsidR="00F255E5">
        <w:rPr>
          <w:rFonts w:ascii="Times New Roman" w:eastAsia="Times New Roman" w:hAnsi="Times New Roman" w:cs="Times New Roman"/>
          <w:color w:val="000000"/>
          <w:sz w:val="24"/>
          <w:szCs w:val="24"/>
        </w:rPr>
        <w:t xml:space="preserve">kolom yang sama tidak berbeda nyata berdasarkan DMRT pada taraf </w:t>
      </w:r>
      <w:r w:rsidR="00F255E5">
        <w:rPr>
          <w:rFonts w:ascii="Symbol" w:eastAsia="Symbol" w:hAnsi="Symbol" w:cs="Symbol"/>
          <w:color w:val="000000"/>
          <w:sz w:val="24"/>
          <w:szCs w:val="24"/>
        </w:rPr>
        <w:t></w:t>
      </w:r>
      <w:r w:rsidR="00F255E5">
        <w:rPr>
          <w:rFonts w:ascii="Times New Roman" w:eastAsia="Times New Roman" w:hAnsi="Times New Roman" w:cs="Times New Roman"/>
          <w:color w:val="000000"/>
          <w:sz w:val="24"/>
          <w:szCs w:val="24"/>
        </w:rPr>
        <w:t>=5%</w:t>
      </w:r>
    </w:p>
    <w:p w14:paraId="1C8926E0" w14:textId="1B1EF871" w:rsidR="00A1371B" w:rsidRDefault="00A1371B" w:rsidP="00F255E5">
      <w:pPr>
        <w:shd w:val="clear" w:color="auto" w:fill="FFFFFF" w:themeFill="background1"/>
        <w:spacing w:after="0" w:line="240" w:lineRule="auto"/>
        <w:jc w:val="both"/>
        <w:rPr>
          <w:rFonts w:asciiTheme="minorBidi" w:hAnsiTheme="minorBidi"/>
          <w:bCs/>
          <w:sz w:val="20"/>
          <w:szCs w:val="20"/>
        </w:rPr>
      </w:pPr>
    </w:p>
    <w:p w14:paraId="010D4E62" w14:textId="64291E58" w:rsidR="00A1371B" w:rsidRPr="00A33343" w:rsidRDefault="00F255E5" w:rsidP="00A33343">
      <w:pPr>
        <w:shd w:val="clear" w:color="auto" w:fill="FFFFFF" w:themeFill="background1"/>
        <w:tabs>
          <w:tab w:val="left" w:pos="567"/>
        </w:tabs>
        <w:spacing w:after="0" w:line="480" w:lineRule="auto"/>
        <w:jc w:val="both"/>
        <w:rPr>
          <w:rFonts w:asciiTheme="majorBidi" w:hAnsiTheme="majorBidi" w:cstheme="majorBidi"/>
          <w:bCs/>
          <w:sz w:val="24"/>
          <w:szCs w:val="28"/>
          <w:lang w:val="en-US"/>
        </w:rPr>
      </w:pPr>
      <w:r>
        <w:rPr>
          <w:rFonts w:asciiTheme="majorBidi" w:hAnsiTheme="majorBidi" w:cstheme="majorBidi"/>
          <w:bCs/>
          <w:sz w:val="24"/>
          <w:szCs w:val="28"/>
          <w:lang w:val="en-US"/>
        </w:rPr>
        <w:tab/>
        <w:t>P</w:t>
      </w:r>
      <w:r w:rsidRPr="00F255E5">
        <w:rPr>
          <w:rFonts w:asciiTheme="majorBidi" w:hAnsiTheme="majorBidi" w:cstheme="majorBidi"/>
          <w:bCs/>
          <w:sz w:val="24"/>
          <w:szCs w:val="28"/>
          <w:lang w:val="en-US"/>
        </w:rPr>
        <w:t xml:space="preserve">emberian giberelin berpengaruh nyata terhadap jumlah daun. Konsentrasi giberelin 0 ppm berbeda lebih besar dibandingkan konsentrasi lainnya, perlakuan giberelin 50 ppm setara dengan 75 ppm dan 125 ppm. Pemberian giberelin seharusnya mampu meningkatkan jumlah daun karena dapat merangsang pembelahan sel. Hal ini sesuai dengan penelitian Karamina dan Fikrinda (2016) bahwa penggunaan pupuk organik cair yang mengandung giberelin dapat menunjang pertumbuhan dan perkembangan jumlah daun tanaman kentang. Pertumbuhan dan perkembangan jumlah daun dipengaruhi oleh faktor eksternal seperti suhu. Suhu lingkungan yang tinggi menyebabkan pertumbuhan daun menjadi kecil. </w:t>
      </w:r>
      <w:r w:rsidRPr="00F255E5">
        <w:rPr>
          <w:rFonts w:asciiTheme="majorBidi" w:hAnsiTheme="majorBidi" w:cstheme="majorBidi"/>
          <w:bCs/>
          <w:sz w:val="24"/>
          <w:szCs w:val="28"/>
          <w:lang w:val="en-US"/>
        </w:rPr>
        <w:lastRenderedPageBreak/>
        <w:t xml:space="preserve">Menurut Ningsih </w:t>
      </w:r>
      <w:r w:rsidRPr="00F255E5">
        <w:rPr>
          <w:rFonts w:asciiTheme="majorBidi" w:hAnsiTheme="majorBidi" w:cstheme="majorBidi"/>
          <w:bCs/>
          <w:i/>
          <w:iCs/>
          <w:sz w:val="24"/>
          <w:szCs w:val="28"/>
          <w:lang w:val="en-US"/>
        </w:rPr>
        <w:t>et al.</w:t>
      </w:r>
      <w:r w:rsidRPr="00F255E5">
        <w:rPr>
          <w:rFonts w:asciiTheme="majorBidi" w:hAnsiTheme="majorBidi" w:cstheme="majorBidi"/>
          <w:bCs/>
          <w:sz w:val="24"/>
          <w:szCs w:val="28"/>
          <w:lang w:val="en-US"/>
        </w:rPr>
        <w:t xml:space="preserve"> (2021) suhu yang tinggi dapat mempengaruhi perubahan struktur anatomi yang menyebabkan pertumbuhan tanaman terhambat dan pada tanaman kentang suhu yang tinggi cenderung dapat merusak daun sebagai tempat pertukaran gas. Pemberian paclobutrazol menunjukkan adanya pengaruh terhadap jumlah daun. Paclobutrazol 0 ppm menghasilkan perberbedaan yang lebih kecil dibandingkan dengan konsentrasi lainnya. </w:t>
      </w:r>
      <w:r>
        <w:rPr>
          <w:rFonts w:asciiTheme="majorBidi" w:hAnsiTheme="majorBidi" w:cstheme="majorBidi"/>
          <w:bCs/>
          <w:sz w:val="24"/>
          <w:szCs w:val="28"/>
          <w:lang w:val="en-US"/>
        </w:rPr>
        <w:t>P</w:t>
      </w:r>
      <w:r w:rsidRPr="00F255E5">
        <w:rPr>
          <w:rFonts w:asciiTheme="majorBidi" w:hAnsiTheme="majorBidi" w:cstheme="majorBidi"/>
          <w:bCs/>
          <w:sz w:val="24"/>
          <w:szCs w:val="28"/>
          <w:lang w:val="en-US"/>
        </w:rPr>
        <w:t xml:space="preserve">aclobutrazol 75 ppm, 150 ppm, dan 225 ppm menunjukkan hasil terbaik pada parameter jumlah daun. Pemberian ZPT paclobutrazol dapat meningkatkan jumlah daun pada tanaman kentang. Hal ini berbeda dengan pernyataan Hakim </w:t>
      </w:r>
      <w:r w:rsidRPr="00F255E5">
        <w:rPr>
          <w:rFonts w:asciiTheme="majorBidi" w:hAnsiTheme="majorBidi" w:cstheme="majorBidi"/>
          <w:bCs/>
          <w:i/>
          <w:iCs/>
          <w:sz w:val="24"/>
          <w:szCs w:val="28"/>
          <w:lang w:val="en-US"/>
        </w:rPr>
        <w:t>et al.</w:t>
      </w:r>
      <w:r w:rsidRPr="00F255E5">
        <w:rPr>
          <w:rFonts w:asciiTheme="majorBidi" w:hAnsiTheme="majorBidi" w:cstheme="majorBidi"/>
          <w:bCs/>
          <w:sz w:val="24"/>
          <w:szCs w:val="28"/>
          <w:lang w:val="en-US"/>
        </w:rPr>
        <w:t xml:space="preserve"> (2019) bahwa semakin tinggi konsentrasi paclobutrazol yang diaplikasikan dapat menghambat oksidasi kauren menjadi asam kaurenat pada proses sintesis giberelin yang menyebabkan pembelahan dan pemanjangan sel terhambat. Hal ini dapat disebabkan oleh faktor genetik yang mempengaruhi kepekaan tanaman terhadap aplikasi zat pengatur tumbuh</w:t>
      </w:r>
      <w:r w:rsidR="00A33343">
        <w:rPr>
          <w:rFonts w:asciiTheme="majorBidi" w:hAnsiTheme="majorBidi" w:cstheme="majorBidi"/>
          <w:bCs/>
          <w:sz w:val="24"/>
          <w:szCs w:val="28"/>
          <w:lang w:val="en-US"/>
        </w:rPr>
        <w:t>.</w:t>
      </w:r>
    </w:p>
    <w:p w14:paraId="7684BE18" w14:textId="77777777" w:rsidR="00A1371B" w:rsidRPr="003201E6" w:rsidRDefault="00A1371B" w:rsidP="003201E6">
      <w:pPr>
        <w:spacing w:after="0" w:line="480" w:lineRule="auto"/>
        <w:jc w:val="both"/>
        <w:rPr>
          <w:rFonts w:asciiTheme="majorBidi" w:hAnsiTheme="majorBidi" w:cstheme="majorBidi"/>
          <w:i/>
          <w:iCs/>
          <w:sz w:val="24"/>
          <w:szCs w:val="24"/>
          <w:lang w:val="en-US"/>
        </w:rPr>
      </w:pPr>
      <w:r w:rsidRPr="00A33343">
        <w:rPr>
          <w:rFonts w:asciiTheme="majorBidi" w:hAnsiTheme="majorBidi" w:cstheme="majorBidi"/>
          <w:i/>
          <w:iCs/>
          <w:sz w:val="24"/>
          <w:szCs w:val="24"/>
        </w:rPr>
        <w:t xml:space="preserve">Jumlah Umbi </w:t>
      </w:r>
    </w:p>
    <w:p w14:paraId="5D7D9D46" w14:textId="0B1326BF" w:rsidR="00A1371B" w:rsidRPr="00A33343" w:rsidRDefault="00A1371B" w:rsidP="00A33343">
      <w:pPr>
        <w:spacing w:after="0" w:line="480" w:lineRule="auto"/>
        <w:ind w:firstLine="720"/>
        <w:jc w:val="both"/>
        <w:rPr>
          <w:rFonts w:asciiTheme="majorBidi" w:hAnsiTheme="majorBidi" w:cstheme="majorBidi"/>
          <w:sz w:val="24"/>
          <w:szCs w:val="24"/>
        </w:rPr>
      </w:pPr>
      <w:r w:rsidRPr="00A33343">
        <w:rPr>
          <w:rFonts w:asciiTheme="majorBidi" w:hAnsiTheme="majorBidi" w:cstheme="majorBidi"/>
          <w:sz w:val="24"/>
          <w:szCs w:val="24"/>
        </w:rPr>
        <w:t xml:space="preserve">Hasil analisis ragam menunjukkan bahwa tidak terdapat interaksi antara aplikasi giberelin dengan paclobutrazol terhadap jumlah umbi. Perlakuan paclobutrazol memberikan pengaruh (P&lt;0,05) terhadap jumlah umbi sedangkan perlakuan giberelin tidak berpengaruh (P&gt;0,05) terhadap jumlah umbi. Hasil Uji Duncan disajikan pada Tabel 4. </w:t>
      </w:r>
    </w:p>
    <w:p w14:paraId="38B85DB8" w14:textId="2F9B91BB" w:rsidR="00A33343" w:rsidRPr="008877FD" w:rsidRDefault="00A33343" w:rsidP="00A33343">
      <w:pPr>
        <w:tabs>
          <w:tab w:val="left" w:pos="4545"/>
        </w:tabs>
        <w:spacing w:after="0"/>
        <w:ind w:left="851" w:right="11" w:hanging="851"/>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Tabel </w:t>
      </w:r>
      <w:r>
        <w:rPr>
          <w:rFonts w:ascii="Times New Roman" w:eastAsia="Times New Roman" w:hAnsi="Times New Roman" w:cs="Times New Roman"/>
          <w:color w:val="000000"/>
          <w:sz w:val="24"/>
          <w:szCs w:val="24"/>
          <w:lang w:val="en-US"/>
        </w:rPr>
        <w:t>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lang w:val="en-US"/>
        </w:rPr>
        <w:t>Pengaruh Giberelin dan Paclobutrazol terhadap Jumlah Umbi</w:t>
      </w:r>
    </w:p>
    <w:p w14:paraId="318F0288" w14:textId="7E327EFB" w:rsidR="00A1371B" w:rsidRPr="00A33343" w:rsidRDefault="00A1371B" w:rsidP="00A33343">
      <w:pPr>
        <w:shd w:val="clear" w:color="auto" w:fill="FFFFFF" w:themeFill="background1"/>
        <w:spacing w:after="0" w:line="240" w:lineRule="auto"/>
        <w:rPr>
          <w:rFonts w:asciiTheme="majorBidi" w:hAnsiTheme="majorBidi" w:cstheme="majorBidi"/>
          <w:bCs/>
          <w:sz w:val="24"/>
          <w:szCs w:val="24"/>
        </w:rPr>
      </w:pPr>
    </w:p>
    <w:tbl>
      <w:tblPr>
        <w:tblStyle w:val="TableGrid"/>
        <w:tblW w:w="9000" w:type="dxa"/>
        <w:tblLook w:val="04A0" w:firstRow="1" w:lastRow="0" w:firstColumn="1" w:lastColumn="0" w:noHBand="0" w:noVBand="1"/>
      </w:tblPr>
      <w:tblGrid>
        <w:gridCol w:w="2127"/>
        <w:gridCol w:w="1275"/>
        <w:gridCol w:w="1276"/>
        <w:gridCol w:w="1418"/>
        <w:gridCol w:w="1275"/>
        <w:gridCol w:w="1629"/>
      </w:tblGrid>
      <w:tr w:rsidR="00A1371B" w:rsidRPr="00A33343" w14:paraId="40F54C65" w14:textId="77777777" w:rsidTr="00A33343">
        <w:tc>
          <w:tcPr>
            <w:tcW w:w="2127" w:type="dxa"/>
            <w:vMerge w:val="restart"/>
            <w:tcBorders>
              <w:top w:val="single" w:sz="4" w:space="0" w:color="auto"/>
              <w:left w:val="nil"/>
              <w:right w:val="nil"/>
            </w:tcBorders>
            <w:vAlign w:val="center"/>
          </w:tcPr>
          <w:p w14:paraId="5660EECD" w14:textId="15A58A1B" w:rsidR="00A1371B" w:rsidRPr="00A33343" w:rsidRDefault="00A1371B" w:rsidP="00A33343">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Giberelin</w:t>
            </w:r>
            <w:r w:rsidR="00A33343">
              <w:rPr>
                <w:rFonts w:asciiTheme="majorBidi" w:hAnsiTheme="majorBidi" w:cstheme="majorBidi"/>
                <w:bCs/>
                <w:sz w:val="24"/>
                <w:szCs w:val="24"/>
                <w:lang w:val="en-US"/>
              </w:rPr>
              <w:t xml:space="preserve"> (ppm)</w:t>
            </w:r>
          </w:p>
        </w:tc>
        <w:tc>
          <w:tcPr>
            <w:tcW w:w="5244" w:type="dxa"/>
            <w:gridSpan w:val="4"/>
            <w:tcBorders>
              <w:top w:val="single" w:sz="4" w:space="0" w:color="auto"/>
              <w:left w:val="nil"/>
              <w:right w:val="nil"/>
            </w:tcBorders>
          </w:tcPr>
          <w:p w14:paraId="5FB60EAE" w14:textId="4FCD55A0" w:rsidR="00A1371B" w:rsidRPr="00A33343" w:rsidRDefault="00A1371B" w:rsidP="00A33343">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Paclobutrazol</w:t>
            </w:r>
            <w:r w:rsidR="00A33343">
              <w:rPr>
                <w:rFonts w:asciiTheme="majorBidi" w:hAnsiTheme="majorBidi" w:cstheme="majorBidi"/>
                <w:bCs/>
                <w:sz w:val="24"/>
                <w:szCs w:val="24"/>
                <w:lang w:val="en-US"/>
              </w:rPr>
              <w:t xml:space="preserve"> (ppm)</w:t>
            </w:r>
          </w:p>
        </w:tc>
        <w:tc>
          <w:tcPr>
            <w:tcW w:w="1629" w:type="dxa"/>
            <w:vMerge w:val="restart"/>
            <w:tcBorders>
              <w:top w:val="single" w:sz="4" w:space="0" w:color="auto"/>
              <w:left w:val="nil"/>
              <w:right w:val="nil"/>
            </w:tcBorders>
            <w:vAlign w:val="center"/>
          </w:tcPr>
          <w:p w14:paraId="665E0BBD" w14:textId="77777777" w:rsidR="00A1371B" w:rsidRPr="00A33343" w:rsidRDefault="00A1371B" w:rsidP="00A33343">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Rata-rata</w:t>
            </w:r>
          </w:p>
        </w:tc>
      </w:tr>
      <w:tr w:rsidR="00A1371B" w:rsidRPr="00A33343" w14:paraId="4E5AC826" w14:textId="77777777" w:rsidTr="00A33343">
        <w:tc>
          <w:tcPr>
            <w:tcW w:w="2127" w:type="dxa"/>
            <w:vMerge/>
            <w:tcBorders>
              <w:left w:val="nil"/>
              <w:bottom w:val="single" w:sz="4" w:space="0" w:color="auto"/>
              <w:right w:val="nil"/>
            </w:tcBorders>
          </w:tcPr>
          <w:p w14:paraId="1D808666" w14:textId="77777777" w:rsidR="00A1371B" w:rsidRPr="00A33343" w:rsidRDefault="00A1371B" w:rsidP="00A33343">
            <w:pPr>
              <w:spacing w:after="0" w:line="240" w:lineRule="auto"/>
              <w:jc w:val="center"/>
              <w:rPr>
                <w:rFonts w:asciiTheme="majorBidi" w:hAnsiTheme="majorBidi" w:cstheme="majorBidi"/>
                <w:bCs/>
                <w:sz w:val="24"/>
                <w:szCs w:val="24"/>
                <w:lang w:val="en-US"/>
              </w:rPr>
            </w:pPr>
          </w:p>
        </w:tc>
        <w:tc>
          <w:tcPr>
            <w:tcW w:w="1275" w:type="dxa"/>
            <w:tcBorders>
              <w:left w:val="nil"/>
              <w:bottom w:val="single" w:sz="4" w:space="0" w:color="auto"/>
              <w:right w:val="nil"/>
            </w:tcBorders>
          </w:tcPr>
          <w:p w14:paraId="66B0CA5F" w14:textId="08DA13DE" w:rsidR="00A1371B" w:rsidRPr="00A33343" w:rsidRDefault="00A1371B" w:rsidP="00A33343">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 xml:space="preserve">0 </w:t>
            </w:r>
          </w:p>
        </w:tc>
        <w:tc>
          <w:tcPr>
            <w:tcW w:w="1276" w:type="dxa"/>
            <w:tcBorders>
              <w:left w:val="nil"/>
              <w:bottom w:val="single" w:sz="4" w:space="0" w:color="auto"/>
              <w:right w:val="nil"/>
            </w:tcBorders>
          </w:tcPr>
          <w:p w14:paraId="27509E1E" w14:textId="656C0EFD" w:rsidR="00A1371B" w:rsidRPr="00A33343" w:rsidRDefault="00A1371B" w:rsidP="00A33343">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 xml:space="preserve">75 </w:t>
            </w:r>
          </w:p>
        </w:tc>
        <w:tc>
          <w:tcPr>
            <w:tcW w:w="1418" w:type="dxa"/>
            <w:tcBorders>
              <w:left w:val="nil"/>
              <w:bottom w:val="single" w:sz="4" w:space="0" w:color="auto"/>
              <w:right w:val="nil"/>
            </w:tcBorders>
          </w:tcPr>
          <w:p w14:paraId="5ACEA530" w14:textId="3BB7D9A9" w:rsidR="00A1371B" w:rsidRPr="00A33343" w:rsidRDefault="00A1371B" w:rsidP="00A33343">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 xml:space="preserve">150 </w:t>
            </w:r>
          </w:p>
        </w:tc>
        <w:tc>
          <w:tcPr>
            <w:tcW w:w="1275" w:type="dxa"/>
            <w:tcBorders>
              <w:left w:val="nil"/>
              <w:bottom w:val="single" w:sz="4" w:space="0" w:color="auto"/>
              <w:right w:val="nil"/>
            </w:tcBorders>
          </w:tcPr>
          <w:p w14:paraId="44A3F66F" w14:textId="4232FCF5" w:rsidR="00A1371B" w:rsidRPr="00A33343" w:rsidRDefault="00A1371B" w:rsidP="00A33343">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 xml:space="preserve">225 </w:t>
            </w:r>
          </w:p>
        </w:tc>
        <w:tc>
          <w:tcPr>
            <w:tcW w:w="1629" w:type="dxa"/>
            <w:vMerge/>
            <w:tcBorders>
              <w:left w:val="nil"/>
              <w:bottom w:val="single" w:sz="4" w:space="0" w:color="auto"/>
              <w:right w:val="nil"/>
            </w:tcBorders>
          </w:tcPr>
          <w:p w14:paraId="6131CB8D" w14:textId="77777777" w:rsidR="00A1371B" w:rsidRPr="00A33343" w:rsidRDefault="00A1371B" w:rsidP="00A33343">
            <w:pPr>
              <w:spacing w:after="0" w:line="240" w:lineRule="auto"/>
              <w:jc w:val="center"/>
              <w:rPr>
                <w:rFonts w:asciiTheme="majorBidi" w:hAnsiTheme="majorBidi" w:cstheme="majorBidi"/>
                <w:bCs/>
                <w:sz w:val="24"/>
                <w:szCs w:val="24"/>
                <w:lang w:val="en-US"/>
              </w:rPr>
            </w:pPr>
          </w:p>
        </w:tc>
      </w:tr>
      <w:tr w:rsidR="00A1371B" w:rsidRPr="00A33343" w14:paraId="4160CF22" w14:textId="77777777" w:rsidTr="00A33343">
        <w:tc>
          <w:tcPr>
            <w:tcW w:w="2127" w:type="dxa"/>
            <w:tcBorders>
              <w:left w:val="nil"/>
              <w:bottom w:val="nil"/>
              <w:right w:val="nil"/>
            </w:tcBorders>
          </w:tcPr>
          <w:p w14:paraId="0BBD312D" w14:textId="77777777" w:rsidR="00A1371B" w:rsidRPr="00A33343" w:rsidRDefault="00A1371B" w:rsidP="00A33343">
            <w:pPr>
              <w:spacing w:after="0" w:line="240" w:lineRule="auto"/>
              <w:rPr>
                <w:rFonts w:asciiTheme="majorBidi" w:hAnsiTheme="majorBidi" w:cstheme="majorBidi"/>
                <w:bCs/>
                <w:sz w:val="24"/>
                <w:szCs w:val="24"/>
                <w:lang w:val="en-US"/>
              </w:rPr>
            </w:pPr>
          </w:p>
        </w:tc>
        <w:tc>
          <w:tcPr>
            <w:tcW w:w="5244" w:type="dxa"/>
            <w:gridSpan w:val="4"/>
            <w:tcBorders>
              <w:left w:val="nil"/>
              <w:bottom w:val="nil"/>
              <w:right w:val="nil"/>
            </w:tcBorders>
          </w:tcPr>
          <w:p w14:paraId="741436E1" w14:textId="31342663" w:rsidR="00A1371B" w:rsidRPr="00A33343" w:rsidRDefault="00A1371B" w:rsidP="00A33343">
            <w:pPr>
              <w:spacing w:after="0" w:line="240" w:lineRule="auto"/>
              <w:rPr>
                <w:rFonts w:asciiTheme="majorBidi" w:hAnsiTheme="majorBidi" w:cstheme="majorBidi"/>
                <w:bCs/>
                <w:sz w:val="24"/>
                <w:szCs w:val="24"/>
                <w:lang w:val="en-US"/>
              </w:rPr>
            </w:pPr>
            <w:r w:rsidRPr="00A33343">
              <w:rPr>
                <w:rFonts w:asciiTheme="majorBidi" w:hAnsiTheme="majorBidi" w:cstheme="majorBidi"/>
                <w:bCs/>
                <w:sz w:val="24"/>
                <w:szCs w:val="24"/>
                <w:lang w:val="en-US"/>
              </w:rPr>
              <w:t xml:space="preserve">         -------------------------buah-----------------</w:t>
            </w:r>
          </w:p>
        </w:tc>
        <w:tc>
          <w:tcPr>
            <w:tcW w:w="1629" w:type="dxa"/>
            <w:tcBorders>
              <w:left w:val="nil"/>
              <w:bottom w:val="nil"/>
              <w:right w:val="nil"/>
            </w:tcBorders>
          </w:tcPr>
          <w:p w14:paraId="468A4408" w14:textId="77777777" w:rsidR="00A1371B" w:rsidRPr="00A33343" w:rsidRDefault="00A1371B" w:rsidP="00A33343">
            <w:pPr>
              <w:spacing w:after="0" w:line="240" w:lineRule="auto"/>
              <w:rPr>
                <w:rFonts w:asciiTheme="majorBidi" w:hAnsiTheme="majorBidi" w:cstheme="majorBidi"/>
                <w:bCs/>
                <w:sz w:val="24"/>
                <w:szCs w:val="24"/>
                <w:lang w:val="en-US"/>
              </w:rPr>
            </w:pPr>
          </w:p>
        </w:tc>
      </w:tr>
      <w:tr w:rsidR="00A1371B" w:rsidRPr="00A33343" w14:paraId="42E30933" w14:textId="77777777" w:rsidTr="00A33343">
        <w:tc>
          <w:tcPr>
            <w:tcW w:w="2127" w:type="dxa"/>
            <w:tcBorders>
              <w:top w:val="nil"/>
              <w:left w:val="nil"/>
              <w:bottom w:val="nil"/>
              <w:right w:val="nil"/>
            </w:tcBorders>
          </w:tcPr>
          <w:p w14:paraId="39F7183B" w14:textId="2F25ED85" w:rsidR="00A1371B" w:rsidRPr="00A33343" w:rsidRDefault="00A1371B" w:rsidP="00B2374A">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0</w:t>
            </w:r>
          </w:p>
        </w:tc>
        <w:tc>
          <w:tcPr>
            <w:tcW w:w="1275" w:type="dxa"/>
            <w:tcBorders>
              <w:top w:val="nil"/>
              <w:left w:val="nil"/>
              <w:bottom w:val="nil"/>
              <w:right w:val="nil"/>
            </w:tcBorders>
          </w:tcPr>
          <w:p w14:paraId="576950D8" w14:textId="77777777" w:rsidR="00A1371B" w:rsidRPr="00A33343" w:rsidRDefault="00A1371B" w:rsidP="00B2374A">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1,00</w:t>
            </w:r>
          </w:p>
        </w:tc>
        <w:tc>
          <w:tcPr>
            <w:tcW w:w="1276" w:type="dxa"/>
            <w:tcBorders>
              <w:top w:val="nil"/>
              <w:left w:val="nil"/>
              <w:bottom w:val="nil"/>
              <w:right w:val="nil"/>
            </w:tcBorders>
          </w:tcPr>
          <w:p w14:paraId="7E4F5E42" w14:textId="77777777" w:rsidR="00A1371B" w:rsidRPr="00A33343" w:rsidRDefault="00A1371B" w:rsidP="00B2374A">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2,00</w:t>
            </w:r>
          </w:p>
        </w:tc>
        <w:tc>
          <w:tcPr>
            <w:tcW w:w="1418" w:type="dxa"/>
            <w:tcBorders>
              <w:top w:val="nil"/>
              <w:left w:val="nil"/>
              <w:bottom w:val="nil"/>
              <w:right w:val="nil"/>
            </w:tcBorders>
          </w:tcPr>
          <w:p w14:paraId="45E00A7B" w14:textId="77777777" w:rsidR="00A1371B" w:rsidRPr="00A33343" w:rsidRDefault="00A1371B" w:rsidP="00B2374A">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2,33</w:t>
            </w:r>
          </w:p>
        </w:tc>
        <w:tc>
          <w:tcPr>
            <w:tcW w:w="1275" w:type="dxa"/>
            <w:tcBorders>
              <w:top w:val="nil"/>
              <w:left w:val="nil"/>
              <w:bottom w:val="nil"/>
              <w:right w:val="nil"/>
            </w:tcBorders>
          </w:tcPr>
          <w:p w14:paraId="3EFED7F1" w14:textId="77777777" w:rsidR="00A1371B" w:rsidRPr="00A33343" w:rsidRDefault="00A1371B" w:rsidP="00B2374A">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2,33</w:t>
            </w:r>
          </w:p>
        </w:tc>
        <w:tc>
          <w:tcPr>
            <w:tcW w:w="1629" w:type="dxa"/>
            <w:tcBorders>
              <w:top w:val="nil"/>
              <w:left w:val="nil"/>
              <w:bottom w:val="nil"/>
              <w:right w:val="nil"/>
            </w:tcBorders>
          </w:tcPr>
          <w:p w14:paraId="51AF086C" w14:textId="77777777" w:rsidR="00A1371B" w:rsidRPr="00A33343" w:rsidRDefault="00A1371B" w:rsidP="00B2374A">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1,92</w:t>
            </w:r>
          </w:p>
        </w:tc>
      </w:tr>
      <w:tr w:rsidR="00A1371B" w:rsidRPr="00A33343" w14:paraId="5D2A5234" w14:textId="77777777" w:rsidTr="00A33343">
        <w:tc>
          <w:tcPr>
            <w:tcW w:w="2127" w:type="dxa"/>
            <w:tcBorders>
              <w:top w:val="nil"/>
              <w:left w:val="nil"/>
              <w:bottom w:val="nil"/>
              <w:right w:val="nil"/>
            </w:tcBorders>
          </w:tcPr>
          <w:p w14:paraId="1AE4CDEF" w14:textId="5D15E19B" w:rsidR="00A1371B" w:rsidRPr="00A33343" w:rsidRDefault="00A1371B" w:rsidP="00B2374A">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50</w:t>
            </w:r>
          </w:p>
        </w:tc>
        <w:tc>
          <w:tcPr>
            <w:tcW w:w="1275" w:type="dxa"/>
            <w:tcBorders>
              <w:top w:val="nil"/>
              <w:left w:val="nil"/>
              <w:bottom w:val="nil"/>
              <w:right w:val="nil"/>
            </w:tcBorders>
          </w:tcPr>
          <w:p w14:paraId="56BD0C96" w14:textId="77777777" w:rsidR="00A1371B" w:rsidRPr="00A33343" w:rsidRDefault="00A1371B" w:rsidP="00B2374A">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1,67</w:t>
            </w:r>
          </w:p>
        </w:tc>
        <w:tc>
          <w:tcPr>
            <w:tcW w:w="1276" w:type="dxa"/>
            <w:tcBorders>
              <w:top w:val="nil"/>
              <w:left w:val="nil"/>
              <w:bottom w:val="nil"/>
              <w:right w:val="nil"/>
            </w:tcBorders>
          </w:tcPr>
          <w:p w14:paraId="2D98AA43" w14:textId="77777777" w:rsidR="00A1371B" w:rsidRPr="00A33343" w:rsidRDefault="00A1371B" w:rsidP="00B2374A">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1,33</w:t>
            </w:r>
          </w:p>
        </w:tc>
        <w:tc>
          <w:tcPr>
            <w:tcW w:w="1418" w:type="dxa"/>
            <w:tcBorders>
              <w:top w:val="nil"/>
              <w:left w:val="nil"/>
              <w:bottom w:val="nil"/>
              <w:right w:val="nil"/>
            </w:tcBorders>
          </w:tcPr>
          <w:p w14:paraId="54C8A906" w14:textId="77777777" w:rsidR="00A1371B" w:rsidRPr="00A33343" w:rsidRDefault="00A1371B" w:rsidP="00B2374A">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2,00</w:t>
            </w:r>
          </w:p>
        </w:tc>
        <w:tc>
          <w:tcPr>
            <w:tcW w:w="1275" w:type="dxa"/>
            <w:tcBorders>
              <w:top w:val="nil"/>
              <w:left w:val="nil"/>
              <w:bottom w:val="nil"/>
              <w:right w:val="nil"/>
            </w:tcBorders>
          </w:tcPr>
          <w:p w14:paraId="31093F78" w14:textId="77777777" w:rsidR="00A1371B" w:rsidRPr="00A33343" w:rsidRDefault="00A1371B" w:rsidP="00B2374A">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2,00</w:t>
            </w:r>
          </w:p>
        </w:tc>
        <w:tc>
          <w:tcPr>
            <w:tcW w:w="1629" w:type="dxa"/>
            <w:tcBorders>
              <w:top w:val="nil"/>
              <w:left w:val="nil"/>
              <w:bottom w:val="nil"/>
              <w:right w:val="nil"/>
            </w:tcBorders>
          </w:tcPr>
          <w:p w14:paraId="4AD4B4D6" w14:textId="77777777" w:rsidR="00A1371B" w:rsidRPr="00A33343" w:rsidRDefault="00A1371B" w:rsidP="00B2374A">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1,75</w:t>
            </w:r>
          </w:p>
        </w:tc>
      </w:tr>
      <w:tr w:rsidR="00A1371B" w:rsidRPr="00A33343" w14:paraId="779C53F0" w14:textId="77777777" w:rsidTr="00A33343">
        <w:tc>
          <w:tcPr>
            <w:tcW w:w="2127" w:type="dxa"/>
            <w:tcBorders>
              <w:top w:val="nil"/>
              <w:left w:val="nil"/>
              <w:bottom w:val="nil"/>
              <w:right w:val="nil"/>
            </w:tcBorders>
          </w:tcPr>
          <w:p w14:paraId="3BA07446" w14:textId="2B7CCC6E" w:rsidR="00A1371B" w:rsidRPr="00A33343" w:rsidRDefault="00A1371B" w:rsidP="00B2374A">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75</w:t>
            </w:r>
          </w:p>
        </w:tc>
        <w:tc>
          <w:tcPr>
            <w:tcW w:w="1275" w:type="dxa"/>
            <w:tcBorders>
              <w:top w:val="nil"/>
              <w:left w:val="nil"/>
              <w:bottom w:val="nil"/>
              <w:right w:val="nil"/>
            </w:tcBorders>
          </w:tcPr>
          <w:p w14:paraId="1599840A" w14:textId="77777777" w:rsidR="00A1371B" w:rsidRPr="00A33343" w:rsidRDefault="00A1371B" w:rsidP="00B2374A">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1,33</w:t>
            </w:r>
          </w:p>
        </w:tc>
        <w:tc>
          <w:tcPr>
            <w:tcW w:w="1276" w:type="dxa"/>
            <w:tcBorders>
              <w:top w:val="nil"/>
              <w:left w:val="nil"/>
              <w:bottom w:val="nil"/>
              <w:right w:val="nil"/>
            </w:tcBorders>
          </w:tcPr>
          <w:p w14:paraId="3D6B289C" w14:textId="77777777" w:rsidR="00A1371B" w:rsidRPr="00A33343" w:rsidRDefault="00A1371B" w:rsidP="00B2374A">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1,67</w:t>
            </w:r>
          </w:p>
        </w:tc>
        <w:tc>
          <w:tcPr>
            <w:tcW w:w="1418" w:type="dxa"/>
            <w:tcBorders>
              <w:top w:val="nil"/>
              <w:left w:val="nil"/>
              <w:bottom w:val="nil"/>
              <w:right w:val="nil"/>
            </w:tcBorders>
          </w:tcPr>
          <w:p w14:paraId="5301AC42" w14:textId="77777777" w:rsidR="00A1371B" w:rsidRPr="00A33343" w:rsidRDefault="00A1371B" w:rsidP="00B2374A">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2,33</w:t>
            </w:r>
          </w:p>
        </w:tc>
        <w:tc>
          <w:tcPr>
            <w:tcW w:w="1275" w:type="dxa"/>
            <w:tcBorders>
              <w:top w:val="nil"/>
              <w:left w:val="nil"/>
              <w:bottom w:val="nil"/>
              <w:right w:val="nil"/>
            </w:tcBorders>
          </w:tcPr>
          <w:p w14:paraId="023A33AD" w14:textId="77777777" w:rsidR="00A1371B" w:rsidRPr="00A33343" w:rsidRDefault="00A1371B" w:rsidP="00B2374A">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2,67</w:t>
            </w:r>
          </w:p>
        </w:tc>
        <w:tc>
          <w:tcPr>
            <w:tcW w:w="1629" w:type="dxa"/>
            <w:tcBorders>
              <w:top w:val="nil"/>
              <w:left w:val="nil"/>
              <w:bottom w:val="nil"/>
              <w:right w:val="nil"/>
            </w:tcBorders>
          </w:tcPr>
          <w:p w14:paraId="0DDD2335" w14:textId="77777777" w:rsidR="00A1371B" w:rsidRPr="00A33343" w:rsidRDefault="00A1371B" w:rsidP="00B2374A">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2,00</w:t>
            </w:r>
          </w:p>
        </w:tc>
      </w:tr>
      <w:tr w:rsidR="00A1371B" w:rsidRPr="00A33343" w14:paraId="1E7CDB12" w14:textId="77777777" w:rsidTr="00A33343">
        <w:tc>
          <w:tcPr>
            <w:tcW w:w="2127" w:type="dxa"/>
            <w:tcBorders>
              <w:top w:val="nil"/>
              <w:left w:val="nil"/>
              <w:bottom w:val="nil"/>
              <w:right w:val="nil"/>
            </w:tcBorders>
          </w:tcPr>
          <w:p w14:paraId="434D0B0F" w14:textId="6DBB589F" w:rsidR="00A1371B" w:rsidRPr="00A33343" w:rsidRDefault="00A1371B" w:rsidP="00B2374A">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125</w:t>
            </w:r>
          </w:p>
        </w:tc>
        <w:tc>
          <w:tcPr>
            <w:tcW w:w="1275" w:type="dxa"/>
            <w:tcBorders>
              <w:top w:val="nil"/>
              <w:left w:val="nil"/>
              <w:bottom w:val="nil"/>
              <w:right w:val="nil"/>
            </w:tcBorders>
          </w:tcPr>
          <w:p w14:paraId="7DAE1570" w14:textId="77777777" w:rsidR="00A1371B" w:rsidRPr="00A33343" w:rsidRDefault="00A1371B" w:rsidP="00B2374A">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1,67</w:t>
            </w:r>
          </w:p>
        </w:tc>
        <w:tc>
          <w:tcPr>
            <w:tcW w:w="1276" w:type="dxa"/>
            <w:tcBorders>
              <w:top w:val="nil"/>
              <w:left w:val="nil"/>
              <w:bottom w:val="nil"/>
              <w:right w:val="nil"/>
            </w:tcBorders>
          </w:tcPr>
          <w:p w14:paraId="1A796579" w14:textId="77777777" w:rsidR="00A1371B" w:rsidRPr="00A33343" w:rsidRDefault="00A1371B" w:rsidP="00B2374A">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2,00</w:t>
            </w:r>
          </w:p>
        </w:tc>
        <w:tc>
          <w:tcPr>
            <w:tcW w:w="1418" w:type="dxa"/>
            <w:tcBorders>
              <w:top w:val="nil"/>
              <w:left w:val="nil"/>
              <w:bottom w:val="nil"/>
              <w:right w:val="nil"/>
            </w:tcBorders>
          </w:tcPr>
          <w:p w14:paraId="3E368921" w14:textId="77777777" w:rsidR="00A1371B" w:rsidRPr="00A33343" w:rsidRDefault="00A1371B" w:rsidP="00B2374A">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1,67</w:t>
            </w:r>
          </w:p>
        </w:tc>
        <w:tc>
          <w:tcPr>
            <w:tcW w:w="1275" w:type="dxa"/>
            <w:tcBorders>
              <w:top w:val="nil"/>
              <w:left w:val="nil"/>
              <w:bottom w:val="nil"/>
              <w:right w:val="nil"/>
            </w:tcBorders>
          </w:tcPr>
          <w:p w14:paraId="4D379D57" w14:textId="77777777" w:rsidR="00A1371B" w:rsidRPr="00A33343" w:rsidRDefault="00A1371B" w:rsidP="00B2374A">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2,00</w:t>
            </w:r>
          </w:p>
        </w:tc>
        <w:tc>
          <w:tcPr>
            <w:tcW w:w="1629" w:type="dxa"/>
            <w:tcBorders>
              <w:top w:val="nil"/>
              <w:left w:val="nil"/>
              <w:bottom w:val="nil"/>
              <w:right w:val="nil"/>
            </w:tcBorders>
          </w:tcPr>
          <w:p w14:paraId="699BF116" w14:textId="77777777" w:rsidR="00A1371B" w:rsidRPr="00A33343" w:rsidRDefault="00A1371B" w:rsidP="00B2374A">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1,83</w:t>
            </w:r>
          </w:p>
        </w:tc>
      </w:tr>
      <w:tr w:rsidR="00A1371B" w:rsidRPr="00A33343" w14:paraId="50BC4F96" w14:textId="77777777" w:rsidTr="00A33343">
        <w:tc>
          <w:tcPr>
            <w:tcW w:w="2127" w:type="dxa"/>
            <w:tcBorders>
              <w:top w:val="nil"/>
              <w:left w:val="nil"/>
              <w:right w:val="nil"/>
            </w:tcBorders>
          </w:tcPr>
          <w:p w14:paraId="36ED019B" w14:textId="77777777" w:rsidR="00A1371B" w:rsidRPr="00A33343" w:rsidRDefault="00A1371B" w:rsidP="00B2374A">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Rata-rata</w:t>
            </w:r>
          </w:p>
        </w:tc>
        <w:tc>
          <w:tcPr>
            <w:tcW w:w="1275" w:type="dxa"/>
            <w:tcBorders>
              <w:top w:val="nil"/>
              <w:left w:val="nil"/>
              <w:right w:val="nil"/>
            </w:tcBorders>
          </w:tcPr>
          <w:p w14:paraId="3D635666" w14:textId="77777777" w:rsidR="00A1371B" w:rsidRPr="00A33343" w:rsidRDefault="00A1371B" w:rsidP="00B2374A">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1,42</w:t>
            </w:r>
            <w:r w:rsidRPr="005D2BEA">
              <w:rPr>
                <w:rFonts w:asciiTheme="majorBidi" w:hAnsiTheme="majorBidi" w:cstheme="majorBidi"/>
                <w:bCs/>
                <w:sz w:val="24"/>
                <w:szCs w:val="24"/>
                <w:lang w:val="en-US"/>
              </w:rPr>
              <w:t>b</w:t>
            </w:r>
          </w:p>
        </w:tc>
        <w:tc>
          <w:tcPr>
            <w:tcW w:w="1276" w:type="dxa"/>
            <w:tcBorders>
              <w:top w:val="nil"/>
              <w:left w:val="nil"/>
              <w:right w:val="nil"/>
            </w:tcBorders>
          </w:tcPr>
          <w:p w14:paraId="26F65EA6" w14:textId="77777777" w:rsidR="00A1371B" w:rsidRPr="00A33343" w:rsidRDefault="00A1371B" w:rsidP="00B2374A">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1,75</w:t>
            </w:r>
            <w:r w:rsidRPr="005D2BEA">
              <w:rPr>
                <w:rFonts w:asciiTheme="majorBidi" w:hAnsiTheme="majorBidi" w:cstheme="majorBidi"/>
                <w:bCs/>
                <w:sz w:val="24"/>
                <w:szCs w:val="24"/>
                <w:lang w:val="en-US"/>
              </w:rPr>
              <w:t>ab</w:t>
            </w:r>
          </w:p>
        </w:tc>
        <w:tc>
          <w:tcPr>
            <w:tcW w:w="1418" w:type="dxa"/>
            <w:tcBorders>
              <w:top w:val="nil"/>
              <w:left w:val="nil"/>
              <w:right w:val="nil"/>
            </w:tcBorders>
          </w:tcPr>
          <w:p w14:paraId="5499C6BE" w14:textId="77777777" w:rsidR="00A1371B" w:rsidRPr="00A33343" w:rsidRDefault="00A1371B" w:rsidP="00B2374A">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2,08</w:t>
            </w:r>
            <w:r w:rsidRPr="005D2BEA">
              <w:rPr>
                <w:rFonts w:asciiTheme="majorBidi" w:hAnsiTheme="majorBidi" w:cstheme="majorBidi"/>
                <w:bCs/>
                <w:sz w:val="24"/>
                <w:szCs w:val="24"/>
                <w:lang w:val="en-US"/>
              </w:rPr>
              <w:t>a</w:t>
            </w:r>
          </w:p>
        </w:tc>
        <w:tc>
          <w:tcPr>
            <w:tcW w:w="1275" w:type="dxa"/>
            <w:tcBorders>
              <w:top w:val="nil"/>
              <w:left w:val="nil"/>
              <w:right w:val="nil"/>
            </w:tcBorders>
          </w:tcPr>
          <w:p w14:paraId="2A6A48F5" w14:textId="77777777" w:rsidR="00A1371B" w:rsidRPr="00A33343" w:rsidRDefault="00A1371B" w:rsidP="00B2374A">
            <w:pPr>
              <w:spacing w:after="0" w:line="240" w:lineRule="auto"/>
              <w:jc w:val="center"/>
              <w:rPr>
                <w:rFonts w:asciiTheme="majorBidi" w:hAnsiTheme="majorBidi" w:cstheme="majorBidi"/>
                <w:bCs/>
                <w:sz w:val="24"/>
                <w:szCs w:val="24"/>
                <w:lang w:val="en-US"/>
              </w:rPr>
            </w:pPr>
            <w:r w:rsidRPr="00A33343">
              <w:rPr>
                <w:rFonts w:asciiTheme="majorBidi" w:hAnsiTheme="majorBidi" w:cstheme="majorBidi"/>
                <w:bCs/>
                <w:sz w:val="24"/>
                <w:szCs w:val="24"/>
                <w:lang w:val="en-US"/>
              </w:rPr>
              <w:t>2,25</w:t>
            </w:r>
            <w:r w:rsidRPr="005D2BEA">
              <w:rPr>
                <w:rFonts w:asciiTheme="majorBidi" w:hAnsiTheme="majorBidi" w:cstheme="majorBidi"/>
                <w:bCs/>
                <w:sz w:val="24"/>
                <w:szCs w:val="24"/>
                <w:lang w:val="en-US"/>
              </w:rPr>
              <w:t>a</w:t>
            </w:r>
          </w:p>
        </w:tc>
        <w:tc>
          <w:tcPr>
            <w:tcW w:w="1629" w:type="dxa"/>
            <w:tcBorders>
              <w:top w:val="nil"/>
              <w:left w:val="nil"/>
              <w:right w:val="nil"/>
            </w:tcBorders>
          </w:tcPr>
          <w:p w14:paraId="4A7DA1FD" w14:textId="77777777" w:rsidR="00A1371B" w:rsidRPr="00A33343" w:rsidRDefault="00A1371B" w:rsidP="00B2374A">
            <w:pPr>
              <w:spacing w:after="0" w:line="240" w:lineRule="auto"/>
              <w:jc w:val="center"/>
              <w:rPr>
                <w:rFonts w:asciiTheme="majorBidi" w:hAnsiTheme="majorBidi" w:cstheme="majorBidi"/>
                <w:bCs/>
                <w:sz w:val="24"/>
                <w:szCs w:val="24"/>
                <w:lang w:val="en-US"/>
              </w:rPr>
            </w:pPr>
          </w:p>
        </w:tc>
      </w:tr>
    </w:tbl>
    <w:p w14:paraId="22AD94B8" w14:textId="445787A9" w:rsidR="00A33343" w:rsidRDefault="00A33343" w:rsidP="00A33343">
      <w:pPr>
        <w:spacing w:after="0" w:line="240" w:lineRule="auto"/>
        <w:ind w:left="1260" w:hanging="1260"/>
        <w:jc w:val="both"/>
        <w:rPr>
          <w:rFonts w:ascii="Times New Roman" w:eastAsia="Times New Roman" w:hAnsi="Times New Roman" w:cs="Times New Roman"/>
          <w:color w:val="000000"/>
          <w:sz w:val="24"/>
          <w:szCs w:val="24"/>
        </w:rPr>
      </w:pPr>
      <w:r w:rsidRPr="00F255E5">
        <w:rPr>
          <w:rFonts w:asciiTheme="majorBidi" w:hAnsiTheme="majorBidi" w:cstheme="majorBidi"/>
          <w:bCs/>
          <w:sz w:val="24"/>
          <w:szCs w:val="24"/>
        </w:rPr>
        <w:t xml:space="preserve">Keterangan: </w:t>
      </w:r>
      <w:r>
        <w:rPr>
          <w:rFonts w:ascii="Times New Roman" w:eastAsia="Times New Roman" w:hAnsi="Times New Roman" w:cs="Times New Roman"/>
          <w:color w:val="000000"/>
          <w:sz w:val="24"/>
          <w:szCs w:val="24"/>
        </w:rPr>
        <w:t xml:space="preserve">Angka yang diikuti huruf yang sama pada kolom yang sama tidak berbeda nyata berdasarkan DMRT pada taraf </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=5%</w:t>
      </w:r>
    </w:p>
    <w:p w14:paraId="0F2709FA" w14:textId="77777777" w:rsidR="00A1371B" w:rsidRDefault="00A1371B" w:rsidP="00A33343">
      <w:pPr>
        <w:shd w:val="clear" w:color="auto" w:fill="FFFFFF" w:themeFill="background1"/>
        <w:spacing w:after="0" w:line="240" w:lineRule="auto"/>
        <w:jc w:val="both"/>
        <w:rPr>
          <w:rFonts w:asciiTheme="minorBidi" w:hAnsiTheme="minorBidi"/>
          <w:bCs/>
          <w:sz w:val="20"/>
          <w:szCs w:val="20"/>
        </w:rPr>
      </w:pPr>
    </w:p>
    <w:p w14:paraId="1CC8A63B" w14:textId="6CF8DC98" w:rsidR="00A1371B" w:rsidRPr="008424CC" w:rsidRDefault="00A33343" w:rsidP="008424CC">
      <w:pPr>
        <w:shd w:val="clear" w:color="auto" w:fill="FFFFFF" w:themeFill="background1"/>
        <w:tabs>
          <w:tab w:val="left" w:pos="567"/>
        </w:tabs>
        <w:spacing w:after="0" w:line="480" w:lineRule="auto"/>
        <w:jc w:val="both"/>
        <w:rPr>
          <w:rFonts w:asciiTheme="majorBidi" w:hAnsiTheme="majorBidi" w:cstheme="majorBidi"/>
          <w:bCs/>
          <w:sz w:val="24"/>
          <w:szCs w:val="28"/>
          <w:lang w:val="en-US"/>
        </w:rPr>
      </w:pPr>
      <w:r>
        <w:rPr>
          <w:rFonts w:asciiTheme="majorBidi" w:hAnsiTheme="majorBidi" w:cstheme="majorBidi"/>
          <w:bCs/>
          <w:sz w:val="24"/>
          <w:szCs w:val="28"/>
          <w:lang w:val="en-US"/>
        </w:rPr>
        <w:lastRenderedPageBreak/>
        <w:tab/>
        <w:t>P</w:t>
      </w:r>
      <w:r w:rsidRPr="00A33343">
        <w:rPr>
          <w:rFonts w:asciiTheme="majorBidi" w:hAnsiTheme="majorBidi" w:cstheme="majorBidi"/>
          <w:bCs/>
          <w:sz w:val="24"/>
          <w:szCs w:val="28"/>
          <w:lang w:val="en-US"/>
        </w:rPr>
        <w:t xml:space="preserve">emberian giberelin tidak berpengaruh nyata terhadap parameter jumlah umbi, sedangkan pemberian paclobutrazol memberikan pengaruh terhadap jumlah umbi. </w:t>
      </w:r>
      <w:r>
        <w:rPr>
          <w:rFonts w:asciiTheme="majorBidi" w:hAnsiTheme="majorBidi" w:cstheme="majorBidi"/>
          <w:bCs/>
          <w:sz w:val="24"/>
          <w:szCs w:val="28"/>
          <w:lang w:val="en-US"/>
        </w:rPr>
        <w:t xml:space="preserve">Menurut </w:t>
      </w:r>
      <w:r w:rsidRPr="00A33343">
        <w:rPr>
          <w:rFonts w:asciiTheme="majorBidi" w:hAnsiTheme="majorBidi" w:cstheme="majorBidi"/>
          <w:bCs/>
          <w:sz w:val="24"/>
          <w:szCs w:val="28"/>
          <w:lang w:val="en-US"/>
        </w:rPr>
        <w:t xml:space="preserve">pendapat Nuraini </w:t>
      </w:r>
      <w:r w:rsidRPr="00A33343">
        <w:rPr>
          <w:rFonts w:asciiTheme="majorBidi" w:hAnsiTheme="majorBidi" w:cstheme="majorBidi"/>
          <w:bCs/>
          <w:i/>
          <w:iCs/>
          <w:sz w:val="24"/>
          <w:szCs w:val="28"/>
          <w:lang w:val="en-US"/>
        </w:rPr>
        <w:t>et al.</w:t>
      </w:r>
      <w:r w:rsidRPr="00A33343">
        <w:rPr>
          <w:rFonts w:asciiTheme="majorBidi" w:hAnsiTheme="majorBidi" w:cstheme="majorBidi"/>
          <w:bCs/>
          <w:sz w:val="24"/>
          <w:szCs w:val="28"/>
          <w:lang w:val="en-US"/>
        </w:rPr>
        <w:t xml:space="preserve"> (2016) bahwa kandungan giberelin yang tinggi pada ujung stolon dapat mempengaruhi pembentukan umbi. Jumlah umbi dipengaruhi oleh kemampuan stolon dalam membentuk umbi</w:t>
      </w:r>
      <w:r>
        <w:rPr>
          <w:rFonts w:asciiTheme="majorBidi" w:hAnsiTheme="majorBidi" w:cstheme="majorBidi"/>
          <w:bCs/>
          <w:sz w:val="24"/>
          <w:szCs w:val="28"/>
          <w:lang w:val="en-US"/>
        </w:rPr>
        <w:t>. K</w:t>
      </w:r>
      <w:r w:rsidRPr="00A33343">
        <w:rPr>
          <w:rFonts w:asciiTheme="majorBidi" w:hAnsiTheme="majorBidi" w:cstheme="majorBidi"/>
          <w:bCs/>
          <w:sz w:val="24"/>
          <w:szCs w:val="28"/>
          <w:lang w:val="en-US"/>
        </w:rPr>
        <w:t xml:space="preserve">onsentrasi paclobutrazol 0 ppm berbeda lebih kecil dengan konsentrasi lainnya. </w:t>
      </w:r>
      <w:r>
        <w:rPr>
          <w:rFonts w:asciiTheme="majorBidi" w:hAnsiTheme="majorBidi" w:cstheme="majorBidi"/>
          <w:bCs/>
          <w:sz w:val="24"/>
          <w:szCs w:val="28"/>
          <w:lang w:val="en-US"/>
        </w:rPr>
        <w:t>P</w:t>
      </w:r>
      <w:r w:rsidRPr="00A33343">
        <w:rPr>
          <w:rFonts w:asciiTheme="majorBidi" w:hAnsiTheme="majorBidi" w:cstheme="majorBidi"/>
          <w:bCs/>
          <w:sz w:val="24"/>
          <w:szCs w:val="28"/>
          <w:lang w:val="en-US"/>
        </w:rPr>
        <w:t>aclobutrazol 75 ppm, 150 ppm dan 225 ppm menunjukkan hasil terbaik pada parameter jumlah umbi. Aplikasi paclobutrazol menyebabkan terhambatnya pertumbuhan vegetatif yang secara tidak langsung dapat mengalihkan asimilat ke pertumbuhan reproduktif tanaman seperti pembentukan umbi. Hal ini sesuai dengan</w:t>
      </w:r>
      <w:r>
        <w:rPr>
          <w:rFonts w:asciiTheme="majorBidi" w:hAnsiTheme="majorBidi" w:cstheme="majorBidi"/>
          <w:bCs/>
          <w:sz w:val="24"/>
          <w:szCs w:val="28"/>
          <w:lang w:val="en-US"/>
        </w:rPr>
        <w:t xml:space="preserve"> </w:t>
      </w:r>
      <w:r w:rsidRPr="00A33343">
        <w:rPr>
          <w:rFonts w:asciiTheme="majorBidi" w:hAnsiTheme="majorBidi" w:cstheme="majorBidi"/>
          <w:bCs/>
          <w:sz w:val="24"/>
          <w:szCs w:val="28"/>
          <w:lang w:val="en-US"/>
        </w:rPr>
        <w:t xml:space="preserve">Hamdani </w:t>
      </w:r>
      <w:r w:rsidRPr="00A33343">
        <w:rPr>
          <w:rFonts w:asciiTheme="majorBidi" w:hAnsiTheme="majorBidi" w:cstheme="majorBidi"/>
          <w:bCs/>
          <w:i/>
          <w:iCs/>
          <w:sz w:val="24"/>
          <w:szCs w:val="28"/>
          <w:lang w:val="en-US"/>
        </w:rPr>
        <w:t>et al.</w:t>
      </w:r>
      <w:r w:rsidRPr="00A33343">
        <w:rPr>
          <w:rFonts w:asciiTheme="majorBidi" w:hAnsiTheme="majorBidi" w:cstheme="majorBidi"/>
          <w:bCs/>
          <w:sz w:val="24"/>
          <w:szCs w:val="28"/>
          <w:lang w:val="en-US"/>
        </w:rPr>
        <w:t xml:space="preserve"> (2021) bahwa paclobutrazol termasuk hormon penghambat yang dapat menginduksi pembetukan umbi kentang. Aplikasi paclobutrazol dapat meningkatkan jumlah umbi karena berhubungan dengan tingginya jumlah stolon yang membentuk umbi. Menurut pendapat Karamina dan Fikrinda (2016) jumlah umbi pada tanaman kentang merupakan respon dari ukuran bibit yang digunakan. Bibit umbi yang lebih besar berpeluang untuk menghasilkan umbi baru yang berukuran kecil akibat banyaknya batang yang terbentuk.</w:t>
      </w:r>
      <w:r>
        <w:rPr>
          <w:rFonts w:asciiTheme="majorBidi" w:hAnsiTheme="majorBidi" w:cstheme="majorBidi"/>
          <w:bCs/>
          <w:sz w:val="24"/>
          <w:szCs w:val="28"/>
          <w:lang w:val="en-US"/>
        </w:rPr>
        <w:t xml:space="preserve"> </w:t>
      </w:r>
      <w:r w:rsidRPr="00A33343">
        <w:rPr>
          <w:rFonts w:asciiTheme="majorBidi" w:hAnsiTheme="majorBidi" w:cstheme="majorBidi"/>
          <w:bCs/>
          <w:sz w:val="24"/>
          <w:szCs w:val="28"/>
          <w:lang w:val="en-US"/>
        </w:rPr>
        <w:t xml:space="preserve">Berdasarkan Direktorat Perbenihan Holtikultura (2014) jumlah umbi pada tanaman kentang varietas Medians umumnya berkisar antara 8 – 10 buah. Rendahnya jumlah umbi pada penelitian ini diduga dipengaruhi oleh faktor lingkungan seperti suhu dan intensitas cahaya. </w:t>
      </w:r>
    </w:p>
    <w:p w14:paraId="589DF994" w14:textId="77777777" w:rsidR="00A1371B" w:rsidRPr="00A33343" w:rsidRDefault="00A1371B" w:rsidP="008424CC">
      <w:pPr>
        <w:spacing w:after="0" w:line="480" w:lineRule="auto"/>
        <w:jc w:val="both"/>
        <w:rPr>
          <w:rFonts w:asciiTheme="majorBidi" w:hAnsiTheme="majorBidi" w:cstheme="majorBidi"/>
          <w:i/>
          <w:iCs/>
          <w:sz w:val="24"/>
          <w:szCs w:val="24"/>
        </w:rPr>
      </w:pPr>
      <w:r w:rsidRPr="00A33343">
        <w:rPr>
          <w:rFonts w:asciiTheme="majorBidi" w:hAnsiTheme="majorBidi" w:cstheme="majorBidi"/>
          <w:i/>
          <w:iCs/>
          <w:sz w:val="24"/>
          <w:szCs w:val="24"/>
        </w:rPr>
        <w:t>Bobot Umbi per Tanaman</w:t>
      </w:r>
    </w:p>
    <w:p w14:paraId="3A9FDF5E" w14:textId="6F4BCFC9" w:rsidR="00EA551B" w:rsidRPr="00A33343" w:rsidRDefault="00A1371B" w:rsidP="00EA551B">
      <w:pPr>
        <w:spacing w:after="0" w:line="480" w:lineRule="auto"/>
        <w:ind w:firstLine="720"/>
        <w:jc w:val="both"/>
        <w:rPr>
          <w:rFonts w:asciiTheme="majorBidi" w:hAnsiTheme="majorBidi" w:cstheme="majorBidi"/>
          <w:sz w:val="24"/>
          <w:szCs w:val="24"/>
        </w:rPr>
      </w:pPr>
      <w:r w:rsidRPr="00A33343">
        <w:rPr>
          <w:rFonts w:asciiTheme="majorBidi" w:hAnsiTheme="majorBidi" w:cstheme="majorBidi"/>
          <w:sz w:val="24"/>
          <w:szCs w:val="24"/>
        </w:rPr>
        <w:t xml:space="preserve">Hasil analisis ragam menunjukkan bahwa tidak terdapat interaksi antara aplikasi giberelin dengan paclobutrazol terhadap bobot umbi. Perlakuan giberelin dan paclobutrazol memberikan pengaruh (P&lt;0,05) terhadap bobot umbi. Hasil Uji Duncan disajikan pada Tabel </w:t>
      </w:r>
      <w:r w:rsidR="00EA551B">
        <w:rPr>
          <w:rFonts w:asciiTheme="majorBidi" w:hAnsiTheme="majorBidi" w:cstheme="majorBidi"/>
          <w:sz w:val="24"/>
          <w:szCs w:val="24"/>
          <w:lang w:val="en-US"/>
        </w:rPr>
        <w:t>5</w:t>
      </w:r>
      <w:r w:rsidRPr="00A33343">
        <w:rPr>
          <w:rFonts w:asciiTheme="majorBidi" w:hAnsiTheme="majorBidi" w:cstheme="majorBidi"/>
          <w:sz w:val="24"/>
          <w:szCs w:val="24"/>
        </w:rPr>
        <w:t xml:space="preserve">. </w:t>
      </w:r>
    </w:p>
    <w:p w14:paraId="25AB3925" w14:textId="5366EA55" w:rsidR="00A1371B" w:rsidRPr="008424CC" w:rsidRDefault="008424CC" w:rsidP="008424CC">
      <w:pPr>
        <w:tabs>
          <w:tab w:val="left" w:pos="4545"/>
        </w:tabs>
        <w:spacing w:after="0"/>
        <w:ind w:left="851" w:right="11" w:hanging="851"/>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lastRenderedPageBreak/>
        <w:t xml:space="preserve">Tabel </w:t>
      </w:r>
      <w:r>
        <w:rPr>
          <w:rFonts w:ascii="Times New Roman" w:eastAsia="Times New Roman" w:hAnsi="Times New Roman" w:cs="Times New Roman"/>
          <w:color w:val="000000"/>
          <w:sz w:val="24"/>
          <w:szCs w:val="24"/>
          <w:lang w:val="en-US"/>
        </w:rPr>
        <w:t>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lang w:val="en-US"/>
        </w:rPr>
        <w:t>Pengaruh Giberelin dan Paclobutrazol terhadap Bobot Umbi</w:t>
      </w:r>
    </w:p>
    <w:p w14:paraId="34BC188F" w14:textId="06BA3C7D" w:rsidR="00A1371B" w:rsidRPr="008031E2" w:rsidRDefault="00A1371B" w:rsidP="00A1371B">
      <w:pPr>
        <w:shd w:val="clear" w:color="auto" w:fill="FFFFFF" w:themeFill="background1"/>
        <w:spacing w:after="0" w:line="240" w:lineRule="auto"/>
        <w:ind w:left="851" w:hanging="851"/>
        <w:rPr>
          <w:rFonts w:asciiTheme="minorBidi" w:hAnsiTheme="minorBidi"/>
          <w:bCs/>
          <w:sz w:val="20"/>
          <w:szCs w:val="20"/>
        </w:rPr>
      </w:pPr>
    </w:p>
    <w:tbl>
      <w:tblPr>
        <w:tblStyle w:val="TableGrid"/>
        <w:tblW w:w="9000" w:type="dxa"/>
        <w:tblLayout w:type="fixed"/>
        <w:tblLook w:val="04A0" w:firstRow="1" w:lastRow="0" w:firstColumn="1" w:lastColumn="0" w:noHBand="0" w:noVBand="1"/>
      </w:tblPr>
      <w:tblGrid>
        <w:gridCol w:w="1985"/>
        <w:gridCol w:w="1134"/>
        <w:gridCol w:w="1559"/>
        <w:gridCol w:w="1276"/>
        <w:gridCol w:w="1276"/>
        <w:gridCol w:w="1770"/>
      </w:tblGrid>
      <w:tr w:rsidR="00A1371B" w:rsidRPr="008031E2" w14:paraId="710561FD" w14:textId="77777777" w:rsidTr="008424CC">
        <w:tc>
          <w:tcPr>
            <w:tcW w:w="1985" w:type="dxa"/>
            <w:vMerge w:val="restart"/>
            <w:tcBorders>
              <w:top w:val="single" w:sz="4" w:space="0" w:color="auto"/>
              <w:left w:val="nil"/>
              <w:right w:val="nil"/>
            </w:tcBorders>
            <w:vAlign w:val="center"/>
          </w:tcPr>
          <w:p w14:paraId="2F06F0CE" w14:textId="71212807" w:rsidR="00A1371B" w:rsidRPr="008424CC" w:rsidRDefault="00A1371B" w:rsidP="008424CC">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Giberelin</w:t>
            </w:r>
            <w:r w:rsidR="008424CC">
              <w:rPr>
                <w:rFonts w:asciiTheme="majorBidi" w:hAnsiTheme="majorBidi" w:cstheme="majorBidi"/>
                <w:bCs/>
                <w:sz w:val="24"/>
                <w:szCs w:val="24"/>
                <w:lang w:val="en-US"/>
              </w:rPr>
              <w:t xml:space="preserve"> (ppm)</w:t>
            </w:r>
          </w:p>
        </w:tc>
        <w:tc>
          <w:tcPr>
            <w:tcW w:w="5245" w:type="dxa"/>
            <w:gridSpan w:val="4"/>
            <w:tcBorders>
              <w:top w:val="single" w:sz="4" w:space="0" w:color="auto"/>
              <w:left w:val="nil"/>
              <w:right w:val="nil"/>
            </w:tcBorders>
          </w:tcPr>
          <w:p w14:paraId="3850D3EC" w14:textId="49E1B986" w:rsidR="00A1371B" w:rsidRPr="008424CC" w:rsidRDefault="00A1371B" w:rsidP="008424CC">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Paclobutrazol</w:t>
            </w:r>
            <w:r w:rsidR="008424CC">
              <w:rPr>
                <w:rFonts w:asciiTheme="majorBidi" w:hAnsiTheme="majorBidi" w:cstheme="majorBidi"/>
                <w:bCs/>
                <w:sz w:val="24"/>
                <w:szCs w:val="24"/>
                <w:lang w:val="en-US"/>
              </w:rPr>
              <w:t xml:space="preserve"> (ppm)</w:t>
            </w:r>
          </w:p>
        </w:tc>
        <w:tc>
          <w:tcPr>
            <w:tcW w:w="1770" w:type="dxa"/>
            <w:vMerge w:val="restart"/>
            <w:tcBorders>
              <w:top w:val="single" w:sz="4" w:space="0" w:color="auto"/>
              <w:left w:val="nil"/>
              <w:right w:val="nil"/>
            </w:tcBorders>
            <w:vAlign w:val="center"/>
          </w:tcPr>
          <w:p w14:paraId="0FDECA59" w14:textId="77777777" w:rsidR="00A1371B" w:rsidRPr="008424CC" w:rsidRDefault="00A1371B" w:rsidP="008424CC">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Rata-rata</w:t>
            </w:r>
          </w:p>
        </w:tc>
      </w:tr>
      <w:tr w:rsidR="00A1371B" w:rsidRPr="008031E2" w14:paraId="402883BC" w14:textId="77777777" w:rsidTr="008424CC">
        <w:tc>
          <w:tcPr>
            <w:tcW w:w="1985" w:type="dxa"/>
            <w:vMerge/>
            <w:tcBorders>
              <w:left w:val="nil"/>
              <w:bottom w:val="single" w:sz="4" w:space="0" w:color="auto"/>
              <w:right w:val="nil"/>
            </w:tcBorders>
          </w:tcPr>
          <w:p w14:paraId="768D26CF" w14:textId="77777777" w:rsidR="00A1371B" w:rsidRPr="008424CC" w:rsidRDefault="00A1371B" w:rsidP="008424CC">
            <w:pPr>
              <w:spacing w:after="0" w:line="240" w:lineRule="auto"/>
              <w:jc w:val="center"/>
              <w:rPr>
                <w:rFonts w:asciiTheme="majorBidi" w:hAnsiTheme="majorBidi" w:cstheme="majorBidi"/>
                <w:bCs/>
                <w:sz w:val="24"/>
                <w:szCs w:val="24"/>
                <w:lang w:val="en-US"/>
              </w:rPr>
            </w:pPr>
          </w:p>
        </w:tc>
        <w:tc>
          <w:tcPr>
            <w:tcW w:w="1134" w:type="dxa"/>
            <w:tcBorders>
              <w:left w:val="nil"/>
              <w:bottom w:val="single" w:sz="4" w:space="0" w:color="auto"/>
              <w:right w:val="nil"/>
            </w:tcBorders>
          </w:tcPr>
          <w:p w14:paraId="2016D5CD" w14:textId="5821A159" w:rsidR="00A1371B" w:rsidRPr="008424CC" w:rsidRDefault="00A1371B" w:rsidP="008424CC">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 xml:space="preserve">0 </w:t>
            </w:r>
          </w:p>
        </w:tc>
        <w:tc>
          <w:tcPr>
            <w:tcW w:w="1559" w:type="dxa"/>
            <w:tcBorders>
              <w:left w:val="nil"/>
              <w:bottom w:val="single" w:sz="4" w:space="0" w:color="auto"/>
              <w:right w:val="nil"/>
            </w:tcBorders>
          </w:tcPr>
          <w:p w14:paraId="2714E407" w14:textId="53B8BA9B" w:rsidR="00A1371B" w:rsidRPr="008424CC" w:rsidRDefault="00A1371B" w:rsidP="008424CC">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 xml:space="preserve">75 </w:t>
            </w:r>
          </w:p>
        </w:tc>
        <w:tc>
          <w:tcPr>
            <w:tcW w:w="1276" w:type="dxa"/>
            <w:tcBorders>
              <w:left w:val="nil"/>
              <w:bottom w:val="single" w:sz="4" w:space="0" w:color="auto"/>
              <w:right w:val="nil"/>
            </w:tcBorders>
          </w:tcPr>
          <w:p w14:paraId="677CB01D" w14:textId="7344C680" w:rsidR="00A1371B" w:rsidRPr="008424CC" w:rsidRDefault="00A1371B" w:rsidP="008424CC">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 xml:space="preserve">150 </w:t>
            </w:r>
          </w:p>
        </w:tc>
        <w:tc>
          <w:tcPr>
            <w:tcW w:w="1276" w:type="dxa"/>
            <w:tcBorders>
              <w:left w:val="nil"/>
              <w:bottom w:val="single" w:sz="4" w:space="0" w:color="auto"/>
              <w:right w:val="nil"/>
            </w:tcBorders>
          </w:tcPr>
          <w:p w14:paraId="357D44FE" w14:textId="29799D97" w:rsidR="00A1371B" w:rsidRPr="008424CC" w:rsidRDefault="00A1371B" w:rsidP="008424CC">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225</w:t>
            </w:r>
          </w:p>
        </w:tc>
        <w:tc>
          <w:tcPr>
            <w:tcW w:w="1770" w:type="dxa"/>
            <w:vMerge/>
            <w:tcBorders>
              <w:left w:val="nil"/>
              <w:bottom w:val="single" w:sz="4" w:space="0" w:color="auto"/>
              <w:right w:val="nil"/>
            </w:tcBorders>
          </w:tcPr>
          <w:p w14:paraId="21CC92CD" w14:textId="77777777" w:rsidR="00A1371B" w:rsidRPr="008424CC" w:rsidRDefault="00A1371B" w:rsidP="008424CC">
            <w:pPr>
              <w:spacing w:after="0" w:line="240" w:lineRule="auto"/>
              <w:jc w:val="center"/>
              <w:rPr>
                <w:rFonts w:asciiTheme="majorBidi" w:hAnsiTheme="majorBidi" w:cstheme="majorBidi"/>
                <w:bCs/>
                <w:sz w:val="24"/>
                <w:szCs w:val="24"/>
                <w:lang w:val="en-US"/>
              </w:rPr>
            </w:pPr>
          </w:p>
        </w:tc>
      </w:tr>
      <w:tr w:rsidR="00A1371B" w:rsidRPr="008031E2" w14:paraId="0C4F0ADB" w14:textId="77777777" w:rsidTr="008424CC">
        <w:tc>
          <w:tcPr>
            <w:tcW w:w="1985" w:type="dxa"/>
            <w:tcBorders>
              <w:left w:val="nil"/>
              <w:bottom w:val="nil"/>
              <w:right w:val="nil"/>
            </w:tcBorders>
          </w:tcPr>
          <w:p w14:paraId="6D52A527" w14:textId="77777777" w:rsidR="00A1371B" w:rsidRPr="008424CC" w:rsidRDefault="00A1371B" w:rsidP="008424CC">
            <w:pPr>
              <w:spacing w:after="0" w:line="240" w:lineRule="auto"/>
              <w:rPr>
                <w:rFonts w:asciiTheme="majorBidi" w:hAnsiTheme="majorBidi" w:cstheme="majorBidi"/>
                <w:bCs/>
                <w:sz w:val="24"/>
                <w:szCs w:val="24"/>
                <w:lang w:val="en-US"/>
              </w:rPr>
            </w:pPr>
          </w:p>
        </w:tc>
        <w:tc>
          <w:tcPr>
            <w:tcW w:w="5245" w:type="dxa"/>
            <w:gridSpan w:val="4"/>
            <w:tcBorders>
              <w:left w:val="nil"/>
              <w:bottom w:val="nil"/>
              <w:right w:val="nil"/>
            </w:tcBorders>
          </w:tcPr>
          <w:p w14:paraId="1696AB8D" w14:textId="303CE426" w:rsidR="00A1371B" w:rsidRPr="008424CC" w:rsidRDefault="00A1371B" w:rsidP="008424CC">
            <w:pPr>
              <w:spacing w:after="0" w:line="240" w:lineRule="auto"/>
              <w:rPr>
                <w:rFonts w:asciiTheme="majorBidi" w:hAnsiTheme="majorBidi" w:cstheme="majorBidi"/>
                <w:bCs/>
                <w:sz w:val="24"/>
                <w:szCs w:val="24"/>
                <w:lang w:val="en-US"/>
              </w:rPr>
            </w:pPr>
            <w:r w:rsidRPr="008424CC">
              <w:rPr>
                <w:rFonts w:asciiTheme="majorBidi" w:hAnsiTheme="majorBidi" w:cstheme="majorBidi"/>
                <w:bCs/>
                <w:sz w:val="24"/>
                <w:szCs w:val="24"/>
                <w:lang w:val="en-US"/>
              </w:rPr>
              <w:t xml:space="preserve">                 ----------------- g ----------------</w:t>
            </w:r>
          </w:p>
        </w:tc>
        <w:tc>
          <w:tcPr>
            <w:tcW w:w="1770" w:type="dxa"/>
            <w:tcBorders>
              <w:left w:val="nil"/>
              <w:bottom w:val="nil"/>
              <w:right w:val="nil"/>
            </w:tcBorders>
          </w:tcPr>
          <w:p w14:paraId="2D4006BB" w14:textId="77777777" w:rsidR="00A1371B" w:rsidRPr="008424CC" w:rsidRDefault="00A1371B" w:rsidP="008424CC">
            <w:pPr>
              <w:spacing w:after="0" w:line="240" w:lineRule="auto"/>
              <w:rPr>
                <w:rFonts w:asciiTheme="majorBidi" w:hAnsiTheme="majorBidi" w:cstheme="majorBidi"/>
                <w:bCs/>
                <w:sz w:val="24"/>
                <w:szCs w:val="24"/>
                <w:lang w:val="en-US"/>
              </w:rPr>
            </w:pPr>
          </w:p>
        </w:tc>
      </w:tr>
      <w:tr w:rsidR="00A1371B" w:rsidRPr="008031E2" w14:paraId="6B4910CB" w14:textId="77777777" w:rsidTr="008424CC">
        <w:tc>
          <w:tcPr>
            <w:tcW w:w="1985" w:type="dxa"/>
            <w:tcBorders>
              <w:top w:val="nil"/>
              <w:left w:val="nil"/>
              <w:bottom w:val="nil"/>
              <w:right w:val="nil"/>
            </w:tcBorders>
          </w:tcPr>
          <w:p w14:paraId="4F601BA5" w14:textId="702A6EE2" w:rsidR="00A1371B" w:rsidRPr="008424CC" w:rsidRDefault="00A1371B" w:rsidP="00B2374A">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0</w:t>
            </w:r>
          </w:p>
        </w:tc>
        <w:tc>
          <w:tcPr>
            <w:tcW w:w="1134" w:type="dxa"/>
            <w:tcBorders>
              <w:top w:val="nil"/>
              <w:left w:val="nil"/>
              <w:bottom w:val="nil"/>
              <w:right w:val="nil"/>
            </w:tcBorders>
          </w:tcPr>
          <w:p w14:paraId="3511699A" w14:textId="77777777" w:rsidR="00A1371B" w:rsidRPr="008424CC" w:rsidRDefault="00A1371B" w:rsidP="00B2374A">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3,00</w:t>
            </w:r>
          </w:p>
        </w:tc>
        <w:tc>
          <w:tcPr>
            <w:tcW w:w="1559" w:type="dxa"/>
            <w:tcBorders>
              <w:top w:val="nil"/>
              <w:left w:val="nil"/>
              <w:bottom w:val="nil"/>
              <w:right w:val="nil"/>
            </w:tcBorders>
          </w:tcPr>
          <w:p w14:paraId="780CF88E" w14:textId="77777777" w:rsidR="00A1371B" w:rsidRPr="008424CC" w:rsidRDefault="00A1371B" w:rsidP="00B2374A">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5,33</w:t>
            </w:r>
          </w:p>
        </w:tc>
        <w:tc>
          <w:tcPr>
            <w:tcW w:w="1276" w:type="dxa"/>
            <w:tcBorders>
              <w:top w:val="nil"/>
              <w:left w:val="nil"/>
              <w:bottom w:val="nil"/>
              <w:right w:val="nil"/>
            </w:tcBorders>
          </w:tcPr>
          <w:p w14:paraId="24A867F5" w14:textId="77777777" w:rsidR="00A1371B" w:rsidRPr="008424CC" w:rsidRDefault="00A1371B" w:rsidP="00B2374A">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9,67</w:t>
            </w:r>
          </w:p>
        </w:tc>
        <w:tc>
          <w:tcPr>
            <w:tcW w:w="1276" w:type="dxa"/>
            <w:tcBorders>
              <w:top w:val="nil"/>
              <w:left w:val="nil"/>
              <w:bottom w:val="nil"/>
              <w:right w:val="nil"/>
            </w:tcBorders>
          </w:tcPr>
          <w:p w14:paraId="6BA8EBF5" w14:textId="77777777" w:rsidR="00A1371B" w:rsidRPr="008424CC" w:rsidRDefault="00A1371B" w:rsidP="00B2374A">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8,33</w:t>
            </w:r>
          </w:p>
        </w:tc>
        <w:tc>
          <w:tcPr>
            <w:tcW w:w="1770" w:type="dxa"/>
            <w:tcBorders>
              <w:top w:val="nil"/>
              <w:left w:val="nil"/>
              <w:bottom w:val="nil"/>
              <w:right w:val="nil"/>
            </w:tcBorders>
          </w:tcPr>
          <w:p w14:paraId="4A70FA8F" w14:textId="77777777" w:rsidR="00A1371B" w:rsidRPr="008424CC" w:rsidRDefault="00A1371B" w:rsidP="00B2374A">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6,58</w:t>
            </w:r>
            <w:r w:rsidRPr="005D2BEA">
              <w:rPr>
                <w:rFonts w:asciiTheme="majorBidi" w:hAnsiTheme="majorBidi" w:cstheme="majorBidi"/>
                <w:bCs/>
                <w:sz w:val="24"/>
                <w:szCs w:val="24"/>
                <w:lang w:val="en-US"/>
              </w:rPr>
              <w:t>c</w:t>
            </w:r>
          </w:p>
        </w:tc>
      </w:tr>
      <w:tr w:rsidR="00A1371B" w:rsidRPr="008031E2" w14:paraId="5CFBCF41" w14:textId="77777777" w:rsidTr="008424CC">
        <w:tc>
          <w:tcPr>
            <w:tcW w:w="1985" w:type="dxa"/>
            <w:tcBorders>
              <w:top w:val="nil"/>
              <w:left w:val="nil"/>
              <w:bottom w:val="nil"/>
              <w:right w:val="nil"/>
            </w:tcBorders>
          </w:tcPr>
          <w:p w14:paraId="6D163B92" w14:textId="26ECC159" w:rsidR="00A1371B" w:rsidRPr="008424CC" w:rsidRDefault="00A1371B" w:rsidP="00B2374A">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50</w:t>
            </w:r>
          </w:p>
        </w:tc>
        <w:tc>
          <w:tcPr>
            <w:tcW w:w="1134" w:type="dxa"/>
            <w:tcBorders>
              <w:top w:val="nil"/>
              <w:left w:val="nil"/>
              <w:bottom w:val="nil"/>
              <w:right w:val="nil"/>
            </w:tcBorders>
          </w:tcPr>
          <w:p w14:paraId="08F84BC0" w14:textId="77777777" w:rsidR="00A1371B" w:rsidRPr="008424CC" w:rsidRDefault="00A1371B" w:rsidP="00B2374A">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7,00</w:t>
            </w:r>
          </w:p>
        </w:tc>
        <w:tc>
          <w:tcPr>
            <w:tcW w:w="1559" w:type="dxa"/>
            <w:tcBorders>
              <w:top w:val="nil"/>
              <w:left w:val="nil"/>
              <w:bottom w:val="nil"/>
              <w:right w:val="nil"/>
            </w:tcBorders>
          </w:tcPr>
          <w:p w14:paraId="387EB408" w14:textId="77777777" w:rsidR="00A1371B" w:rsidRPr="008424CC" w:rsidRDefault="00A1371B" w:rsidP="00B2374A">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13,00</w:t>
            </w:r>
          </w:p>
        </w:tc>
        <w:tc>
          <w:tcPr>
            <w:tcW w:w="1276" w:type="dxa"/>
            <w:tcBorders>
              <w:top w:val="nil"/>
              <w:left w:val="nil"/>
              <w:bottom w:val="nil"/>
              <w:right w:val="nil"/>
            </w:tcBorders>
          </w:tcPr>
          <w:p w14:paraId="6FCD61FB" w14:textId="77777777" w:rsidR="00A1371B" w:rsidRPr="008424CC" w:rsidRDefault="00A1371B" w:rsidP="00B2374A">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15,67</w:t>
            </w:r>
          </w:p>
        </w:tc>
        <w:tc>
          <w:tcPr>
            <w:tcW w:w="1276" w:type="dxa"/>
            <w:tcBorders>
              <w:top w:val="nil"/>
              <w:left w:val="nil"/>
              <w:bottom w:val="nil"/>
              <w:right w:val="nil"/>
            </w:tcBorders>
          </w:tcPr>
          <w:p w14:paraId="3534DA89" w14:textId="77777777" w:rsidR="00A1371B" w:rsidRPr="008424CC" w:rsidRDefault="00A1371B" w:rsidP="00B2374A">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15,67</w:t>
            </w:r>
          </w:p>
        </w:tc>
        <w:tc>
          <w:tcPr>
            <w:tcW w:w="1770" w:type="dxa"/>
            <w:tcBorders>
              <w:top w:val="nil"/>
              <w:left w:val="nil"/>
              <w:bottom w:val="nil"/>
              <w:right w:val="nil"/>
            </w:tcBorders>
          </w:tcPr>
          <w:p w14:paraId="47B09974" w14:textId="77777777" w:rsidR="00A1371B" w:rsidRPr="008424CC" w:rsidRDefault="00A1371B" w:rsidP="00B2374A">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12,83</w:t>
            </w:r>
            <w:r w:rsidRPr="005D2BEA">
              <w:rPr>
                <w:rFonts w:asciiTheme="majorBidi" w:hAnsiTheme="majorBidi" w:cstheme="majorBidi"/>
                <w:bCs/>
                <w:sz w:val="24"/>
                <w:szCs w:val="24"/>
                <w:lang w:val="en-US"/>
              </w:rPr>
              <w:t>ab</w:t>
            </w:r>
          </w:p>
        </w:tc>
      </w:tr>
      <w:tr w:rsidR="00A1371B" w:rsidRPr="008031E2" w14:paraId="222D3DC4" w14:textId="77777777" w:rsidTr="008424CC">
        <w:tc>
          <w:tcPr>
            <w:tcW w:w="1985" w:type="dxa"/>
            <w:tcBorders>
              <w:top w:val="nil"/>
              <w:left w:val="nil"/>
              <w:bottom w:val="nil"/>
              <w:right w:val="nil"/>
            </w:tcBorders>
          </w:tcPr>
          <w:p w14:paraId="434AE1D4" w14:textId="63C246E0" w:rsidR="00A1371B" w:rsidRPr="008424CC" w:rsidRDefault="00A1371B" w:rsidP="00B2374A">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75</w:t>
            </w:r>
          </w:p>
        </w:tc>
        <w:tc>
          <w:tcPr>
            <w:tcW w:w="1134" w:type="dxa"/>
            <w:tcBorders>
              <w:top w:val="nil"/>
              <w:left w:val="nil"/>
              <w:bottom w:val="nil"/>
              <w:right w:val="nil"/>
            </w:tcBorders>
          </w:tcPr>
          <w:p w14:paraId="2AC66D77" w14:textId="77777777" w:rsidR="00A1371B" w:rsidRPr="008424CC" w:rsidRDefault="00A1371B" w:rsidP="00B2374A">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8,00</w:t>
            </w:r>
          </w:p>
        </w:tc>
        <w:tc>
          <w:tcPr>
            <w:tcW w:w="1559" w:type="dxa"/>
            <w:tcBorders>
              <w:top w:val="nil"/>
              <w:left w:val="nil"/>
              <w:bottom w:val="nil"/>
              <w:right w:val="nil"/>
            </w:tcBorders>
          </w:tcPr>
          <w:p w14:paraId="196233D7" w14:textId="77777777" w:rsidR="00A1371B" w:rsidRPr="008424CC" w:rsidRDefault="00A1371B" w:rsidP="00B2374A">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13,33</w:t>
            </w:r>
          </w:p>
        </w:tc>
        <w:tc>
          <w:tcPr>
            <w:tcW w:w="1276" w:type="dxa"/>
            <w:tcBorders>
              <w:top w:val="nil"/>
              <w:left w:val="nil"/>
              <w:bottom w:val="nil"/>
              <w:right w:val="nil"/>
            </w:tcBorders>
          </w:tcPr>
          <w:p w14:paraId="676B8F20" w14:textId="77777777" w:rsidR="00A1371B" w:rsidRPr="008424CC" w:rsidRDefault="00A1371B" w:rsidP="00B2374A">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16,67</w:t>
            </w:r>
          </w:p>
        </w:tc>
        <w:tc>
          <w:tcPr>
            <w:tcW w:w="1276" w:type="dxa"/>
            <w:tcBorders>
              <w:top w:val="nil"/>
              <w:left w:val="nil"/>
              <w:bottom w:val="nil"/>
              <w:right w:val="nil"/>
            </w:tcBorders>
          </w:tcPr>
          <w:p w14:paraId="245EBE88" w14:textId="77777777" w:rsidR="00A1371B" w:rsidRPr="008424CC" w:rsidRDefault="00A1371B" w:rsidP="00B2374A">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19,00</w:t>
            </w:r>
          </w:p>
        </w:tc>
        <w:tc>
          <w:tcPr>
            <w:tcW w:w="1770" w:type="dxa"/>
            <w:tcBorders>
              <w:top w:val="nil"/>
              <w:left w:val="nil"/>
              <w:bottom w:val="nil"/>
              <w:right w:val="nil"/>
            </w:tcBorders>
          </w:tcPr>
          <w:p w14:paraId="61C01D34" w14:textId="77777777" w:rsidR="00A1371B" w:rsidRPr="008424CC" w:rsidRDefault="00A1371B" w:rsidP="00B2374A">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14,25</w:t>
            </w:r>
            <w:r w:rsidRPr="005D2BEA">
              <w:rPr>
                <w:rFonts w:asciiTheme="majorBidi" w:hAnsiTheme="majorBidi" w:cstheme="majorBidi"/>
                <w:bCs/>
                <w:sz w:val="24"/>
                <w:szCs w:val="24"/>
                <w:lang w:val="en-US"/>
              </w:rPr>
              <w:t>a</w:t>
            </w:r>
          </w:p>
        </w:tc>
      </w:tr>
      <w:tr w:rsidR="00A1371B" w:rsidRPr="008031E2" w14:paraId="2EF4D0B2" w14:textId="77777777" w:rsidTr="008424CC">
        <w:tc>
          <w:tcPr>
            <w:tcW w:w="1985" w:type="dxa"/>
            <w:tcBorders>
              <w:top w:val="nil"/>
              <w:left w:val="nil"/>
              <w:bottom w:val="nil"/>
              <w:right w:val="nil"/>
            </w:tcBorders>
          </w:tcPr>
          <w:p w14:paraId="3CA754EE" w14:textId="4C604A86" w:rsidR="00A1371B" w:rsidRPr="008424CC" w:rsidRDefault="00A1371B" w:rsidP="00B2374A">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125</w:t>
            </w:r>
          </w:p>
        </w:tc>
        <w:tc>
          <w:tcPr>
            <w:tcW w:w="1134" w:type="dxa"/>
            <w:tcBorders>
              <w:top w:val="nil"/>
              <w:left w:val="nil"/>
              <w:bottom w:val="nil"/>
              <w:right w:val="nil"/>
            </w:tcBorders>
          </w:tcPr>
          <w:p w14:paraId="7A72084C" w14:textId="77777777" w:rsidR="00A1371B" w:rsidRPr="008424CC" w:rsidRDefault="00A1371B" w:rsidP="00B2374A">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4,33</w:t>
            </w:r>
          </w:p>
        </w:tc>
        <w:tc>
          <w:tcPr>
            <w:tcW w:w="1559" w:type="dxa"/>
            <w:tcBorders>
              <w:top w:val="nil"/>
              <w:left w:val="nil"/>
              <w:bottom w:val="nil"/>
              <w:right w:val="nil"/>
            </w:tcBorders>
          </w:tcPr>
          <w:p w14:paraId="03B543A6" w14:textId="77777777" w:rsidR="00A1371B" w:rsidRPr="008424CC" w:rsidRDefault="00A1371B" w:rsidP="00B2374A">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10,67</w:t>
            </w:r>
          </w:p>
        </w:tc>
        <w:tc>
          <w:tcPr>
            <w:tcW w:w="1276" w:type="dxa"/>
            <w:tcBorders>
              <w:top w:val="nil"/>
              <w:left w:val="nil"/>
              <w:bottom w:val="nil"/>
              <w:right w:val="nil"/>
            </w:tcBorders>
          </w:tcPr>
          <w:p w14:paraId="5BF0EA7B" w14:textId="77777777" w:rsidR="00A1371B" w:rsidRPr="008424CC" w:rsidRDefault="00A1371B" w:rsidP="00B2374A">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13,33</w:t>
            </w:r>
          </w:p>
        </w:tc>
        <w:tc>
          <w:tcPr>
            <w:tcW w:w="1276" w:type="dxa"/>
            <w:tcBorders>
              <w:top w:val="nil"/>
              <w:left w:val="nil"/>
              <w:bottom w:val="nil"/>
              <w:right w:val="nil"/>
            </w:tcBorders>
          </w:tcPr>
          <w:p w14:paraId="44604CD8" w14:textId="77777777" w:rsidR="00A1371B" w:rsidRPr="008424CC" w:rsidRDefault="00A1371B" w:rsidP="00B2374A">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14,00</w:t>
            </w:r>
          </w:p>
        </w:tc>
        <w:tc>
          <w:tcPr>
            <w:tcW w:w="1770" w:type="dxa"/>
            <w:tcBorders>
              <w:top w:val="nil"/>
              <w:left w:val="nil"/>
              <w:bottom w:val="nil"/>
              <w:right w:val="nil"/>
            </w:tcBorders>
          </w:tcPr>
          <w:p w14:paraId="3D70E458" w14:textId="77777777" w:rsidR="00A1371B" w:rsidRPr="008424CC" w:rsidRDefault="00A1371B" w:rsidP="00B2374A">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10,58</w:t>
            </w:r>
            <w:r w:rsidRPr="005D2BEA">
              <w:rPr>
                <w:rFonts w:asciiTheme="majorBidi" w:hAnsiTheme="majorBidi" w:cstheme="majorBidi"/>
                <w:bCs/>
                <w:sz w:val="24"/>
                <w:szCs w:val="24"/>
                <w:lang w:val="en-US"/>
              </w:rPr>
              <w:t>b</w:t>
            </w:r>
          </w:p>
        </w:tc>
      </w:tr>
      <w:tr w:rsidR="00A1371B" w:rsidRPr="008031E2" w14:paraId="0666ACD8" w14:textId="77777777" w:rsidTr="008424CC">
        <w:tc>
          <w:tcPr>
            <w:tcW w:w="1985" w:type="dxa"/>
            <w:tcBorders>
              <w:top w:val="nil"/>
              <w:left w:val="nil"/>
              <w:right w:val="nil"/>
            </w:tcBorders>
          </w:tcPr>
          <w:p w14:paraId="00F71682" w14:textId="77777777" w:rsidR="00A1371B" w:rsidRPr="008424CC" w:rsidRDefault="00A1371B" w:rsidP="00B2374A">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Rata-rata</w:t>
            </w:r>
          </w:p>
        </w:tc>
        <w:tc>
          <w:tcPr>
            <w:tcW w:w="1134" w:type="dxa"/>
            <w:tcBorders>
              <w:top w:val="nil"/>
              <w:left w:val="nil"/>
              <w:right w:val="nil"/>
            </w:tcBorders>
          </w:tcPr>
          <w:p w14:paraId="2227248A" w14:textId="77777777" w:rsidR="00A1371B" w:rsidRPr="008424CC" w:rsidRDefault="00A1371B" w:rsidP="00B2374A">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5,58</w:t>
            </w:r>
            <w:r w:rsidRPr="005D2BEA">
              <w:rPr>
                <w:rFonts w:asciiTheme="majorBidi" w:hAnsiTheme="majorBidi" w:cstheme="majorBidi"/>
                <w:bCs/>
                <w:sz w:val="24"/>
                <w:szCs w:val="24"/>
                <w:lang w:val="en-US"/>
              </w:rPr>
              <w:t>c</w:t>
            </w:r>
          </w:p>
        </w:tc>
        <w:tc>
          <w:tcPr>
            <w:tcW w:w="1559" w:type="dxa"/>
            <w:tcBorders>
              <w:top w:val="nil"/>
              <w:left w:val="nil"/>
              <w:right w:val="nil"/>
            </w:tcBorders>
          </w:tcPr>
          <w:p w14:paraId="52B17529" w14:textId="77777777" w:rsidR="00A1371B" w:rsidRPr="008424CC" w:rsidRDefault="00A1371B" w:rsidP="00B2374A">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10,58</w:t>
            </w:r>
            <w:r w:rsidRPr="005D2BEA">
              <w:rPr>
                <w:rFonts w:asciiTheme="majorBidi" w:hAnsiTheme="majorBidi" w:cstheme="majorBidi"/>
                <w:bCs/>
                <w:sz w:val="24"/>
                <w:szCs w:val="24"/>
                <w:lang w:val="en-US"/>
              </w:rPr>
              <w:t>b</w:t>
            </w:r>
          </w:p>
        </w:tc>
        <w:tc>
          <w:tcPr>
            <w:tcW w:w="1276" w:type="dxa"/>
            <w:tcBorders>
              <w:top w:val="nil"/>
              <w:left w:val="nil"/>
              <w:right w:val="nil"/>
            </w:tcBorders>
          </w:tcPr>
          <w:p w14:paraId="7CE87F9E" w14:textId="77777777" w:rsidR="00A1371B" w:rsidRPr="008424CC" w:rsidRDefault="00A1371B" w:rsidP="00B2374A">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13,83</w:t>
            </w:r>
            <w:r w:rsidRPr="005D2BEA">
              <w:rPr>
                <w:rFonts w:asciiTheme="majorBidi" w:hAnsiTheme="majorBidi" w:cstheme="majorBidi"/>
                <w:bCs/>
                <w:sz w:val="24"/>
                <w:szCs w:val="24"/>
                <w:lang w:val="en-US"/>
              </w:rPr>
              <w:t>ab</w:t>
            </w:r>
          </w:p>
        </w:tc>
        <w:tc>
          <w:tcPr>
            <w:tcW w:w="1276" w:type="dxa"/>
            <w:tcBorders>
              <w:top w:val="nil"/>
              <w:left w:val="nil"/>
              <w:right w:val="nil"/>
            </w:tcBorders>
          </w:tcPr>
          <w:p w14:paraId="7E74D11F" w14:textId="77777777" w:rsidR="00A1371B" w:rsidRPr="008424CC" w:rsidRDefault="00A1371B" w:rsidP="00B2374A">
            <w:pPr>
              <w:spacing w:after="0" w:line="240" w:lineRule="auto"/>
              <w:jc w:val="center"/>
              <w:rPr>
                <w:rFonts w:asciiTheme="majorBidi" w:hAnsiTheme="majorBidi" w:cstheme="majorBidi"/>
                <w:bCs/>
                <w:sz w:val="24"/>
                <w:szCs w:val="24"/>
                <w:lang w:val="en-US"/>
              </w:rPr>
            </w:pPr>
            <w:r w:rsidRPr="008424CC">
              <w:rPr>
                <w:rFonts w:asciiTheme="majorBidi" w:hAnsiTheme="majorBidi" w:cstheme="majorBidi"/>
                <w:bCs/>
                <w:sz w:val="24"/>
                <w:szCs w:val="24"/>
                <w:lang w:val="en-US"/>
              </w:rPr>
              <w:t>14,25</w:t>
            </w:r>
            <w:r w:rsidRPr="005D2BEA">
              <w:rPr>
                <w:rFonts w:asciiTheme="majorBidi" w:hAnsiTheme="majorBidi" w:cstheme="majorBidi"/>
                <w:bCs/>
                <w:sz w:val="24"/>
                <w:szCs w:val="24"/>
                <w:lang w:val="en-US"/>
              </w:rPr>
              <w:t>a</w:t>
            </w:r>
          </w:p>
        </w:tc>
        <w:tc>
          <w:tcPr>
            <w:tcW w:w="1770" w:type="dxa"/>
            <w:tcBorders>
              <w:top w:val="nil"/>
              <w:left w:val="nil"/>
              <w:right w:val="nil"/>
            </w:tcBorders>
          </w:tcPr>
          <w:p w14:paraId="628794DC" w14:textId="77777777" w:rsidR="00A1371B" w:rsidRPr="008424CC" w:rsidRDefault="00A1371B" w:rsidP="00B2374A">
            <w:pPr>
              <w:spacing w:after="0" w:line="240" w:lineRule="auto"/>
              <w:jc w:val="center"/>
              <w:rPr>
                <w:rFonts w:asciiTheme="majorBidi" w:hAnsiTheme="majorBidi" w:cstheme="majorBidi"/>
                <w:bCs/>
                <w:sz w:val="24"/>
                <w:szCs w:val="24"/>
                <w:lang w:val="en-US"/>
              </w:rPr>
            </w:pPr>
          </w:p>
        </w:tc>
      </w:tr>
    </w:tbl>
    <w:p w14:paraId="36BDD1A2" w14:textId="77777777" w:rsidR="008424CC" w:rsidRDefault="008424CC" w:rsidP="008424CC">
      <w:pPr>
        <w:spacing w:after="0" w:line="240" w:lineRule="auto"/>
        <w:ind w:left="1260" w:hanging="1260"/>
        <w:jc w:val="both"/>
        <w:rPr>
          <w:rFonts w:ascii="Times New Roman" w:eastAsia="Times New Roman" w:hAnsi="Times New Roman" w:cs="Times New Roman"/>
          <w:color w:val="000000"/>
          <w:sz w:val="24"/>
          <w:szCs w:val="24"/>
        </w:rPr>
      </w:pPr>
      <w:r w:rsidRPr="00F255E5">
        <w:rPr>
          <w:rFonts w:asciiTheme="majorBidi" w:hAnsiTheme="majorBidi" w:cstheme="majorBidi"/>
          <w:bCs/>
          <w:sz w:val="24"/>
          <w:szCs w:val="24"/>
        </w:rPr>
        <w:t xml:space="preserve">Keterangan: </w:t>
      </w:r>
      <w:r>
        <w:rPr>
          <w:rFonts w:ascii="Times New Roman" w:eastAsia="Times New Roman" w:hAnsi="Times New Roman" w:cs="Times New Roman"/>
          <w:color w:val="000000"/>
          <w:sz w:val="24"/>
          <w:szCs w:val="24"/>
        </w:rPr>
        <w:t xml:space="preserve">Angka yang diikuti huruf yang sama pada kolom yang sama tidak berbeda nyata berdasarkan DMRT pada taraf </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=5%</w:t>
      </w:r>
    </w:p>
    <w:p w14:paraId="5125804E" w14:textId="77777777" w:rsidR="00A1371B" w:rsidRDefault="00A1371B" w:rsidP="008424CC">
      <w:pPr>
        <w:shd w:val="clear" w:color="auto" w:fill="FFFFFF" w:themeFill="background1"/>
        <w:spacing w:after="0" w:line="240" w:lineRule="auto"/>
        <w:jc w:val="both"/>
        <w:rPr>
          <w:rFonts w:asciiTheme="minorBidi" w:hAnsiTheme="minorBidi"/>
          <w:bCs/>
          <w:sz w:val="20"/>
          <w:szCs w:val="20"/>
        </w:rPr>
      </w:pPr>
    </w:p>
    <w:p w14:paraId="44E2F77D" w14:textId="77777777" w:rsidR="008424CC" w:rsidRDefault="008424CC" w:rsidP="008424CC">
      <w:pPr>
        <w:shd w:val="clear" w:color="auto" w:fill="FFFFFF" w:themeFill="background1"/>
        <w:spacing w:after="0" w:line="480" w:lineRule="auto"/>
        <w:ind w:firstLine="720"/>
        <w:jc w:val="both"/>
        <w:rPr>
          <w:rFonts w:asciiTheme="majorBidi" w:hAnsiTheme="majorBidi" w:cstheme="majorBidi"/>
          <w:bCs/>
          <w:sz w:val="24"/>
          <w:szCs w:val="28"/>
          <w:lang w:val="en-US"/>
        </w:rPr>
      </w:pPr>
      <w:r>
        <w:rPr>
          <w:rFonts w:asciiTheme="majorBidi" w:hAnsiTheme="majorBidi" w:cstheme="majorBidi"/>
          <w:bCs/>
          <w:sz w:val="24"/>
          <w:szCs w:val="28"/>
          <w:lang w:val="en-US"/>
        </w:rPr>
        <w:t>P</w:t>
      </w:r>
      <w:r w:rsidRPr="008424CC">
        <w:rPr>
          <w:rFonts w:asciiTheme="majorBidi" w:hAnsiTheme="majorBidi" w:cstheme="majorBidi"/>
          <w:bCs/>
          <w:sz w:val="24"/>
          <w:szCs w:val="28"/>
          <w:lang w:val="en-US"/>
        </w:rPr>
        <w:t>emberian giberelin dan paclobutrazol berpengaruh nyata terhadap parameter bobot umbi per tanaman.</w:t>
      </w:r>
      <w:r>
        <w:rPr>
          <w:rFonts w:asciiTheme="majorBidi" w:hAnsiTheme="majorBidi" w:cstheme="majorBidi"/>
          <w:bCs/>
          <w:sz w:val="24"/>
          <w:szCs w:val="28"/>
          <w:lang w:val="en-US"/>
        </w:rPr>
        <w:t xml:space="preserve"> G</w:t>
      </w:r>
      <w:r w:rsidRPr="008424CC">
        <w:rPr>
          <w:rFonts w:asciiTheme="majorBidi" w:hAnsiTheme="majorBidi" w:cstheme="majorBidi"/>
          <w:bCs/>
          <w:sz w:val="24"/>
          <w:szCs w:val="28"/>
          <w:lang w:val="en-US"/>
        </w:rPr>
        <w:t xml:space="preserve">iberelin 0 ppm berbeda lebih kecil dengan konsentrasi lainnya. Konsentrasi 50 ppm setara dengan konsentrasi 75 ppm dan menunjukkan hasil terbaik pada parameter bobot umbi per tanaman. Pemberian giberelin diatas konsentrasi 75 ppm telah mampu menurunkan bobot umbi per tanaman. </w:t>
      </w:r>
      <w:r>
        <w:rPr>
          <w:rFonts w:asciiTheme="majorBidi" w:hAnsiTheme="majorBidi" w:cstheme="majorBidi"/>
          <w:bCs/>
          <w:sz w:val="24"/>
          <w:szCs w:val="28"/>
          <w:lang w:val="en-US"/>
        </w:rPr>
        <w:t xml:space="preserve">Menurut </w:t>
      </w:r>
      <w:r w:rsidRPr="008424CC">
        <w:rPr>
          <w:rFonts w:asciiTheme="majorBidi" w:hAnsiTheme="majorBidi" w:cstheme="majorBidi"/>
          <w:bCs/>
          <w:sz w:val="24"/>
          <w:szCs w:val="28"/>
          <w:lang w:val="en-US"/>
        </w:rPr>
        <w:t xml:space="preserve">pendapat Nuraini </w:t>
      </w:r>
      <w:r w:rsidRPr="008424CC">
        <w:rPr>
          <w:rFonts w:asciiTheme="majorBidi" w:hAnsiTheme="majorBidi" w:cstheme="majorBidi"/>
          <w:bCs/>
          <w:i/>
          <w:iCs/>
          <w:sz w:val="24"/>
          <w:szCs w:val="28"/>
          <w:lang w:val="en-US"/>
        </w:rPr>
        <w:t>et al.</w:t>
      </w:r>
      <w:r w:rsidRPr="008424CC">
        <w:rPr>
          <w:rFonts w:asciiTheme="majorBidi" w:hAnsiTheme="majorBidi" w:cstheme="majorBidi"/>
          <w:bCs/>
          <w:sz w:val="24"/>
          <w:szCs w:val="28"/>
          <w:lang w:val="en-US"/>
        </w:rPr>
        <w:t xml:space="preserve"> (2016) pemberian giberelin diatas batas optimum dapat menghambat pertumbuhan umbi pada tanaman kentang. </w:t>
      </w:r>
      <w:r>
        <w:rPr>
          <w:rFonts w:asciiTheme="majorBidi" w:hAnsiTheme="majorBidi" w:cstheme="majorBidi"/>
          <w:bCs/>
          <w:sz w:val="24"/>
          <w:szCs w:val="28"/>
          <w:lang w:val="en-US"/>
        </w:rPr>
        <w:t>P</w:t>
      </w:r>
      <w:r w:rsidRPr="008424CC">
        <w:rPr>
          <w:rFonts w:asciiTheme="majorBidi" w:hAnsiTheme="majorBidi" w:cstheme="majorBidi"/>
          <w:bCs/>
          <w:sz w:val="24"/>
          <w:szCs w:val="28"/>
          <w:lang w:val="en-US"/>
        </w:rPr>
        <w:t xml:space="preserve">aclobutrazol 0 ppm berbeda lebih kecil jika dibandingkan dengan konsentrasi lainnya. Konsentrasi paclobutrazol 150 ppm setara dengan konsentrasi 225 ppm, namun berbeda lebih besar dibandingkan dengan konsentrasi 75 ppm. Konsentrasi paclobutrazol 150 ppm dan 225 ppm menunjukkan hasil terbaik pada parameter bobot umbi per tanaman. Aplikasi paclobutrazol menyebabkan pengurangan pertumbuhan vegetatif yang secara tidak langsung dapat mengalihkan asimilat ke pertumbuhan reproduktif tanaman seperti pembentukan umbi. Hal ini sependapat dengan Hamdani </w:t>
      </w:r>
      <w:r w:rsidRPr="008424CC">
        <w:rPr>
          <w:rFonts w:asciiTheme="majorBidi" w:hAnsiTheme="majorBidi" w:cstheme="majorBidi"/>
          <w:bCs/>
          <w:i/>
          <w:iCs/>
          <w:sz w:val="24"/>
          <w:szCs w:val="28"/>
          <w:lang w:val="en-US"/>
        </w:rPr>
        <w:t>et al.</w:t>
      </w:r>
      <w:r w:rsidRPr="008424CC">
        <w:rPr>
          <w:rFonts w:asciiTheme="majorBidi" w:hAnsiTheme="majorBidi" w:cstheme="majorBidi"/>
          <w:bCs/>
          <w:sz w:val="24"/>
          <w:szCs w:val="28"/>
          <w:lang w:val="en-US"/>
        </w:rPr>
        <w:t xml:space="preserve"> (2016) bahwa paclobutrazol menyebabkan peningkatan bobot umbi per tanaman dan per ha tertinggi jika dibandingkan dengan penggunaan ZPT lainnya. </w:t>
      </w:r>
    </w:p>
    <w:p w14:paraId="5D07C9B9" w14:textId="69E84881" w:rsidR="00A1371B" w:rsidRPr="003201E6" w:rsidRDefault="008424CC" w:rsidP="003201E6">
      <w:pPr>
        <w:shd w:val="clear" w:color="auto" w:fill="FFFFFF" w:themeFill="background1"/>
        <w:spacing w:after="0" w:line="480" w:lineRule="auto"/>
        <w:ind w:firstLine="720"/>
        <w:jc w:val="both"/>
        <w:rPr>
          <w:rFonts w:asciiTheme="majorBidi" w:hAnsiTheme="majorBidi" w:cstheme="majorBidi"/>
          <w:bCs/>
          <w:sz w:val="24"/>
          <w:szCs w:val="28"/>
          <w:lang w:val="en-US"/>
        </w:rPr>
      </w:pPr>
      <w:r w:rsidRPr="008424CC">
        <w:rPr>
          <w:rFonts w:asciiTheme="majorBidi" w:hAnsiTheme="majorBidi" w:cstheme="majorBidi"/>
          <w:bCs/>
          <w:sz w:val="24"/>
          <w:szCs w:val="28"/>
          <w:lang w:val="en-US"/>
        </w:rPr>
        <w:t xml:space="preserve">Berdasarkan deskripsi varietas Balai Penelitian Tanaman Sayuran (2018) bobot umbi per tanaman yang dihasilkan oleh tanaman kentang varietas Medians berkisar antara 80 – 150 g/tanaman.  Penelitian Sumadi </w:t>
      </w:r>
      <w:r w:rsidRPr="008424CC">
        <w:rPr>
          <w:rFonts w:asciiTheme="majorBidi" w:hAnsiTheme="majorBidi" w:cstheme="majorBidi"/>
          <w:bCs/>
          <w:i/>
          <w:iCs/>
          <w:sz w:val="24"/>
          <w:szCs w:val="28"/>
          <w:lang w:val="en-US"/>
        </w:rPr>
        <w:t>et al</w:t>
      </w:r>
      <w:r w:rsidRPr="008424CC">
        <w:rPr>
          <w:rFonts w:asciiTheme="majorBidi" w:hAnsiTheme="majorBidi" w:cstheme="majorBidi"/>
          <w:bCs/>
          <w:sz w:val="24"/>
          <w:szCs w:val="28"/>
          <w:lang w:val="en-US"/>
        </w:rPr>
        <w:t xml:space="preserve">. (2016) menyatakan bahwa tanaman kentang </w:t>
      </w:r>
      <w:r w:rsidRPr="008424CC">
        <w:rPr>
          <w:rFonts w:asciiTheme="majorBidi" w:hAnsiTheme="majorBidi" w:cstheme="majorBidi"/>
          <w:bCs/>
          <w:sz w:val="24"/>
          <w:szCs w:val="28"/>
          <w:lang w:val="en-US"/>
        </w:rPr>
        <w:lastRenderedPageBreak/>
        <w:t>varietas Medians dengan perlakuan naungan menghasilkan bobot umbi paling kecil yaitu 215 – 260 g/tanaman dibandingkan dengan varietas Atlantik, Amabile, dan Maglia yang dapat mencapai 380 g/tanaman. Bobot umbi yang dihasilkan pada penelitian ini yaitu kurang dari 15 g/tanaman. Hal ini dapat dipengaruhi oleh dan intensitas cahaya yang berdampak pada proses fotosintesis. Kondisi kentang dengan bobot umbi yang kecil cocok untuk program penyediaan benih.</w:t>
      </w:r>
    </w:p>
    <w:p w14:paraId="0ED29F8B" w14:textId="77777777" w:rsidR="00A1371B" w:rsidRPr="003201E6" w:rsidRDefault="00A1371B" w:rsidP="003201E6">
      <w:pPr>
        <w:spacing w:after="0" w:line="480" w:lineRule="auto"/>
        <w:jc w:val="both"/>
        <w:rPr>
          <w:rFonts w:asciiTheme="majorBidi" w:hAnsiTheme="majorBidi" w:cstheme="majorBidi"/>
          <w:i/>
          <w:iCs/>
          <w:sz w:val="24"/>
          <w:szCs w:val="24"/>
          <w:lang w:val="en-US"/>
        </w:rPr>
      </w:pPr>
      <w:r w:rsidRPr="008424CC">
        <w:rPr>
          <w:rFonts w:asciiTheme="majorBidi" w:hAnsiTheme="majorBidi" w:cstheme="majorBidi"/>
          <w:i/>
          <w:iCs/>
          <w:sz w:val="24"/>
          <w:szCs w:val="24"/>
        </w:rPr>
        <w:t xml:space="preserve">Indeks Panen </w:t>
      </w:r>
    </w:p>
    <w:p w14:paraId="33E4275D" w14:textId="0FC763C9" w:rsidR="00A1371B" w:rsidRDefault="00A1371B" w:rsidP="00931799">
      <w:pPr>
        <w:spacing w:after="0" w:line="480" w:lineRule="auto"/>
        <w:ind w:firstLine="720"/>
        <w:jc w:val="both"/>
        <w:rPr>
          <w:rFonts w:asciiTheme="majorBidi" w:hAnsiTheme="majorBidi" w:cstheme="majorBidi"/>
          <w:sz w:val="24"/>
          <w:szCs w:val="24"/>
        </w:rPr>
      </w:pPr>
      <w:r w:rsidRPr="008424CC">
        <w:rPr>
          <w:rFonts w:asciiTheme="majorBidi" w:hAnsiTheme="majorBidi" w:cstheme="majorBidi"/>
          <w:sz w:val="24"/>
          <w:szCs w:val="24"/>
        </w:rPr>
        <w:t xml:space="preserve">Hasil analisis ragam menunjukkan bahwa tidak terdapat interaksi antara aplikasi giberelin dengan paclobutrazol terhadap indeks panen. Perlakuan giberelin dan paclobutrazol memberikan pengaruh (P&lt;0,05) terhadap indeks panen. Hasil Uji Duncan disajikan pada Tabel </w:t>
      </w:r>
      <w:r w:rsidR="008424CC">
        <w:rPr>
          <w:rFonts w:asciiTheme="majorBidi" w:hAnsiTheme="majorBidi" w:cstheme="majorBidi"/>
          <w:sz w:val="24"/>
          <w:szCs w:val="24"/>
          <w:lang w:val="en-US"/>
        </w:rPr>
        <w:t>6</w:t>
      </w:r>
      <w:r w:rsidRPr="008424CC">
        <w:rPr>
          <w:rFonts w:asciiTheme="majorBidi" w:hAnsiTheme="majorBidi" w:cstheme="majorBidi"/>
          <w:sz w:val="24"/>
          <w:szCs w:val="24"/>
        </w:rPr>
        <w:t xml:space="preserve">. </w:t>
      </w:r>
    </w:p>
    <w:p w14:paraId="256D5EAC" w14:textId="7080FC8D" w:rsidR="00931799" w:rsidRPr="00931799" w:rsidRDefault="00931799" w:rsidP="00931799">
      <w:pPr>
        <w:tabs>
          <w:tab w:val="left" w:pos="4545"/>
        </w:tabs>
        <w:spacing w:after="0"/>
        <w:ind w:left="851" w:right="11" w:hanging="851"/>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Tabel </w:t>
      </w:r>
      <w:r>
        <w:rPr>
          <w:rFonts w:ascii="Times New Roman" w:eastAsia="Times New Roman" w:hAnsi="Times New Roman" w:cs="Times New Roman"/>
          <w:color w:val="000000"/>
          <w:sz w:val="24"/>
          <w:szCs w:val="24"/>
          <w:lang w:val="en-US"/>
        </w:rPr>
        <w:t>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lang w:val="en-US"/>
        </w:rPr>
        <w:t>Pengaruh Giberelin dan Paclobutrazol terhadap Indeks Panen</w:t>
      </w:r>
    </w:p>
    <w:p w14:paraId="52C6E81C" w14:textId="483B1487" w:rsidR="00A1371B" w:rsidRPr="008031E2" w:rsidRDefault="00A1371B" w:rsidP="00A1371B">
      <w:pPr>
        <w:shd w:val="clear" w:color="auto" w:fill="FFFFFF" w:themeFill="background1"/>
        <w:spacing w:after="0" w:line="240" w:lineRule="auto"/>
        <w:ind w:left="851" w:hanging="851"/>
        <w:rPr>
          <w:rFonts w:asciiTheme="minorBidi" w:hAnsiTheme="minorBidi"/>
          <w:bCs/>
          <w:sz w:val="20"/>
          <w:szCs w:val="20"/>
        </w:rPr>
      </w:pPr>
    </w:p>
    <w:tbl>
      <w:tblPr>
        <w:tblStyle w:val="TableGrid"/>
        <w:tblW w:w="9000" w:type="dxa"/>
        <w:tblLook w:val="04A0" w:firstRow="1" w:lastRow="0" w:firstColumn="1" w:lastColumn="0" w:noHBand="0" w:noVBand="1"/>
      </w:tblPr>
      <w:tblGrid>
        <w:gridCol w:w="1843"/>
        <w:gridCol w:w="1418"/>
        <w:gridCol w:w="1275"/>
        <w:gridCol w:w="1418"/>
        <w:gridCol w:w="1276"/>
        <w:gridCol w:w="1770"/>
      </w:tblGrid>
      <w:tr w:rsidR="00A1371B" w:rsidRPr="008031E2" w14:paraId="5241E6B3" w14:textId="77777777" w:rsidTr="00931799">
        <w:tc>
          <w:tcPr>
            <w:tcW w:w="1843" w:type="dxa"/>
            <w:vMerge w:val="restart"/>
            <w:tcBorders>
              <w:top w:val="single" w:sz="4" w:space="0" w:color="auto"/>
              <w:left w:val="nil"/>
              <w:right w:val="nil"/>
            </w:tcBorders>
            <w:vAlign w:val="center"/>
          </w:tcPr>
          <w:p w14:paraId="33C36565" w14:textId="5F3C8B93" w:rsidR="00A1371B" w:rsidRPr="00931799" w:rsidRDefault="00A1371B" w:rsidP="00931799">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Giberelin</w:t>
            </w:r>
            <w:r w:rsidR="00931799">
              <w:rPr>
                <w:rFonts w:asciiTheme="majorBidi" w:hAnsiTheme="majorBidi" w:cstheme="majorBidi"/>
                <w:bCs/>
                <w:sz w:val="24"/>
                <w:szCs w:val="24"/>
                <w:lang w:val="en-US"/>
              </w:rPr>
              <w:t xml:space="preserve"> (ppm)</w:t>
            </w:r>
          </w:p>
        </w:tc>
        <w:tc>
          <w:tcPr>
            <w:tcW w:w="5387" w:type="dxa"/>
            <w:gridSpan w:val="4"/>
            <w:tcBorders>
              <w:top w:val="single" w:sz="4" w:space="0" w:color="auto"/>
              <w:left w:val="nil"/>
              <w:right w:val="nil"/>
            </w:tcBorders>
          </w:tcPr>
          <w:p w14:paraId="6A15AAC1" w14:textId="698BA40F" w:rsidR="00A1371B" w:rsidRPr="00931799" w:rsidRDefault="00A1371B" w:rsidP="00931799">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Paclobutrazol</w:t>
            </w:r>
            <w:r w:rsidR="00931799">
              <w:rPr>
                <w:rFonts w:asciiTheme="majorBidi" w:hAnsiTheme="majorBidi" w:cstheme="majorBidi"/>
                <w:bCs/>
                <w:sz w:val="24"/>
                <w:szCs w:val="24"/>
                <w:lang w:val="en-US"/>
              </w:rPr>
              <w:t xml:space="preserve"> (ppm)</w:t>
            </w:r>
          </w:p>
        </w:tc>
        <w:tc>
          <w:tcPr>
            <w:tcW w:w="1770" w:type="dxa"/>
            <w:vMerge w:val="restart"/>
            <w:tcBorders>
              <w:top w:val="single" w:sz="4" w:space="0" w:color="auto"/>
              <w:left w:val="nil"/>
              <w:right w:val="nil"/>
            </w:tcBorders>
            <w:vAlign w:val="center"/>
          </w:tcPr>
          <w:p w14:paraId="5C44B0DD" w14:textId="77777777" w:rsidR="00A1371B" w:rsidRPr="00931799" w:rsidRDefault="00A1371B" w:rsidP="00931799">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Rata-rata</w:t>
            </w:r>
          </w:p>
        </w:tc>
      </w:tr>
      <w:tr w:rsidR="00A1371B" w:rsidRPr="008031E2" w14:paraId="1142BADE" w14:textId="77777777" w:rsidTr="00931799">
        <w:tc>
          <w:tcPr>
            <w:tcW w:w="1843" w:type="dxa"/>
            <w:vMerge/>
            <w:tcBorders>
              <w:left w:val="nil"/>
              <w:bottom w:val="single" w:sz="4" w:space="0" w:color="auto"/>
              <w:right w:val="nil"/>
            </w:tcBorders>
          </w:tcPr>
          <w:p w14:paraId="453C47C1" w14:textId="77777777" w:rsidR="00A1371B" w:rsidRPr="00931799" w:rsidRDefault="00A1371B" w:rsidP="00931799">
            <w:pPr>
              <w:spacing w:after="0" w:line="240" w:lineRule="auto"/>
              <w:jc w:val="center"/>
              <w:rPr>
                <w:rFonts w:asciiTheme="majorBidi" w:hAnsiTheme="majorBidi" w:cstheme="majorBidi"/>
                <w:bCs/>
                <w:sz w:val="24"/>
                <w:szCs w:val="24"/>
                <w:lang w:val="en-US"/>
              </w:rPr>
            </w:pPr>
          </w:p>
        </w:tc>
        <w:tc>
          <w:tcPr>
            <w:tcW w:w="1418" w:type="dxa"/>
            <w:tcBorders>
              <w:left w:val="nil"/>
              <w:bottom w:val="single" w:sz="4" w:space="0" w:color="auto"/>
              <w:right w:val="nil"/>
            </w:tcBorders>
          </w:tcPr>
          <w:p w14:paraId="34999214" w14:textId="2CCADE62" w:rsidR="00A1371B" w:rsidRPr="00931799" w:rsidRDefault="00A1371B" w:rsidP="00931799">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 xml:space="preserve">0 </w:t>
            </w:r>
          </w:p>
        </w:tc>
        <w:tc>
          <w:tcPr>
            <w:tcW w:w="1275" w:type="dxa"/>
            <w:tcBorders>
              <w:left w:val="nil"/>
              <w:bottom w:val="single" w:sz="4" w:space="0" w:color="auto"/>
              <w:right w:val="nil"/>
            </w:tcBorders>
          </w:tcPr>
          <w:p w14:paraId="0285D060" w14:textId="12B93E6F" w:rsidR="00A1371B" w:rsidRPr="00931799" w:rsidRDefault="00A1371B" w:rsidP="00931799">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 xml:space="preserve">75 </w:t>
            </w:r>
          </w:p>
        </w:tc>
        <w:tc>
          <w:tcPr>
            <w:tcW w:w="1418" w:type="dxa"/>
            <w:tcBorders>
              <w:left w:val="nil"/>
              <w:bottom w:val="single" w:sz="4" w:space="0" w:color="auto"/>
              <w:right w:val="nil"/>
            </w:tcBorders>
          </w:tcPr>
          <w:p w14:paraId="6297B4CF" w14:textId="0D092BE1" w:rsidR="00A1371B" w:rsidRPr="00931799" w:rsidRDefault="00A1371B" w:rsidP="00931799">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 xml:space="preserve">150 </w:t>
            </w:r>
          </w:p>
        </w:tc>
        <w:tc>
          <w:tcPr>
            <w:tcW w:w="1276" w:type="dxa"/>
            <w:tcBorders>
              <w:left w:val="nil"/>
              <w:bottom w:val="single" w:sz="4" w:space="0" w:color="auto"/>
              <w:right w:val="nil"/>
            </w:tcBorders>
          </w:tcPr>
          <w:p w14:paraId="71006368" w14:textId="768C5240" w:rsidR="00A1371B" w:rsidRPr="00931799" w:rsidRDefault="00A1371B" w:rsidP="00931799">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 xml:space="preserve">225 </w:t>
            </w:r>
          </w:p>
        </w:tc>
        <w:tc>
          <w:tcPr>
            <w:tcW w:w="1770" w:type="dxa"/>
            <w:vMerge/>
            <w:tcBorders>
              <w:left w:val="nil"/>
              <w:bottom w:val="single" w:sz="4" w:space="0" w:color="auto"/>
              <w:right w:val="nil"/>
            </w:tcBorders>
          </w:tcPr>
          <w:p w14:paraId="36F28771" w14:textId="77777777" w:rsidR="00A1371B" w:rsidRPr="00931799" w:rsidRDefault="00A1371B" w:rsidP="00931799">
            <w:pPr>
              <w:spacing w:after="0" w:line="240" w:lineRule="auto"/>
              <w:jc w:val="center"/>
              <w:rPr>
                <w:rFonts w:asciiTheme="majorBidi" w:hAnsiTheme="majorBidi" w:cstheme="majorBidi"/>
                <w:bCs/>
                <w:sz w:val="24"/>
                <w:szCs w:val="24"/>
                <w:lang w:val="en-US"/>
              </w:rPr>
            </w:pPr>
          </w:p>
        </w:tc>
      </w:tr>
      <w:tr w:rsidR="00A1371B" w:rsidRPr="008031E2" w14:paraId="43CB0A98" w14:textId="77777777" w:rsidTr="00931799">
        <w:tc>
          <w:tcPr>
            <w:tcW w:w="1843" w:type="dxa"/>
            <w:tcBorders>
              <w:left w:val="nil"/>
              <w:bottom w:val="nil"/>
              <w:right w:val="nil"/>
            </w:tcBorders>
          </w:tcPr>
          <w:p w14:paraId="48078EB2" w14:textId="77777777" w:rsidR="00A1371B" w:rsidRPr="00931799" w:rsidRDefault="00A1371B" w:rsidP="00931799">
            <w:pPr>
              <w:spacing w:after="0" w:line="240" w:lineRule="auto"/>
              <w:rPr>
                <w:rFonts w:asciiTheme="majorBidi" w:hAnsiTheme="majorBidi" w:cstheme="majorBidi"/>
                <w:bCs/>
                <w:sz w:val="24"/>
                <w:szCs w:val="24"/>
                <w:lang w:val="en-US"/>
              </w:rPr>
            </w:pPr>
          </w:p>
        </w:tc>
        <w:tc>
          <w:tcPr>
            <w:tcW w:w="5387" w:type="dxa"/>
            <w:gridSpan w:val="4"/>
            <w:tcBorders>
              <w:left w:val="nil"/>
              <w:bottom w:val="nil"/>
              <w:right w:val="nil"/>
            </w:tcBorders>
          </w:tcPr>
          <w:p w14:paraId="64FA1768" w14:textId="54586472" w:rsidR="00A1371B" w:rsidRPr="00931799" w:rsidRDefault="00A1371B" w:rsidP="00931799">
            <w:pPr>
              <w:spacing w:after="0" w:line="240" w:lineRule="auto"/>
              <w:rPr>
                <w:rFonts w:asciiTheme="majorBidi" w:hAnsiTheme="majorBidi" w:cstheme="majorBidi"/>
                <w:bCs/>
                <w:sz w:val="24"/>
                <w:szCs w:val="24"/>
                <w:lang w:val="en-US"/>
              </w:rPr>
            </w:pPr>
            <w:r w:rsidRPr="00931799">
              <w:rPr>
                <w:rFonts w:asciiTheme="majorBidi" w:hAnsiTheme="majorBidi" w:cstheme="majorBidi"/>
                <w:bCs/>
                <w:sz w:val="24"/>
                <w:szCs w:val="24"/>
                <w:lang w:val="en-US"/>
              </w:rPr>
              <w:t xml:space="preserve">              -------------------- % --------------------</w:t>
            </w:r>
          </w:p>
        </w:tc>
        <w:tc>
          <w:tcPr>
            <w:tcW w:w="1770" w:type="dxa"/>
            <w:tcBorders>
              <w:left w:val="nil"/>
              <w:bottom w:val="nil"/>
              <w:right w:val="nil"/>
            </w:tcBorders>
          </w:tcPr>
          <w:p w14:paraId="6960DB54" w14:textId="77777777" w:rsidR="00A1371B" w:rsidRPr="00931799" w:rsidRDefault="00A1371B" w:rsidP="00931799">
            <w:pPr>
              <w:spacing w:after="0" w:line="240" w:lineRule="auto"/>
              <w:rPr>
                <w:rFonts w:asciiTheme="majorBidi" w:hAnsiTheme="majorBidi" w:cstheme="majorBidi"/>
                <w:bCs/>
                <w:sz w:val="24"/>
                <w:szCs w:val="24"/>
                <w:lang w:val="en-US"/>
              </w:rPr>
            </w:pPr>
          </w:p>
        </w:tc>
      </w:tr>
      <w:tr w:rsidR="00A1371B" w:rsidRPr="008031E2" w14:paraId="3859F13A" w14:textId="77777777" w:rsidTr="00931799">
        <w:tc>
          <w:tcPr>
            <w:tcW w:w="1843" w:type="dxa"/>
            <w:tcBorders>
              <w:top w:val="nil"/>
              <w:left w:val="nil"/>
              <w:bottom w:val="nil"/>
              <w:right w:val="nil"/>
            </w:tcBorders>
          </w:tcPr>
          <w:p w14:paraId="5F624454" w14:textId="48AAC785" w:rsidR="00A1371B" w:rsidRPr="00931799" w:rsidRDefault="00A1371B" w:rsidP="00B2374A">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0</w:t>
            </w:r>
          </w:p>
        </w:tc>
        <w:tc>
          <w:tcPr>
            <w:tcW w:w="1418" w:type="dxa"/>
            <w:tcBorders>
              <w:top w:val="nil"/>
              <w:left w:val="nil"/>
              <w:bottom w:val="nil"/>
              <w:right w:val="nil"/>
            </w:tcBorders>
          </w:tcPr>
          <w:p w14:paraId="57E445EC" w14:textId="77777777" w:rsidR="00A1371B" w:rsidRPr="00931799" w:rsidRDefault="00A1371B" w:rsidP="00B2374A">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0,08</w:t>
            </w:r>
          </w:p>
        </w:tc>
        <w:tc>
          <w:tcPr>
            <w:tcW w:w="1275" w:type="dxa"/>
            <w:tcBorders>
              <w:top w:val="nil"/>
              <w:left w:val="nil"/>
              <w:bottom w:val="nil"/>
              <w:right w:val="nil"/>
            </w:tcBorders>
          </w:tcPr>
          <w:p w14:paraId="6B5B4ECA" w14:textId="77777777" w:rsidR="00A1371B" w:rsidRPr="00931799" w:rsidRDefault="00A1371B" w:rsidP="00B2374A">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0,14</w:t>
            </w:r>
          </w:p>
        </w:tc>
        <w:tc>
          <w:tcPr>
            <w:tcW w:w="1418" w:type="dxa"/>
            <w:tcBorders>
              <w:top w:val="nil"/>
              <w:left w:val="nil"/>
              <w:bottom w:val="nil"/>
              <w:right w:val="nil"/>
            </w:tcBorders>
          </w:tcPr>
          <w:p w14:paraId="28EA9658" w14:textId="77777777" w:rsidR="00A1371B" w:rsidRPr="00931799" w:rsidRDefault="00A1371B" w:rsidP="00B2374A">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0,22</w:t>
            </w:r>
          </w:p>
        </w:tc>
        <w:tc>
          <w:tcPr>
            <w:tcW w:w="1276" w:type="dxa"/>
            <w:tcBorders>
              <w:top w:val="nil"/>
              <w:left w:val="nil"/>
              <w:bottom w:val="nil"/>
              <w:right w:val="nil"/>
            </w:tcBorders>
          </w:tcPr>
          <w:p w14:paraId="4A96644B" w14:textId="77777777" w:rsidR="00A1371B" w:rsidRPr="00931799" w:rsidRDefault="00A1371B" w:rsidP="00B2374A">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0,21</w:t>
            </w:r>
          </w:p>
        </w:tc>
        <w:tc>
          <w:tcPr>
            <w:tcW w:w="1770" w:type="dxa"/>
            <w:tcBorders>
              <w:top w:val="nil"/>
              <w:left w:val="nil"/>
              <w:bottom w:val="nil"/>
              <w:right w:val="nil"/>
            </w:tcBorders>
          </w:tcPr>
          <w:p w14:paraId="06925F2D" w14:textId="77777777" w:rsidR="00A1371B" w:rsidRPr="00931799" w:rsidRDefault="00A1371B" w:rsidP="00B2374A">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0,16</w:t>
            </w:r>
            <w:r w:rsidRPr="005D2BEA">
              <w:rPr>
                <w:rFonts w:asciiTheme="majorBidi" w:hAnsiTheme="majorBidi" w:cstheme="majorBidi"/>
                <w:bCs/>
                <w:sz w:val="24"/>
                <w:szCs w:val="24"/>
                <w:lang w:val="en-US"/>
              </w:rPr>
              <w:t>b</w:t>
            </w:r>
          </w:p>
        </w:tc>
      </w:tr>
      <w:tr w:rsidR="00A1371B" w:rsidRPr="008031E2" w14:paraId="640ECAEC" w14:textId="77777777" w:rsidTr="00931799">
        <w:tc>
          <w:tcPr>
            <w:tcW w:w="1843" w:type="dxa"/>
            <w:tcBorders>
              <w:top w:val="nil"/>
              <w:left w:val="nil"/>
              <w:bottom w:val="nil"/>
              <w:right w:val="nil"/>
            </w:tcBorders>
          </w:tcPr>
          <w:p w14:paraId="6D881A88" w14:textId="5AB50E82" w:rsidR="00A1371B" w:rsidRPr="00931799" w:rsidRDefault="00A1371B" w:rsidP="00B2374A">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50</w:t>
            </w:r>
          </w:p>
        </w:tc>
        <w:tc>
          <w:tcPr>
            <w:tcW w:w="1418" w:type="dxa"/>
            <w:tcBorders>
              <w:top w:val="nil"/>
              <w:left w:val="nil"/>
              <w:bottom w:val="nil"/>
              <w:right w:val="nil"/>
            </w:tcBorders>
          </w:tcPr>
          <w:p w14:paraId="196EB2CB" w14:textId="77777777" w:rsidR="00A1371B" w:rsidRPr="00931799" w:rsidRDefault="00A1371B" w:rsidP="00B2374A">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0,27</w:t>
            </w:r>
          </w:p>
        </w:tc>
        <w:tc>
          <w:tcPr>
            <w:tcW w:w="1275" w:type="dxa"/>
            <w:tcBorders>
              <w:top w:val="nil"/>
              <w:left w:val="nil"/>
              <w:bottom w:val="nil"/>
              <w:right w:val="nil"/>
            </w:tcBorders>
          </w:tcPr>
          <w:p w14:paraId="46CDD210" w14:textId="77777777" w:rsidR="00A1371B" w:rsidRPr="00931799" w:rsidRDefault="00A1371B" w:rsidP="00B2374A">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0,26</w:t>
            </w:r>
          </w:p>
        </w:tc>
        <w:tc>
          <w:tcPr>
            <w:tcW w:w="1418" w:type="dxa"/>
            <w:tcBorders>
              <w:top w:val="nil"/>
              <w:left w:val="nil"/>
              <w:bottom w:val="nil"/>
              <w:right w:val="nil"/>
            </w:tcBorders>
          </w:tcPr>
          <w:p w14:paraId="6100921E" w14:textId="77777777" w:rsidR="00A1371B" w:rsidRPr="00931799" w:rsidRDefault="00A1371B" w:rsidP="00B2374A">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0,45</w:t>
            </w:r>
          </w:p>
        </w:tc>
        <w:tc>
          <w:tcPr>
            <w:tcW w:w="1276" w:type="dxa"/>
            <w:tcBorders>
              <w:top w:val="nil"/>
              <w:left w:val="nil"/>
              <w:bottom w:val="nil"/>
              <w:right w:val="nil"/>
            </w:tcBorders>
          </w:tcPr>
          <w:p w14:paraId="6DF26EB9" w14:textId="77777777" w:rsidR="00A1371B" w:rsidRPr="00931799" w:rsidRDefault="00A1371B" w:rsidP="00B2374A">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0,37</w:t>
            </w:r>
          </w:p>
        </w:tc>
        <w:tc>
          <w:tcPr>
            <w:tcW w:w="1770" w:type="dxa"/>
            <w:tcBorders>
              <w:top w:val="nil"/>
              <w:left w:val="nil"/>
              <w:bottom w:val="nil"/>
              <w:right w:val="nil"/>
            </w:tcBorders>
          </w:tcPr>
          <w:p w14:paraId="088EA9A5" w14:textId="77777777" w:rsidR="00A1371B" w:rsidRPr="00931799" w:rsidRDefault="00A1371B" w:rsidP="00B2374A">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0,34</w:t>
            </w:r>
            <w:r w:rsidRPr="005D2BEA">
              <w:rPr>
                <w:rFonts w:asciiTheme="majorBidi" w:hAnsiTheme="majorBidi" w:cstheme="majorBidi"/>
                <w:bCs/>
                <w:sz w:val="24"/>
                <w:szCs w:val="24"/>
                <w:lang w:val="en-US"/>
              </w:rPr>
              <w:t>a</w:t>
            </w:r>
          </w:p>
        </w:tc>
      </w:tr>
      <w:tr w:rsidR="00A1371B" w:rsidRPr="008031E2" w14:paraId="2876E8E0" w14:textId="77777777" w:rsidTr="00931799">
        <w:tc>
          <w:tcPr>
            <w:tcW w:w="1843" w:type="dxa"/>
            <w:tcBorders>
              <w:top w:val="nil"/>
              <w:left w:val="nil"/>
              <w:bottom w:val="nil"/>
              <w:right w:val="nil"/>
            </w:tcBorders>
          </w:tcPr>
          <w:p w14:paraId="268BB17A" w14:textId="6EFA7F38" w:rsidR="00A1371B" w:rsidRPr="00931799" w:rsidRDefault="00A1371B" w:rsidP="00B2374A">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75</w:t>
            </w:r>
          </w:p>
        </w:tc>
        <w:tc>
          <w:tcPr>
            <w:tcW w:w="1418" w:type="dxa"/>
            <w:tcBorders>
              <w:top w:val="nil"/>
              <w:left w:val="nil"/>
              <w:bottom w:val="nil"/>
              <w:right w:val="nil"/>
            </w:tcBorders>
          </w:tcPr>
          <w:p w14:paraId="582464D1" w14:textId="77777777" w:rsidR="00A1371B" w:rsidRPr="00931799" w:rsidRDefault="00A1371B" w:rsidP="00B2374A">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0,24</w:t>
            </w:r>
          </w:p>
        </w:tc>
        <w:tc>
          <w:tcPr>
            <w:tcW w:w="1275" w:type="dxa"/>
            <w:tcBorders>
              <w:top w:val="nil"/>
              <w:left w:val="nil"/>
              <w:bottom w:val="nil"/>
              <w:right w:val="nil"/>
            </w:tcBorders>
          </w:tcPr>
          <w:p w14:paraId="073C9B6B" w14:textId="77777777" w:rsidR="00A1371B" w:rsidRPr="00931799" w:rsidRDefault="00A1371B" w:rsidP="00B2374A">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0,29</w:t>
            </w:r>
          </w:p>
        </w:tc>
        <w:tc>
          <w:tcPr>
            <w:tcW w:w="1418" w:type="dxa"/>
            <w:tcBorders>
              <w:top w:val="nil"/>
              <w:left w:val="nil"/>
              <w:bottom w:val="nil"/>
              <w:right w:val="nil"/>
            </w:tcBorders>
          </w:tcPr>
          <w:p w14:paraId="3B230428" w14:textId="77777777" w:rsidR="00A1371B" w:rsidRPr="00931799" w:rsidRDefault="00A1371B" w:rsidP="00B2374A">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0,32</w:t>
            </w:r>
          </w:p>
        </w:tc>
        <w:tc>
          <w:tcPr>
            <w:tcW w:w="1276" w:type="dxa"/>
            <w:tcBorders>
              <w:top w:val="nil"/>
              <w:left w:val="nil"/>
              <w:bottom w:val="nil"/>
              <w:right w:val="nil"/>
            </w:tcBorders>
          </w:tcPr>
          <w:p w14:paraId="4963336B" w14:textId="77777777" w:rsidR="00A1371B" w:rsidRPr="00931799" w:rsidRDefault="00A1371B" w:rsidP="00B2374A">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0,34</w:t>
            </w:r>
          </w:p>
        </w:tc>
        <w:tc>
          <w:tcPr>
            <w:tcW w:w="1770" w:type="dxa"/>
            <w:tcBorders>
              <w:top w:val="nil"/>
              <w:left w:val="nil"/>
              <w:bottom w:val="nil"/>
              <w:right w:val="nil"/>
            </w:tcBorders>
          </w:tcPr>
          <w:p w14:paraId="7DB8753F" w14:textId="77777777" w:rsidR="00A1371B" w:rsidRPr="00931799" w:rsidRDefault="00A1371B" w:rsidP="00B2374A">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0,29</w:t>
            </w:r>
            <w:r w:rsidRPr="005D2BEA">
              <w:rPr>
                <w:rFonts w:asciiTheme="majorBidi" w:hAnsiTheme="majorBidi" w:cstheme="majorBidi"/>
                <w:bCs/>
                <w:sz w:val="24"/>
                <w:szCs w:val="24"/>
                <w:lang w:val="en-US"/>
              </w:rPr>
              <w:t>a</w:t>
            </w:r>
          </w:p>
        </w:tc>
      </w:tr>
      <w:tr w:rsidR="00A1371B" w:rsidRPr="008031E2" w14:paraId="5611B7EC" w14:textId="77777777" w:rsidTr="00931799">
        <w:tc>
          <w:tcPr>
            <w:tcW w:w="1843" w:type="dxa"/>
            <w:tcBorders>
              <w:top w:val="nil"/>
              <w:left w:val="nil"/>
              <w:bottom w:val="nil"/>
              <w:right w:val="nil"/>
            </w:tcBorders>
          </w:tcPr>
          <w:p w14:paraId="74D09DEE" w14:textId="1AEF7A10" w:rsidR="00A1371B" w:rsidRPr="00931799" w:rsidRDefault="00A1371B" w:rsidP="00B2374A">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125</w:t>
            </w:r>
          </w:p>
        </w:tc>
        <w:tc>
          <w:tcPr>
            <w:tcW w:w="1418" w:type="dxa"/>
            <w:tcBorders>
              <w:top w:val="nil"/>
              <w:left w:val="nil"/>
              <w:bottom w:val="nil"/>
              <w:right w:val="nil"/>
            </w:tcBorders>
          </w:tcPr>
          <w:p w14:paraId="0247BB63" w14:textId="77777777" w:rsidR="00A1371B" w:rsidRPr="00931799" w:rsidRDefault="00A1371B" w:rsidP="00B2374A">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0,22</w:t>
            </w:r>
          </w:p>
        </w:tc>
        <w:tc>
          <w:tcPr>
            <w:tcW w:w="1275" w:type="dxa"/>
            <w:tcBorders>
              <w:top w:val="nil"/>
              <w:left w:val="nil"/>
              <w:bottom w:val="nil"/>
              <w:right w:val="nil"/>
            </w:tcBorders>
          </w:tcPr>
          <w:p w14:paraId="14EC6543" w14:textId="77777777" w:rsidR="00A1371B" w:rsidRPr="00931799" w:rsidRDefault="00A1371B" w:rsidP="00B2374A">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0,27</w:t>
            </w:r>
          </w:p>
        </w:tc>
        <w:tc>
          <w:tcPr>
            <w:tcW w:w="1418" w:type="dxa"/>
            <w:tcBorders>
              <w:top w:val="nil"/>
              <w:left w:val="nil"/>
              <w:bottom w:val="nil"/>
              <w:right w:val="nil"/>
            </w:tcBorders>
          </w:tcPr>
          <w:p w14:paraId="4BF579D5" w14:textId="77777777" w:rsidR="00A1371B" w:rsidRPr="00931799" w:rsidRDefault="00A1371B" w:rsidP="00B2374A">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0,34</w:t>
            </w:r>
          </w:p>
        </w:tc>
        <w:tc>
          <w:tcPr>
            <w:tcW w:w="1276" w:type="dxa"/>
            <w:tcBorders>
              <w:top w:val="nil"/>
              <w:left w:val="nil"/>
              <w:bottom w:val="nil"/>
              <w:right w:val="nil"/>
            </w:tcBorders>
          </w:tcPr>
          <w:p w14:paraId="234FBD97" w14:textId="77777777" w:rsidR="00A1371B" w:rsidRPr="00931799" w:rsidRDefault="00A1371B" w:rsidP="00B2374A">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0,35</w:t>
            </w:r>
          </w:p>
        </w:tc>
        <w:tc>
          <w:tcPr>
            <w:tcW w:w="1770" w:type="dxa"/>
            <w:tcBorders>
              <w:top w:val="nil"/>
              <w:left w:val="nil"/>
              <w:bottom w:val="nil"/>
              <w:right w:val="nil"/>
            </w:tcBorders>
          </w:tcPr>
          <w:p w14:paraId="45292232" w14:textId="77777777" w:rsidR="00A1371B" w:rsidRPr="00931799" w:rsidRDefault="00A1371B" w:rsidP="00B2374A">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0,29</w:t>
            </w:r>
            <w:r w:rsidRPr="005D2BEA">
              <w:rPr>
                <w:rFonts w:asciiTheme="majorBidi" w:hAnsiTheme="majorBidi" w:cstheme="majorBidi"/>
                <w:bCs/>
                <w:sz w:val="24"/>
                <w:szCs w:val="24"/>
                <w:lang w:val="en-US"/>
              </w:rPr>
              <w:t>a</w:t>
            </w:r>
          </w:p>
        </w:tc>
      </w:tr>
      <w:tr w:rsidR="00A1371B" w:rsidRPr="008031E2" w14:paraId="2B446270" w14:textId="77777777" w:rsidTr="00931799">
        <w:tc>
          <w:tcPr>
            <w:tcW w:w="1843" w:type="dxa"/>
            <w:tcBorders>
              <w:top w:val="nil"/>
              <w:left w:val="nil"/>
              <w:right w:val="nil"/>
            </w:tcBorders>
          </w:tcPr>
          <w:p w14:paraId="00C9B7D3" w14:textId="77777777" w:rsidR="00A1371B" w:rsidRPr="00931799" w:rsidRDefault="00A1371B" w:rsidP="00B2374A">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Rata-rata</w:t>
            </w:r>
          </w:p>
        </w:tc>
        <w:tc>
          <w:tcPr>
            <w:tcW w:w="1418" w:type="dxa"/>
            <w:tcBorders>
              <w:top w:val="nil"/>
              <w:left w:val="nil"/>
              <w:right w:val="nil"/>
            </w:tcBorders>
          </w:tcPr>
          <w:p w14:paraId="559DBA05" w14:textId="77777777" w:rsidR="00A1371B" w:rsidRPr="00931799" w:rsidRDefault="00A1371B" w:rsidP="00B2374A">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0,21</w:t>
            </w:r>
            <w:r w:rsidRPr="005D2BEA">
              <w:rPr>
                <w:rFonts w:asciiTheme="majorBidi" w:hAnsiTheme="majorBidi" w:cstheme="majorBidi"/>
                <w:bCs/>
                <w:sz w:val="24"/>
                <w:szCs w:val="24"/>
                <w:lang w:val="en-US"/>
              </w:rPr>
              <w:t>c</w:t>
            </w:r>
          </w:p>
        </w:tc>
        <w:tc>
          <w:tcPr>
            <w:tcW w:w="1275" w:type="dxa"/>
            <w:tcBorders>
              <w:top w:val="nil"/>
              <w:left w:val="nil"/>
              <w:right w:val="nil"/>
            </w:tcBorders>
          </w:tcPr>
          <w:p w14:paraId="1EF63DA4" w14:textId="77777777" w:rsidR="00A1371B" w:rsidRPr="00931799" w:rsidRDefault="00A1371B" w:rsidP="00B2374A">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0,24</w:t>
            </w:r>
            <w:r w:rsidRPr="005D2BEA">
              <w:rPr>
                <w:rFonts w:asciiTheme="majorBidi" w:hAnsiTheme="majorBidi" w:cstheme="majorBidi"/>
                <w:bCs/>
                <w:sz w:val="24"/>
                <w:szCs w:val="24"/>
                <w:lang w:val="en-US"/>
              </w:rPr>
              <w:t>b</w:t>
            </w:r>
          </w:p>
        </w:tc>
        <w:tc>
          <w:tcPr>
            <w:tcW w:w="1418" w:type="dxa"/>
            <w:tcBorders>
              <w:top w:val="nil"/>
              <w:left w:val="nil"/>
              <w:right w:val="nil"/>
            </w:tcBorders>
          </w:tcPr>
          <w:p w14:paraId="67A78A20" w14:textId="77777777" w:rsidR="00A1371B" w:rsidRPr="00931799" w:rsidRDefault="00A1371B" w:rsidP="00B2374A">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0,33</w:t>
            </w:r>
            <w:r w:rsidRPr="005D2BEA">
              <w:rPr>
                <w:rFonts w:asciiTheme="majorBidi" w:hAnsiTheme="majorBidi" w:cstheme="majorBidi"/>
                <w:bCs/>
                <w:sz w:val="24"/>
                <w:szCs w:val="24"/>
                <w:lang w:val="en-US"/>
              </w:rPr>
              <w:t>a</w:t>
            </w:r>
          </w:p>
        </w:tc>
        <w:tc>
          <w:tcPr>
            <w:tcW w:w="1276" w:type="dxa"/>
            <w:tcBorders>
              <w:top w:val="nil"/>
              <w:left w:val="nil"/>
              <w:right w:val="nil"/>
            </w:tcBorders>
          </w:tcPr>
          <w:p w14:paraId="216AEDC1" w14:textId="77777777" w:rsidR="00A1371B" w:rsidRPr="00931799" w:rsidRDefault="00A1371B" w:rsidP="00B2374A">
            <w:pPr>
              <w:spacing w:after="0" w:line="240" w:lineRule="auto"/>
              <w:jc w:val="center"/>
              <w:rPr>
                <w:rFonts w:asciiTheme="majorBidi" w:hAnsiTheme="majorBidi" w:cstheme="majorBidi"/>
                <w:bCs/>
                <w:sz w:val="24"/>
                <w:szCs w:val="24"/>
                <w:lang w:val="en-US"/>
              </w:rPr>
            </w:pPr>
            <w:r w:rsidRPr="00931799">
              <w:rPr>
                <w:rFonts w:asciiTheme="majorBidi" w:hAnsiTheme="majorBidi" w:cstheme="majorBidi"/>
                <w:bCs/>
                <w:sz w:val="24"/>
                <w:szCs w:val="24"/>
                <w:lang w:val="en-US"/>
              </w:rPr>
              <w:t>0,32</w:t>
            </w:r>
            <w:r w:rsidRPr="005D2BEA">
              <w:rPr>
                <w:rFonts w:asciiTheme="majorBidi" w:hAnsiTheme="majorBidi" w:cstheme="majorBidi"/>
                <w:bCs/>
                <w:sz w:val="24"/>
                <w:szCs w:val="24"/>
                <w:lang w:val="en-US"/>
              </w:rPr>
              <w:t>a</w:t>
            </w:r>
          </w:p>
        </w:tc>
        <w:tc>
          <w:tcPr>
            <w:tcW w:w="1770" w:type="dxa"/>
            <w:tcBorders>
              <w:top w:val="nil"/>
              <w:left w:val="nil"/>
              <w:right w:val="nil"/>
            </w:tcBorders>
          </w:tcPr>
          <w:p w14:paraId="1E2FCFD2" w14:textId="77777777" w:rsidR="00A1371B" w:rsidRPr="00931799" w:rsidRDefault="00A1371B" w:rsidP="00B2374A">
            <w:pPr>
              <w:spacing w:after="0" w:line="240" w:lineRule="auto"/>
              <w:jc w:val="center"/>
              <w:rPr>
                <w:rFonts w:asciiTheme="majorBidi" w:hAnsiTheme="majorBidi" w:cstheme="majorBidi"/>
                <w:bCs/>
                <w:sz w:val="24"/>
                <w:szCs w:val="24"/>
                <w:lang w:val="en-US"/>
              </w:rPr>
            </w:pPr>
          </w:p>
        </w:tc>
      </w:tr>
    </w:tbl>
    <w:p w14:paraId="00665D08" w14:textId="77777777" w:rsidR="00931799" w:rsidRDefault="00931799" w:rsidP="00931799">
      <w:pPr>
        <w:spacing w:after="0" w:line="240" w:lineRule="auto"/>
        <w:ind w:left="1260" w:hanging="1260"/>
        <w:jc w:val="both"/>
        <w:rPr>
          <w:rFonts w:ascii="Times New Roman" w:eastAsia="Times New Roman" w:hAnsi="Times New Roman" w:cs="Times New Roman"/>
          <w:color w:val="000000"/>
          <w:sz w:val="24"/>
          <w:szCs w:val="24"/>
        </w:rPr>
      </w:pPr>
      <w:r w:rsidRPr="00F255E5">
        <w:rPr>
          <w:rFonts w:asciiTheme="majorBidi" w:hAnsiTheme="majorBidi" w:cstheme="majorBidi"/>
          <w:bCs/>
          <w:sz w:val="24"/>
          <w:szCs w:val="24"/>
        </w:rPr>
        <w:t xml:space="preserve">Keterangan: </w:t>
      </w:r>
      <w:r>
        <w:rPr>
          <w:rFonts w:ascii="Times New Roman" w:eastAsia="Times New Roman" w:hAnsi="Times New Roman" w:cs="Times New Roman"/>
          <w:color w:val="000000"/>
          <w:sz w:val="24"/>
          <w:szCs w:val="24"/>
        </w:rPr>
        <w:t xml:space="preserve">Angka yang diikuti huruf yang sama pada kolom yang sama tidak berbeda nyata berdasarkan DMRT pada taraf </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=5%</w:t>
      </w:r>
    </w:p>
    <w:p w14:paraId="6C2FED68" w14:textId="77777777" w:rsidR="00A1371B" w:rsidRDefault="00A1371B" w:rsidP="00A1371B">
      <w:pPr>
        <w:shd w:val="clear" w:color="auto" w:fill="FFFFFF" w:themeFill="background1"/>
        <w:spacing w:after="0" w:line="240" w:lineRule="auto"/>
        <w:ind w:firstLine="720"/>
        <w:jc w:val="both"/>
        <w:rPr>
          <w:rFonts w:asciiTheme="minorBidi" w:hAnsiTheme="minorBidi"/>
          <w:bCs/>
          <w:sz w:val="20"/>
          <w:szCs w:val="20"/>
        </w:rPr>
      </w:pPr>
    </w:p>
    <w:p w14:paraId="474E5B59" w14:textId="77777777" w:rsidR="00931799" w:rsidRDefault="00931799" w:rsidP="00931799">
      <w:pPr>
        <w:shd w:val="clear" w:color="auto" w:fill="FFFFFF" w:themeFill="background1"/>
        <w:spacing w:after="0" w:line="480" w:lineRule="auto"/>
        <w:ind w:firstLine="720"/>
        <w:jc w:val="both"/>
        <w:rPr>
          <w:rFonts w:asciiTheme="majorBidi" w:hAnsiTheme="majorBidi" w:cstheme="majorBidi"/>
          <w:bCs/>
          <w:sz w:val="24"/>
          <w:szCs w:val="28"/>
          <w:lang w:val="en-US"/>
        </w:rPr>
      </w:pPr>
      <w:r>
        <w:rPr>
          <w:rFonts w:asciiTheme="majorBidi" w:hAnsiTheme="majorBidi" w:cstheme="majorBidi"/>
          <w:bCs/>
          <w:sz w:val="24"/>
          <w:szCs w:val="28"/>
          <w:lang w:val="en-US"/>
        </w:rPr>
        <w:t>P</w:t>
      </w:r>
      <w:r w:rsidRPr="00931799">
        <w:rPr>
          <w:rFonts w:asciiTheme="majorBidi" w:hAnsiTheme="majorBidi" w:cstheme="majorBidi"/>
          <w:bCs/>
          <w:sz w:val="24"/>
          <w:szCs w:val="28"/>
          <w:lang w:val="en-US"/>
        </w:rPr>
        <w:t xml:space="preserve">emberian giberelin dan paclobutrazol berpengaruh nyata terhadap parameter indeks panen. </w:t>
      </w:r>
      <w:r>
        <w:rPr>
          <w:rFonts w:asciiTheme="majorBidi" w:hAnsiTheme="majorBidi" w:cstheme="majorBidi"/>
          <w:bCs/>
          <w:sz w:val="24"/>
          <w:szCs w:val="28"/>
          <w:lang w:val="en-US"/>
        </w:rPr>
        <w:t>G</w:t>
      </w:r>
      <w:r w:rsidRPr="00931799">
        <w:rPr>
          <w:rFonts w:asciiTheme="majorBidi" w:hAnsiTheme="majorBidi" w:cstheme="majorBidi"/>
          <w:bCs/>
          <w:sz w:val="24"/>
          <w:szCs w:val="28"/>
          <w:lang w:val="en-US"/>
        </w:rPr>
        <w:t xml:space="preserve">iberelin 0 ppm berbeda lebih kecil dibandingkan dengan konsentrasi giberelin lainnya. Konsentrasi 50 ppm setara dengan konsentrasi 75 ppm dan 125 ppm dan merupakan hasil terbaik pada parameter indeks panen. ZPT giberelin berperan dalam memicu pertumbuhan vegetatif tanaman yang menyebabkan bobot tajuk tanaman meningkat. </w:t>
      </w:r>
      <w:r>
        <w:rPr>
          <w:rFonts w:asciiTheme="majorBidi" w:hAnsiTheme="majorBidi" w:cstheme="majorBidi"/>
          <w:bCs/>
          <w:sz w:val="24"/>
          <w:szCs w:val="28"/>
          <w:lang w:val="en-US"/>
        </w:rPr>
        <w:t xml:space="preserve">Menurut </w:t>
      </w:r>
      <w:r w:rsidRPr="00931799">
        <w:rPr>
          <w:rFonts w:asciiTheme="majorBidi" w:hAnsiTheme="majorBidi" w:cstheme="majorBidi"/>
          <w:bCs/>
          <w:sz w:val="24"/>
          <w:szCs w:val="28"/>
          <w:lang w:val="en-US"/>
        </w:rPr>
        <w:t xml:space="preserve">Nuraini </w:t>
      </w:r>
      <w:r w:rsidRPr="00931799">
        <w:rPr>
          <w:rFonts w:asciiTheme="majorBidi" w:hAnsiTheme="majorBidi" w:cstheme="majorBidi"/>
          <w:bCs/>
          <w:i/>
          <w:iCs/>
          <w:sz w:val="24"/>
          <w:szCs w:val="28"/>
          <w:lang w:val="en-US"/>
        </w:rPr>
        <w:t>et al.</w:t>
      </w:r>
      <w:r w:rsidRPr="00931799">
        <w:rPr>
          <w:rFonts w:asciiTheme="majorBidi" w:hAnsiTheme="majorBidi" w:cstheme="majorBidi"/>
          <w:bCs/>
          <w:sz w:val="24"/>
          <w:szCs w:val="28"/>
          <w:lang w:val="en-US"/>
        </w:rPr>
        <w:t xml:space="preserve"> (2016) keberadaan giberelin yang tinggi dapat menurunkan nilai indeks panen. Faktor lingkungan seperti suhu yang lebih tinggi di dataran </w:t>
      </w:r>
      <w:r w:rsidRPr="00931799">
        <w:rPr>
          <w:rFonts w:asciiTheme="majorBidi" w:hAnsiTheme="majorBidi" w:cstheme="majorBidi"/>
          <w:bCs/>
          <w:sz w:val="24"/>
          <w:szCs w:val="28"/>
          <w:lang w:val="en-US"/>
        </w:rPr>
        <w:lastRenderedPageBreak/>
        <w:t xml:space="preserve">medium juga mampu menurunkan nilai indeks panen. Hal ini sependapat dengan Handayani </w:t>
      </w:r>
      <w:r w:rsidRPr="00931799">
        <w:rPr>
          <w:rFonts w:asciiTheme="majorBidi" w:hAnsiTheme="majorBidi" w:cstheme="majorBidi"/>
          <w:bCs/>
          <w:i/>
          <w:iCs/>
          <w:sz w:val="24"/>
          <w:szCs w:val="28"/>
          <w:lang w:val="en-US"/>
        </w:rPr>
        <w:t>et al.</w:t>
      </w:r>
      <w:r w:rsidRPr="00931799">
        <w:rPr>
          <w:rFonts w:asciiTheme="majorBidi" w:hAnsiTheme="majorBidi" w:cstheme="majorBidi"/>
          <w:bCs/>
          <w:sz w:val="24"/>
          <w:szCs w:val="28"/>
          <w:lang w:val="en-US"/>
        </w:rPr>
        <w:t xml:space="preserve"> (2013) bahwa pada kondisi suhu tinggi pertumbuhan tanaman bagian atas lebih dominan dibandingkan dengan tanaman bagian bawah. </w:t>
      </w:r>
    </w:p>
    <w:p w14:paraId="3EBD6A49" w14:textId="640856F5" w:rsidR="00977262" w:rsidRDefault="00931799" w:rsidP="00CD33C9">
      <w:pPr>
        <w:shd w:val="clear" w:color="auto" w:fill="FFFFFF" w:themeFill="background1"/>
        <w:spacing w:after="0" w:line="480" w:lineRule="auto"/>
        <w:ind w:firstLine="720"/>
        <w:jc w:val="both"/>
        <w:rPr>
          <w:rFonts w:asciiTheme="majorBidi" w:hAnsiTheme="majorBidi" w:cstheme="majorBidi"/>
          <w:bCs/>
          <w:sz w:val="24"/>
          <w:szCs w:val="28"/>
          <w:lang w:val="en-US"/>
        </w:rPr>
      </w:pPr>
      <w:r>
        <w:rPr>
          <w:rFonts w:asciiTheme="majorBidi" w:hAnsiTheme="majorBidi" w:cstheme="majorBidi"/>
          <w:bCs/>
          <w:sz w:val="24"/>
          <w:szCs w:val="28"/>
          <w:lang w:val="en-US"/>
        </w:rPr>
        <w:t>K</w:t>
      </w:r>
      <w:r w:rsidRPr="00931799">
        <w:rPr>
          <w:rFonts w:asciiTheme="majorBidi" w:hAnsiTheme="majorBidi" w:cstheme="majorBidi"/>
          <w:bCs/>
          <w:sz w:val="24"/>
          <w:szCs w:val="28"/>
          <w:lang w:val="en-US"/>
        </w:rPr>
        <w:t xml:space="preserve">onsentrasi paclobutrazol 0 ppm berbeda lebih kecil dibandingkan dengan konsentrasi 150 ppm dan 225 ppm, namun setara dengan konsentrasi 75 ppm. Konsentrasi paclobutrazol 150 ppm dan 225 ppm merupakan hasil terbaik pada parameter indeks panen. Pemberian paclobutrazol dapat menekan pertumbuhan tanaman dan meningkatkan produksi. Hal ini didukung oleh pendapat Ibrahim </w:t>
      </w:r>
      <w:r w:rsidRPr="00931799">
        <w:rPr>
          <w:rFonts w:asciiTheme="majorBidi" w:hAnsiTheme="majorBidi" w:cstheme="majorBidi"/>
          <w:bCs/>
          <w:i/>
          <w:iCs/>
          <w:sz w:val="24"/>
          <w:szCs w:val="28"/>
          <w:lang w:val="en-US"/>
        </w:rPr>
        <w:t>et al.</w:t>
      </w:r>
      <w:r w:rsidRPr="00931799">
        <w:rPr>
          <w:rFonts w:asciiTheme="majorBidi" w:hAnsiTheme="majorBidi" w:cstheme="majorBidi"/>
          <w:bCs/>
          <w:sz w:val="24"/>
          <w:szCs w:val="28"/>
          <w:lang w:val="en-US"/>
        </w:rPr>
        <w:t xml:space="preserve"> (2015) bahwa pemberian paclobutrazol dapat mengoptimalkan aktivitas metabolisme tanaman yang menyebabkan penyaluran karbohidrat pada umbi meningkat. Menurut pendapat Hamdani </w:t>
      </w:r>
      <w:r w:rsidRPr="00931799">
        <w:rPr>
          <w:rFonts w:asciiTheme="majorBidi" w:hAnsiTheme="majorBidi" w:cstheme="majorBidi"/>
          <w:bCs/>
          <w:i/>
          <w:iCs/>
          <w:sz w:val="24"/>
          <w:szCs w:val="28"/>
          <w:lang w:val="en-US"/>
        </w:rPr>
        <w:t>et al.</w:t>
      </w:r>
      <w:r w:rsidRPr="00931799">
        <w:rPr>
          <w:rFonts w:asciiTheme="majorBidi" w:hAnsiTheme="majorBidi" w:cstheme="majorBidi"/>
          <w:bCs/>
          <w:sz w:val="24"/>
          <w:szCs w:val="28"/>
          <w:lang w:val="en-US"/>
        </w:rPr>
        <w:t xml:space="preserve"> (2016) aplikasi paclobutrazol menyebabkan peningkatan bobot umbi kentang. Peningkatan bobot umbi per tanaman mampu meningkatkan angka indeks panen. </w:t>
      </w:r>
    </w:p>
    <w:p w14:paraId="2EFCEC71" w14:textId="77777777" w:rsidR="00CD33C9" w:rsidRPr="00CD33C9" w:rsidRDefault="00CD33C9" w:rsidP="00CD33C9">
      <w:pPr>
        <w:shd w:val="clear" w:color="auto" w:fill="FFFFFF" w:themeFill="background1"/>
        <w:spacing w:after="0" w:line="480" w:lineRule="auto"/>
        <w:ind w:firstLine="720"/>
        <w:jc w:val="both"/>
        <w:rPr>
          <w:rFonts w:asciiTheme="majorBidi" w:hAnsiTheme="majorBidi" w:cstheme="majorBidi"/>
          <w:bCs/>
          <w:sz w:val="24"/>
          <w:szCs w:val="28"/>
          <w:lang w:val="en-US"/>
        </w:rPr>
      </w:pPr>
    </w:p>
    <w:p w14:paraId="1F7F55FA" w14:textId="77777777" w:rsidR="005A3499" w:rsidRDefault="00E7386D">
      <w:pP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14:paraId="593E37F0" w14:textId="3807730F" w:rsidR="00B2374A" w:rsidRDefault="00E7386D" w:rsidP="00B2374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EA75CD">
        <w:rPr>
          <w:rFonts w:ascii="Times New Roman" w:eastAsia="Times New Roman" w:hAnsi="Times New Roman" w:cs="Times New Roman"/>
          <w:color w:val="000000"/>
          <w:sz w:val="24"/>
          <w:szCs w:val="24"/>
          <w:lang w:val="en-US"/>
        </w:rPr>
        <w:t>A</w:t>
      </w:r>
      <w:r w:rsidR="00EA75CD" w:rsidRPr="00EA75CD">
        <w:rPr>
          <w:rFonts w:ascii="Times New Roman" w:eastAsia="Times New Roman" w:hAnsi="Times New Roman" w:cs="Times New Roman"/>
          <w:color w:val="000000"/>
          <w:sz w:val="24"/>
          <w:szCs w:val="24"/>
        </w:rPr>
        <w:t>plikasi giberelin</w:t>
      </w:r>
      <w:r w:rsidR="00B2374A">
        <w:rPr>
          <w:rFonts w:ascii="Times New Roman" w:eastAsia="Times New Roman" w:hAnsi="Times New Roman" w:cs="Times New Roman"/>
          <w:color w:val="000000"/>
          <w:sz w:val="24"/>
          <w:szCs w:val="24"/>
          <w:lang w:val="en-US"/>
        </w:rPr>
        <w:t xml:space="preserve"> 50 ppm dan paclobutrazol 150 ppm memberikan pengaruh terbaik pada parameter bobot umbi dan indeks panen. Paclobutrazol 75 ppm berpengaruh terbaik terhadap tinggi tanaman, jumlah daun, dan jumlah umbi. </w:t>
      </w:r>
      <w:r w:rsidR="00B2374A" w:rsidRPr="00EA75CD">
        <w:rPr>
          <w:rFonts w:ascii="Times New Roman" w:eastAsia="Times New Roman" w:hAnsi="Times New Roman" w:cs="Times New Roman"/>
          <w:color w:val="000000"/>
          <w:sz w:val="24"/>
          <w:szCs w:val="24"/>
        </w:rPr>
        <w:t xml:space="preserve">Tidak terdapat pengaruh interaksi antara perlakuan ZPT Giberelin dan paclobutrazol terhadap semua parameter pengamatan.  </w:t>
      </w:r>
    </w:p>
    <w:p w14:paraId="10D5CF48" w14:textId="77777777" w:rsidR="00CD33C9" w:rsidRPr="003201E6" w:rsidRDefault="00CD33C9" w:rsidP="00B2374A">
      <w:pPr>
        <w:spacing w:after="0" w:line="480" w:lineRule="auto"/>
        <w:jc w:val="both"/>
        <w:rPr>
          <w:rFonts w:ascii="Times New Roman" w:eastAsia="Times New Roman" w:hAnsi="Times New Roman" w:cs="Times New Roman"/>
          <w:color w:val="000000"/>
          <w:sz w:val="24"/>
          <w:szCs w:val="24"/>
        </w:rPr>
      </w:pPr>
    </w:p>
    <w:p w14:paraId="33C73589" w14:textId="6165BB06" w:rsidR="00931799" w:rsidRDefault="00E7386D" w:rsidP="00931799">
      <w:pP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79987DD0" w14:textId="4BBF69B6" w:rsidR="00931799" w:rsidRDefault="00931799" w:rsidP="00931799">
      <w:pPr>
        <w:spacing w:after="0" w:line="240" w:lineRule="auto"/>
        <w:ind w:left="567" w:hanging="567"/>
        <w:jc w:val="both"/>
        <w:rPr>
          <w:rFonts w:asciiTheme="majorBidi" w:hAnsiTheme="majorBidi" w:cstheme="majorBidi"/>
          <w:bCs/>
          <w:sz w:val="24"/>
          <w:szCs w:val="28"/>
          <w:lang w:val="es-ES"/>
        </w:rPr>
      </w:pPr>
      <w:bookmarkStart w:id="0" w:name="_Hlk119088961"/>
      <w:r w:rsidRPr="00931799">
        <w:rPr>
          <w:rFonts w:asciiTheme="majorBidi" w:hAnsiTheme="majorBidi" w:cstheme="majorBidi"/>
          <w:bCs/>
          <w:sz w:val="24"/>
          <w:szCs w:val="28"/>
          <w:lang w:val="es-ES"/>
        </w:rPr>
        <w:t>Arisda, W. B. dan R. Mastuti. 2021. Pemecahan dormansi umbi kentang (</w:t>
      </w:r>
      <w:r w:rsidRPr="00931799">
        <w:rPr>
          <w:rFonts w:asciiTheme="majorBidi" w:hAnsiTheme="majorBidi" w:cstheme="majorBidi"/>
          <w:bCs/>
          <w:i/>
          <w:iCs/>
          <w:sz w:val="24"/>
          <w:szCs w:val="28"/>
          <w:lang w:val="es-ES"/>
        </w:rPr>
        <w:t>Solanum tuberosum</w:t>
      </w:r>
      <w:r w:rsidRPr="00931799">
        <w:rPr>
          <w:rFonts w:asciiTheme="majorBidi" w:hAnsiTheme="majorBidi" w:cstheme="majorBidi"/>
          <w:bCs/>
          <w:sz w:val="24"/>
          <w:szCs w:val="28"/>
          <w:lang w:val="es-ES"/>
        </w:rPr>
        <w:t xml:space="preserve"> L. Var Granola) menggunakan larutan giberelin (GA3) dan Benzil Amino Purin (BAP). </w:t>
      </w:r>
      <w:r w:rsidRPr="00936634">
        <w:rPr>
          <w:rFonts w:asciiTheme="majorBidi" w:hAnsiTheme="majorBidi" w:cstheme="majorBidi"/>
          <w:bCs/>
          <w:i/>
          <w:iCs/>
          <w:sz w:val="24"/>
          <w:szCs w:val="28"/>
          <w:lang w:val="es-ES"/>
        </w:rPr>
        <w:t>Jounal of tropical biology</w:t>
      </w:r>
      <w:r w:rsidRPr="00931799">
        <w:rPr>
          <w:rFonts w:asciiTheme="majorBidi" w:hAnsiTheme="majorBidi" w:cstheme="majorBidi"/>
          <w:bCs/>
          <w:sz w:val="24"/>
          <w:szCs w:val="28"/>
          <w:lang w:val="es-ES"/>
        </w:rPr>
        <w:t>, 9 (</w:t>
      </w:r>
      <w:r w:rsidRPr="00936634">
        <w:rPr>
          <w:rFonts w:asciiTheme="majorBidi" w:hAnsiTheme="majorBidi" w:cstheme="majorBidi"/>
          <w:bCs/>
          <w:sz w:val="24"/>
          <w:szCs w:val="28"/>
          <w:lang w:val="es-ES"/>
        </w:rPr>
        <w:t>3</w:t>
      </w:r>
      <w:proofErr w:type="gramStart"/>
      <w:r w:rsidRPr="00931799">
        <w:rPr>
          <w:rFonts w:asciiTheme="majorBidi" w:hAnsiTheme="majorBidi" w:cstheme="majorBidi"/>
          <w:bCs/>
          <w:sz w:val="24"/>
          <w:szCs w:val="28"/>
          <w:lang w:val="es-ES"/>
        </w:rPr>
        <w:t>) :</w:t>
      </w:r>
      <w:proofErr w:type="gramEnd"/>
      <w:r w:rsidRPr="00931799">
        <w:rPr>
          <w:rFonts w:asciiTheme="majorBidi" w:hAnsiTheme="majorBidi" w:cstheme="majorBidi"/>
          <w:bCs/>
          <w:sz w:val="24"/>
          <w:szCs w:val="28"/>
          <w:lang w:val="es-ES"/>
        </w:rPr>
        <w:t xml:space="preserve"> 253 – 261. </w:t>
      </w:r>
    </w:p>
    <w:p w14:paraId="0947481B" w14:textId="77777777" w:rsidR="00936634" w:rsidRPr="00931799" w:rsidRDefault="00936634" w:rsidP="00931799">
      <w:pPr>
        <w:spacing w:after="0" w:line="240" w:lineRule="auto"/>
        <w:ind w:left="567" w:hanging="567"/>
        <w:jc w:val="both"/>
        <w:rPr>
          <w:rFonts w:asciiTheme="majorBidi" w:hAnsiTheme="majorBidi" w:cstheme="majorBidi"/>
          <w:bCs/>
          <w:sz w:val="24"/>
          <w:szCs w:val="28"/>
          <w:lang w:val="es-ES"/>
        </w:rPr>
      </w:pPr>
    </w:p>
    <w:p w14:paraId="345B36E5" w14:textId="5437BC95" w:rsidR="00931799" w:rsidRDefault="00931799" w:rsidP="00931799">
      <w:pPr>
        <w:spacing w:after="0" w:line="240" w:lineRule="auto"/>
        <w:ind w:left="567" w:hanging="567"/>
        <w:jc w:val="both"/>
        <w:rPr>
          <w:rFonts w:asciiTheme="majorBidi" w:hAnsiTheme="majorBidi" w:cstheme="majorBidi"/>
          <w:bCs/>
          <w:sz w:val="24"/>
          <w:szCs w:val="28"/>
          <w:lang w:val="es-ES"/>
        </w:rPr>
      </w:pPr>
      <w:r w:rsidRPr="00931799">
        <w:rPr>
          <w:rFonts w:asciiTheme="majorBidi" w:hAnsiTheme="majorBidi" w:cstheme="majorBidi"/>
          <w:bCs/>
          <w:sz w:val="24"/>
          <w:szCs w:val="28"/>
          <w:lang w:val="es-ES"/>
        </w:rPr>
        <w:lastRenderedPageBreak/>
        <w:t>Factullah, D. 2017. Pengaruh kerapatan tanaman terhadap pertumbuhan dan hasil benih kentang (</w:t>
      </w:r>
      <w:r w:rsidRPr="00931799">
        <w:rPr>
          <w:rFonts w:asciiTheme="majorBidi" w:hAnsiTheme="majorBidi" w:cstheme="majorBidi"/>
          <w:bCs/>
          <w:i/>
          <w:iCs/>
          <w:sz w:val="24"/>
          <w:szCs w:val="28"/>
          <w:lang w:val="es-ES"/>
        </w:rPr>
        <w:t xml:space="preserve">Solanum tuberosum </w:t>
      </w:r>
      <w:r w:rsidRPr="00931799">
        <w:rPr>
          <w:rFonts w:asciiTheme="majorBidi" w:hAnsiTheme="majorBidi" w:cstheme="majorBidi"/>
          <w:bCs/>
          <w:sz w:val="24"/>
          <w:szCs w:val="28"/>
          <w:lang w:val="es-ES"/>
        </w:rPr>
        <w:t>L) generasi 1 varietas granola. J</w:t>
      </w:r>
      <w:r w:rsidR="00936634">
        <w:rPr>
          <w:rFonts w:asciiTheme="majorBidi" w:hAnsiTheme="majorBidi" w:cstheme="majorBidi"/>
          <w:bCs/>
          <w:sz w:val="24"/>
          <w:szCs w:val="28"/>
          <w:lang w:val="es-ES"/>
        </w:rPr>
        <w:t xml:space="preserve">urnal </w:t>
      </w:r>
      <w:r w:rsidRPr="00931799">
        <w:rPr>
          <w:rFonts w:asciiTheme="majorBidi" w:hAnsiTheme="majorBidi" w:cstheme="majorBidi"/>
          <w:bCs/>
          <w:sz w:val="24"/>
          <w:szCs w:val="28"/>
          <w:lang w:val="es-ES"/>
        </w:rPr>
        <w:t>Agrosains, 5 (</w:t>
      </w:r>
      <w:r w:rsidRPr="00936634">
        <w:rPr>
          <w:rFonts w:asciiTheme="majorBidi" w:hAnsiTheme="majorBidi" w:cstheme="majorBidi"/>
          <w:bCs/>
          <w:sz w:val="24"/>
          <w:szCs w:val="28"/>
          <w:lang w:val="es-ES"/>
        </w:rPr>
        <w:t>1</w:t>
      </w:r>
      <w:proofErr w:type="gramStart"/>
      <w:r w:rsidRPr="00931799">
        <w:rPr>
          <w:rFonts w:asciiTheme="majorBidi" w:hAnsiTheme="majorBidi" w:cstheme="majorBidi"/>
          <w:bCs/>
          <w:sz w:val="24"/>
          <w:szCs w:val="28"/>
          <w:lang w:val="es-ES"/>
        </w:rPr>
        <w:t>) :</w:t>
      </w:r>
      <w:proofErr w:type="gramEnd"/>
      <w:r w:rsidRPr="00931799">
        <w:rPr>
          <w:rFonts w:asciiTheme="majorBidi" w:hAnsiTheme="majorBidi" w:cstheme="majorBidi"/>
          <w:bCs/>
          <w:sz w:val="24"/>
          <w:szCs w:val="28"/>
          <w:lang w:val="es-ES"/>
        </w:rPr>
        <w:t xml:space="preserve"> 15 – 22.   </w:t>
      </w:r>
    </w:p>
    <w:p w14:paraId="100AF1A6" w14:textId="77777777" w:rsidR="00936634" w:rsidRPr="00931799" w:rsidRDefault="00936634" w:rsidP="00931799">
      <w:pPr>
        <w:spacing w:after="0" w:line="240" w:lineRule="auto"/>
        <w:ind w:left="567" w:hanging="567"/>
        <w:jc w:val="both"/>
        <w:rPr>
          <w:rFonts w:asciiTheme="majorBidi" w:hAnsiTheme="majorBidi" w:cstheme="majorBidi"/>
          <w:bCs/>
          <w:sz w:val="24"/>
          <w:szCs w:val="28"/>
          <w:lang w:val="es-ES"/>
        </w:rPr>
      </w:pPr>
    </w:p>
    <w:p w14:paraId="2A55C489" w14:textId="1FECE518" w:rsidR="00931799" w:rsidRDefault="00931799" w:rsidP="00931799">
      <w:pPr>
        <w:spacing w:after="0" w:line="240" w:lineRule="auto"/>
        <w:ind w:left="567" w:hanging="567"/>
        <w:jc w:val="both"/>
        <w:rPr>
          <w:rFonts w:asciiTheme="majorBidi" w:hAnsiTheme="majorBidi" w:cstheme="majorBidi"/>
          <w:bCs/>
          <w:sz w:val="24"/>
          <w:szCs w:val="28"/>
          <w:lang w:val="es-ES"/>
        </w:rPr>
      </w:pPr>
      <w:r w:rsidRPr="00931799">
        <w:rPr>
          <w:rFonts w:asciiTheme="majorBidi" w:hAnsiTheme="majorBidi" w:cstheme="majorBidi"/>
          <w:bCs/>
          <w:sz w:val="24"/>
          <w:szCs w:val="28"/>
          <w:lang w:val="es-ES"/>
        </w:rPr>
        <w:t>Hakim, L. N., I. Murwani., dan Nurhidayati. 2019. Pengaruh konsentrasi dan waktu aplikasi paclobutrazol terhadap pertumbuhan dan hasil tanaman kentang (</w:t>
      </w:r>
      <w:r w:rsidRPr="00931799">
        <w:rPr>
          <w:rFonts w:asciiTheme="majorBidi" w:hAnsiTheme="majorBidi" w:cstheme="majorBidi"/>
          <w:bCs/>
          <w:i/>
          <w:iCs/>
          <w:sz w:val="24"/>
          <w:szCs w:val="28"/>
          <w:lang w:val="es-ES"/>
        </w:rPr>
        <w:t xml:space="preserve">Solanum tuberosum </w:t>
      </w:r>
      <w:r w:rsidRPr="00931799">
        <w:rPr>
          <w:rFonts w:asciiTheme="majorBidi" w:hAnsiTheme="majorBidi" w:cstheme="majorBidi"/>
          <w:bCs/>
          <w:sz w:val="24"/>
          <w:szCs w:val="28"/>
          <w:lang w:val="es-ES"/>
        </w:rPr>
        <w:t>L) Granola Lake Jasper. J</w:t>
      </w:r>
      <w:r w:rsidR="00936634">
        <w:rPr>
          <w:rFonts w:asciiTheme="majorBidi" w:hAnsiTheme="majorBidi" w:cstheme="majorBidi"/>
          <w:bCs/>
          <w:sz w:val="24"/>
          <w:szCs w:val="28"/>
          <w:lang w:val="es-ES"/>
        </w:rPr>
        <w:t>urnal</w:t>
      </w:r>
      <w:r w:rsidRPr="00931799">
        <w:rPr>
          <w:rFonts w:asciiTheme="majorBidi" w:hAnsiTheme="majorBidi" w:cstheme="majorBidi"/>
          <w:bCs/>
          <w:sz w:val="24"/>
          <w:szCs w:val="28"/>
          <w:lang w:val="es-ES"/>
        </w:rPr>
        <w:t xml:space="preserve"> Agronisma, 7 (</w:t>
      </w:r>
      <w:r w:rsidRPr="00936634">
        <w:rPr>
          <w:rFonts w:asciiTheme="majorBidi" w:hAnsiTheme="majorBidi" w:cstheme="majorBidi"/>
          <w:bCs/>
          <w:sz w:val="24"/>
          <w:szCs w:val="28"/>
          <w:lang w:val="es-ES"/>
        </w:rPr>
        <w:t>2</w:t>
      </w:r>
      <w:proofErr w:type="gramStart"/>
      <w:r w:rsidRPr="00931799">
        <w:rPr>
          <w:rFonts w:asciiTheme="majorBidi" w:hAnsiTheme="majorBidi" w:cstheme="majorBidi"/>
          <w:bCs/>
          <w:sz w:val="24"/>
          <w:szCs w:val="28"/>
          <w:lang w:val="es-ES"/>
        </w:rPr>
        <w:t>) :</w:t>
      </w:r>
      <w:proofErr w:type="gramEnd"/>
      <w:r w:rsidRPr="00931799">
        <w:rPr>
          <w:rFonts w:asciiTheme="majorBidi" w:hAnsiTheme="majorBidi" w:cstheme="majorBidi"/>
          <w:bCs/>
          <w:sz w:val="24"/>
          <w:szCs w:val="28"/>
          <w:lang w:val="es-ES"/>
        </w:rPr>
        <w:t xml:space="preserve"> 57 – 69. </w:t>
      </w:r>
    </w:p>
    <w:p w14:paraId="3A47047B" w14:textId="77777777" w:rsidR="00936634" w:rsidRPr="00931799" w:rsidRDefault="00936634" w:rsidP="00931799">
      <w:pPr>
        <w:spacing w:after="0" w:line="240" w:lineRule="auto"/>
        <w:ind w:left="567" w:hanging="567"/>
        <w:jc w:val="both"/>
        <w:rPr>
          <w:rFonts w:asciiTheme="majorBidi" w:hAnsiTheme="majorBidi" w:cstheme="majorBidi"/>
          <w:bCs/>
          <w:sz w:val="24"/>
          <w:szCs w:val="28"/>
          <w:lang w:val="es-ES"/>
        </w:rPr>
      </w:pPr>
    </w:p>
    <w:p w14:paraId="37619157" w14:textId="22DD0063" w:rsidR="00931799" w:rsidRDefault="00931799" w:rsidP="00931799">
      <w:pPr>
        <w:spacing w:after="0" w:line="240" w:lineRule="auto"/>
        <w:ind w:left="567" w:hanging="567"/>
        <w:jc w:val="both"/>
        <w:rPr>
          <w:rFonts w:asciiTheme="majorBidi" w:hAnsiTheme="majorBidi" w:cstheme="majorBidi"/>
          <w:bCs/>
          <w:sz w:val="24"/>
          <w:szCs w:val="28"/>
          <w:lang w:val="es-ES"/>
        </w:rPr>
      </w:pPr>
      <w:r w:rsidRPr="00931799">
        <w:rPr>
          <w:rFonts w:asciiTheme="majorBidi" w:hAnsiTheme="majorBidi" w:cstheme="majorBidi"/>
          <w:bCs/>
          <w:sz w:val="24"/>
          <w:szCs w:val="28"/>
          <w:lang w:val="es-ES"/>
        </w:rPr>
        <w:t>Hamdani, J. S., Sumadi, Y. R. Suriadinata, dan L. Martins. 2016. Pengaruh naungan dan zat pengatur tumbuh terhadap pertumbuhan dan hasil tanaman kentang kultivar Atlantik di dataran medium. J</w:t>
      </w:r>
      <w:r w:rsidR="00936634">
        <w:rPr>
          <w:rFonts w:asciiTheme="majorBidi" w:hAnsiTheme="majorBidi" w:cstheme="majorBidi"/>
          <w:bCs/>
          <w:sz w:val="24"/>
          <w:szCs w:val="28"/>
          <w:lang w:val="es-ES"/>
        </w:rPr>
        <w:t>urnal</w:t>
      </w:r>
      <w:r w:rsidRPr="00931799">
        <w:rPr>
          <w:rFonts w:asciiTheme="majorBidi" w:hAnsiTheme="majorBidi" w:cstheme="majorBidi"/>
          <w:bCs/>
          <w:sz w:val="24"/>
          <w:szCs w:val="28"/>
          <w:lang w:val="es-ES"/>
        </w:rPr>
        <w:t xml:space="preserve"> Agronomi Indonesia, 44 (</w:t>
      </w:r>
      <w:r w:rsidRPr="00936634">
        <w:rPr>
          <w:rFonts w:asciiTheme="majorBidi" w:hAnsiTheme="majorBidi" w:cstheme="majorBidi"/>
          <w:bCs/>
          <w:sz w:val="24"/>
          <w:szCs w:val="28"/>
          <w:lang w:val="es-ES"/>
        </w:rPr>
        <w:t>1</w:t>
      </w:r>
      <w:proofErr w:type="gramStart"/>
      <w:r w:rsidRPr="00931799">
        <w:rPr>
          <w:rFonts w:asciiTheme="majorBidi" w:hAnsiTheme="majorBidi" w:cstheme="majorBidi"/>
          <w:bCs/>
          <w:sz w:val="24"/>
          <w:szCs w:val="28"/>
          <w:lang w:val="es-ES"/>
        </w:rPr>
        <w:t>) :</w:t>
      </w:r>
      <w:proofErr w:type="gramEnd"/>
      <w:r w:rsidRPr="00931799">
        <w:rPr>
          <w:rFonts w:asciiTheme="majorBidi" w:hAnsiTheme="majorBidi" w:cstheme="majorBidi"/>
          <w:bCs/>
          <w:sz w:val="24"/>
          <w:szCs w:val="28"/>
          <w:lang w:val="es-ES"/>
        </w:rPr>
        <w:t xml:space="preserve"> 33 – 39. </w:t>
      </w:r>
    </w:p>
    <w:p w14:paraId="136496EE" w14:textId="77777777" w:rsidR="00936634" w:rsidRPr="00931799" w:rsidRDefault="00936634" w:rsidP="00931799">
      <w:pPr>
        <w:spacing w:after="0" w:line="240" w:lineRule="auto"/>
        <w:ind w:left="567" w:hanging="567"/>
        <w:jc w:val="both"/>
        <w:rPr>
          <w:rFonts w:asciiTheme="majorBidi" w:hAnsiTheme="majorBidi" w:cstheme="majorBidi"/>
          <w:bCs/>
          <w:sz w:val="24"/>
          <w:szCs w:val="28"/>
          <w:lang w:val="es-ES"/>
        </w:rPr>
      </w:pPr>
    </w:p>
    <w:p w14:paraId="7A9D9C96" w14:textId="3188824A" w:rsidR="00931799" w:rsidRDefault="00931799" w:rsidP="00931799">
      <w:pPr>
        <w:spacing w:after="0" w:line="240" w:lineRule="auto"/>
        <w:ind w:left="567" w:hanging="567"/>
        <w:jc w:val="both"/>
        <w:rPr>
          <w:rFonts w:asciiTheme="majorBidi" w:hAnsiTheme="majorBidi" w:cstheme="majorBidi"/>
          <w:sz w:val="24"/>
          <w:szCs w:val="28"/>
          <w:lang w:val="es-ES"/>
        </w:rPr>
      </w:pPr>
      <w:r w:rsidRPr="00931799">
        <w:rPr>
          <w:rFonts w:asciiTheme="majorBidi" w:hAnsiTheme="majorBidi" w:cstheme="majorBidi"/>
          <w:sz w:val="24"/>
          <w:szCs w:val="28"/>
          <w:lang w:val="es-ES"/>
        </w:rPr>
        <w:t>Hamdani, J. S., Sumadi, Kusmiyati, dan S. Mubarok. 2021. Pengaruh cara pemberian pupuk NPK dan frekuensi pemberian paclobutrazol terhadap pertumbuhan dan hasl benih kentang G0 di dataran médium. J</w:t>
      </w:r>
      <w:r w:rsidR="00936634">
        <w:rPr>
          <w:rFonts w:asciiTheme="majorBidi" w:hAnsiTheme="majorBidi" w:cstheme="majorBidi"/>
          <w:sz w:val="24"/>
          <w:szCs w:val="28"/>
          <w:lang w:val="es-ES"/>
        </w:rPr>
        <w:t>urnal</w:t>
      </w:r>
      <w:r w:rsidRPr="00931799">
        <w:rPr>
          <w:rFonts w:asciiTheme="majorBidi" w:hAnsiTheme="majorBidi" w:cstheme="majorBidi"/>
          <w:sz w:val="24"/>
          <w:szCs w:val="28"/>
          <w:lang w:val="es-ES"/>
        </w:rPr>
        <w:t xml:space="preserve"> Kultivasi, 20 (</w:t>
      </w:r>
      <w:r w:rsidRPr="00936634">
        <w:rPr>
          <w:rFonts w:asciiTheme="majorBidi" w:hAnsiTheme="majorBidi" w:cstheme="majorBidi"/>
          <w:sz w:val="24"/>
          <w:szCs w:val="28"/>
          <w:lang w:val="es-ES"/>
        </w:rPr>
        <w:t>3</w:t>
      </w:r>
      <w:proofErr w:type="gramStart"/>
      <w:r w:rsidRPr="00931799">
        <w:rPr>
          <w:rFonts w:asciiTheme="majorBidi" w:hAnsiTheme="majorBidi" w:cstheme="majorBidi"/>
          <w:sz w:val="24"/>
          <w:szCs w:val="28"/>
          <w:lang w:val="es-ES"/>
        </w:rPr>
        <w:t>) :</w:t>
      </w:r>
      <w:proofErr w:type="gramEnd"/>
      <w:r w:rsidRPr="00931799">
        <w:rPr>
          <w:rFonts w:asciiTheme="majorBidi" w:hAnsiTheme="majorBidi" w:cstheme="majorBidi"/>
          <w:sz w:val="24"/>
          <w:szCs w:val="28"/>
          <w:lang w:val="es-ES"/>
        </w:rPr>
        <w:t xml:space="preserve"> 222 – 229. </w:t>
      </w:r>
    </w:p>
    <w:p w14:paraId="130E57EB" w14:textId="77777777" w:rsidR="00936634" w:rsidRPr="00931799" w:rsidRDefault="00936634" w:rsidP="00931799">
      <w:pPr>
        <w:spacing w:after="0" w:line="240" w:lineRule="auto"/>
        <w:ind w:left="567" w:hanging="567"/>
        <w:jc w:val="both"/>
        <w:rPr>
          <w:rFonts w:asciiTheme="majorBidi" w:hAnsiTheme="majorBidi" w:cstheme="majorBidi"/>
          <w:sz w:val="24"/>
          <w:szCs w:val="28"/>
          <w:lang w:val="es-ES"/>
        </w:rPr>
      </w:pPr>
    </w:p>
    <w:p w14:paraId="0B8D2C18" w14:textId="2E0525CA" w:rsidR="00931799" w:rsidRDefault="00931799" w:rsidP="00931799">
      <w:pPr>
        <w:spacing w:after="0" w:line="240" w:lineRule="auto"/>
        <w:ind w:left="567" w:hanging="567"/>
        <w:jc w:val="both"/>
        <w:rPr>
          <w:rFonts w:asciiTheme="majorBidi" w:hAnsiTheme="majorBidi" w:cstheme="majorBidi"/>
          <w:sz w:val="24"/>
          <w:szCs w:val="28"/>
          <w:lang w:val="es-ES"/>
        </w:rPr>
      </w:pPr>
      <w:r w:rsidRPr="00931799">
        <w:rPr>
          <w:rFonts w:asciiTheme="majorBidi" w:hAnsiTheme="majorBidi" w:cstheme="majorBidi"/>
          <w:sz w:val="24"/>
          <w:szCs w:val="28"/>
          <w:lang w:val="es-ES"/>
        </w:rPr>
        <w:t>Handayani, T., P. Basunanda, R. H. Murni, dan E. Sofiari. 2013. Perubahan morfologi dan toleransi tanaman kentang terhadap suhu tinggi. J</w:t>
      </w:r>
      <w:r w:rsidR="00936634">
        <w:rPr>
          <w:rFonts w:asciiTheme="majorBidi" w:hAnsiTheme="majorBidi" w:cstheme="majorBidi"/>
          <w:sz w:val="24"/>
          <w:szCs w:val="28"/>
          <w:lang w:val="es-ES"/>
        </w:rPr>
        <w:t>urnal</w:t>
      </w:r>
      <w:r w:rsidRPr="00931799">
        <w:rPr>
          <w:rFonts w:asciiTheme="majorBidi" w:hAnsiTheme="majorBidi" w:cstheme="majorBidi"/>
          <w:sz w:val="24"/>
          <w:szCs w:val="28"/>
          <w:lang w:val="es-ES"/>
        </w:rPr>
        <w:t xml:space="preserve"> Hortikultura, 23 (</w:t>
      </w:r>
      <w:r w:rsidRPr="00936634">
        <w:rPr>
          <w:rFonts w:asciiTheme="majorBidi" w:hAnsiTheme="majorBidi" w:cstheme="majorBidi"/>
          <w:sz w:val="24"/>
          <w:szCs w:val="28"/>
          <w:lang w:val="es-ES"/>
        </w:rPr>
        <w:t>4</w:t>
      </w:r>
      <w:proofErr w:type="gramStart"/>
      <w:r w:rsidRPr="00931799">
        <w:rPr>
          <w:rFonts w:asciiTheme="majorBidi" w:hAnsiTheme="majorBidi" w:cstheme="majorBidi"/>
          <w:sz w:val="24"/>
          <w:szCs w:val="28"/>
          <w:lang w:val="es-ES"/>
        </w:rPr>
        <w:t>) :</w:t>
      </w:r>
      <w:proofErr w:type="gramEnd"/>
      <w:r w:rsidRPr="00931799">
        <w:rPr>
          <w:rFonts w:asciiTheme="majorBidi" w:hAnsiTheme="majorBidi" w:cstheme="majorBidi"/>
          <w:sz w:val="24"/>
          <w:szCs w:val="28"/>
          <w:lang w:val="es-ES"/>
        </w:rPr>
        <w:t xml:space="preserve"> 318 – 328. </w:t>
      </w:r>
    </w:p>
    <w:p w14:paraId="2B8BA268" w14:textId="77777777" w:rsidR="00936634" w:rsidRPr="00931799" w:rsidRDefault="00936634" w:rsidP="00931799">
      <w:pPr>
        <w:spacing w:after="0" w:line="240" w:lineRule="auto"/>
        <w:ind w:left="567" w:hanging="567"/>
        <w:jc w:val="both"/>
        <w:rPr>
          <w:rFonts w:asciiTheme="majorBidi" w:hAnsiTheme="majorBidi" w:cstheme="majorBidi"/>
          <w:sz w:val="24"/>
          <w:szCs w:val="28"/>
          <w:lang w:val="es-ES"/>
        </w:rPr>
      </w:pPr>
    </w:p>
    <w:p w14:paraId="4E15F9A3" w14:textId="6F69D080" w:rsidR="00936634" w:rsidRDefault="00931799" w:rsidP="00931799">
      <w:pPr>
        <w:spacing w:after="0" w:line="240" w:lineRule="auto"/>
        <w:ind w:left="567" w:hanging="567"/>
        <w:jc w:val="both"/>
        <w:rPr>
          <w:rFonts w:asciiTheme="majorBidi" w:hAnsiTheme="majorBidi" w:cstheme="majorBidi"/>
          <w:sz w:val="24"/>
          <w:szCs w:val="28"/>
        </w:rPr>
      </w:pPr>
      <w:r w:rsidRPr="00931799">
        <w:rPr>
          <w:rFonts w:asciiTheme="majorBidi" w:hAnsiTheme="majorBidi" w:cstheme="majorBidi"/>
          <w:sz w:val="24"/>
          <w:szCs w:val="28"/>
          <w:lang w:val="es-ES"/>
        </w:rPr>
        <w:t xml:space="preserve">Ibrahim, M. A. Nuraini, dan D. Widayat. 2015. </w:t>
      </w:r>
      <w:r w:rsidRPr="00931799">
        <w:rPr>
          <w:rFonts w:asciiTheme="majorBidi" w:hAnsiTheme="majorBidi" w:cstheme="majorBidi"/>
          <w:sz w:val="24"/>
          <w:szCs w:val="28"/>
        </w:rPr>
        <w:t>Pengaruh sitokinin dan paklobutrazol terhadap pertumbuhan dan hasil benih kentang (</w:t>
      </w:r>
      <w:r w:rsidRPr="00931799">
        <w:rPr>
          <w:rFonts w:asciiTheme="majorBidi" w:hAnsiTheme="majorBidi" w:cstheme="majorBidi"/>
          <w:i/>
          <w:iCs/>
          <w:sz w:val="24"/>
          <w:szCs w:val="28"/>
        </w:rPr>
        <w:t>Solanum tuberosum L.</w:t>
      </w:r>
      <w:r w:rsidRPr="00931799">
        <w:rPr>
          <w:rFonts w:asciiTheme="majorBidi" w:hAnsiTheme="majorBidi" w:cstheme="majorBidi"/>
          <w:sz w:val="24"/>
          <w:szCs w:val="28"/>
        </w:rPr>
        <w:t xml:space="preserve">) G2 kultivar granola dengan sistem </w:t>
      </w:r>
      <w:r w:rsidRPr="00931799">
        <w:rPr>
          <w:rFonts w:asciiTheme="majorBidi" w:hAnsiTheme="majorBidi" w:cstheme="majorBidi"/>
          <w:i/>
          <w:iCs/>
          <w:sz w:val="24"/>
          <w:szCs w:val="28"/>
        </w:rPr>
        <w:t xml:space="preserve">nutrient film technique. </w:t>
      </w:r>
      <w:r w:rsidRPr="00931799">
        <w:rPr>
          <w:rFonts w:asciiTheme="majorBidi" w:hAnsiTheme="majorBidi" w:cstheme="majorBidi"/>
          <w:sz w:val="24"/>
          <w:szCs w:val="28"/>
        </w:rPr>
        <w:t>J</w:t>
      </w:r>
      <w:r w:rsidR="00936634">
        <w:rPr>
          <w:rFonts w:asciiTheme="majorBidi" w:hAnsiTheme="majorBidi" w:cstheme="majorBidi"/>
          <w:sz w:val="24"/>
          <w:szCs w:val="28"/>
          <w:lang w:val="en-US"/>
        </w:rPr>
        <w:t>urnal</w:t>
      </w:r>
      <w:r w:rsidRPr="00931799">
        <w:rPr>
          <w:rFonts w:asciiTheme="majorBidi" w:hAnsiTheme="majorBidi" w:cstheme="majorBidi"/>
          <w:sz w:val="24"/>
          <w:szCs w:val="28"/>
        </w:rPr>
        <w:t xml:space="preserve"> Kultivasi</w:t>
      </w:r>
      <w:r w:rsidRPr="00931799">
        <w:rPr>
          <w:rFonts w:asciiTheme="majorBidi" w:hAnsiTheme="majorBidi" w:cstheme="majorBidi"/>
          <w:sz w:val="24"/>
          <w:szCs w:val="28"/>
          <w:lang w:val="en-US"/>
        </w:rPr>
        <w:t>,</w:t>
      </w:r>
      <w:r w:rsidRPr="00931799">
        <w:rPr>
          <w:rFonts w:asciiTheme="majorBidi" w:hAnsiTheme="majorBidi" w:cstheme="majorBidi"/>
          <w:sz w:val="24"/>
          <w:szCs w:val="28"/>
        </w:rPr>
        <w:t xml:space="preserve"> 14 (</w:t>
      </w:r>
      <w:r w:rsidRPr="00936634">
        <w:rPr>
          <w:rFonts w:asciiTheme="majorBidi" w:hAnsiTheme="majorBidi" w:cstheme="majorBidi"/>
          <w:sz w:val="24"/>
          <w:szCs w:val="28"/>
        </w:rPr>
        <w:t>2</w:t>
      </w:r>
      <w:r w:rsidRPr="00931799">
        <w:rPr>
          <w:rFonts w:asciiTheme="majorBidi" w:hAnsiTheme="majorBidi" w:cstheme="majorBidi"/>
          <w:sz w:val="24"/>
          <w:szCs w:val="28"/>
        </w:rPr>
        <w:t>) : 36 – 41.</w:t>
      </w:r>
    </w:p>
    <w:p w14:paraId="41E14319" w14:textId="26E22E46" w:rsidR="00931799" w:rsidRPr="00931799" w:rsidRDefault="00931799" w:rsidP="00931799">
      <w:pPr>
        <w:spacing w:after="0" w:line="240" w:lineRule="auto"/>
        <w:ind w:left="567" w:hanging="567"/>
        <w:jc w:val="both"/>
        <w:rPr>
          <w:rFonts w:asciiTheme="majorBidi" w:hAnsiTheme="majorBidi" w:cstheme="majorBidi"/>
          <w:bCs/>
          <w:sz w:val="32"/>
          <w:szCs w:val="32"/>
        </w:rPr>
      </w:pPr>
      <w:r w:rsidRPr="00931799">
        <w:rPr>
          <w:rFonts w:asciiTheme="majorBidi" w:hAnsiTheme="majorBidi" w:cstheme="majorBidi"/>
          <w:sz w:val="24"/>
          <w:szCs w:val="28"/>
        </w:rPr>
        <w:t xml:space="preserve"> </w:t>
      </w:r>
    </w:p>
    <w:p w14:paraId="79D800A0" w14:textId="0D72268C" w:rsidR="00931799" w:rsidRDefault="00931799" w:rsidP="00931799">
      <w:pPr>
        <w:spacing w:after="0" w:line="240" w:lineRule="auto"/>
        <w:ind w:left="567" w:hanging="567"/>
        <w:jc w:val="both"/>
        <w:rPr>
          <w:rFonts w:asciiTheme="majorBidi" w:hAnsiTheme="majorBidi" w:cstheme="majorBidi"/>
          <w:bCs/>
          <w:sz w:val="24"/>
          <w:szCs w:val="28"/>
          <w:lang w:val="en-US"/>
        </w:rPr>
      </w:pPr>
      <w:r w:rsidRPr="00931799">
        <w:rPr>
          <w:rFonts w:asciiTheme="majorBidi" w:hAnsiTheme="majorBidi" w:cstheme="majorBidi"/>
          <w:bCs/>
          <w:sz w:val="24"/>
          <w:szCs w:val="28"/>
          <w:lang w:val="en-US"/>
        </w:rPr>
        <w:t>Karamina, H., dan W. Fikrinda. 2016. Aplikasi pupuk organik cair pada tanaman kentang varietas granola di dataran medium. J</w:t>
      </w:r>
      <w:r w:rsidR="00936634">
        <w:rPr>
          <w:rFonts w:asciiTheme="majorBidi" w:hAnsiTheme="majorBidi" w:cstheme="majorBidi"/>
          <w:bCs/>
          <w:sz w:val="24"/>
          <w:szCs w:val="28"/>
          <w:lang w:val="en-US"/>
        </w:rPr>
        <w:t>urnal</w:t>
      </w:r>
      <w:r w:rsidRPr="00931799">
        <w:rPr>
          <w:rFonts w:asciiTheme="majorBidi" w:hAnsiTheme="majorBidi" w:cstheme="majorBidi"/>
          <w:bCs/>
          <w:sz w:val="24"/>
          <w:szCs w:val="28"/>
          <w:lang w:val="en-US"/>
        </w:rPr>
        <w:t xml:space="preserve"> Kultivasi, 15 (</w:t>
      </w:r>
      <w:r w:rsidRPr="00936634">
        <w:rPr>
          <w:rFonts w:asciiTheme="majorBidi" w:hAnsiTheme="majorBidi" w:cstheme="majorBidi"/>
          <w:bCs/>
          <w:sz w:val="24"/>
          <w:szCs w:val="28"/>
          <w:lang w:val="en-US"/>
        </w:rPr>
        <w:t>3</w:t>
      </w:r>
      <w:proofErr w:type="gramStart"/>
      <w:r w:rsidRPr="00931799">
        <w:rPr>
          <w:rFonts w:asciiTheme="majorBidi" w:hAnsiTheme="majorBidi" w:cstheme="majorBidi"/>
          <w:bCs/>
          <w:sz w:val="24"/>
          <w:szCs w:val="28"/>
          <w:lang w:val="en-US"/>
        </w:rPr>
        <w:t>) :</w:t>
      </w:r>
      <w:proofErr w:type="gramEnd"/>
      <w:r w:rsidRPr="00931799">
        <w:rPr>
          <w:rFonts w:asciiTheme="majorBidi" w:hAnsiTheme="majorBidi" w:cstheme="majorBidi"/>
          <w:bCs/>
          <w:sz w:val="24"/>
          <w:szCs w:val="28"/>
          <w:lang w:val="en-US"/>
        </w:rPr>
        <w:t xml:space="preserve"> 154 – 158. </w:t>
      </w:r>
    </w:p>
    <w:p w14:paraId="505B89B2" w14:textId="77777777" w:rsidR="00936634" w:rsidRPr="00931799" w:rsidRDefault="00936634" w:rsidP="00931799">
      <w:pPr>
        <w:spacing w:after="0" w:line="240" w:lineRule="auto"/>
        <w:ind w:left="567" w:hanging="567"/>
        <w:jc w:val="both"/>
        <w:rPr>
          <w:rFonts w:asciiTheme="majorBidi" w:hAnsiTheme="majorBidi" w:cstheme="majorBidi"/>
          <w:bCs/>
          <w:sz w:val="24"/>
          <w:szCs w:val="28"/>
          <w:lang w:val="en-US"/>
        </w:rPr>
      </w:pPr>
    </w:p>
    <w:p w14:paraId="6E9D0590" w14:textId="64B64911" w:rsidR="00931799" w:rsidRDefault="00931799" w:rsidP="00931799">
      <w:pPr>
        <w:spacing w:after="0" w:line="240" w:lineRule="auto"/>
        <w:ind w:left="567" w:hanging="567"/>
        <w:jc w:val="both"/>
        <w:rPr>
          <w:rFonts w:asciiTheme="majorBidi" w:hAnsiTheme="majorBidi" w:cstheme="majorBidi"/>
          <w:bCs/>
          <w:sz w:val="24"/>
          <w:szCs w:val="28"/>
        </w:rPr>
      </w:pPr>
      <w:r w:rsidRPr="00931799">
        <w:rPr>
          <w:rFonts w:asciiTheme="majorBidi" w:hAnsiTheme="majorBidi" w:cstheme="majorBidi"/>
          <w:bCs/>
          <w:sz w:val="24"/>
          <w:szCs w:val="28"/>
        </w:rPr>
        <w:t>Karmelina, N., Sunaryo, dan T. Wardiyati. 2018. Aplikasi paclobutrazol pada pertumbuhan dan hasil tiga varietas tanaman kentang (</w:t>
      </w:r>
      <w:r w:rsidRPr="00931799">
        <w:rPr>
          <w:rFonts w:asciiTheme="majorBidi" w:hAnsiTheme="majorBidi" w:cstheme="majorBidi"/>
          <w:bCs/>
          <w:i/>
          <w:iCs/>
          <w:sz w:val="24"/>
          <w:szCs w:val="28"/>
        </w:rPr>
        <w:t>Solanum tubersum L.</w:t>
      </w:r>
      <w:r w:rsidRPr="00931799">
        <w:rPr>
          <w:rFonts w:asciiTheme="majorBidi" w:hAnsiTheme="majorBidi" w:cstheme="majorBidi"/>
          <w:bCs/>
          <w:sz w:val="24"/>
          <w:szCs w:val="28"/>
        </w:rPr>
        <w:t>) di dataran medium. J</w:t>
      </w:r>
      <w:r w:rsidR="00936634">
        <w:rPr>
          <w:rFonts w:asciiTheme="majorBidi" w:hAnsiTheme="majorBidi" w:cstheme="majorBidi"/>
          <w:bCs/>
          <w:sz w:val="24"/>
          <w:szCs w:val="28"/>
          <w:lang w:val="en-US"/>
        </w:rPr>
        <w:t>urnal</w:t>
      </w:r>
      <w:r w:rsidRPr="00931799">
        <w:rPr>
          <w:rFonts w:asciiTheme="majorBidi" w:hAnsiTheme="majorBidi" w:cstheme="majorBidi"/>
          <w:bCs/>
          <w:sz w:val="24"/>
          <w:szCs w:val="28"/>
        </w:rPr>
        <w:t xml:space="preserve"> Produksi Tanaman</w:t>
      </w:r>
      <w:r w:rsidRPr="00931799">
        <w:rPr>
          <w:rFonts w:asciiTheme="majorBidi" w:hAnsiTheme="majorBidi" w:cstheme="majorBidi"/>
          <w:bCs/>
          <w:sz w:val="24"/>
          <w:szCs w:val="28"/>
          <w:lang w:val="en-US"/>
        </w:rPr>
        <w:t>,</w:t>
      </w:r>
      <w:r w:rsidRPr="00931799">
        <w:rPr>
          <w:rFonts w:asciiTheme="majorBidi" w:hAnsiTheme="majorBidi" w:cstheme="majorBidi"/>
          <w:bCs/>
          <w:sz w:val="24"/>
          <w:szCs w:val="28"/>
        </w:rPr>
        <w:t xml:space="preserve"> 6 (</w:t>
      </w:r>
      <w:r w:rsidRPr="00936634">
        <w:rPr>
          <w:rFonts w:asciiTheme="majorBidi" w:hAnsiTheme="majorBidi" w:cstheme="majorBidi"/>
          <w:bCs/>
          <w:sz w:val="24"/>
          <w:szCs w:val="28"/>
        </w:rPr>
        <w:t>9</w:t>
      </w:r>
      <w:r w:rsidRPr="00931799">
        <w:rPr>
          <w:rFonts w:asciiTheme="majorBidi" w:hAnsiTheme="majorBidi" w:cstheme="majorBidi"/>
          <w:bCs/>
          <w:sz w:val="24"/>
          <w:szCs w:val="28"/>
        </w:rPr>
        <w:t xml:space="preserve">) : 2257 – 2263. </w:t>
      </w:r>
    </w:p>
    <w:p w14:paraId="27F3FD18" w14:textId="77777777" w:rsidR="00936634" w:rsidRPr="00931799" w:rsidRDefault="00936634" w:rsidP="00931799">
      <w:pPr>
        <w:spacing w:after="0" w:line="240" w:lineRule="auto"/>
        <w:ind w:left="567" w:hanging="567"/>
        <w:jc w:val="both"/>
        <w:rPr>
          <w:rFonts w:asciiTheme="majorBidi" w:hAnsiTheme="majorBidi" w:cstheme="majorBidi"/>
          <w:bCs/>
          <w:sz w:val="24"/>
          <w:szCs w:val="28"/>
        </w:rPr>
      </w:pPr>
    </w:p>
    <w:p w14:paraId="18EB66DE" w14:textId="401DECAA" w:rsidR="00931799" w:rsidRDefault="00931799" w:rsidP="00931799">
      <w:pPr>
        <w:spacing w:after="0" w:line="240" w:lineRule="auto"/>
        <w:ind w:left="567" w:hanging="567"/>
        <w:jc w:val="both"/>
        <w:rPr>
          <w:rFonts w:asciiTheme="majorBidi" w:hAnsiTheme="majorBidi" w:cstheme="majorBidi"/>
          <w:bCs/>
          <w:sz w:val="24"/>
          <w:szCs w:val="28"/>
          <w:lang w:val="en-US"/>
        </w:rPr>
      </w:pPr>
      <w:r w:rsidRPr="00931799">
        <w:rPr>
          <w:rFonts w:asciiTheme="majorBidi" w:hAnsiTheme="majorBidi" w:cstheme="majorBidi"/>
          <w:bCs/>
          <w:sz w:val="24"/>
          <w:szCs w:val="28"/>
          <w:lang w:val="en-US"/>
        </w:rPr>
        <w:t>Koryati, T., D. W. Purba, D. W Surjaningsih, J. Herawati, D. Sagala, S. R. Purba, M. Khairani, K. Amartani, E. Sutrisno, N. H. Panggabean, I. Erdiandini, dan R. F. Aldya. 2021. Fisiologi Tumbuhan. Yayasan Kita Menulis: Medan.</w:t>
      </w:r>
    </w:p>
    <w:p w14:paraId="570D0747" w14:textId="77777777" w:rsidR="00936634" w:rsidRPr="00931799" w:rsidRDefault="00936634" w:rsidP="00931799">
      <w:pPr>
        <w:spacing w:after="0" w:line="240" w:lineRule="auto"/>
        <w:ind w:left="567" w:hanging="567"/>
        <w:jc w:val="both"/>
        <w:rPr>
          <w:rFonts w:asciiTheme="majorBidi" w:hAnsiTheme="majorBidi" w:cstheme="majorBidi"/>
          <w:bCs/>
          <w:sz w:val="24"/>
          <w:szCs w:val="28"/>
          <w:lang w:val="en-US"/>
        </w:rPr>
      </w:pPr>
    </w:p>
    <w:p w14:paraId="430C076B" w14:textId="29DD209C" w:rsidR="00931799" w:rsidRDefault="00931799" w:rsidP="00931799">
      <w:pPr>
        <w:spacing w:after="0" w:line="240" w:lineRule="auto"/>
        <w:ind w:left="567" w:hanging="567"/>
        <w:jc w:val="both"/>
        <w:rPr>
          <w:rFonts w:asciiTheme="majorBidi" w:hAnsiTheme="majorBidi" w:cstheme="majorBidi"/>
          <w:bCs/>
          <w:sz w:val="24"/>
          <w:szCs w:val="28"/>
          <w:lang w:val="en-US"/>
        </w:rPr>
      </w:pPr>
      <w:r w:rsidRPr="00931799">
        <w:rPr>
          <w:rFonts w:asciiTheme="majorBidi" w:hAnsiTheme="majorBidi" w:cstheme="majorBidi"/>
          <w:bCs/>
          <w:sz w:val="24"/>
          <w:szCs w:val="28"/>
          <w:lang w:val="en-US"/>
        </w:rPr>
        <w:t>Ningsih, R., Slameto., dan K. A. Wijaya. 2021. Pengaruh cekaman suhu tinggi pada fase bibit terhadap pertumbuhan dan hasil umbi dua varietas tanaman kentang (</w:t>
      </w:r>
      <w:r w:rsidRPr="00931799">
        <w:rPr>
          <w:rFonts w:asciiTheme="majorBidi" w:hAnsiTheme="majorBidi" w:cstheme="majorBidi"/>
          <w:bCs/>
          <w:i/>
          <w:iCs/>
          <w:sz w:val="24"/>
          <w:szCs w:val="28"/>
          <w:lang w:val="en-US"/>
        </w:rPr>
        <w:t xml:space="preserve">Solanum tuberosum </w:t>
      </w:r>
      <w:r w:rsidRPr="00931799">
        <w:rPr>
          <w:rFonts w:asciiTheme="majorBidi" w:hAnsiTheme="majorBidi" w:cstheme="majorBidi"/>
          <w:bCs/>
          <w:sz w:val="24"/>
          <w:szCs w:val="28"/>
          <w:lang w:val="en-US"/>
        </w:rPr>
        <w:t xml:space="preserve">L.). </w:t>
      </w:r>
      <w:r w:rsidRPr="00936634">
        <w:rPr>
          <w:rFonts w:asciiTheme="majorBidi" w:hAnsiTheme="majorBidi" w:cstheme="majorBidi"/>
          <w:bCs/>
          <w:i/>
          <w:iCs/>
          <w:sz w:val="24"/>
          <w:szCs w:val="28"/>
          <w:lang w:val="en-US"/>
        </w:rPr>
        <w:t xml:space="preserve">Jounal </w:t>
      </w:r>
      <w:r w:rsidRPr="00936634">
        <w:rPr>
          <w:rFonts w:asciiTheme="majorBidi" w:hAnsiTheme="majorBidi" w:cstheme="majorBidi"/>
          <w:i/>
          <w:iCs/>
          <w:sz w:val="24"/>
          <w:szCs w:val="24"/>
        </w:rPr>
        <w:t>of Applied Agricultural Sciences</w:t>
      </w:r>
      <w:r w:rsidRPr="00931799">
        <w:rPr>
          <w:rFonts w:asciiTheme="majorBidi" w:hAnsiTheme="majorBidi" w:cstheme="majorBidi"/>
          <w:bCs/>
          <w:sz w:val="24"/>
          <w:szCs w:val="28"/>
          <w:lang w:val="en-US"/>
        </w:rPr>
        <w:t>, 5 (</w:t>
      </w:r>
      <w:r w:rsidRPr="00936634">
        <w:rPr>
          <w:rFonts w:asciiTheme="majorBidi" w:hAnsiTheme="majorBidi" w:cstheme="majorBidi"/>
          <w:bCs/>
          <w:sz w:val="24"/>
          <w:szCs w:val="28"/>
          <w:lang w:val="en-US"/>
        </w:rPr>
        <w:t>2</w:t>
      </w:r>
      <w:r w:rsidRPr="00931799">
        <w:rPr>
          <w:rFonts w:asciiTheme="majorBidi" w:hAnsiTheme="majorBidi" w:cstheme="majorBidi"/>
          <w:bCs/>
          <w:sz w:val="24"/>
          <w:szCs w:val="28"/>
          <w:lang w:val="en-US"/>
        </w:rPr>
        <w:t xml:space="preserve">): 180 – 188. </w:t>
      </w:r>
    </w:p>
    <w:p w14:paraId="2338D724" w14:textId="77777777" w:rsidR="00936634" w:rsidRPr="00931799" w:rsidRDefault="00936634" w:rsidP="00931799">
      <w:pPr>
        <w:spacing w:after="0" w:line="240" w:lineRule="auto"/>
        <w:ind w:left="567" w:hanging="567"/>
        <w:jc w:val="both"/>
        <w:rPr>
          <w:rFonts w:asciiTheme="majorBidi" w:hAnsiTheme="majorBidi" w:cstheme="majorBidi"/>
          <w:bCs/>
          <w:sz w:val="24"/>
          <w:szCs w:val="28"/>
          <w:lang w:val="en-US"/>
        </w:rPr>
      </w:pPr>
    </w:p>
    <w:p w14:paraId="3F8564B8" w14:textId="07A7BDCE" w:rsidR="00931799" w:rsidRDefault="00931799" w:rsidP="00931799">
      <w:pPr>
        <w:spacing w:after="0" w:line="240" w:lineRule="auto"/>
        <w:ind w:left="567" w:hanging="567"/>
        <w:jc w:val="both"/>
        <w:rPr>
          <w:rFonts w:asciiTheme="majorBidi" w:hAnsiTheme="majorBidi" w:cstheme="majorBidi"/>
          <w:sz w:val="24"/>
          <w:szCs w:val="28"/>
          <w:lang w:val="es-ES"/>
        </w:rPr>
      </w:pPr>
      <w:r w:rsidRPr="00931799">
        <w:rPr>
          <w:rFonts w:asciiTheme="majorBidi" w:hAnsiTheme="majorBidi" w:cstheme="majorBidi"/>
          <w:bCs/>
          <w:sz w:val="24"/>
          <w:szCs w:val="28"/>
        </w:rPr>
        <w:t xml:space="preserve">Nuraini, A. Y. Rochayat, dan D. Widayat. 2016. </w:t>
      </w:r>
      <w:r w:rsidRPr="00931799">
        <w:rPr>
          <w:rFonts w:asciiTheme="majorBidi" w:hAnsiTheme="majorBidi" w:cstheme="majorBidi"/>
          <w:sz w:val="24"/>
          <w:szCs w:val="28"/>
        </w:rPr>
        <w:t xml:space="preserve">Rekayasa </w:t>
      </w:r>
      <w:r w:rsidRPr="00931799">
        <w:rPr>
          <w:rFonts w:asciiTheme="majorBidi" w:hAnsiTheme="majorBidi" w:cstheme="majorBidi"/>
          <w:i/>
          <w:iCs/>
          <w:sz w:val="24"/>
          <w:szCs w:val="28"/>
        </w:rPr>
        <w:t>source – sink</w:t>
      </w:r>
      <w:r w:rsidRPr="00931799">
        <w:rPr>
          <w:rFonts w:asciiTheme="majorBidi" w:hAnsiTheme="majorBidi" w:cstheme="majorBidi"/>
          <w:sz w:val="24"/>
          <w:szCs w:val="28"/>
        </w:rPr>
        <w:t xml:space="preserve"> dengan pemberian zat pengatur tumbuh untuk meningkatkan produksi benih kentang di dataran medium Desa Margawati </w:t>
      </w:r>
      <w:r w:rsidRPr="00931799">
        <w:rPr>
          <w:rFonts w:asciiTheme="majorBidi" w:hAnsiTheme="majorBidi" w:cstheme="majorBidi"/>
          <w:sz w:val="24"/>
          <w:szCs w:val="28"/>
          <w:lang w:val="en-US"/>
        </w:rPr>
        <w:t>K</w:t>
      </w:r>
      <w:r w:rsidRPr="00931799">
        <w:rPr>
          <w:rFonts w:asciiTheme="majorBidi" w:hAnsiTheme="majorBidi" w:cstheme="majorBidi"/>
          <w:sz w:val="24"/>
          <w:szCs w:val="28"/>
        </w:rPr>
        <w:t xml:space="preserve">abupaten Garut. </w:t>
      </w:r>
      <w:r w:rsidRPr="00931799">
        <w:rPr>
          <w:rFonts w:asciiTheme="majorBidi" w:hAnsiTheme="majorBidi" w:cstheme="majorBidi"/>
          <w:sz w:val="24"/>
          <w:szCs w:val="28"/>
          <w:lang w:val="es-ES"/>
        </w:rPr>
        <w:t>J</w:t>
      </w:r>
      <w:r w:rsidR="00936634">
        <w:rPr>
          <w:rFonts w:asciiTheme="majorBidi" w:hAnsiTheme="majorBidi" w:cstheme="majorBidi"/>
          <w:sz w:val="24"/>
          <w:szCs w:val="28"/>
          <w:lang w:val="es-ES"/>
        </w:rPr>
        <w:t>urnal</w:t>
      </w:r>
      <w:r w:rsidRPr="00931799">
        <w:rPr>
          <w:rFonts w:asciiTheme="majorBidi" w:hAnsiTheme="majorBidi" w:cstheme="majorBidi"/>
          <w:sz w:val="24"/>
          <w:szCs w:val="28"/>
          <w:lang w:val="es-ES"/>
        </w:rPr>
        <w:t xml:space="preserve"> Kultivasi, 15 (</w:t>
      </w:r>
      <w:r w:rsidRPr="00936634">
        <w:rPr>
          <w:rFonts w:asciiTheme="majorBidi" w:hAnsiTheme="majorBidi" w:cstheme="majorBidi"/>
          <w:sz w:val="24"/>
          <w:szCs w:val="28"/>
          <w:lang w:val="es-ES"/>
        </w:rPr>
        <w:t>1</w:t>
      </w:r>
      <w:proofErr w:type="gramStart"/>
      <w:r w:rsidRPr="00931799">
        <w:rPr>
          <w:rFonts w:asciiTheme="majorBidi" w:hAnsiTheme="majorBidi" w:cstheme="majorBidi"/>
          <w:sz w:val="24"/>
          <w:szCs w:val="28"/>
          <w:lang w:val="es-ES"/>
        </w:rPr>
        <w:t>) :</w:t>
      </w:r>
      <w:proofErr w:type="gramEnd"/>
      <w:r w:rsidRPr="00931799">
        <w:rPr>
          <w:rFonts w:asciiTheme="majorBidi" w:hAnsiTheme="majorBidi" w:cstheme="majorBidi"/>
          <w:sz w:val="24"/>
          <w:szCs w:val="28"/>
          <w:lang w:val="es-ES"/>
        </w:rPr>
        <w:t xml:space="preserve"> 14 – 19. </w:t>
      </w:r>
    </w:p>
    <w:p w14:paraId="2B2737A7" w14:textId="77777777" w:rsidR="00936634" w:rsidRPr="00931799" w:rsidRDefault="00936634" w:rsidP="00931799">
      <w:pPr>
        <w:spacing w:after="0" w:line="240" w:lineRule="auto"/>
        <w:ind w:left="567" w:hanging="567"/>
        <w:jc w:val="both"/>
        <w:rPr>
          <w:rFonts w:asciiTheme="majorBidi" w:hAnsiTheme="majorBidi" w:cstheme="majorBidi"/>
          <w:sz w:val="24"/>
          <w:szCs w:val="28"/>
          <w:lang w:val="es-ES"/>
        </w:rPr>
      </w:pPr>
    </w:p>
    <w:p w14:paraId="3ABAF7E6" w14:textId="4D4BC432" w:rsidR="00931799" w:rsidRDefault="00931799" w:rsidP="00931799">
      <w:pPr>
        <w:shd w:val="clear" w:color="auto" w:fill="FFFFFF"/>
        <w:spacing w:after="0" w:line="240" w:lineRule="auto"/>
        <w:ind w:left="567" w:hanging="567"/>
        <w:jc w:val="both"/>
        <w:rPr>
          <w:rFonts w:asciiTheme="majorBidi" w:eastAsia="Times New Roman" w:hAnsiTheme="majorBidi" w:cstheme="majorBidi"/>
          <w:sz w:val="24"/>
          <w:szCs w:val="28"/>
          <w:lang w:val="en-US"/>
        </w:rPr>
      </w:pPr>
      <w:r w:rsidRPr="00931799">
        <w:rPr>
          <w:rFonts w:asciiTheme="majorBidi" w:hAnsiTheme="majorBidi" w:cstheme="majorBidi"/>
          <w:sz w:val="24"/>
          <w:szCs w:val="28"/>
          <w:lang w:val="es-ES"/>
        </w:rPr>
        <w:t xml:space="preserve">Nurjanah, N., dan A. Nuraini. 2016. </w:t>
      </w:r>
      <w:r w:rsidRPr="00931799">
        <w:rPr>
          <w:rFonts w:asciiTheme="majorBidi" w:eastAsia="Times New Roman" w:hAnsiTheme="majorBidi" w:cstheme="majorBidi"/>
          <w:sz w:val="24"/>
          <w:szCs w:val="28"/>
          <w:lang w:val="en-US"/>
        </w:rPr>
        <w:t>Pengaruh Benzyl Amino Purine dan coumarin terhadap pertumbuhan dan hasil benih kentang (</w:t>
      </w:r>
      <w:r w:rsidRPr="00931799">
        <w:rPr>
          <w:rFonts w:asciiTheme="majorBidi" w:eastAsia="Times New Roman" w:hAnsiTheme="majorBidi" w:cstheme="majorBidi"/>
          <w:i/>
          <w:iCs/>
          <w:sz w:val="24"/>
          <w:szCs w:val="28"/>
          <w:lang w:val="en-US"/>
        </w:rPr>
        <w:t>Solanum tuberosum</w:t>
      </w:r>
      <w:r w:rsidRPr="00931799">
        <w:rPr>
          <w:rFonts w:asciiTheme="majorBidi" w:eastAsia="Times New Roman" w:hAnsiTheme="majorBidi" w:cstheme="majorBidi"/>
          <w:sz w:val="24"/>
          <w:szCs w:val="28"/>
          <w:lang w:val="en-US"/>
        </w:rPr>
        <w:t xml:space="preserve"> L.) G2 kultivar granola. J</w:t>
      </w:r>
      <w:r w:rsidR="00936634">
        <w:rPr>
          <w:rFonts w:asciiTheme="majorBidi" w:eastAsia="Times New Roman" w:hAnsiTheme="majorBidi" w:cstheme="majorBidi"/>
          <w:sz w:val="24"/>
          <w:szCs w:val="28"/>
          <w:lang w:val="en-US"/>
        </w:rPr>
        <w:t>urnal</w:t>
      </w:r>
      <w:r w:rsidRPr="00931799">
        <w:rPr>
          <w:rFonts w:asciiTheme="majorBidi" w:eastAsia="Times New Roman" w:hAnsiTheme="majorBidi" w:cstheme="majorBidi"/>
          <w:sz w:val="24"/>
          <w:szCs w:val="28"/>
          <w:lang w:val="en-US"/>
        </w:rPr>
        <w:t xml:space="preserve"> Kultivasi, 15 (</w:t>
      </w:r>
      <w:r w:rsidRPr="00936634">
        <w:rPr>
          <w:rFonts w:asciiTheme="majorBidi" w:eastAsia="Times New Roman" w:hAnsiTheme="majorBidi" w:cstheme="majorBidi"/>
          <w:sz w:val="24"/>
          <w:szCs w:val="28"/>
          <w:lang w:val="en-US"/>
        </w:rPr>
        <w:t>1</w:t>
      </w:r>
      <w:proofErr w:type="gramStart"/>
      <w:r w:rsidRPr="00931799">
        <w:rPr>
          <w:rFonts w:asciiTheme="majorBidi" w:eastAsia="Times New Roman" w:hAnsiTheme="majorBidi" w:cstheme="majorBidi"/>
          <w:sz w:val="24"/>
          <w:szCs w:val="28"/>
          <w:lang w:val="en-US"/>
        </w:rPr>
        <w:t>) :</w:t>
      </w:r>
      <w:proofErr w:type="gramEnd"/>
      <w:r w:rsidRPr="00931799">
        <w:rPr>
          <w:rFonts w:asciiTheme="majorBidi" w:eastAsia="Times New Roman" w:hAnsiTheme="majorBidi" w:cstheme="majorBidi"/>
          <w:sz w:val="24"/>
          <w:szCs w:val="28"/>
          <w:lang w:val="en-US"/>
        </w:rPr>
        <w:t xml:space="preserve"> 20 – 25. </w:t>
      </w:r>
    </w:p>
    <w:p w14:paraId="4BC175A9" w14:textId="77777777" w:rsidR="00936634" w:rsidRPr="00931799" w:rsidRDefault="00936634" w:rsidP="00931799">
      <w:pPr>
        <w:shd w:val="clear" w:color="auto" w:fill="FFFFFF"/>
        <w:spacing w:after="0" w:line="240" w:lineRule="auto"/>
        <w:ind w:left="567" w:hanging="567"/>
        <w:jc w:val="both"/>
        <w:rPr>
          <w:rFonts w:asciiTheme="majorBidi" w:eastAsia="Times New Roman" w:hAnsiTheme="majorBidi" w:cstheme="majorBidi"/>
          <w:sz w:val="24"/>
          <w:szCs w:val="28"/>
          <w:lang w:val="en-US"/>
        </w:rPr>
      </w:pPr>
    </w:p>
    <w:p w14:paraId="31C505F3" w14:textId="3FB6E67A" w:rsidR="00931799" w:rsidRDefault="00931799" w:rsidP="00931799">
      <w:pPr>
        <w:spacing w:after="0" w:line="240" w:lineRule="auto"/>
        <w:ind w:left="567" w:hanging="567"/>
        <w:jc w:val="both"/>
        <w:rPr>
          <w:rFonts w:asciiTheme="majorBidi" w:hAnsiTheme="majorBidi" w:cstheme="majorBidi"/>
          <w:bCs/>
          <w:sz w:val="24"/>
          <w:szCs w:val="28"/>
          <w:lang w:val="es-ES"/>
        </w:rPr>
      </w:pPr>
      <w:r w:rsidRPr="00931799">
        <w:rPr>
          <w:rFonts w:asciiTheme="majorBidi" w:hAnsiTheme="majorBidi" w:cstheme="majorBidi"/>
          <w:bCs/>
          <w:sz w:val="24"/>
          <w:szCs w:val="28"/>
          <w:lang w:val="es-ES"/>
        </w:rPr>
        <w:lastRenderedPageBreak/>
        <w:t>Sambeka, F., S. D. Runtunuwu, dan J. E. X. Rogi. 2012. Efektivitas waktu pemberian dan konsentrasi paclobutrazol terhadap pertumbuhan dan hasil kentang (</w:t>
      </w:r>
      <w:r w:rsidRPr="00931799">
        <w:rPr>
          <w:rFonts w:asciiTheme="majorBidi" w:hAnsiTheme="majorBidi" w:cstheme="majorBidi"/>
          <w:bCs/>
          <w:i/>
          <w:iCs/>
          <w:sz w:val="24"/>
          <w:szCs w:val="28"/>
          <w:lang w:val="es-ES"/>
        </w:rPr>
        <w:t>Solanum tuberosum L.</w:t>
      </w:r>
      <w:r w:rsidRPr="00931799">
        <w:rPr>
          <w:rFonts w:asciiTheme="majorBidi" w:hAnsiTheme="majorBidi" w:cstheme="majorBidi"/>
          <w:bCs/>
          <w:sz w:val="24"/>
          <w:szCs w:val="28"/>
          <w:lang w:val="es-ES"/>
        </w:rPr>
        <w:t xml:space="preserve">) varietas Supejohn. </w:t>
      </w:r>
      <w:r w:rsidR="00936634">
        <w:rPr>
          <w:rFonts w:asciiTheme="majorBidi" w:hAnsiTheme="majorBidi" w:cstheme="majorBidi"/>
          <w:bCs/>
          <w:sz w:val="24"/>
          <w:szCs w:val="28"/>
          <w:lang w:val="es-ES"/>
        </w:rPr>
        <w:t>Jurnal</w:t>
      </w:r>
      <w:r w:rsidRPr="00931799">
        <w:rPr>
          <w:rFonts w:asciiTheme="majorBidi" w:hAnsiTheme="majorBidi" w:cstheme="majorBidi"/>
          <w:bCs/>
          <w:sz w:val="24"/>
          <w:szCs w:val="28"/>
          <w:lang w:val="es-ES"/>
        </w:rPr>
        <w:t xml:space="preserve"> Eugenia, 18 (</w:t>
      </w:r>
      <w:r w:rsidRPr="00936634">
        <w:rPr>
          <w:rFonts w:asciiTheme="majorBidi" w:hAnsiTheme="majorBidi" w:cstheme="majorBidi"/>
          <w:bCs/>
          <w:sz w:val="24"/>
          <w:szCs w:val="28"/>
          <w:lang w:val="es-ES"/>
        </w:rPr>
        <w:t>2</w:t>
      </w:r>
      <w:proofErr w:type="gramStart"/>
      <w:r w:rsidRPr="00931799">
        <w:rPr>
          <w:rFonts w:asciiTheme="majorBidi" w:hAnsiTheme="majorBidi" w:cstheme="majorBidi"/>
          <w:bCs/>
          <w:sz w:val="24"/>
          <w:szCs w:val="28"/>
          <w:lang w:val="es-ES"/>
        </w:rPr>
        <w:t>) :</w:t>
      </w:r>
      <w:proofErr w:type="gramEnd"/>
      <w:r w:rsidRPr="00931799">
        <w:rPr>
          <w:rFonts w:asciiTheme="majorBidi" w:hAnsiTheme="majorBidi" w:cstheme="majorBidi"/>
          <w:bCs/>
          <w:sz w:val="24"/>
          <w:szCs w:val="28"/>
          <w:lang w:val="es-ES"/>
        </w:rPr>
        <w:t xml:space="preserve"> 126 – 134. </w:t>
      </w:r>
    </w:p>
    <w:p w14:paraId="66B49E8D" w14:textId="77777777" w:rsidR="00936634" w:rsidRPr="00931799" w:rsidRDefault="00936634" w:rsidP="00931799">
      <w:pPr>
        <w:spacing w:after="0" w:line="240" w:lineRule="auto"/>
        <w:ind w:left="567" w:hanging="567"/>
        <w:jc w:val="both"/>
        <w:rPr>
          <w:rFonts w:asciiTheme="majorBidi" w:hAnsiTheme="majorBidi" w:cstheme="majorBidi"/>
          <w:bCs/>
          <w:sz w:val="24"/>
          <w:szCs w:val="28"/>
          <w:lang w:val="es-ES"/>
        </w:rPr>
      </w:pPr>
    </w:p>
    <w:p w14:paraId="18517036" w14:textId="524A33B8" w:rsidR="00931799" w:rsidRDefault="00931799" w:rsidP="00931799">
      <w:pPr>
        <w:spacing w:after="0" w:line="240" w:lineRule="auto"/>
        <w:ind w:left="567" w:hanging="567"/>
        <w:jc w:val="both"/>
        <w:rPr>
          <w:rFonts w:asciiTheme="majorBidi" w:hAnsiTheme="majorBidi" w:cstheme="majorBidi"/>
          <w:bCs/>
          <w:sz w:val="24"/>
          <w:szCs w:val="28"/>
          <w:lang w:val="es-ES"/>
        </w:rPr>
      </w:pPr>
      <w:r w:rsidRPr="00931799">
        <w:rPr>
          <w:rFonts w:asciiTheme="majorBidi" w:hAnsiTheme="majorBidi" w:cstheme="majorBidi"/>
          <w:bCs/>
          <w:sz w:val="24"/>
          <w:szCs w:val="28"/>
          <w:lang w:val="es-ES"/>
        </w:rPr>
        <w:t>Sinaga, S. 2020. Pengaruh konsentrasi GA3 terhadap pertumbuhan dan produksi 2 (dua) varietas kentang. J</w:t>
      </w:r>
      <w:r w:rsidR="00936634">
        <w:rPr>
          <w:rFonts w:asciiTheme="majorBidi" w:hAnsiTheme="majorBidi" w:cstheme="majorBidi"/>
          <w:bCs/>
          <w:sz w:val="24"/>
          <w:szCs w:val="28"/>
          <w:lang w:val="es-ES"/>
        </w:rPr>
        <w:t>urnal</w:t>
      </w:r>
      <w:r w:rsidRPr="00931799">
        <w:rPr>
          <w:rFonts w:asciiTheme="majorBidi" w:hAnsiTheme="majorBidi" w:cstheme="majorBidi"/>
          <w:bCs/>
          <w:sz w:val="24"/>
          <w:szCs w:val="28"/>
          <w:lang w:val="es-ES"/>
        </w:rPr>
        <w:t xml:space="preserve"> Agrotekda, 2 (</w:t>
      </w:r>
      <w:r w:rsidRPr="00936634">
        <w:rPr>
          <w:rFonts w:asciiTheme="majorBidi" w:hAnsiTheme="majorBidi" w:cstheme="majorBidi"/>
          <w:bCs/>
          <w:sz w:val="24"/>
          <w:szCs w:val="28"/>
          <w:lang w:val="es-ES"/>
        </w:rPr>
        <w:t>1</w:t>
      </w:r>
      <w:proofErr w:type="gramStart"/>
      <w:r w:rsidRPr="00931799">
        <w:rPr>
          <w:rFonts w:asciiTheme="majorBidi" w:hAnsiTheme="majorBidi" w:cstheme="majorBidi"/>
          <w:bCs/>
          <w:sz w:val="24"/>
          <w:szCs w:val="28"/>
          <w:lang w:val="es-ES"/>
        </w:rPr>
        <w:t>) :</w:t>
      </w:r>
      <w:proofErr w:type="gramEnd"/>
      <w:r w:rsidRPr="00931799">
        <w:rPr>
          <w:rFonts w:asciiTheme="majorBidi" w:hAnsiTheme="majorBidi" w:cstheme="majorBidi"/>
          <w:bCs/>
          <w:sz w:val="24"/>
          <w:szCs w:val="28"/>
          <w:lang w:val="es-ES"/>
        </w:rPr>
        <w:t xml:space="preserve"> 33 – 54.</w:t>
      </w:r>
    </w:p>
    <w:p w14:paraId="60B4EDC2" w14:textId="77777777" w:rsidR="00936634" w:rsidRPr="00931799" w:rsidRDefault="00936634" w:rsidP="00931799">
      <w:pPr>
        <w:spacing w:after="0" w:line="240" w:lineRule="auto"/>
        <w:ind w:left="567" w:hanging="567"/>
        <w:jc w:val="both"/>
        <w:rPr>
          <w:rFonts w:asciiTheme="majorBidi" w:hAnsiTheme="majorBidi" w:cstheme="majorBidi"/>
          <w:bCs/>
          <w:sz w:val="24"/>
          <w:szCs w:val="28"/>
          <w:lang w:val="es-ES"/>
        </w:rPr>
      </w:pPr>
    </w:p>
    <w:p w14:paraId="074A964C" w14:textId="03AEFCFA" w:rsidR="00931799" w:rsidRDefault="00931799" w:rsidP="00931799">
      <w:pPr>
        <w:spacing w:after="0" w:line="240" w:lineRule="auto"/>
        <w:ind w:left="567" w:hanging="567"/>
        <w:jc w:val="both"/>
        <w:rPr>
          <w:rFonts w:asciiTheme="majorBidi" w:hAnsiTheme="majorBidi" w:cstheme="majorBidi"/>
          <w:bCs/>
          <w:sz w:val="24"/>
          <w:szCs w:val="28"/>
          <w:lang w:val="es-ES"/>
        </w:rPr>
      </w:pPr>
      <w:r w:rsidRPr="00931799">
        <w:rPr>
          <w:rFonts w:asciiTheme="majorBidi" w:hAnsiTheme="majorBidi" w:cstheme="majorBidi"/>
          <w:bCs/>
          <w:sz w:val="24"/>
          <w:szCs w:val="28"/>
          <w:lang w:val="es-ES"/>
        </w:rPr>
        <w:t xml:space="preserve">Sumadi., J. S. Hamdani, dan M. Andianny. 2016. Pertumbuhan dan hasil benih beberapa varietas kentang di dataran medium yang ditanam dibawah naungan. Prosiding seminanr nasional hasil-hasil PPM. IPB. 101 – 111. </w:t>
      </w:r>
    </w:p>
    <w:p w14:paraId="6B2BC235" w14:textId="77777777" w:rsidR="00936634" w:rsidRPr="00931799" w:rsidRDefault="00936634" w:rsidP="00931799">
      <w:pPr>
        <w:spacing w:after="0" w:line="240" w:lineRule="auto"/>
        <w:ind w:left="567" w:hanging="567"/>
        <w:jc w:val="both"/>
        <w:rPr>
          <w:rFonts w:asciiTheme="majorBidi" w:hAnsiTheme="majorBidi" w:cstheme="majorBidi"/>
          <w:bCs/>
          <w:sz w:val="24"/>
          <w:szCs w:val="28"/>
          <w:lang w:val="es-ES"/>
        </w:rPr>
      </w:pPr>
    </w:p>
    <w:p w14:paraId="6CCA1CAC" w14:textId="5C9C4D3F" w:rsidR="00931799" w:rsidRDefault="00931799" w:rsidP="00931799">
      <w:pPr>
        <w:spacing w:after="0" w:line="240" w:lineRule="auto"/>
        <w:ind w:left="567" w:hanging="567"/>
        <w:jc w:val="both"/>
        <w:rPr>
          <w:rFonts w:asciiTheme="majorBidi" w:hAnsiTheme="majorBidi" w:cstheme="majorBidi"/>
          <w:bCs/>
          <w:sz w:val="24"/>
          <w:szCs w:val="28"/>
          <w:lang w:val="es-ES"/>
        </w:rPr>
      </w:pPr>
      <w:r w:rsidRPr="00931799">
        <w:rPr>
          <w:rFonts w:asciiTheme="majorBidi" w:hAnsiTheme="majorBidi" w:cstheme="majorBidi"/>
          <w:bCs/>
          <w:sz w:val="24"/>
          <w:szCs w:val="28"/>
          <w:lang w:val="es-ES"/>
        </w:rPr>
        <w:t>Ulfa, F. 2015. Pemecahan dormansi benih kentang (</w:t>
      </w:r>
      <w:r w:rsidRPr="00931799">
        <w:rPr>
          <w:rFonts w:asciiTheme="majorBidi" w:hAnsiTheme="majorBidi" w:cstheme="majorBidi"/>
          <w:bCs/>
          <w:i/>
          <w:iCs/>
          <w:sz w:val="24"/>
          <w:szCs w:val="28"/>
          <w:lang w:val="es-ES"/>
        </w:rPr>
        <w:t>Solanum tuberosum</w:t>
      </w:r>
      <w:r w:rsidRPr="00931799">
        <w:rPr>
          <w:rFonts w:asciiTheme="majorBidi" w:hAnsiTheme="majorBidi" w:cstheme="majorBidi"/>
          <w:bCs/>
          <w:sz w:val="24"/>
          <w:szCs w:val="28"/>
          <w:lang w:val="es-ES"/>
        </w:rPr>
        <w:t>) varietas granola dengan pemanfaatan senyawa bioaktif tanaman Glycerida dan Albizia. J</w:t>
      </w:r>
      <w:r w:rsidR="00936634">
        <w:rPr>
          <w:rFonts w:asciiTheme="majorBidi" w:hAnsiTheme="majorBidi" w:cstheme="majorBidi"/>
          <w:bCs/>
          <w:sz w:val="24"/>
          <w:szCs w:val="28"/>
          <w:lang w:val="es-ES"/>
        </w:rPr>
        <w:t>urnal</w:t>
      </w:r>
      <w:r w:rsidRPr="00931799">
        <w:rPr>
          <w:rFonts w:asciiTheme="majorBidi" w:hAnsiTheme="majorBidi" w:cstheme="majorBidi"/>
          <w:bCs/>
          <w:sz w:val="24"/>
          <w:szCs w:val="28"/>
          <w:lang w:val="es-ES"/>
        </w:rPr>
        <w:t xml:space="preserve"> Agrotan, 1 (</w:t>
      </w:r>
      <w:r w:rsidRPr="00936634">
        <w:rPr>
          <w:rFonts w:asciiTheme="majorBidi" w:hAnsiTheme="majorBidi" w:cstheme="majorBidi"/>
          <w:bCs/>
          <w:sz w:val="24"/>
          <w:szCs w:val="28"/>
          <w:lang w:val="es-ES"/>
        </w:rPr>
        <w:t>1</w:t>
      </w:r>
      <w:proofErr w:type="gramStart"/>
      <w:r w:rsidRPr="00931799">
        <w:rPr>
          <w:rFonts w:asciiTheme="majorBidi" w:hAnsiTheme="majorBidi" w:cstheme="majorBidi"/>
          <w:bCs/>
          <w:sz w:val="24"/>
          <w:szCs w:val="28"/>
          <w:lang w:val="es-ES"/>
        </w:rPr>
        <w:t>) :</w:t>
      </w:r>
      <w:proofErr w:type="gramEnd"/>
      <w:r w:rsidRPr="00931799">
        <w:rPr>
          <w:rFonts w:asciiTheme="majorBidi" w:hAnsiTheme="majorBidi" w:cstheme="majorBidi"/>
          <w:bCs/>
          <w:sz w:val="24"/>
          <w:szCs w:val="28"/>
          <w:lang w:val="es-ES"/>
        </w:rPr>
        <w:t xml:space="preserve"> 37 – 44. </w:t>
      </w:r>
    </w:p>
    <w:p w14:paraId="3D2C8F3D" w14:textId="77777777" w:rsidR="00936634" w:rsidRPr="00931799" w:rsidRDefault="00936634" w:rsidP="00931799">
      <w:pPr>
        <w:spacing w:after="0" w:line="240" w:lineRule="auto"/>
        <w:ind w:left="567" w:hanging="567"/>
        <w:jc w:val="both"/>
        <w:rPr>
          <w:rFonts w:asciiTheme="majorBidi" w:hAnsiTheme="majorBidi" w:cstheme="majorBidi"/>
          <w:bCs/>
          <w:sz w:val="24"/>
          <w:szCs w:val="28"/>
          <w:lang w:val="es-ES"/>
        </w:rPr>
      </w:pPr>
    </w:p>
    <w:p w14:paraId="0006C567" w14:textId="4C016DFD" w:rsidR="00931799" w:rsidRDefault="00931799" w:rsidP="00931799">
      <w:pPr>
        <w:spacing w:after="0" w:line="240" w:lineRule="auto"/>
        <w:ind w:left="567" w:hanging="567"/>
        <w:jc w:val="both"/>
        <w:rPr>
          <w:rFonts w:asciiTheme="majorBidi" w:hAnsiTheme="majorBidi" w:cstheme="majorBidi"/>
          <w:bCs/>
          <w:sz w:val="24"/>
          <w:szCs w:val="28"/>
          <w:lang w:val="es-ES"/>
        </w:rPr>
      </w:pPr>
      <w:r w:rsidRPr="00931799">
        <w:rPr>
          <w:rFonts w:asciiTheme="majorBidi" w:hAnsiTheme="majorBidi" w:cstheme="majorBidi"/>
          <w:bCs/>
          <w:sz w:val="24"/>
          <w:szCs w:val="28"/>
          <w:lang w:val="en-US"/>
        </w:rPr>
        <w:t xml:space="preserve">Wardiyati, T. M. Dawam, dan M. Rofiq. 2016. Teknologi budidaya tanaman kentang dataran medium di Jawa Timur. </w:t>
      </w:r>
      <w:r w:rsidRPr="00931799">
        <w:rPr>
          <w:rFonts w:asciiTheme="majorBidi" w:hAnsiTheme="majorBidi" w:cstheme="majorBidi"/>
          <w:bCs/>
          <w:sz w:val="24"/>
          <w:szCs w:val="28"/>
          <w:lang w:val="es-ES"/>
        </w:rPr>
        <w:t>J</w:t>
      </w:r>
      <w:r w:rsidR="00936634">
        <w:rPr>
          <w:rFonts w:asciiTheme="majorBidi" w:hAnsiTheme="majorBidi" w:cstheme="majorBidi"/>
          <w:bCs/>
          <w:sz w:val="24"/>
          <w:szCs w:val="28"/>
          <w:lang w:val="es-ES"/>
        </w:rPr>
        <w:t>urnal</w:t>
      </w:r>
      <w:r w:rsidRPr="00931799">
        <w:rPr>
          <w:rFonts w:asciiTheme="majorBidi" w:hAnsiTheme="majorBidi" w:cstheme="majorBidi"/>
          <w:bCs/>
          <w:sz w:val="24"/>
          <w:szCs w:val="28"/>
          <w:lang w:val="es-ES"/>
        </w:rPr>
        <w:t xml:space="preserve"> Cakrawala, 10 (</w:t>
      </w:r>
      <w:r w:rsidRPr="00936634">
        <w:rPr>
          <w:rFonts w:asciiTheme="majorBidi" w:hAnsiTheme="majorBidi" w:cstheme="majorBidi"/>
          <w:bCs/>
          <w:sz w:val="24"/>
          <w:szCs w:val="28"/>
          <w:lang w:val="es-ES"/>
        </w:rPr>
        <w:t>1</w:t>
      </w:r>
      <w:proofErr w:type="gramStart"/>
      <w:r w:rsidRPr="00931799">
        <w:rPr>
          <w:rFonts w:asciiTheme="majorBidi" w:hAnsiTheme="majorBidi" w:cstheme="majorBidi"/>
          <w:bCs/>
          <w:sz w:val="24"/>
          <w:szCs w:val="28"/>
          <w:lang w:val="es-ES"/>
        </w:rPr>
        <w:t>) :</w:t>
      </w:r>
      <w:proofErr w:type="gramEnd"/>
      <w:r w:rsidRPr="00931799">
        <w:rPr>
          <w:rFonts w:asciiTheme="majorBidi" w:hAnsiTheme="majorBidi" w:cstheme="majorBidi"/>
          <w:bCs/>
          <w:sz w:val="24"/>
          <w:szCs w:val="28"/>
          <w:lang w:val="es-ES"/>
        </w:rPr>
        <w:t xml:space="preserve"> 81 – 88.</w:t>
      </w:r>
    </w:p>
    <w:p w14:paraId="5108E44E" w14:textId="77777777" w:rsidR="00936634" w:rsidRPr="00931799" w:rsidRDefault="00936634" w:rsidP="00931799">
      <w:pPr>
        <w:spacing w:after="0" w:line="240" w:lineRule="auto"/>
        <w:ind w:left="567" w:hanging="567"/>
        <w:jc w:val="both"/>
        <w:rPr>
          <w:rFonts w:asciiTheme="majorBidi" w:hAnsiTheme="majorBidi" w:cstheme="majorBidi"/>
          <w:bCs/>
          <w:sz w:val="24"/>
          <w:szCs w:val="28"/>
          <w:lang w:val="es-ES"/>
        </w:rPr>
      </w:pPr>
    </w:p>
    <w:p w14:paraId="1ECFB53F" w14:textId="1A62A4C4" w:rsidR="00931799" w:rsidRPr="00931799" w:rsidRDefault="00931799" w:rsidP="00931799">
      <w:pPr>
        <w:shd w:val="clear" w:color="auto" w:fill="FFFFFF"/>
        <w:spacing w:after="0" w:line="240" w:lineRule="auto"/>
        <w:ind w:left="567" w:hanging="567"/>
        <w:jc w:val="both"/>
        <w:rPr>
          <w:rFonts w:asciiTheme="majorBidi" w:eastAsia="Times New Roman" w:hAnsiTheme="majorBidi" w:cstheme="majorBidi"/>
          <w:sz w:val="24"/>
          <w:szCs w:val="28"/>
          <w:lang w:val="es-ES"/>
        </w:rPr>
      </w:pPr>
      <w:r w:rsidRPr="00931799">
        <w:rPr>
          <w:rFonts w:asciiTheme="majorBidi" w:eastAsia="Times New Roman" w:hAnsiTheme="majorBidi" w:cstheme="majorBidi"/>
          <w:sz w:val="24"/>
          <w:szCs w:val="28"/>
          <w:lang w:val="es-ES"/>
        </w:rPr>
        <w:t xml:space="preserve">Yuniati, N., J. S. Hamdani, dan M. A. Soleh. 2020. Respon </w:t>
      </w:r>
      <w:r w:rsidRPr="00931799">
        <w:rPr>
          <w:rFonts w:asciiTheme="majorBidi" w:hAnsiTheme="majorBidi" w:cstheme="majorBidi"/>
          <w:sz w:val="24"/>
          <w:szCs w:val="28"/>
        </w:rPr>
        <w:t>fisiologis tanaman kentang terhadap jenis zat pengatur tumbuh pada berbagai kondisi cekaman kekeringan di dataran medium</w:t>
      </w:r>
      <w:r w:rsidRPr="00931799">
        <w:rPr>
          <w:rFonts w:asciiTheme="majorBidi" w:hAnsiTheme="majorBidi" w:cstheme="majorBidi"/>
          <w:sz w:val="24"/>
          <w:szCs w:val="28"/>
          <w:lang w:val="es-ES"/>
        </w:rPr>
        <w:t>. J</w:t>
      </w:r>
      <w:r w:rsidR="00936634">
        <w:rPr>
          <w:rFonts w:asciiTheme="majorBidi" w:hAnsiTheme="majorBidi" w:cstheme="majorBidi"/>
          <w:sz w:val="24"/>
          <w:szCs w:val="28"/>
          <w:lang w:val="es-ES"/>
        </w:rPr>
        <w:t>urnal</w:t>
      </w:r>
      <w:r w:rsidRPr="00931799">
        <w:rPr>
          <w:rFonts w:asciiTheme="majorBidi" w:hAnsiTheme="majorBidi" w:cstheme="majorBidi"/>
          <w:sz w:val="24"/>
          <w:szCs w:val="28"/>
          <w:lang w:val="es-ES"/>
        </w:rPr>
        <w:t xml:space="preserve"> Kultivasi, 19 (</w:t>
      </w:r>
      <w:r w:rsidRPr="00936634">
        <w:rPr>
          <w:rFonts w:asciiTheme="majorBidi" w:hAnsiTheme="majorBidi" w:cstheme="majorBidi"/>
          <w:sz w:val="24"/>
          <w:szCs w:val="28"/>
          <w:lang w:val="es-ES"/>
        </w:rPr>
        <w:t>1</w:t>
      </w:r>
      <w:proofErr w:type="gramStart"/>
      <w:r w:rsidRPr="00931799">
        <w:rPr>
          <w:rFonts w:asciiTheme="majorBidi" w:hAnsiTheme="majorBidi" w:cstheme="majorBidi"/>
          <w:sz w:val="24"/>
          <w:szCs w:val="28"/>
          <w:lang w:val="es-ES"/>
        </w:rPr>
        <w:t>) :</w:t>
      </w:r>
      <w:proofErr w:type="gramEnd"/>
      <w:r w:rsidRPr="00931799">
        <w:rPr>
          <w:rFonts w:asciiTheme="majorBidi" w:hAnsiTheme="majorBidi" w:cstheme="majorBidi"/>
          <w:sz w:val="24"/>
          <w:szCs w:val="28"/>
          <w:lang w:val="es-ES"/>
        </w:rPr>
        <w:t xml:space="preserve"> 1053 – 1060</w:t>
      </w:r>
      <w:r w:rsidRPr="00931799">
        <w:rPr>
          <w:rFonts w:asciiTheme="majorBidi" w:eastAsia="Times New Roman" w:hAnsiTheme="majorBidi" w:cstheme="majorBidi"/>
          <w:sz w:val="24"/>
          <w:szCs w:val="28"/>
          <w:lang w:val="es-ES"/>
        </w:rPr>
        <w:t xml:space="preserve">. </w:t>
      </w:r>
      <w:bookmarkEnd w:id="0"/>
    </w:p>
    <w:p w14:paraId="0CB01F65" w14:textId="2F706B5F" w:rsidR="005A3499" w:rsidRPr="00BD69AD" w:rsidRDefault="005A3499" w:rsidP="00BD69AD">
      <w:pPr>
        <w:spacing w:after="0" w:line="240" w:lineRule="auto"/>
        <w:jc w:val="both"/>
      </w:pPr>
    </w:p>
    <w:sectPr w:rsidR="005A3499" w:rsidRPr="00BD69AD">
      <w:headerReference w:type="default" r:id="rId8"/>
      <w:pgSz w:w="11906" w:h="16838"/>
      <w:pgMar w:top="1701" w:right="1556"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6BE5F" w14:textId="77777777" w:rsidR="000F1149" w:rsidRDefault="000F1149">
      <w:pPr>
        <w:spacing w:after="0" w:line="240" w:lineRule="auto"/>
      </w:pPr>
      <w:r>
        <w:separator/>
      </w:r>
    </w:p>
  </w:endnote>
  <w:endnote w:type="continuationSeparator" w:id="0">
    <w:p w14:paraId="496138E7" w14:textId="77777777" w:rsidR="000F1149" w:rsidRDefault="000F1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C4257" w14:textId="77777777" w:rsidR="000F1149" w:rsidRDefault="000F1149">
      <w:pPr>
        <w:spacing w:after="0" w:line="240" w:lineRule="auto"/>
      </w:pPr>
      <w:r>
        <w:separator/>
      </w:r>
    </w:p>
  </w:footnote>
  <w:footnote w:type="continuationSeparator" w:id="0">
    <w:p w14:paraId="45122EFF" w14:textId="77777777" w:rsidR="000F1149" w:rsidRDefault="000F1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4FB0" w14:textId="77777777" w:rsidR="005A3499" w:rsidRDefault="00E7386D">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4C7540">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0FDBCD9C" w14:textId="77777777" w:rsidR="005A3499" w:rsidRDefault="005A349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948A2"/>
    <w:multiLevelType w:val="multilevel"/>
    <w:tmpl w:val="6D08694E"/>
    <w:lvl w:ilvl="0">
      <w:start w:val="1"/>
      <w:numFmt w:val="decimal"/>
      <w:lvlText w:val="%1."/>
      <w:lvlJc w:val="left"/>
      <w:pPr>
        <w:ind w:left="720" w:hanging="360"/>
      </w:pPr>
      <w:rPr>
        <w:rFonts w:ascii="Times New Roman" w:eastAsia="Times New Roman" w:hAnsi="Times New Roman" w:cs="Times New Roman"/>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E01FE3"/>
    <w:multiLevelType w:val="multilevel"/>
    <w:tmpl w:val="E7125E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94A4FD7"/>
    <w:multiLevelType w:val="multilevel"/>
    <w:tmpl w:val="6E36A6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39541011">
    <w:abstractNumId w:val="2"/>
  </w:num>
  <w:num w:numId="2" w16cid:durableId="1692684130">
    <w:abstractNumId w:val="0"/>
  </w:num>
  <w:num w:numId="3" w16cid:durableId="785586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99"/>
    <w:rsid w:val="000D7208"/>
    <w:rsid w:val="000F1149"/>
    <w:rsid w:val="00105EE5"/>
    <w:rsid w:val="001C24BD"/>
    <w:rsid w:val="002472AC"/>
    <w:rsid w:val="003201E6"/>
    <w:rsid w:val="003A4C63"/>
    <w:rsid w:val="004C7540"/>
    <w:rsid w:val="0050185B"/>
    <w:rsid w:val="005A3499"/>
    <w:rsid w:val="005A4080"/>
    <w:rsid w:val="005D2BEA"/>
    <w:rsid w:val="006142F9"/>
    <w:rsid w:val="007202A8"/>
    <w:rsid w:val="007B7494"/>
    <w:rsid w:val="008424CC"/>
    <w:rsid w:val="008877FD"/>
    <w:rsid w:val="008E011C"/>
    <w:rsid w:val="008F10D2"/>
    <w:rsid w:val="009310E5"/>
    <w:rsid w:val="00931799"/>
    <w:rsid w:val="00936634"/>
    <w:rsid w:val="00972D4C"/>
    <w:rsid w:val="00977262"/>
    <w:rsid w:val="009E2CB9"/>
    <w:rsid w:val="00A1371B"/>
    <w:rsid w:val="00A33343"/>
    <w:rsid w:val="00A56163"/>
    <w:rsid w:val="00A867EE"/>
    <w:rsid w:val="00AA39EF"/>
    <w:rsid w:val="00B2374A"/>
    <w:rsid w:val="00B77420"/>
    <w:rsid w:val="00BB5BDA"/>
    <w:rsid w:val="00BD423F"/>
    <w:rsid w:val="00BD69AD"/>
    <w:rsid w:val="00C81A50"/>
    <w:rsid w:val="00CB7835"/>
    <w:rsid w:val="00CD33C9"/>
    <w:rsid w:val="00CF1894"/>
    <w:rsid w:val="00CF3BA4"/>
    <w:rsid w:val="00E7386D"/>
    <w:rsid w:val="00EA551B"/>
    <w:rsid w:val="00EA75CD"/>
    <w:rsid w:val="00F255E5"/>
    <w:rsid w:val="00F95E0F"/>
    <w:rsid w:val="00FE51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03B49"/>
  <w15:docId w15:val="{94220BB6-6834-4002-AD06-41FEE61B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LineNumber">
    <w:name w:val="line number"/>
    <w:basedOn w:val="DefaultParagraphFont"/>
    <w:uiPriority w:val="99"/>
    <w:semiHidden/>
    <w:unhideWhenUsed/>
    <w:rsid w:val="005754CD"/>
  </w:style>
  <w:style w:type="character" w:styleId="Hyperlink">
    <w:name w:val="Hyperlink"/>
    <w:uiPriority w:val="99"/>
    <w:unhideWhenUsed/>
    <w:rsid w:val="00440453"/>
    <w:rPr>
      <w:color w:val="0000FF"/>
      <w:u w:val="single"/>
    </w:rPr>
  </w:style>
  <w:style w:type="table" w:styleId="TableGrid">
    <w:name w:val="Table Grid"/>
    <w:basedOn w:val="TableNormal"/>
    <w:uiPriority w:val="59"/>
    <w:rsid w:val="007C2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2FE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FEB"/>
    <w:rPr>
      <w:rFonts w:ascii="Tahoma" w:hAnsi="Tahoma" w:cs="Tahoma"/>
      <w:sz w:val="16"/>
      <w:szCs w:val="16"/>
    </w:rPr>
  </w:style>
  <w:style w:type="paragraph" w:styleId="Header">
    <w:name w:val="header"/>
    <w:basedOn w:val="Normal"/>
    <w:link w:val="HeaderChar"/>
    <w:uiPriority w:val="99"/>
    <w:unhideWhenUsed/>
    <w:rsid w:val="00BB7E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EE3"/>
  </w:style>
  <w:style w:type="paragraph" w:styleId="Footer">
    <w:name w:val="footer"/>
    <w:basedOn w:val="Normal"/>
    <w:link w:val="FooterChar"/>
    <w:uiPriority w:val="99"/>
    <w:unhideWhenUsed/>
    <w:rsid w:val="00BB7E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EE3"/>
  </w:style>
  <w:style w:type="paragraph" w:styleId="ListParagraph">
    <w:name w:val="List Paragraph"/>
    <w:basedOn w:val="Normal"/>
    <w:uiPriority w:val="34"/>
    <w:qFormat/>
    <w:rsid w:val="003A195E"/>
    <w:pPr>
      <w:ind w:left="720"/>
      <w:contextualSpacing/>
    </w:pPr>
  </w:style>
  <w:style w:type="character" w:styleId="Strong">
    <w:name w:val="Strong"/>
    <w:qFormat/>
    <w:rsid w:val="00D15C6A"/>
    <w:rPr>
      <w:b/>
      <w:bCs/>
    </w:rPr>
  </w:style>
  <w:style w:type="character" w:styleId="FollowedHyperlink">
    <w:name w:val="FollowedHyperlink"/>
    <w:basedOn w:val="DefaultParagraphFont"/>
    <w:uiPriority w:val="99"/>
    <w:semiHidden/>
    <w:unhideWhenUsed/>
    <w:rsid w:val="008009D5"/>
    <w:rPr>
      <w:color w:val="954F72" w:themeColor="followedHyperlink"/>
      <w:u w:val="single"/>
    </w:rPr>
  </w:style>
  <w:style w:type="character" w:customStyle="1" w:styleId="UnresolvedMention1">
    <w:name w:val="Unresolved Mention1"/>
    <w:basedOn w:val="DefaultParagraphFont"/>
    <w:uiPriority w:val="99"/>
    <w:semiHidden/>
    <w:unhideWhenUsed/>
    <w:rsid w:val="008009D5"/>
    <w:rPr>
      <w:color w:val="605E5C"/>
      <w:shd w:val="clear" w:color="auto" w:fill="E1DFDD"/>
    </w:rPr>
  </w:style>
  <w:style w:type="character" w:styleId="PlaceholderText">
    <w:name w:val="Placeholder Text"/>
    <w:basedOn w:val="DefaultParagraphFont"/>
    <w:uiPriority w:val="99"/>
    <w:semiHidden/>
    <w:rsid w:val="006004B4"/>
    <w:rPr>
      <w:color w:val="808080"/>
    </w:rPr>
  </w:style>
  <w:style w:type="character" w:styleId="UnresolvedMention">
    <w:name w:val="Unresolved Mention"/>
    <w:basedOn w:val="DefaultParagraphFont"/>
    <w:uiPriority w:val="99"/>
    <w:semiHidden/>
    <w:unhideWhenUsed/>
    <w:rsid w:val="00422D5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TMLPreformatted">
    <w:name w:val="HTML Preformatted"/>
    <w:basedOn w:val="Normal"/>
    <w:link w:val="HTMLPreformattedChar"/>
    <w:uiPriority w:val="99"/>
    <w:semiHidden/>
    <w:unhideWhenUsed/>
    <w:rsid w:val="00CF3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CF3BA4"/>
    <w:rPr>
      <w:rFonts w:ascii="Courier New" w:eastAsia="Times New Roman" w:hAnsi="Courier New" w:cs="Courier New"/>
      <w:sz w:val="20"/>
      <w:szCs w:val="20"/>
      <w:lang w:val="en-US"/>
    </w:rPr>
  </w:style>
  <w:style w:type="character" w:customStyle="1" w:styleId="y2iqfc">
    <w:name w:val="y2iqfc"/>
    <w:basedOn w:val="DefaultParagraphFont"/>
    <w:rsid w:val="00CF3BA4"/>
  </w:style>
  <w:style w:type="character" w:styleId="CommentReference">
    <w:name w:val="annotation reference"/>
    <w:basedOn w:val="DefaultParagraphFont"/>
    <w:uiPriority w:val="99"/>
    <w:semiHidden/>
    <w:unhideWhenUsed/>
    <w:rsid w:val="002472AC"/>
    <w:rPr>
      <w:sz w:val="16"/>
      <w:szCs w:val="16"/>
    </w:rPr>
  </w:style>
  <w:style w:type="paragraph" w:styleId="CommentText">
    <w:name w:val="annotation text"/>
    <w:basedOn w:val="Normal"/>
    <w:link w:val="CommentTextChar"/>
    <w:uiPriority w:val="99"/>
    <w:semiHidden/>
    <w:unhideWhenUsed/>
    <w:rsid w:val="002472AC"/>
    <w:pPr>
      <w:spacing w:line="240" w:lineRule="auto"/>
    </w:pPr>
    <w:rPr>
      <w:sz w:val="20"/>
      <w:szCs w:val="20"/>
    </w:rPr>
  </w:style>
  <w:style w:type="character" w:customStyle="1" w:styleId="CommentTextChar">
    <w:name w:val="Comment Text Char"/>
    <w:basedOn w:val="DefaultParagraphFont"/>
    <w:link w:val="CommentText"/>
    <w:uiPriority w:val="99"/>
    <w:semiHidden/>
    <w:rsid w:val="002472AC"/>
    <w:rPr>
      <w:sz w:val="20"/>
      <w:szCs w:val="20"/>
      <w:lang w:eastAsia="id-ID"/>
    </w:rPr>
  </w:style>
  <w:style w:type="paragraph" w:styleId="CommentSubject">
    <w:name w:val="annotation subject"/>
    <w:basedOn w:val="CommentText"/>
    <w:next w:val="CommentText"/>
    <w:link w:val="CommentSubjectChar"/>
    <w:uiPriority w:val="99"/>
    <w:semiHidden/>
    <w:unhideWhenUsed/>
    <w:rsid w:val="002472AC"/>
    <w:rPr>
      <w:b/>
      <w:bCs/>
    </w:rPr>
  </w:style>
  <w:style w:type="character" w:customStyle="1" w:styleId="CommentSubjectChar">
    <w:name w:val="Comment Subject Char"/>
    <w:basedOn w:val="CommentTextChar"/>
    <w:link w:val="CommentSubject"/>
    <w:uiPriority w:val="99"/>
    <w:semiHidden/>
    <w:rsid w:val="002472AC"/>
    <w:rPr>
      <w:b/>
      <w:bCs/>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848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KOASkY1MR4qeWe6ZRZFF0XUEmQ==">AMUW2mWbqzH7hnEQ8KsuMCColjyFvvJ8hpFUllPVirxNSg1LZQy/CN/p2TUkT7PpOJ0IntkTSqOVXDVlY0fzkNWudgMd3z1sD40Yi+Dx8wAkkJ9tOkgr49NlRD2D0TE78BAvMvoDk29M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3708</Words>
  <Characters>21139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JAI-IPB</dc:creator>
  <cp:lastModifiedBy>andrianasupon@gmail.com</cp:lastModifiedBy>
  <cp:revision>2</cp:revision>
  <dcterms:created xsi:type="dcterms:W3CDTF">2023-01-01T06:04:00Z</dcterms:created>
  <dcterms:modified xsi:type="dcterms:W3CDTF">2023-01-01T06:04:00Z</dcterms:modified>
</cp:coreProperties>
</file>